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275" w:rsidRDefault="00BA4275"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Default="009F1702" w:rsidP="00BA4275">
      <w:pPr>
        <w:spacing w:line="240" w:lineRule="auto"/>
        <w:rPr>
          <w:b/>
          <w:sz w:val="24"/>
          <w:szCs w:val="24"/>
          <w:lang w:val="en-US"/>
        </w:rPr>
      </w:pPr>
    </w:p>
    <w:p w:rsidR="009F1702" w:rsidRPr="009F1702" w:rsidRDefault="009F1702" w:rsidP="00BA4275">
      <w:pPr>
        <w:spacing w:line="240" w:lineRule="auto"/>
        <w:rPr>
          <w:b/>
          <w:sz w:val="24"/>
          <w:szCs w:val="24"/>
          <w:lang w:val="en-US"/>
        </w:rPr>
      </w:pPr>
    </w:p>
    <w:p w:rsidR="00BA4275" w:rsidRDefault="00BA4275" w:rsidP="00BA4275">
      <w:pPr>
        <w:ind w:firstLine="0"/>
        <w:jc w:val="center"/>
        <w:rPr>
          <w:rFonts w:ascii="Arial" w:hAnsi="Arial" w:cs="Arial"/>
          <w:b/>
        </w:rPr>
      </w:pPr>
    </w:p>
    <w:p w:rsidR="00BA4275" w:rsidRDefault="00BA4275" w:rsidP="00BA4275">
      <w:pPr>
        <w:ind w:firstLine="0"/>
        <w:jc w:val="center"/>
        <w:rPr>
          <w:rFonts w:ascii="Arial" w:hAnsi="Arial" w:cs="Arial"/>
          <w:b/>
        </w:rPr>
      </w:pPr>
    </w:p>
    <w:p w:rsidR="00BA4275" w:rsidRDefault="00BA4275" w:rsidP="00BA4275">
      <w:pPr>
        <w:ind w:firstLine="0"/>
        <w:jc w:val="center"/>
        <w:rPr>
          <w:rFonts w:ascii="Arial" w:hAnsi="Arial" w:cs="Arial"/>
          <w:b/>
        </w:rPr>
      </w:pPr>
    </w:p>
    <w:p w:rsidR="00BA4275" w:rsidRDefault="00BA4275" w:rsidP="00BA4275">
      <w:pPr>
        <w:ind w:firstLine="0"/>
        <w:jc w:val="center"/>
        <w:rPr>
          <w:rFonts w:ascii="Arial" w:hAnsi="Arial" w:cs="Arial"/>
          <w:b/>
        </w:rPr>
      </w:pPr>
    </w:p>
    <w:p w:rsidR="00BA4275" w:rsidRPr="00BA08E8" w:rsidRDefault="00BA4275" w:rsidP="00BA4275">
      <w:pPr>
        <w:ind w:firstLine="0"/>
        <w:jc w:val="center"/>
        <w:rPr>
          <w:b/>
        </w:rPr>
      </w:pPr>
      <w:r w:rsidRPr="00BA08E8">
        <w:rPr>
          <w:b/>
        </w:rPr>
        <w:t>ЗАКУПОЧНАЯ ДОКУМЕНТАЦИЯ</w:t>
      </w:r>
    </w:p>
    <w:p w:rsidR="00BA4275" w:rsidRPr="00BA08E8" w:rsidRDefault="00BA4275" w:rsidP="00BA4275">
      <w:pPr>
        <w:widowControl w:val="0"/>
        <w:ind w:firstLine="0"/>
        <w:jc w:val="center"/>
      </w:pPr>
    </w:p>
    <w:p w:rsidR="00777067" w:rsidRPr="00BA08E8" w:rsidRDefault="00777067" w:rsidP="00777067">
      <w:pPr>
        <w:ind w:firstLine="0"/>
        <w:jc w:val="center"/>
        <w:rPr>
          <w:b/>
          <w:bCs/>
        </w:rPr>
      </w:pPr>
      <w:r w:rsidRPr="00BA08E8">
        <w:rPr>
          <w:b/>
          <w:bCs/>
        </w:rPr>
        <w:t xml:space="preserve">по  проведению </w:t>
      </w:r>
      <w:r>
        <w:rPr>
          <w:b/>
          <w:bCs/>
        </w:rPr>
        <w:t>открытого</w:t>
      </w:r>
      <w:r w:rsidRPr="00BA08E8">
        <w:rPr>
          <w:b/>
          <w:bCs/>
        </w:rPr>
        <w:t xml:space="preserve"> запроса предложений</w:t>
      </w:r>
    </w:p>
    <w:p w:rsidR="00990E31" w:rsidRDefault="00777067" w:rsidP="00990E31">
      <w:pPr>
        <w:ind w:firstLine="0"/>
        <w:jc w:val="center"/>
        <w:rPr>
          <w:b/>
          <w:bCs/>
        </w:rPr>
      </w:pPr>
      <w:r w:rsidRPr="00BA08E8">
        <w:rPr>
          <w:b/>
          <w:bCs/>
        </w:rPr>
        <w:t xml:space="preserve">на право заключения </w:t>
      </w:r>
      <w:r w:rsidR="001B1A3E">
        <w:rPr>
          <w:b/>
          <w:bCs/>
        </w:rPr>
        <w:t>договора</w:t>
      </w:r>
      <w:r w:rsidR="00D36670" w:rsidRPr="00D36670">
        <w:rPr>
          <w:b/>
          <w:bCs/>
        </w:rPr>
        <w:t xml:space="preserve"> </w:t>
      </w:r>
      <w:r w:rsidR="00682D15">
        <w:rPr>
          <w:b/>
          <w:bCs/>
        </w:rPr>
        <w:t>на раз</w:t>
      </w:r>
      <w:r w:rsidR="00432649">
        <w:rPr>
          <w:b/>
          <w:bCs/>
        </w:rPr>
        <w:t xml:space="preserve">работку </w:t>
      </w:r>
      <w:r w:rsidR="00990E31">
        <w:rPr>
          <w:b/>
          <w:bCs/>
        </w:rPr>
        <w:t xml:space="preserve">                                </w:t>
      </w:r>
      <w:r w:rsidR="00D36670" w:rsidRPr="00D36670">
        <w:rPr>
          <w:b/>
          <w:bCs/>
        </w:rPr>
        <w:t xml:space="preserve">универсальной методологии трансфертного ценообразования </w:t>
      </w:r>
      <w:r w:rsidR="00A451E3">
        <w:rPr>
          <w:b/>
          <w:bCs/>
        </w:rPr>
        <w:t xml:space="preserve"> </w:t>
      </w:r>
    </w:p>
    <w:p w:rsidR="00777067" w:rsidRPr="007A17BF" w:rsidRDefault="00A451E3" w:rsidP="00777067">
      <w:pPr>
        <w:ind w:firstLine="0"/>
        <w:jc w:val="center"/>
        <w:rPr>
          <w:b/>
          <w:bCs/>
        </w:rPr>
      </w:pPr>
      <w:r>
        <w:rPr>
          <w:b/>
          <w:bCs/>
        </w:rPr>
        <w:t>(адапт</w:t>
      </w:r>
      <w:r w:rsidR="00990E31">
        <w:rPr>
          <w:b/>
          <w:bCs/>
        </w:rPr>
        <w:t>ация к новым правилам налогового контроля</w:t>
      </w:r>
      <w:r>
        <w:rPr>
          <w:b/>
          <w:bCs/>
        </w:rPr>
        <w:t xml:space="preserve"> </w:t>
      </w:r>
      <w:r w:rsidR="00990E31">
        <w:rPr>
          <w:b/>
          <w:bCs/>
        </w:rPr>
        <w:t xml:space="preserve">                                          </w:t>
      </w:r>
      <w:r>
        <w:rPr>
          <w:b/>
          <w:bCs/>
        </w:rPr>
        <w:t xml:space="preserve">в отношении трансфертного ценообразования) </w:t>
      </w:r>
    </w:p>
    <w:p w:rsidR="00BA4275" w:rsidRPr="00A11817" w:rsidRDefault="00BA4275" w:rsidP="00AA59A5">
      <w:pPr>
        <w:spacing w:line="240" w:lineRule="auto"/>
        <w:ind w:firstLine="540"/>
        <w:jc w:val="center"/>
        <w:rPr>
          <w:rFonts w:ascii="Arial" w:hAnsi="Arial" w:cs="Arial"/>
          <w:b/>
          <w:bCs/>
          <w:sz w:val="22"/>
          <w:szCs w:val="22"/>
        </w:rPr>
      </w:pPr>
    </w:p>
    <w:p w:rsidR="00BA4275" w:rsidRPr="00A11817" w:rsidRDefault="00BA4275" w:rsidP="00BA4275">
      <w:pPr>
        <w:ind w:firstLine="540"/>
        <w:jc w:val="center"/>
        <w:rPr>
          <w:rFonts w:ascii="Arial" w:hAnsi="Arial" w:cs="Arial"/>
          <w:b/>
          <w:bCs/>
          <w:sz w:val="22"/>
          <w:szCs w:val="22"/>
        </w:rPr>
      </w:pPr>
    </w:p>
    <w:p w:rsidR="00BA4275" w:rsidRPr="00A11817" w:rsidRDefault="00BA4275" w:rsidP="00BA4275">
      <w:pPr>
        <w:ind w:firstLine="540"/>
        <w:jc w:val="center"/>
        <w:rPr>
          <w:rFonts w:ascii="Arial" w:hAnsi="Arial" w:cs="Arial"/>
          <w:b/>
          <w:bCs/>
          <w:sz w:val="22"/>
          <w:szCs w:val="22"/>
        </w:rPr>
      </w:pPr>
    </w:p>
    <w:p w:rsidR="00BA4275" w:rsidRPr="00A11817" w:rsidRDefault="00BA4275" w:rsidP="00BA4275">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BA4275" w:rsidRDefault="00BA4275"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Default="0004214C" w:rsidP="00BA4275">
      <w:pPr>
        <w:shd w:val="clear" w:color="auto" w:fill="FFFFFF"/>
        <w:tabs>
          <w:tab w:val="left" w:pos="4459"/>
          <w:tab w:val="left" w:pos="6888"/>
        </w:tabs>
        <w:ind w:left="17"/>
        <w:jc w:val="center"/>
        <w:rPr>
          <w:b/>
          <w:bCs/>
          <w:i/>
          <w:iCs/>
          <w:color w:val="000000"/>
          <w:w w:val="108"/>
        </w:rPr>
      </w:pPr>
    </w:p>
    <w:p w:rsidR="0004214C" w:rsidRPr="009059C2" w:rsidRDefault="0004214C" w:rsidP="00BA4275">
      <w:pPr>
        <w:shd w:val="clear" w:color="auto" w:fill="FFFFFF"/>
        <w:tabs>
          <w:tab w:val="left" w:pos="4459"/>
          <w:tab w:val="left" w:pos="6888"/>
        </w:tabs>
        <w:ind w:left="17"/>
        <w:jc w:val="center"/>
        <w:rPr>
          <w:b/>
          <w:bCs/>
          <w:i/>
          <w:iCs/>
          <w:color w:val="000000"/>
          <w:w w:val="108"/>
        </w:rPr>
      </w:pPr>
    </w:p>
    <w:p w:rsidR="00BA4275" w:rsidRPr="0004214C" w:rsidRDefault="00BA4275" w:rsidP="0004214C">
      <w:pPr>
        <w:spacing w:line="240" w:lineRule="auto"/>
        <w:ind w:firstLine="0"/>
        <w:jc w:val="center"/>
        <w:rPr>
          <w:b/>
          <w:bCs/>
        </w:rPr>
      </w:pPr>
      <w:r w:rsidRPr="0004214C">
        <w:rPr>
          <w:b/>
          <w:bCs/>
        </w:rPr>
        <w:t xml:space="preserve">Настоящая документация является неотъемлемой частью </w:t>
      </w:r>
    </w:p>
    <w:p w:rsidR="00BA4275" w:rsidRPr="0004214C" w:rsidRDefault="00BA4275" w:rsidP="0004214C">
      <w:pPr>
        <w:spacing w:line="240" w:lineRule="auto"/>
        <w:ind w:firstLine="0"/>
        <w:jc w:val="center"/>
        <w:rPr>
          <w:b/>
          <w:bCs/>
        </w:rPr>
      </w:pPr>
      <w:r w:rsidRPr="0004214C">
        <w:rPr>
          <w:b/>
          <w:bCs/>
        </w:rPr>
        <w:t>Уведомления о проведении закупочной процедуры</w:t>
      </w:r>
    </w:p>
    <w:p w:rsidR="00BA4275" w:rsidRPr="009059C2" w:rsidRDefault="00BA4275" w:rsidP="00BA4275">
      <w:pPr>
        <w:widowControl w:val="0"/>
        <w:spacing w:before="120" w:after="120"/>
        <w:ind w:firstLine="0"/>
        <w:outlineLvl w:val="0"/>
        <w:rPr>
          <w:b/>
          <w:bCs/>
        </w:rPr>
      </w:pPr>
    </w:p>
    <w:p w:rsidR="00BA4275" w:rsidRPr="009059C2" w:rsidRDefault="00BA4275" w:rsidP="00BA4275">
      <w:pPr>
        <w:ind w:firstLine="0"/>
        <w:jc w:val="center"/>
      </w:pPr>
    </w:p>
    <w:p w:rsidR="00BA4275" w:rsidRPr="007A6ACD" w:rsidRDefault="001B1A3E" w:rsidP="00BA4275">
      <w:pPr>
        <w:ind w:firstLine="0"/>
        <w:jc w:val="center"/>
        <w:rPr>
          <w:b/>
          <w:sz w:val="24"/>
          <w:szCs w:val="24"/>
        </w:rPr>
      </w:pPr>
      <w:r>
        <w:rPr>
          <w:b/>
          <w:sz w:val="24"/>
          <w:szCs w:val="24"/>
        </w:rPr>
        <w:t xml:space="preserve">г. Москва </w:t>
      </w:r>
      <w:r>
        <w:rPr>
          <w:b/>
          <w:sz w:val="24"/>
          <w:szCs w:val="24"/>
        </w:rPr>
        <w:br/>
        <w:t>2012</w:t>
      </w:r>
      <w:r w:rsidR="00BA4275" w:rsidRPr="007A6ACD">
        <w:rPr>
          <w:b/>
          <w:sz w:val="24"/>
          <w:szCs w:val="24"/>
        </w:rPr>
        <w:t xml:space="preserve"> г.</w:t>
      </w:r>
    </w:p>
    <w:p w:rsidR="00BA4275" w:rsidRPr="003F0698" w:rsidRDefault="00BA4275" w:rsidP="00BA4275">
      <w:pPr>
        <w:pageBreakBefore/>
        <w:spacing w:before="100" w:beforeAutospacing="1" w:after="100" w:afterAutospacing="1"/>
        <w:ind w:firstLine="0"/>
        <w:jc w:val="center"/>
        <w:rPr>
          <w:b/>
          <w:sz w:val="22"/>
          <w:szCs w:val="22"/>
        </w:rPr>
      </w:pPr>
      <w:r w:rsidRPr="003F0698">
        <w:rPr>
          <w:b/>
          <w:sz w:val="22"/>
          <w:szCs w:val="22"/>
        </w:rPr>
        <w:lastRenderedPageBreak/>
        <w:t>Оглавление</w:t>
      </w:r>
    </w:p>
    <w:p w:rsidR="00712F6B" w:rsidRDefault="00842FFB" w:rsidP="00E67F0D">
      <w:pPr>
        <w:pStyle w:val="11"/>
        <w:tabs>
          <w:tab w:val="left" w:pos="440"/>
        </w:tabs>
        <w:spacing w:before="100" w:beforeAutospacing="1" w:after="100" w:afterAutospacing="1"/>
        <w:ind w:right="0"/>
        <w:rPr>
          <w:rFonts w:asciiTheme="minorHAnsi" w:eastAsiaTheme="minorEastAsia" w:hAnsiTheme="minorHAnsi" w:cstheme="minorBidi"/>
          <w:b w:val="0"/>
          <w:bCs w:val="0"/>
          <w:caps w:val="0"/>
          <w:sz w:val="22"/>
          <w:szCs w:val="22"/>
        </w:rPr>
      </w:pPr>
      <w:r w:rsidRPr="00842FFB">
        <w:fldChar w:fldCharType="begin"/>
      </w:r>
      <w:r w:rsidR="00BA4275" w:rsidRPr="00E61DF3">
        <w:instrText xml:space="preserve"> TOC \o "1-3" \h \z \u </w:instrText>
      </w:r>
      <w:r w:rsidRPr="00842FFB">
        <w:fldChar w:fldCharType="separate"/>
      </w:r>
      <w:hyperlink w:anchor="_Toc325027105" w:history="1">
        <w:r w:rsidR="00712F6B" w:rsidRPr="00E41E3B">
          <w:rPr>
            <w:rStyle w:val="a5"/>
          </w:rPr>
          <w:t>1.</w:t>
        </w:r>
        <w:r w:rsidR="00712F6B">
          <w:rPr>
            <w:rFonts w:asciiTheme="minorHAnsi" w:eastAsiaTheme="minorEastAsia" w:hAnsiTheme="minorHAnsi" w:cstheme="minorBidi"/>
            <w:b w:val="0"/>
            <w:bCs w:val="0"/>
            <w:caps w:val="0"/>
            <w:sz w:val="22"/>
            <w:szCs w:val="22"/>
          </w:rPr>
          <w:tab/>
        </w:r>
        <w:r w:rsidR="00712F6B" w:rsidRPr="00E41E3B">
          <w:rPr>
            <w:rStyle w:val="a5"/>
          </w:rPr>
          <w:t>Общие положения</w:t>
        </w:r>
        <w:r w:rsidR="00712F6B">
          <w:rPr>
            <w:webHidden/>
          </w:rPr>
          <w:tab/>
        </w:r>
        <w:r>
          <w:rPr>
            <w:webHidden/>
          </w:rPr>
          <w:fldChar w:fldCharType="begin"/>
        </w:r>
        <w:r w:rsidR="00712F6B">
          <w:rPr>
            <w:webHidden/>
          </w:rPr>
          <w:instrText xml:space="preserve"> PAGEREF _Toc325027105 \h </w:instrText>
        </w:r>
        <w:r>
          <w:rPr>
            <w:webHidden/>
          </w:rPr>
        </w:r>
        <w:r>
          <w:rPr>
            <w:webHidden/>
          </w:rPr>
          <w:fldChar w:fldCharType="separate"/>
        </w:r>
        <w:r w:rsidR="005901A9">
          <w:rPr>
            <w:webHidden/>
          </w:rPr>
          <w:t>3</w:t>
        </w:r>
        <w:r>
          <w:rPr>
            <w:webHidden/>
          </w:rPr>
          <w:fldChar w:fldCharType="end"/>
        </w:r>
      </w:hyperlink>
    </w:p>
    <w:p w:rsidR="00712F6B" w:rsidRDefault="00842FFB" w:rsidP="00E67F0D">
      <w:pPr>
        <w:pStyle w:val="11"/>
        <w:tabs>
          <w:tab w:val="left" w:pos="440"/>
        </w:tabs>
        <w:spacing w:before="100" w:beforeAutospacing="1" w:after="100" w:afterAutospacing="1"/>
        <w:ind w:right="0"/>
        <w:rPr>
          <w:rFonts w:asciiTheme="minorHAnsi" w:eastAsiaTheme="minorEastAsia" w:hAnsiTheme="minorHAnsi" w:cstheme="minorBidi"/>
          <w:b w:val="0"/>
          <w:bCs w:val="0"/>
          <w:caps w:val="0"/>
          <w:sz w:val="22"/>
          <w:szCs w:val="22"/>
        </w:rPr>
      </w:pPr>
      <w:hyperlink w:anchor="_Toc325027106" w:history="1">
        <w:r w:rsidR="00712F6B" w:rsidRPr="00E41E3B">
          <w:rPr>
            <w:rStyle w:val="a5"/>
          </w:rPr>
          <w:t>2.</w:t>
        </w:r>
        <w:r w:rsidR="00712F6B">
          <w:rPr>
            <w:rFonts w:asciiTheme="minorHAnsi" w:eastAsiaTheme="minorEastAsia" w:hAnsiTheme="minorHAnsi" w:cstheme="minorBidi"/>
            <w:b w:val="0"/>
            <w:bCs w:val="0"/>
            <w:caps w:val="0"/>
            <w:sz w:val="22"/>
            <w:szCs w:val="22"/>
          </w:rPr>
          <w:tab/>
        </w:r>
        <w:r w:rsidR="00712F6B" w:rsidRPr="00E41E3B">
          <w:rPr>
            <w:rStyle w:val="a5"/>
          </w:rPr>
          <w:t>Предмет и условия закупки</w:t>
        </w:r>
        <w:r w:rsidR="00712F6B">
          <w:rPr>
            <w:webHidden/>
          </w:rPr>
          <w:tab/>
        </w:r>
        <w:r>
          <w:rPr>
            <w:webHidden/>
          </w:rPr>
          <w:fldChar w:fldCharType="begin"/>
        </w:r>
        <w:r w:rsidR="00712F6B">
          <w:rPr>
            <w:webHidden/>
          </w:rPr>
          <w:instrText xml:space="preserve"> PAGEREF _Toc325027106 \h </w:instrText>
        </w:r>
        <w:r>
          <w:rPr>
            <w:webHidden/>
          </w:rPr>
        </w:r>
        <w:r>
          <w:rPr>
            <w:webHidden/>
          </w:rPr>
          <w:fldChar w:fldCharType="separate"/>
        </w:r>
        <w:r w:rsidR="005901A9">
          <w:rPr>
            <w:webHidden/>
          </w:rPr>
          <w:t>4</w:t>
        </w:r>
        <w:r>
          <w:rPr>
            <w:webHidden/>
          </w:rPr>
          <w:fldChar w:fldCharType="end"/>
        </w:r>
      </w:hyperlink>
    </w:p>
    <w:p w:rsidR="00D36670" w:rsidRDefault="00842FFB" w:rsidP="00E67F0D">
      <w:pPr>
        <w:pStyle w:val="22"/>
        <w:spacing w:before="100" w:beforeAutospacing="1" w:after="100" w:afterAutospacing="1"/>
        <w:ind w:right="0"/>
        <w:rPr>
          <w:rFonts w:asciiTheme="minorHAnsi" w:eastAsiaTheme="minorEastAsia" w:hAnsiTheme="minorHAnsi" w:cstheme="minorBidi"/>
          <w:b w:val="0"/>
          <w:sz w:val="22"/>
          <w:szCs w:val="22"/>
        </w:rPr>
      </w:pPr>
      <w:hyperlink w:anchor="_Toc325027107" w:history="1"/>
      <w:hyperlink w:anchor="_Toc325027108" w:history="1">
        <w:r w:rsidR="00712F6B" w:rsidRPr="00E41E3B">
          <w:rPr>
            <w:rStyle w:val="a5"/>
          </w:rPr>
          <w:t>3.</w:t>
        </w:r>
        <w:r w:rsidR="00712F6B">
          <w:rPr>
            <w:rFonts w:asciiTheme="minorHAnsi" w:eastAsiaTheme="minorEastAsia" w:hAnsiTheme="minorHAnsi" w:cstheme="minorBidi"/>
            <w:b w:val="0"/>
            <w:bCs/>
            <w:caps/>
            <w:sz w:val="22"/>
            <w:szCs w:val="22"/>
          </w:rPr>
          <w:t xml:space="preserve"> </w:t>
        </w:r>
        <w:r w:rsidR="00712F6B" w:rsidRPr="00E41E3B">
          <w:rPr>
            <w:rStyle w:val="a5"/>
          </w:rPr>
          <w:t>Требования к Участникам и документы, подлежащие предоставлению</w:t>
        </w:r>
        <w:r w:rsidR="00712F6B">
          <w:rPr>
            <w:webHidden/>
          </w:rPr>
          <w:tab/>
        </w:r>
        <w:r>
          <w:rPr>
            <w:webHidden/>
          </w:rPr>
          <w:fldChar w:fldCharType="begin"/>
        </w:r>
        <w:r w:rsidR="00712F6B">
          <w:rPr>
            <w:webHidden/>
          </w:rPr>
          <w:instrText xml:space="preserve"> PAGEREF _Toc325027108 \h </w:instrText>
        </w:r>
        <w:r>
          <w:rPr>
            <w:webHidden/>
          </w:rPr>
        </w:r>
        <w:r>
          <w:rPr>
            <w:webHidden/>
          </w:rPr>
          <w:fldChar w:fldCharType="separate"/>
        </w:r>
        <w:r w:rsidR="005901A9">
          <w:rPr>
            <w:webHidden/>
          </w:rPr>
          <w:t>6</w:t>
        </w:r>
        <w:r>
          <w:rPr>
            <w:webHidden/>
          </w:rPr>
          <w:fldChar w:fldCharType="end"/>
        </w:r>
      </w:hyperlink>
    </w:p>
    <w:p w:rsidR="00712F6B" w:rsidRDefault="00842FFB" w:rsidP="00E67F0D">
      <w:pPr>
        <w:pStyle w:val="11"/>
        <w:tabs>
          <w:tab w:val="left" w:pos="440"/>
        </w:tabs>
        <w:spacing w:before="100" w:beforeAutospacing="1" w:after="100" w:afterAutospacing="1"/>
        <w:ind w:right="0"/>
        <w:rPr>
          <w:rFonts w:asciiTheme="minorHAnsi" w:eastAsiaTheme="minorEastAsia" w:hAnsiTheme="minorHAnsi" w:cstheme="minorBidi"/>
          <w:b w:val="0"/>
          <w:bCs w:val="0"/>
          <w:caps w:val="0"/>
          <w:sz w:val="22"/>
          <w:szCs w:val="22"/>
        </w:rPr>
      </w:pPr>
      <w:hyperlink w:anchor="_Toc325027109" w:history="1">
        <w:r w:rsidR="00712F6B" w:rsidRPr="00E41E3B">
          <w:rPr>
            <w:rStyle w:val="a5"/>
          </w:rPr>
          <w:t>4.</w:t>
        </w:r>
        <w:r w:rsidR="00712F6B">
          <w:rPr>
            <w:rFonts w:asciiTheme="minorHAnsi" w:eastAsiaTheme="minorEastAsia" w:hAnsiTheme="minorHAnsi" w:cstheme="minorBidi"/>
            <w:b w:val="0"/>
            <w:bCs w:val="0"/>
            <w:caps w:val="0"/>
            <w:sz w:val="22"/>
            <w:szCs w:val="22"/>
          </w:rPr>
          <w:tab/>
        </w:r>
        <w:r w:rsidR="00712F6B" w:rsidRPr="00E41E3B">
          <w:rPr>
            <w:rStyle w:val="a5"/>
          </w:rPr>
          <w:t>Подготовка Предложений</w:t>
        </w:r>
        <w:r w:rsidR="00712F6B">
          <w:rPr>
            <w:webHidden/>
          </w:rPr>
          <w:tab/>
        </w:r>
        <w:r>
          <w:rPr>
            <w:webHidden/>
          </w:rPr>
          <w:fldChar w:fldCharType="begin"/>
        </w:r>
        <w:r w:rsidR="00712F6B">
          <w:rPr>
            <w:webHidden/>
          </w:rPr>
          <w:instrText xml:space="preserve"> PAGEREF _Toc325027109 \h </w:instrText>
        </w:r>
        <w:r>
          <w:rPr>
            <w:webHidden/>
          </w:rPr>
        </w:r>
        <w:r>
          <w:rPr>
            <w:webHidden/>
          </w:rPr>
          <w:fldChar w:fldCharType="separate"/>
        </w:r>
        <w:r w:rsidR="005901A9">
          <w:rPr>
            <w:webHidden/>
          </w:rPr>
          <w:t>7</w:t>
        </w:r>
        <w:r>
          <w:rPr>
            <w:webHidden/>
          </w:rPr>
          <w:fldChar w:fldCharType="end"/>
        </w:r>
      </w:hyperlink>
    </w:p>
    <w:p w:rsidR="00712F6B" w:rsidRDefault="00842FFB" w:rsidP="00E67F0D">
      <w:pPr>
        <w:pStyle w:val="11"/>
        <w:tabs>
          <w:tab w:val="left" w:pos="440"/>
        </w:tabs>
        <w:spacing w:before="100" w:beforeAutospacing="1" w:after="100" w:afterAutospacing="1"/>
        <w:ind w:right="0"/>
        <w:rPr>
          <w:rFonts w:asciiTheme="minorHAnsi" w:eastAsiaTheme="minorEastAsia" w:hAnsiTheme="minorHAnsi" w:cstheme="minorBidi"/>
          <w:b w:val="0"/>
          <w:bCs w:val="0"/>
          <w:caps w:val="0"/>
          <w:sz w:val="22"/>
          <w:szCs w:val="22"/>
        </w:rPr>
      </w:pPr>
      <w:hyperlink w:anchor="_Toc325027110" w:history="1">
        <w:r w:rsidR="00712F6B" w:rsidRPr="00E41E3B">
          <w:rPr>
            <w:rStyle w:val="a5"/>
          </w:rPr>
          <w:t>5.</w:t>
        </w:r>
        <w:r w:rsidR="00712F6B">
          <w:rPr>
            <w:rFonts w:asciiTheme="minorHAnsi" w:eastAsiaTheme="minorEastAsia" w:hAnsiTheme="minorHAnsi" w:cstheme="minorBidi"/>
            <w:b w:val="0"/>
            <w:bCs w:val="0"/>
            <w:caps w:val="0"/>
            <w:sz w:val="22"/>
            <w:szCs w:val="22"/>
          </w:rPr>
          <w:tab/>
        </w:r>
        <w:r w:rsidR="00712F6B" w:rsidRPr="00E41E3B">
          <w:rPr>
            <w:rStyle w:val="a5"/>
          </w:rPr>
          <w:t>Подача предложений и их прием</w:t>
        </w:r>
        <w:r w:rsidR="00712F6B">
          <w:rPr>
            <w:webHidden/>
          </w:rPr>
          <w:tab/>
        </w:r>
        <w:r>
          <w:rPr>
            <w:webHidden/>
          </w:rPr>
          <w:fldChar w:fldCharType="begin"/>
        </w:r>
        <w:r w:rsidR="00712F6B">
          <w:rPr>
            <w:webHidden/>
          </w:rPr>
          <w:instrText xml:space="preserve"> PAGEREF _Toc325027110 \h </w:instrText>
        </w:r>
        <w:r>
          <w:rPr>
            <w:webHidden/>
          </w:rPr>
        </w:r>
        <w:r>
          <w:rPr>
            <w:webHidden/>
          </w:rPr>
          <w:fldChar w:fldCharType="separate"/>
        </w:r>
        <w:r w:rsidR="005901A9">
          <w:rPr>
            <w:webHidden/>
          </w:rPr>
          <w:t>8</w:t>
        </w:r>
        <w:r>
          <w:rPr>
            <w:webHidden/>
          </w:rPr>
          <w:fldChar w:fldCharType="end"/>
        </w:r>
      </w:hyperlink>
    </w:p>
    <w:p w:rsidR="00712F6B" w:rsidRDefault="00842FFB" w:rsidP="00E67F0D">
      <w:pPr>
        <w:pStyle w:val="11"/>
        <w:tabs>
          <w:tab w:val="left" w:pos="440"/>
        </w:tabs>
        <w:spacing w:before="100" w:beforeAutospacing="1" w:after="100" w:afterAutospacing="1"/>
        <w:ind w:right="0"/>
        <w:rPr>
          <w:rFonts w:asciiTheme="minorHAnsi" w:eastAsiaTheme="minorEastAsia" w:hAnsiTheme="minorHAnsi" w:cstheme="minorBidi"/>
          <w:b w:val="0"/>
          <w:bCs w:val="0"/>
          <w:caps w:val="0"/>
          <w:sz w:val="22"/>
          <w:szCs w:val="22"/>
        </w:rPr>
      </w:pPr>
      <w:hyperlink w:anchor="_Toc325027111" w:history="1">
        <w:r w:rsidR="00712F6B" w:rsidRPr="00E41E3B">
          <w:rPr>
            <w:rStyle w:val="a5"/>
          </w:rPr>
          <w:t>6.</w:t>
        </w:r>
        <w:r w:rsidR="00712F6B">
          <w:rPr>
            <w:rFonts w:asciiTheme="minorHAnsi" w:eastAsiaTheme="minorEastAsia" w:hAnsiTheme="minorHAnsi" w:cstheme="minorBidi"/>
            <w:b w:val="0"/>
            <w:bCs w:val="0"/>
            <w:caps w:val="0"/>
            <w:sz w:val="22"/>
            <w:szCs w:val="22"/>
          </w:rPr>
          <w:tab/>
        </w:r>
        <w:r w:rsidR="00712F6B" w:rsidRPr="00E41E3B">
          <w:rPr>
            <w:rStyle w:val="a5"/>
          </w:rPr>
          <w:t>Оценка Предложений</w:t>
        </w:r>
        <w:r w:rsidR="00712F6B">
          <w:rPr>
            <w:webHidden/>
          </w:rPr>
          <w:tab/>
        </w:r>
        <w:r>
          <w:rPr>
            <w:webHidden/>
          </w:rPr>
          <w:fldChar w:fldCharType="begin"/>
        </w:r>
        <w:r w:rsidR="00712F6B">
          <w:rPr>
            <w:webHidden/>
          </w:rPr>
          <w:instrText xml:space="preserve"> PAGEREF _Toc325027111 \h </w:instrText>
        </w:r>
        <w:r>
          <w:rPr>
            <w:webHidden/>
          </w:rPr>
        </w:r>
        <w:r>
          <w:rPr>
            <w:webHidden/>
          </w:rPr>
          <w:fldChar w:fldCharType="separate"/>
        </w:r>
        <w:r w:rsidR="005901A9">
          <w:rPr>
            <w:webHidden/>
          </w:rPr>
          <w:t>8</w:t>
        </w:r>
        <w:r>
          <w:rPr>
            <w:webHidden/>
          </w:rPr>
          <w:fldChar w:fldCharType="end"/>
        </w:r>
      </w:hyperlink>
    </w:p>
    <w:p w:rsidR="00712F6B" w:rsidRDefault="00842FFB" w:rsidP="00E67F0D">
      <w:pPr>
        <w:pStyle w:val="11"/>
        <w:tabs>
          <w:tab w:val="left" w:pos="440"/>
        </w:tabs>
        <w:spacing w:before="100" w:beforeAutospacing="1" w:after="100" w:afterAutospacing="1"/>
        <w:ind w:right="0"/>
        <w:rPr>
          <w:rFonts w:asciiTheme="minorHAnsi" w:eastAsiaTheme="minorEastAsia" w:hAnsiTheme="minorHAnsi" w:cstheme="minorBidi"/>
          <w:b w:val="0"/>
          <w:bCs w:val="0"/>
          <w:caps w:val="0"/>
          <w:sz w:val="22"/>
          <w:szCs w:val="22"/>
        </w:rPr>
      </w:pPr>
      <w:hyperlink w:anchor="_Toc325027112" w:history="1">
        <w:r w:rsidR="00712F6B" w:rsidRPr="00E41E3B">
          <w:rPr>
            <w:rStyle w:val="a5"/>
          </w:rPr>
          <w:t>7.</w:t>
        </w:r>
        <w:r w:rsidR="00712F6B">
          <w:rPr>
            <w:rFonts w:asciiTheme="minorHAnsi" w:eastAsiaTheme="minorEastAsia" w:hAnsiTheme="minorHAnsi" w:cstheme="minorBidi"/>
            <w:b w:val="0"/>
            <w:bCs w:val="0"/>
            <w:caps w:val="0"/>
            <w:sz w:val="22"/>
            <w:szCs w:val="22"/>
          </w:rPr>
          <w:tab/>
        </w:r>
        <w:r w:rsidR="00712F6B" w:rsidRPr="00E41E3B">
          <w:rPr>
            <w:rStyle w:val="a5"/>
          </w:rPr>
          <w:t>Заключение договора</w:t>
        </w:r>
        <w:r w:rsidR="00712F6B">
          <w:rPr>
            <w:webHidden/>
          </w:rPr>
          <w:tab/>
        </w:r>
        <w:r>
          <w:rPr>
            <w:webHidden/>
          </w:rPr>
          <w:fldChar w:fldCharType="begin"/>
        </w:r>
        <w:r w:rsidR="00712F6B">
          <w:rPr>
            <w:webHidden/>
          </w:rPr>
          <w:instrText xml:space="preserve"> PAGEREF _Toc325027112 \h </w:instrText>
        </w:r>
        <w:r>
          <w:rPr>
            <w:webHidden/>
          </w:rPr>
        </w:r>
        <w:r>
          <w:rPr>
            <w:webHidden/>
          </w:rPr>
          <w:fldChar w:fldCharType="separate"/>
        </w:r>
        <w:r w:rsidR="005901A9">
          <w:rPr>
            <w:webHidden/>
          </w:rPr>
          <w:t>10</w:t>
        </w:r>
        <w:r>
          <w:rPr>
            <w:webHidden/>
          </w:rPr>
          <w:fldChar w:fldCharType="end"/>
        </w:r>
      </w:hyperlink>
    </w:p>
    <w:p w:rsidR="00712F6B" w:rsidRDefault="00842FFB" w:rsidP="00E67F0D">
      <w:pPr>
        <w:pStyle w:val="11"/>
        <w:tabs>
          <w:tab w:val="left" w:pos="440"/>
        </w:tabs>
        <w:spacing w:before="100" w:beforeAutospacing="1" w:after="100" w:afterAutospacing="1"/>
        <w:ind w:right="0"/>
        <w:rPr>
          <w:rFonts w:asciiTheme="minorHAnsi" w:eastAsiaTheme="minorEastAsia" w:hAnsiTheme="minorHAnsi" w:cstheme="minorBidi"/>
          <w:b w:val="0"/>
          <w:bCs w:val="0"/>
          <w:caps w:val="0"/>
          <w:sz w:val="22"/>
          <w:szCs w:val="22"/>
        </w:rPr>
      </w:pPr>
      <w:hyperlink w:anchor="_Toc325027113" w:history="1">
        <w:r w:rsidR="00712F6B" w:rsidRPr="00E41E3B">
          <w:rPr>
            <w:rStyle w:val="a5"/>
          </w:rPr>
          <w:t>8.</w:t>
        </w:r>
        <w:r w:rsidR="00712F6B">
          <w:rPr>
            <w:rFonts w:asciiTheme="minorHAnsi" w:eastAsiaTheme="minorEastAsia" w:hAnsiTheme="minorHAnsi" w:cstheme="minorBidi"/>
            <w:b w:val="0"/>
            <w:bCs w:val="0"/>
            <w:caps w:val="0"/>
            <w:sz w:val="22"/>
            <w:szCs w:val="22"/>
          </w:rPr>
          <w:tab/>
        </w:r>
        <w:r w:rsidR="00712F6B" w:rsidRPr="00E41E3B">
          <w:rPr>
            <w:rStyle w:val="a5"/>
          </w:rPr>
          <w:t>Образцы основных форм документов, включаемых в Предложение</w:t>
        </w:r>
        <w:r w:rsidR="00712F6B">
          <w:rPr>
            <w:webHidden/>
          </w:rPr>
          <w:tab/>
        </w:r>
        <w:r>
          <w:rPr>
            <w:webHidden/>
          </w:rPr>
          <w:fldChar w:fldCharType="begin"/>
        </w:r>
        <w:r w:rsidR="00712F6B">
          <w:rPr>
            <w:webHidden/>
          </w:rPr>
          <w:instrText xml:space="preserve"> PAGEREF _Toc325027113 \h </w:instrText>
        </w:r>
        <w:r>
          <w:rPr>
            <w:webHidden/>
          </w:rPr>
        </w:r>
        <w:r>
          <w:rPr>
            <w:webHidden/>
          </w:rPr>
          <w:fldChar w:fldCharType="separate"/>
        </w:r>
        <w:r w:rsidR="005901A9">
          <w:rPr>
            <w:webHidden/>
          </w:rPr>
          <w:t>11</w:t>
        </w:r>
        <w:r>
          <w:rPr>
            <w:webHidden/>
          </w:rPr>
          <w:fldChar w:fldCharType="end"/>
        </w:r>
      </w:hyperlink>
    </w:p>
    <w:p w:rsidR="00712F6B" w:rsidRDefault="00842FFB" w:rsidP="00E67F0D">
      <w:pPr>
        <w:pStyle w:val="22"/>
        <w:spacing w:before="100" w:beforeAutospacing="1" w:after="100" w:afterAutospacing="1"/>
        <w:ind w:right="0"/>
        <w:rPr>
          <w:rFonts w:asciiTheme="minorHAnsi" w:eastAsiaTheme="minorEastAsia" w:hAnsiTheme="minorHAnsi" w:cstheme="minorBidi"/>
          <w:b w:val="0"/>
          <w:sz w:val="22"/>
          <w:szCs w:val="22"/>
        </w:rPr>
      </w:pPr>
      <w:hyperlink w:anchor="_Toc325027114" w:history="1">
        <w:r w:rsidR="00712F6B" w:rsidRPr="00E41E3B">
          <w:rPr>
            <w:rStyle w:val="a5"/>
          </w:rPr>
          <w:t>8.1.</w:t>
        </w:r>
        <w:r w:rsidR="00712F6B">
          <w:rPr>
            <w:rFonts w:asciiTheme="minorHAnsi" w:eastAsiaTheme="minorEastAsia" w:hAnsiTheme="minorHAnsi" w:cstheme="minorBidi"/>
            <w:b w:val="0"/>
            <w:sz w:val="22"/>
            <w:szCs w:val="22"/>
          </w:rPr>
          <w:tab/>
        </w:r>
        <w:r w:rsidR="00712F6B" w:rsidRPr="00E41E3B">
          <w:rPr>
            <w:rStyle w:val="a5"/>
          </w:rPr>
          <w:t>Письмо о подаче оферты (Форма №1)</w:t>
        </w:r>
        <w:r w:rsidR="00712F6B">
          <w:rPr>
            <w:webHidden/>
          </w:rPr>
          <w:tab/>
        </w:r>
        <w:r>
          <w:rPr>
            <w:webHidden/>
          </w:rPr>
          <w:fldChar w:fldCharType="begin"/>
        </w:r>
        <w:r w:rsidR="00712F6B">
          <w:rPr>
            <w:webHidden/>
          </w:rPr>
          <w:instrText xml:space="preserve"> PAGEREF _Toc325027114 \h </w:instrText>
        </w:r>
        <w:r>
          <w:rPr>
            <w:webHidden/>
          </w:rPr>
        </w:r>
        <w:r>
          <w:rPr>
            <w:webHidden/>
          </w:rPr>
          <w:fldChar w:fldCharType="separate"/>
        </w:r>
        <w:r w:rsidR="005901A9">
          <w:rPr>
            <w:webHidden/>
          </w:rPr>
          <w:t>11</w:t>
        </w:r>
        <w:r>
          <w:rPr>
            <w:webHidden/>
          </w:rPr>
          <w:fldChar w:fldCharType="end"/>
        </w:r>
      </w:hyperlink>
    </w:p>
    <w:p w:rsidR="00712F6B" w:rsidRDefault="00842FFB" w:rsidP="00E67F0D">
      <w:pPr>
        <w:pStyle w:val="22"/>
        <w:spacing w:before="100" w:beforeAutospacing="1" w:after="100" w:afterAutospacing="1"/>
        <w:ind w:right="0"/>
        <w:rPr>
          <w:rFonts w:asciiTheme="minorHAnsi" w:eastAsiaTheme="minorEastAsia" w:hAnsiTheme="minorHAnsi" w:cstheme="minorBidi"/>
          <w:b w:val="0"/>
          <w:sz w:val="22"/>
          <w:szCs w:val="22"/>
        </w:rPr>
      </w:pPr>
      <w:hyperlink w:anchor="_Toc325027115" w:history="1">
        <w:r w:rsidR="00712F6B" w:rsidRPr="00E41E3B">
          <w:rPr>
            <w:rStyle w:val="a5"/>
          </w:rPr>
          <w:t>8.2.</w:t>
        </w:r>
        <w:r w:rsidR="00712F6B">
          <w:rPr>
            <w:rFonts w:asciiTheme="minorHAnsi" w:eastAsiaTheme="minorEastAsia" w:hAnsiTheme="minorHAnsi" w:cstheme="minorBidi"/>
            <w:b w:val="0"/>
            <w:sz w:val="22"/>
            <w:szCs w:val="22"/>
          </w:rPr>
          <w:tab/>
        </w:r>
        <w:r w:rsidR="00712F6B" w:rsidRPr="00E41E3B">
          <w:rPr>
            <w:rStyle w:val="a5"/>
          </w:rPr>
          <w:t>Коммерческое предложение (Форма №2)</w:t>
        </w:r>
        <w:r w:rsidR="00712F6B">
          <w:rPr>
            <w:webHidden/>
          </w:rPr>
          <w:tab/>
        </w:r>
        <w:r>
          <w:rPr>
            <w:webHidden/>
          </w:rPr>
          <w:fldChar w:fldCharType="begin"/>
        </w:r>
        <w:r w:rsidR="00712F6B">
          <w:rPr>
            <w:webHidden/>
          </w:rPr>
          <w:instrText xml:space="preserve"> PAGEREF _Toc325027115 \h </w:instrText>
        </w:r>
        <w:r>
          <w:rPr>
            <w:webHidden/>
          </w:rPr>
        </w:r>
        <w:r>
          <w:rPr>
            <w:webHidden/>
          </w:rPr>
          <w:fldChar w:fldCharType="separate"/>
        </w:r>
        <w:r w:rsidR="005901A9">
          <w:rPr>
            <w:webHidden/>
          </w:rPr>
          <w:t>13</w:t>
        </w:r>
        <w:r>
          <w:rPr>
            <w:webHidden/>
          </w:rPr>
          <w:fldChar w:fldCharType="end"/>
        </w:r>
      </w:hyperlink>
    </w:p>
    <w:p w:rsidR="00712F6B" w:rsidRDefault="00842FFB" w:rsidP="00E67F0D">
      <w:pPr>
        <w:pStyle w:val="22"/>
        <w:spacing w:before="100" w:beforeAutospacing="1" w:after="100" w:afterAutospacing="1"/>
        <w:ind w:right="0"/>
        <w:rPr>
          <w:rFonts w:asciiTheme="minorHAnsi" w:eastAsiaTheme="minorEastAsia" w:hAnsiTheme="minorHAnsi" w:cstheme="minorBidi"/>
          <w:b w:val="0"/>
          <w:sz w:val="22"/>
          <w:szCs w:val="22"/>
        </w:rPr>
      </w:pPr>
      <w:hyperlink w:anchor="_Toc325027117" w:history="1">
        <w:r w:rsidR="00712F6B" w:rsidRPr="00E41E3B">
          <w:rPr>
            <w:rStyle w:val="a5"/>
          </w:rPr>
          <w:t>8.3.</w:t>
        </w:r>
        <w:r w:rsidR="00712F6B">
          <w:rPr>
            <w:rFonts w:asciiTheme="minorHAnsi" w:eastAsiaTheme="minorEastAsia" w:hAnsiTheme="minorHAnsi" w:cstheme="minorBidi"/>
            <w:b w:val="0"/>
            <w:sz w:val="22"/>
            <w:szCs w:val="22"/>
          </w:rPr>
          <w:tab/>
        </w:r>
        <w:r w:rsidR="00712F6B" w:rsidRPr="00E41E3B">
          <w:rPr>
            <w:rStyle w:val="a5"/>
          </w:rPr>
          <w:t>Анкета Участника (Форма №3)</w:t>
        </w:r>
        <w:r w:rsidR="00712F6B">
          <w:rPr>
            <w:webHidden/>
          </w:rPr>
          <w:tab/>
        </w:r>
        <w:r>
          <w:rPr>
            <w:webHidden/>
          </w:rPr>
          <w:fldChar w:fldCharType="begin"/>
        </w:r>
        <w:r w:rsidR="00712F6B">
          <w:rPr>
            <w:webHidden/>
          </w:rPr>
          <w:instrText xml:space="preserve"> PAGEREF _Toc325027117 \h </w:instrText>
        </w:r>
        <w:r>
          <w:rPr>
            <w:webHidden/>
          </w:rPr>
        </w:r>
        <w:r>
          <w:rPr>
            <w:webHidden/>
          </w:rPr>
          <w:fldChar w:fldCharType="separate"/>
        </w:r>
        <w:r w:rsidR="005901A9">
          <w:rPr>
            <w:webHidden/>
          </w:rPr>
          <w:t>14</w:t>
        </w:r>
        <w:r>
          <w:rPr>
            <w:webHidden/>
          </w:rPr>
          <w:fldChar w:fldCharType="end"/>
        </w:r>
      </w:hyperlink>
    </w:p>
    <w:p w:rsidR="00712F6B" w:rsidRDefault="00842FFB" w:rsidP="00E67F0D">
      <w:pPr>
        <w:pStyle w:val="22"/>
        <w:spacing w:before="100" w:beforeAutospacing="1" w:after="100" w:afterAutospacing="1"/>
        <w:ind w:right="0"/>
        <w:rPr>
          <w:rFonts w:asciiTheme="minorHAnsi" w:eastAsiaTheme="minorEastAsia" w:hAnsiTheme="minorHAnsi" w:cstheme="minorBidi"/>
          <w:b w:val="0"/>
          <w:sz w:val="22"/>
          <w:szCs w:val="22"/>
        </w:rPr>
      </w:pPr>
      <w:hyperlink w:anchor="_Toc325027118" w:history="1">
        <w:r w:rsidR="00712F6B" w:rsidRPr="00E41E3B">
          <w:rPr>
            <w:rStyle w:val="a5"/>
          </w:rPr>
          <w:t>8.4.</w:t>
        </w:r>
        <w:r w:rsidR="00712F6B">
          <w:rPr>
            <w:rFonts w:asciiTheme="minorHAnsi" w:eastAsiaTheme="minorEastAsia" w:hAnsiTheme="minorHAnsi" w:cstheme="minorBidi"/>
            <w:b w:val="0"/>
            <w:sz w:val="22"/>
            <w:szCs w:val="22"/>
          </w:rPr>
          <w:tab/>
        </w:r>
        <w:r w:rsidR="00712F6B" w:rsidRPr="00E41E3B">
          <w:rPr>
            <w:rStyle w:val="a5"/>
          </w:rPr>
          <w:t>Справка о составе проектной команды (Форма №4)</w:t>
        </w:r>
        <w:r w:rsidR="00712F6B">
          <w:rPr>
            <w:webHidden/>
          </w:rPr>
          <w:tab/>
        </w:r>
        <w:r>
          <w:rPr>
            <w:webHidden/>
          </w:rPr>
          <w:fldChar w:fldCharType="begin"/>
        </w:r>
        <w:r w:rsidR="00712F6B">
          <w:rPr>
            <w:webHidden/>
          </w:rPr>
          <w:instrText xml:space="preserve"> PAGEREF _Toc325027118 \h </w:instrText>
        </w:r>
        <w:r>
          <w:rPr>
            <w:webHidden/>
          </w:rPr>
        </w:r>
        <w:r>
          <w:rPr>
            <w:webHidden/>
          </w:rPr>
          <w:fldChar w:fldCharType="separate"/>
        </w:r>
        <w:r w:rsidR="005901A9">
          <w:rPr>
            <w:webHidden/>
          </w:rPr>
          <w:t>15</w:t>
        </w:r>
        <w:r>
          <w:rPr>
            <w:webHidden/>
          </w:rPr>
          <w:fldChar w:fldCharType="end"/>
        </w:r>
      </w:hyperlink>
    </w:p>
    <w:p w:rsidR="00DC5635" w:rsidRDefault="00842FFB" w:rsidP="00E67F0D">
      <w:pPr>
        <w:pStyle w:val="1"/>
        <w:keepNext w:val="0"/>
        <w:numPr>
          <w:ilvl w:val="0"/>
          <w:numId w:val="0"/>
        </w:numPr>
        <w:spacing w:before="100" w:beforeAutospacing="1" w:after="100" w:afterAutospacing="1"/>
        <w:jc w:val="left"/>
      </w:pPr>
      <w:r w:rsidRPr="00E61DF3">
        <w:fldChar w:fldCharType="end"/>
      </w:r>
    </w:p>
    <w:p w:rsidR="00DC5635" w:rsidRDefault="00DC5635" w:rsidP="00DC5635">
      <w:pPr>
        <w:rPr>
          <w:rFonts w:ascii="Arial" w:hAnsi="Arial" w:cs="Arial"/>
          <w:kern w:val="28"/>
          <w:szCs w:val="40"/>
        </w:rPr>
      </w:pPr>
      <w:r>
        <w:br w:type="page"/>
      </w:r>
    </w:p>
    <w:p w:rsidR="00BA4275" w:rsidRDefault="00BA4275" w:rsidP="00E67F0D">
      <w:pPr>
        <w:pStyle w:val="1"/>
        <w:spacing w:before="0" w:after="0"/>
        <w:jc w:val="left"/>
        <w:rPr>
          <w:rFonts w:ascii="Times New Roman" w:hAnsi="Times New Roman" w:cs="Times New Roman"/>
        </w:rPr>
      </w:pPr>
      <w:bookmarkStart w:id="0" w:name="_Toc325027105"/>
      <w:r w:rsidRPr="00EA0CD9">
        <w:rPr>
          <w:rFonts w:ascii="Times New Roman" w:hAnsi="Times New Roman" w:cs="Times New Roman"/>
        </w:rPr>
        <w:lastRenderedPageBreak/>
        <w:t>Общие положения</w:t>
      </w:r>
      <w:bookmarkEnd w:id="0"/>
    </w:p>
    <w:p w:rsidR="00E06CB4" w:rsidRPr="00E06CB4" w:rsidRDefault="00E06CB4" w:rsidP="00E06CB4"/>
    <w:p w:rsidR="001F14DA" w:rsidRDefault="00BA4275" w:rsidP="00E06CB4">
      <w:pPr>
        <w:tabs>
          <w:tab w:val="num" w:pos="0"/>
        </w:tabs>
        <w:spacing w:line="240" w:lineRule="auto"/>
        <w:rPr>
          <w:sz w:val="24"/>
          <w:szCs w:val="24"/>
        </w:rPr>
      </w:pPr>
      <w:r w:rsidRPr="00BA08E8">
        <w:rPr>
          <w:b/>
          <w:sz w:val="24"/>
          <w:szCs w:val="24"/>
        </w:rPr>
        <w:t>1.1 Заказчик</w:t>
      </w:r>
      <w:r w:rsidRPr="00BA08E8">
        <w:rPr>
          <w:sz w:val="24"/>
          <w:szCs w:val="24"/>
        </w:rPr>
        <w:t xml:space="preserve"> </w:t>
      </w:r>
      <w:r w:rsidR="001F14DA">
        <w:rPr>
          <w:sz w:val="24"/>
          <w:szCs w:val="24"/>
        </w:rPr>
        <w:t>–</w:t>
      </w:r>
      <w:r w:rsidRPr="00BA08E8">
        <w:rPr>
          <w:sz w:val="24"/>
          <w:szCs w:val="24"/>
        </w:rPr>
        <w:t xml:space="preserve"> ОАО АФК «Система» - юридический адрес:</w:t>
      </w:r>
      <w:r w:rsidRPr="00575012">
        <w:rPr>
          <w:sz w:val="24"/>
          <w:szCs w:val="24"/>
        </w:rPr>
        <w:t xml:space="preserve"> 125009 </w:t>
      </w:r>
      <w:r>
        <w:rPr>
          <w:sz w:val="24"/>
          <w:szCs w:val="24"/>
        </w:rPr>
        <w:t>г. Москва,  ул. Моховая 13, стр.1.</w:t>
      </w:r>
    </w:p>
    <w:p w:rsidR="00BA4275" w:rsidRPr="00BA08E8" w:rsidRDefault="00BA4275" w:rsidP="00E06CB4">
      <w:pPr>
        <w:tabs>
          <w:tab w:val="num" w:pos="0"/>
        </w:tabs>
        <w:spacing w:line="240" w:lineRule="auto"/>
        <w:rPr>
          <w:sz w:val="24"/>
          <w:szCs w:val="24"/>
        </w:rPr>
      </w:pPr>
      <w:r>
        <w:rPr>
          <w:sz w:val="24"/>
          <w:szCs w:val="24"/>
        </w:rPr>
        <w:t xml:space="preserve"> </w:t>
      </w:r>
    </w:p>
    <w:p w:rsidR="00BA4275" w:rsidRDefault="00BA4275" w:rsidP="00E06CB4">
      <w:pPr>
        <w:pStyle w:val="ac"/>
        <w:tabs>
          <w:tab w:val="clear" w:pos="1134"/>
          <w:tab w:val="left" w:pos="0"/>
        </w:tabs>
        <w:spacing w:line="240" w:lineRule="auto"/>
        <w:ind w:left="0" w:firstLine="567"/>
        <w:rPr>
          <w:sz w:val="24"/>
          <w:szCs w:val="24"/>
        </w:rPr>
      </w:pPr>
      <w:r w:rsidRPr="00BA08E8">
        <w:rPr>
          <w:b/>
          <w:sz w:val="24"/>
          <w:szCs w:val="24"/>
        </w:rPr>
        <w:t>1.2 Организатор</w:t>
      </w:r>
      <w:r w:rsidR="001F14DA">
        <w:rPr>
          <w:sz w:val="24"/>
          <w:szCs w:val="24"/>
        </w:rPr>
        <w:t xml:space="preserve"> –</w:t>
      </w:r>
      <w:r w:rsidRPr="00BA08E8">
        <w:rPr>
          <w:sz w:val="24"/>
          <w:szCs w:val="24"/>
        </w:rPr>
        <w:t xml:space="preserve"> </w:t>
      </w:r>
      <w:r w:rsidR="00035FB9">
        <w:rPr>
          <w:sz w:val="24"/>
          <w:szCs w:val="24"/>
        </w:rPr>
        <w:t>Комплекс корпоративного управления ОАО АФК «Система»</w:t>
      </w:r>
      <w:r w:rsidRPr="00BA08E8">
        <w:rPr>
          <w:sz w:val="24"/>
          <w:szCs w:val="24"/>
        </w:rPr>
        <w:t>, контактное лицо</w:t>
      </w:r>
      <w:r w:rsidR="00F635CE">
        <w:rPr>
          <w:sz w:val="24"/>
          <w:szCs w:val="24"/>
        </w:rPr>
        <w:t>:</w:t>
      </w:r>
      <w:r w:rsidRPr="00BA08E8">
        <w:rPr>
          <w:sz w:val="24"/>
          <w:szCs w:val="24"/>
        </w:rPr>
        <w:t xml:space="preserve"> </w:t>
      </w:r>
      <w:r w:rsidR="00673C07">
        <w:rPr>
          <w:sz w:val="24"/>
          <w:szCs w:val="24"/>
        </w:rPr>
        <w:t xml:space="preserve">Директор по </w:t>
      </w:r>
      <w:r w:rsidR="00035FB9">
        <w:rPr>
          <w:sz w:val="24"/>
          <w:szCs w:val="24"/>
        </w:rPr>
        <w:t>закупочной деятельности</w:t>
      </w:r>
      <w:r w:rsidR="00673C07">
        <w:rPr>
          <w:sz w:val="24"/>
          <w:szCs w:val="24"/>
        </w:rPr>
        <w:t xml:space="preserve"> </w:t>
      </w:r>
      <w:r w:rsidR="00035FB9">
        <w:rPr>
          <w:sz w:val="24"/>
          <w:szCs w:val="24"/>
        </w:rPr>
        <w:t>Никифоров Алексей Викторович</w:t>
      </w:r>
      <w:r w:rsidRPr="00121A66">
        <w:rPr>
          <w:sz w:val="24"/>
          <w:szCs w:val="24"/>
        </w:rPr>
        <w:t xml:space="preserve">, </w:t>
      </w:r>
      <w:r w:rsidR="00035FB9">
        <w:rPr>
          <w:sz w:val="24"/>
          <w:szCs w:val="24"/>
        </w:rPr>
        <w:t>тел. (495) 730-15-13 доб. (50372</w:t>
      </w:r>
      <w:r w:rsidR="00673C07">
        <w:rPr>
          <w:sz w:val="24"/>
          <w:szCs w:val="24"/>
        </w:rPr>
        <w:t xml:space="preserve">), </w:t>
      </w:r>
      <w:r w:rsidRPr="00121A66">
        <w:rPr>
          <w:sz w:val="24"/>
          <w:szCs w:val="24"/>
        </w:rPr>
        <w:t>эл.почта:</w:t>
      </w:r>
      <w:r w:rsidRPr="003A6598">
        <w:rPr>
          <w:sz w:val="24"/>
          <w:szCs w:val="24"/>
        </w:rPr>
        <w:t xml:space="preserve"> </w:t>
      </w:r>
      <w:hyperlink r:id="rId8" w:history="1">
        <w:r w:rsidR="003B750F" w:rsidRPr="000C59EF">
          <w:rPr>
            <w:rStyle w:val="a5"/>
            <w:sz w:val="24"/>
            <w:szCs w:val="24"/>
            <w:lang w:val="en-US"/>
          </w:rPr>
          <w:t>A</w:t>
        </w:r>
        <w:r w:rsidR="003B750F" w:rsidRPr="000C59EF">
          <w:rPr>
            <w:rStyle w:val="a5"/>
            <w:sz w:val="24"/>
            <w:szCs w:val="24"/>
          </w:rPr>
          <w:t>.</w:t>
        </w:r>
        <w:r w:rsidR="003B750F" w:rsidRPr="000C59EF">
          <w:rPr>
            <w:rStyle w:val="a5"/>
            <w:sz w:val="24"/>
            <w:szCs w:val="24"/>
            <w:lang w:val="en-US"/>
          </w:rPr>
          <w:t>Nikiforov</w:t>
        </w:r>
        <w:r w:rsidR="003B750F" w:rsidRPr="000C59EF">
          <w:rPr>
            <w:rStyle w:val="a5"/>
            <w:sz w:val="24"/>
            <w:szCs w:val="24"/>
          </w:rPr>
          <w:t>@</w:t>
        </w:r>
        <w:r w:rsidR="003B750F" w:rsidRPr="000C59EF">
          <w:rPr>
            <w:rStyle w:val="a5"/>
            <w:sz w:val="24"/>
            <w:szCs w:val="24"/>
            <w:lang w:val="en-US"/>
          </w:rPr>
          <w:t>sistema</w:t>
        </w:r>
        <w:r w:rsidR="003B750F" w:rsidRPr="000C59EF">
          <w:rPr>
            <w:rStyle w:val="a5"/>
            <w:sz w:val="24"/>
            <w:szCs w:val="24"/>
          </w:rPr>
          <w:t>.</w:t>
        </w:r>
        <w:r w:rsidR="003B750F" w:rsidRPr="000C59EF">
          <w:rPr>
            <w:rStyle w:val="a5"/>
            <w:sz w:val="24"/>
            <w:szCs w:val="24"/>
            <w:lang w:val="en-US"/>
          </w:rPr>
          <w:t>ru</w:t>
        </w:r>
      </w:hyperlink>
      <w:r w:rsidR="003B750F">
        <w:rPr>
          <w:sz w:val="24"/>
          <w:szCs w:val="24"/>
        </w:rPr>
        <w:t>.</w:t>
      </w:r>
    </w:p>
    <w:p w:rsidR="00650276" w:rsidRPr="00A451E3" w:rsidRDefault="00650276" w:rsidP="00E06CB4">
      <w:pPr>
        <w:pStyle w:val="ac"/>
        <w:tabs>
          <w:tab w:val="clear" w:pos="1134"/>
          <w:tab w:val="left" w:pos="0"/>
        </w:tabs>
        <w:spacing w:line="240" w:lineRule="auto"/>
        <w:ind w:left="0" w:firstLine="567"/>
        <w:rPr>
          <w:sz w:val="24"/>
          <w:szCs w:val="24"/>
        </w:rPr>
      </w:pPr>
    </w:p>
    <w:p w:rsidR="003B750F" w:rsidRDefault="00F14D40" w:rsidP="00E06CB4">
      <w:pPr>
        <w:pStyle w:val="ac"/>
        <w:tabs>
          <w:tab w:val="clear" w:pos="1134"/>
          <w:tab w:val="left" w:pos="0"/>
        </w:tabs>
        <w:spacing w:line="240" w:lineRule="auto"/>
        <w:ind w:left="0" w:firstLine="567"/>
        <w:rPr>
          <w:sz w:val="24"/>
          <w:szCs w:val="24"/>
        </w:rPr>
      </w:pPr>
      <w:r>
        <w:rPr>
          <w:sz w:val="24"/>
          <w:szCs w:val="24"/>
        </w:rPr>
        <w:t>Комплекс финансов и инвестиций, к</w:t>
      </w:r>
      <w:r w:rsidR="003B750F">
        <w:rPr>
          <w:sz w:val="24"/>
          <w:szCs w:val="24"/>
        </w:rPr>
        <w:t xml:space="preserve">онтактное лицо для получения разъяснений по вопросам, связанным с предметом договора: </w:t>
      </w:r>
      <w:r w:rsidR="003B750F" w:rsidRPr="009B1362">
        <w:rPr>
          <w:sz w:val="24"/>
          <w:szCs w:val="24"/>
        </w:rPr>
        <w:t xml:space="preserve">Директор по налоговому администрированию Кузнецова Екатерина Юрьевна, тел.: (495) 228-15-26, эл. почта: </w:t>
      </w:r>
      <w:hyperlink r:id="rId9" w:history="1">
        <w:r w:rsidR="003B750F" w:rsidRPr="000C59EF">
          <w:rPr>
            <w:rStyle w:val="a5"/>
            <w:sz w:val="24"/>
            <w:szCs w:val="24"/>
            <w:lang w:val="en-US"/>
          </w:rPr>
          <w:t>ekuznetsova</w:t>
        </w:r>
        <w:r w:rsidR="003B750F" w:rsidRPr="000C59EF">
          <w:rPr>
            <w:rStyle w:val="a5"/>
            <w:sz w:val="24"/>
            <w:szCs w:val="24"/>
          </w:rPr>
          <w:t>@</w:t>
        </w:r>
        <w:r w:rsidR="003B750F" w:rsidRPr="000C59EF">
          <w:rPr>
            <w:rStyle w:val="a5"/>
            <w:sz w:val="24"/>
            <w:szCs w:val="24"/>
            <w:lang w:val="en-US"/>
          </w:rPr>
          <w:t>sistema</w:t>
        </w:r>
        <w:r w:rsidR="003B750F" w:rsidRPr="000C59EF">
          <w:rPr>
            <w:rStyle w:val="a5"/>
            <w:sz w:val="24"/>
            <w:szCs w:val="24"/>
          </w:rPr>
          <w:t>.</w:t>
        </w:r>
        <w:r w:rsidR="003B750F" w:rsidRPr="000C59EF">
          <w:rPr>
            <w:rStyle w:val="a5"/>
            <w:sz w:val="24"/>
            <w:szCs w:val="24"/>
            <w:lang w:val="en-US"/>
          </w:rPr>
          <w:t>ru</w:t>
        </w:r>
      </w:hyperlink>
      <w:r w:rsidR="00A451E3">
        <w:rPr>
          <w:sz w:val="24"/>
          <w:szCs w:val="24"/>
        </w:rPr>
        <w:t>.</w:t>
      </w:r>
    </w:p>
    <w:p w:rsidR="001F14DA" w:rsidRPr="0028165B" w:rsidRDefault="001F14DA" w:rsidP="00E06CB4">
      <w:pPr>
        <w:pStyle w:val="ac"/>
        <w:tabs>
          <w:tab w:val="clear" w:pos="1134"/>
          <w:tab w:val="left" w:pos="0"/>
        </w:tabs>
        <w:spacing w:line="240" w:lineRule="auto"/>
        <w:ind w:left="0" w:firstLine="567"/>
        <w:rPr>
          <w:sz w:val="24"/>
          <w:szCs w:val="24"/>
        </w:rPr>
      </w:pPr>
    </w:p>
    <w:p w:rsidR="00BA4275" w:rsidRDefault="00EB6AB5" w:rsidP="00EB6AB5">
      <w:pPr>
        <w:tabs>
          <w:tab w:val="num" w:pos="0"/>
        </w:tabs>
        <w:spacing w:line="240" w:lineRule="auto"/>
        <w:ind w:firstLine="0"/>
        <w:rPr>
          <w:sz w:val="24"/>
          <w:szCs w:val="24"/>
        </w:rPr>
      </w:pPr>
      <w:r>
        <w:rPr>
          <w:b/>
          <w:sz w:val="24"/>
          <w:szCs w:val="24"/>
        </w:rPr>
        <w:tab/>
      </w:r>
      <w:r w:rsidR="00BA4275" w:rsidRPr="00BA08E8">
        <w:rPr>
          <w:b/>
          <w:sz w:val="24"/>
          <w:szCs w:val="24"/>
        </w:rPr>
        <w:t xml:space="preserve">1.3 Срок окончания приема предложений </w:t>
      </w:r>
      <w:r w:rsidR="001F14DA" w:rsidRPr="001F14DA">
        <w:rPr>
          <w:sz w:val="24"/>
          <w:szCs w:val="24"/>
        </w:rPr>
        <w:t xml:space="preserve">– </w:t>
      </w:r>
      <w:r w:rsidRPr="00D35596">
        <w:rPr>
          <w:sz w:val="24"/>
          <w:szCs w:val="24"/>
        </w:rPr>
        <w:t xml:space="preserve">предложения должны быть доставлены по адресу Организатора не позднее  </w:t>
      </w:r>
      <w:r w:rsidRPr="007F600C">
        <w:rPr>
          <w:b/>
          <w:sz w:val="24"/>
          <w:szCs w:val="24"/>
        </w:rPr>
        <w:t>19-00 часов (МСК)</w:t>
      </w:r>
      <w:r w:rsidRPr="00BA08E8">
        <w:rPr>
          <w:sz w:val="24"/>
          <w:szCs w:val="24"/>
        </w:rPr>
        <w:t xml:space="preserve"> </w:t>
      </w:r>
      <w:r w:rsidR="00E67F0D">
        <w:rPr>
          <w:sz w:val="24"/>
          <w:szCs w:val="24"/>
        </w:rPr>
        <w:t>02</w:t>
      </w:r>
      <w:r w:rsidR="00A9073D">
        <w:rPr>
          <w:sz w:val="24"/>
          <w:szCs w:val="24"/>
        </w:rPr>
        <w:t>.0</w:t>
      </w:r>
      <w:r w:rsidR="00E67F0D">
        <w:rPr>
          <w:sz w:val="24"/>
          <w:szCs w:val="24"/>
        </w:rPr>
        <w:t>7</w:t>
      </w:r>
      <w:r w:rsidR="00A451E3">
        <w:rPr>
          <w:sz w:val="24"/>
          <w:szCs w:val="24"/>
        </w:rPr>
        <w:t>.</w:t>
      </w:r>
      <w:r w:rsidR="00B17A6A">
        <w:rPr>
          <w:sz w:val="24"/>
          <w:szCs w:val="24"/>
        </w:rPr>
        <w:t>2012</w:t>
      </w:r>
      <w:r w:rsidR="001F14DA">
        <w:rPr>
          <w:sz w:val="24"/>
          <w:szCs w:val="24"/>
        </w:rPr>
        <w:t xml:space="preserve"> г.</w:t>
      </w:r>
    </w:p>
    <w:p w:rsidR="001F14DA" w:rsidRPr="001F14DA" w:rsidRDefault="001F14DA" w:rsidP="00E06CB4">
      <w:pPr>
        <w:tabs>
          <w:tab w:val="num" w:pos="0"/>
        </w:tabs>
        <w:spacing w:line="240" w:lineRule="auto"/>
        <w:rPr>
          <w:sz w:val="24"/>
          <w:szCs w:val="24"/>
        </w:rPr>
      </w:pPr>
    </w:p>
    <w:p w:rsidR="00BA4275" w:rsidRDefault="00857995" w:rsidP="00E06CB4">
      <w:pPr>
        <w:tabs>
          <w:tab w:val="num" w:pos="0"/>
        </w:tabs>
        <w:spacing w:line="240" w:lineRule="auto"/>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Pr>
          <w:b/>
          <w:sz w:val="24"/>
          <w:szCs w:val="24"/>
        </w:rPr>
        <w:t>1.4</w:t>
      </w:r>
      <w:r w:rsidR="00BA4275" w:rsidRPr="00BA08E8">
        <w:rPr>
          <w:b/>
          <w:sz w:val="24"/>
          <w:szCs w:val="24"/>
        </w:rPr>
        <w:t xml:space="preserve"> Правовой статус процедур и документов</w:t>
      </w:r>
      <w:bookmarkEnd w:id="1"/>
      <w:bookmarkEnd w:id="2"/>
      <w:bookmarkEnd w:id="3"/>
      <w:bookmarkEnd w:id="4"/>
      <w:bookmarkEnd w:id="5"/>
      <w:bookmarkEnd w:id="6"/>
      <w:bookmarkEnd w:id="7"/>
      <w:bookmarkEnd w:id="8"/>
    </w:p>
    <w:p w:rsidR="00A451E3" w:rsidRPr="00BA08E8" w:rsidRDefault="00A451E3" w:rsidP="00E06CB4">
      <w:pPr>
        <w:tabs>
          <w:tab w:val="num" w:pos="0"/>
        </w:tabs>
        <w:spacing w:line="240" w:lineRule="auto"/>
        <w:rPr>
          <w:b/>
          <w:sz w:val="24"/>
          <w:szCs w:val="24"/>
        </w:rPr>
      </w:pPr>
    </w:p>
    <w:p w:rsidR="00BA4275" w:rsidRPr="00BA08E8" w:rsidRDefault="00BA4275" w:rsidP="00E06CB4">
      <w:pPr>
        <w:tabs>
          <w:tab w:val="num" w:pos="0"/>
        </w:tabs>
        <w:spacing w:line="240" w:lineRule="auto"/>
        <w:rPr>
          <w:sz w:val="24"/>
          <w:szCs w:val="24"/>
        </w:rPr>
      </w:pPr>
      <w:bookmarkStart w:id="10" w:name="_Toc55285339"/>
      <w:bookmarkStart w:id="11" w:name="_Toc55305373"/>
      <w:bookmarkStart w:id="12" w:name="_Toc57314619"/>
      <w:bookmarkStart w:id="13" w:name="_Toc69728944"/>
      <w:bookmarkStart w:id="14" w:name="_Toc66354324"/>
      <w:bookmarkEnd w:id="9"/>
      <w:r w:rsidRPr="00BA08E8">
        <w:rPr>
          <w:sz w:val="24"/>
          <w:szCs w:val="24"/>
        </w:rPr>
        <w:t>1.</w:t>
      </w:r>
      <w:r w:rsidR="00857995">
        <w:rPr>
          <w:sz w:val="24"/>
          <w:szCs w:val="24"/>
        </w:rPr>
        <w:t>4</w:t>
      </w:r>
      <w:r w:rsidRPr="00BA08E8">
        <w:rPr>
          <w:sz w:val="24"/>
          <w:szCs w:val="24"/>
        </w:rPr>
        <w:t>.1.</w:t>
      </w:r>
      <w:r w:rsidRPr="00857995">
        <w:rPr>
          <w:sz w:val="24"/>
          <w:szCs w:val="24"/>
        </w:rPr>
        <w:t xml:space="preserve"> Открытый запр</w:t>
      </w:r>
      <w:r w:rsidR="00857995">
        <w:rPr>
          <w:sz w:val="24"/>
          <w:szCs w:val="24"/>
        </w:rPr>
        <w:t>ос предложений (далее – З</w:t>
      </w:r>
      <w:r w:rsidRPr="00857995">
        <w:rPr>
          <w:sz w:val="24"/>
          <w:szCs w:val="24"/>
        </w:rPr>
        <w:t>апрос предложений)</w:t>
      </w:r>
      <w:r>
        <w:rPr>
          <w:b/>
          <w:sz w:val="24"/>
          <w:szCs w:val="24"/>
        </w:rPr>
        <w:t xml:space="preserve"> </w:t>
      </w:r>
      <w:r w:rsidRPr="00BA08E8">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CB48F2" w:rsidRPr="00BA08E8" w:rsidRDefault="00CB48F2" w:rsidP="00E06CB4">
      <w:pPr>
        <w:tabs>
          <w:tab w:val="num" w:pos="0"/>
        </w:tabs>
        <w:spacing w:line="240" w:lineRule="auto"/>
        <w:rPr>
          <w:sz w:val="24"/>
          <w:szCs w:val="24"/>
        </w:rPr>
      </w:pPr>
    </w:p>
    <w:bookmarkEnd w:id="10"/>
    <w:bookmarkEnd w:id="11"/>
    <w:bookmarkEnd w:id="12"/>
    <w:bookmarkEnd w:id="13"/>
    <w:bookmarkEnd w:id="14"/>
    <w:p w:rsidR="00BA4275" w:rsidRPr="00BA08E8" w:rsidRDefault="00CB48F2" w:rsidP="00E06CB4">
      <w:pPr>
        <w:tabs>
          <w:tab w:val="num" w:pos="0"/>
        </w:tabs>
        <w:spacing w:line="240" w:lineRule="auto"/>
        <w:rPr>
          <w:b/>
          <w:sz w:val="24"/>
          <w:szCs w:val="24"/>
        </w:rPr>
      </w:pPr>
      <w:r>
        <w:rPr>
          <w:b/>
          <w:sz w:val="24"/>
          <w:szCs w:val="24"/>
        </w:rPr>
        <w:t>1.5</w:t>
      </w:r>
      <w:r w:rsidR="00BA4275" w:rsidRPr="00BA08E8">
        <w:rPr>
          <w:b/>
          <w:sz w:val="24"/>
          <w:szCs w:val="24"/>
        </w:rPr>
        <w:t xml:space="preserve"> Обжалование</w:t>
      </w:r>
    </w:p>
    <w:p w:rsidR="00BA4275" w:rsidRPr="00BA08E8" w:rsidRDefault="00CB48F2" w:rsidP="00E06CB4">
      <w:pPr>
        <w:tabs>
          <w:tab w:val="num" w:pos="0"/>
        </w:tabs>
        <w:spacing w:line="240" w:lineRule="auto"/>
        <w:rPr>
          <w:sz w:val="24"/>
          <w:szCs w:val="24"/>
        </w:rPr>
      </w:pPr>
      <w:bookmarkStart w:id="15" w:name="_Ref86789831"/>
      <w:bookmarkStart w:id="16" w:name="_Toc55285338"/>
      <w:bookmarkStart w:id="17" w:name="_Toc55305372"/>
      <w:bookmarkStart w:id="18" w:name="_Toc57314621"/>
      <w:bookmarkStart w:id="19" w:name="_Toc69728946"/>
      <w:r>
        <w:rPr>
          <w:sz w:val="24"/>
          <w:szCs w:val="24"/>
        </w:rPr>
        <w:t>1.5</w:t>
      </w:r>
      <w:r w:rsidR="00BA4275" w:rsidRPr="00BA08E8">
        <w:rPr>
          <w:sz w:val="24"/>
          <w:szCs w:val="24"/>
        </w:rPr>
        <w:t xml:space="preserve">.1. Все споры и разногласия, возникающие в связи с проведением </w:t>
      </w:r>
      <w:r w:rsidRPr="00F85FE9">
        <w:rPr>
          <w:sz w:val="24"/>
          <w:szCs w:val="24"/>
        </w:rPr>
        <w:t>З</w:t>
      </w:r>
      <w:r w:rsidR="00BA4275" w:rsidRPr="00F85FE9">
        <w:rPr>
          <w:sz w:val="24"/>
          <w:szCs w:val="24"/>
        </w:rPr>
        <w:t>апроса предложений, в том числе, касающиеся исполнения Организатором и Участниками св</w:t>
      </w:r>
      <w:r w:rsidR="00BA4275" w:rsidRPr="00BA08E8">
        <w:rPr>
          <w:sz w:val="24"/>
          <w:szCs w:val="24"/>
        </w:rPr>
        <w:t>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5"/>
    </w:p>
    <w:p w:rsidR="00BA4275" w:rsidRPr="00BA08E8" w:rsidRDefault="00046BCA" w:rsidP="00E06CB4">
      <w:pPr>
        <w:tabs>
          <w:tab w:val="num" w:pos="0"/>
        </w:tabs>
        <w:spacing w:line="240" w:lineRule="auto"/>
        <w:rPr>
          <w:sz w:val="24"/>
          <w:szCs w:val="24"/>
        </w:rPr>
      </w:pPr>
      <w:r>
        <w:rPr>
          <w:sz w:val="24"/>
          <w:szCs w:val="24"/>
        </w:rPr>
        <w:t>1.5</w:t>
      </w:r>
      <w:r w:rsidR="00BA4275" w:rsidRPr="00BA08E8">
        <w:rPr>
          <w:sz w:val="24"/>
          <w:szCs w:val="24"/>
        </w:rPr>
        <w:t>.2.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BA4275" w:rsidRDefault="00046BCA" w:rsidP="00E06CB4">
      <w:pPr>
        <w:tabs>
          <w:tab w:val="num" w:pos="0"/>
        </w:tabs>
        <w:spacing w:line="240" w:lineRule="auto"/>
        <w:rPr>
          <w:sz w:val="24"/>
          <w:szCs w:val="24"/>
        </w:rPr>
      </w:pPr>
      <w:r>
        <w:rPr>
          <w:sz w:val="24"/>
          <w:szCs w:val="24"/>
        </w:rPr>
        <w:t>1.5</w:t>
      </w:r>
      <w:r w:rsidR="00BA4275" w:rsidRPr="00BA08E8">
        <w:rPr>
          <w:sz w:val="24"/>
          <w:szCs w:val="24"/>
        </w:rPr>
        <w:t>.3. Вышеизложенное не ограничивает права сторон на обращение в суд в соответствии с действующим законодательством.</w:t>
      </w:r>
    </w:p>
    <w:p w:rsidR="00046BCA" w:rsidRPr="00BA08E8" w:rsidRDefault="00046BCA" w:rsidP="00E06CB4">
      <w:pPr>
        <w:tabs>
          <w:tab w:val="num" w:pos="0"/>
        </w:tabs>
        <w:spacing w:line="240" w:lineRule="auto"/>
        <w:rPr>
          <w:sz w:val="24"/>
          <w:szCs w:val="24"/>
        </w:rPr>
      </w:pPr>
    </w:p>
    <w:p w:rsidR="00BA4275" w:rsidRPr="00BA08E8" w:rsidRDefault="001472A6" w:rsidP="00E06CB4">
      <w:pPr>
        <w:tabs>
          <w:tab w:val="num" w:pos="0"/>
        </w:tabs>
        <w:spacing w:line="240" w:lineRule="auto"/>
        <w:rPr>
          <w:b/>
          <w:sz w:val="24"/>
          <w:szCs w:val="24"/>
        </w:rPr>
      </w:pPr>
      <w:bookmarkStart w:id="20" w:name="_Toc189545070"/>
      <w:r>
        <w:rPr>
          <w:b/>
          <w:sz w:val="24"/>
          <w:szCs w:val="24"/>
        </w:rPr>
        <w:t>1.6</w:t>
      </w:r>
      <w:r w:rsidR="00BA4275">
        <w:rPr>
          <w:b/>
          <w:sz w:val="24"/>
          <w:szCs w:val="24"/>
        </w:rPr>
        <w:t xml:space="preserve">. </w:t>
      </w:r>
      <w:r w:rsidR="00BA4275" w:rsidRPr="00BA08E8">
        <w:rPr>
          <w:b/>
          <w:sz w:val="24"/>
          <w:szCs w:val="24"/>
        </w:rPr>
        <w:t xml:space="preserve"> Прочие </w:t>
      </w:r>
      <w:bookmarkEnd w:id="16"/>
      <w:bookmarkEnd w:id="17"/>
      <w:r w:rsidR="00BA4275" w:rsidRPr="00BA08E8">
        <w:rPr>
          <w:b/>
          <w:sz w:val="24"/>
          <w:szCs w:val="24"/>
        </w:rPr>
        <w:t>положения</w:t>
      </w:r>
      <w:bookmarkEnd w:id="18"/>
      <w:bookmarkEnd w:id="19"/>
      <w:bookmarkEnd w:id="20"/>
    </w:p>
    <w:p w:rsidR="00BA4275" w:rsidRPr="00BA08E8" w:rsidRDefault="001472A6" w:rsidP="00E06CB4">
      <w:pPr>
        <w:tabs>
          <w:tab w:val="num" w:pos="0"/>
        </w:tabs>
        <w:spacing w:line="240" w:lineRule="auto"/>
        <w:rPr>
          <w:sz w:val="24"/>
          <w:szCs w:val="24"/>
        </w:rPr>
      </w:pPr>
      <w:r>
        <w:rPr>
          <w:sz w:val="24"/>
          <w:szCs w:val="24"/>
        </w:rPr>
        <w:t>1.6.</w:t>
      </w:r>
      <w:r w:rsidR="00377F26" w:rsidRPr="00F21E6C">
        <w:rPr>
          <w:sz w:val="24"/>
          <w:szCs w:val="24"/>
        </w:rPr>
        <w:t>1</w:t>
      </w:r>
      <w:r w:rsidR="00BA4275" w:rsidRPr="00BA08E8">
        <w:rPr>
          <w:sz w:val="24"/>
          <w:szCs w:val="24"/>
        </w:rPr>
        <w:t xml:space="preserve">.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w:t>
      </w:r>
      <w:r>
        <w:rPr>
          <w:sz w:val="24"/>
          <w:szCs w:val="24"/>
        </w:rPr>
        <w:t>на принятие</w:t>
      </w:r>
      <w:r w:rsidR="00BA4275" w:rsidRPr="00BA08E8">
        <w:rPr>
          <w:sz w:val="24"/>
          <w:szCs w:val="24"/>
        </w:rPr>
        <w:t xml:space="preserve"> решения по определению Победителя.</w:t>
      </w:r>
    </w:p>
    <w:p w:rsidR="00BA4275" w:rsidRDefault="00377F26" w:rsidP="00E06CB4">
      <w:pPr>
        <w:tabs>
          <w:tab w:val="num" w:pos="0"/>
        </w:tabs>
        <w:spacing w:line="240" w:lineRule="auto"/>
        <w:rPr>
          <w:sz w:val="24"/>
          <w:szCs w:val="24"/>
        </w:rPr>
      </w:pPr>
      <w:r>
        <w:rPr>
          <w:sz w:val="24"/>
          <w:szCs w:val="24"/>
        </w:rPr>
        <w:t>1.</w:t>
      </w:r>
      <w:r w:rsidRPr="00F21E6C">
        <w:rPr>
          <w:sz w:val="24"/>
          <w:szCs w:val="24"/>
        </w:rPr>
        <w:t>6</w:t>
      </w:r>
      <w:r>
        <w:rPr>
          <w:sz w:val="24"/>
          <w:szCs w:val="24"/>
        </w:rPr>
        <w:t>.</w:t>
      </w:r>
      <w:r w:rsidRPr="00F21E6C">
        <w:rPr>
          <w:sz w:val="24"/>
          <w:szCs w:val="24"/>
        </w:rPr>
        <w:t>2</w:t>
      </w:r>
      <w:r w:rsidR="00BA4275" w:rsidRPr="00BA08E8">
        <w:rPr>
          <w:sz w:val="24"/>
          <w:szCs w:val="24"/>
        </w:rPr>
        <w:t>.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B07933" w:rsidRDefault="00B07933" w:rsidP="00BA4275">
      <w:pPr>
        <w:tabs>
          <w:tab w:val="num" w:pos="0"/>
        </w:tabs>
        <w:spacing w:line="240" w:lineRule="auto"/>
        <w:ind w:firstLine="0"/>
        <w:rPr>
          <w:sz w:val="24"/>
          <w:szCs w:val="24"/>
        </w:rPr>
      </w:pPr>
    </w:p>
    <w:p w:rsidR="00F45C17" w:rsidRDefault="00F45C17" w:rsidP="00BA4275">
      <w:pPr>
        <w:tabs>
          <w:tab w:val="num" w:pos="0"/>
        </w:tabs>
        <w:spacing w:line="240" w:lineRule="auto"/>
        <w:ind w:firstLine="0"/>
        <w:rPr>
          <w:sz w:val="24"/>
          <w:szCs w:val="24"/>
        </w:rPr>
      </w:pPr>
    </w:p>
    <w:p w:rsidR="00F45C17" w:rsidRDefault="00F45C17" w:rsidP="00BA4275">
      <w:pPr>
        <w:tabs>
          <w:tab w:val="num" w:pos="0"/>
        </w:tabs>
        <w:spacing w:line="240" w:lineRule="auto"/>
        <w:ind w:firstLine="0"/>
        <w:rPr>
          <w:sz w:val="24"/>
          <w:szCs w:val="24"/>
        </w:rPr>
      </w:pPr>
    </w:p>
    <w:p w:rsidR="00BA4275" w:rsidRPr="00673C07" w:rsidRDefault="00BA4275" w:rsidP="00BA4275">
      <w:pPr>
        <w:pStyle w:val="1"/>
        <w:jc w:val="left"/>
        <w:rPr>
          <w:rFonts w:ascii="Times New Roman" w:hAnsi="Times New Roman" w:cs="Times New Roman"/>
        </w:rPr>
      </w:pPr>
      <w:bookmarkStart w:id="21" w:name="_Ref99767173"/>
      <w:bookmarkStart w:id="22" w:name="_Toc140749454"/>
      <w:bookmarkStart w:id="23" w:name="_Toc189545071"/>
      <w:bookmarkStart w:id="24" w:name="_Toc325027106"/>
      <w:r w:rsidRPr="00673C07">
        <w:rPr>
          <w:rFonts w:ascii="Times New Roman" w:hAnsi="Times New Roman" w:cs="Times New Roman"/>
        </w:rPr>
        <w:lastRenderedPageBreak/>
        <w:t xml:space="preserve">Предмет </w:t>
      </w:r>
      <w:r w:rsidR="00B07933">
        <w:rPr>
          <w:rFonts w:ascii="Times New Roman" w:hAnsi="Times New Roman" w:cs="Times New Roman"/>
        </w:rPr>
        <w:t xml:space="preserve">и условия </w:t>
      </w:r>
      <w:r w:rsidRPr="00673C07">
        <w:rPr>
          <w:rFonts w:ascii="Times New Roman" w:hAnsi="Times New Roman" w:cs="Times New Roman"/>
        </w:rPr>
        <w:t>закупки</w:t>
      </w:r>
      <w:bookmarkEnd w:id="21"/>
      <w:bookmarkEnd w:id="22"/>
      <w:bookmarkEnd w:id="23"/>
      <w:bookmarkEnd w:id="24"/>
    </w:p>
    <w:p w:rsidR="002D3BCF" w:rsidRDefault="00B07933" w:rsidP="00554051">
      <w:pPr>
        <w:suppressAutoHyphens/>
        <w:spacing w:line="240" w:lineRule="auto"/>
        <w:rPr>
          <w:b/>
          <w:sz w:val="24"/>
          <w:szCs w:val="24"/>
        </w:rPr>
      </w:pPr>
      <w:bookmarkStart w:id="25" w:name="_Toc189545072"/>
      <w:r>
        <w:rPr>
          <w:b/>
          <w:sz w:val="24"/>
          <w:szCs w:val="24"/>
        </w:rPr>
        <w:t>2</w:t>
      </w:r>
      <w:r w:rsidRPr="00BA08E8">
        <w:rPr>
          <w:b/>
          <w:sz w:val="24"/>
          <w:szCs w:val="24"/>
        </w:rPr>
        <w:t>.1</w:t>
      </w:r>
      <w:r>
        <w:rPr>
          <w:b/>
          <w:sz w:val="24"/>
          <w:szCs w:val="24"/>
        </w:rPr>
        <w:t>.</w:t>
      </w:r>
      <w:r w:rsidRPr="00BA08E8">
        <w:rPr>
          <w:b/>
          <w:sz w:val="24"/>
          <w:szCs w:val="24"/>
        </w:rPr>
        <w:t xml:space="preserve"> </w:t>
      </w:r>
      <w:r w:rsidR="006440E7">
        <w:rPr>
          <w:b/>
          <w:sz w:val="24"/>
          <w:szCs w:val="24"/>
        </w:rPr>
        <w:t>Предмет закупки</w:t>
      </w:r>
    </w:p>
    <w:p w:rsidR="00951DD9" w:rsidRPr="00B476CD" w:rsidRDefault="00951DD9" w:rsidP="00554051">
      <w:pPr>
        <w:pStyle w:val="2"/>
        <w:numPr>
          <w:ilvl w:val="0"/>
          <w:numId w:val="0"/>
        </w:numPr>
        <w:ind w:firstLine="567"/>
        <w:rPr>
          <w:sz w:val="24"/>
          <w:szCs w:val="24"/>
        </w:rPr>
      </w:pPr>
      <w:bookmarkStart w:id="26" w:name="_Toc257968002"/>
      <w:bookmarkStart w:id="27" w:name="_Toc325027107"/>
      <w:bookmarkEnd w:id="25"/>
      <w:r w:rsidRPr="00B476CD">
        <w:rPr>
          <w:sz w:val="24"/>
          <w:szCs w:val="24"/>
        </w:rPr>
        <w:t>Предпосылки</w:t>
      </w:r>
      <w:bookmarkEnd w:id="26"/>
      <w:bookmarkEnd w:id="27"/>
    </w:p>
    <w:p w:rsidR="00D36670" w:rsidRDefault="00951DD9" w:rsidP="0049457A">
      <w:pPr>
        <w:spacing w:line="240" w:lineRule="auto"/>
        <w:rPr>
          <w:iCs/>
          <w:sz w:val="24"/>
          <w:szCs w:val="24"/>
        </w:rPr>
      </w:pPr>
      <w:r w:rsidRPr="00B476CD">
        <w:rPr>
          <w:iCs/>
          <w:sz w:val="24"/>
          <w:szCs w:val="24"/>
        </w:rPr>
        <w:t>1</w:t>
      </w:r>
      <w:r w:rsidR="005C5BA2">
        <w:rPr>
          <w:iCs/>
          <w:sz w:val="24"/>
          <w:szCs w:val="24"/>
        </w:rPr>
        <w:t xml:space="preserve"> января</w:t>
      </w:r>
      <w:r w:rsidRPr="00B476CD">
        <w:rPr>
          <w:iCs/>
          <w:sz w:val="24"/>
          <w:szCs w:val="24"/>
        </w:rPr>
        <w:t xml:space="preserve"> 201</w:t>
      </w:r>
      <w:r w:rsidR="005C5BA2">
        <w:rPr>
          <w:iCs/>
          <w:sz w:val="24"/>
          <w:szCs w:val="24"/>
        </w:rPr>
        <w:t>2</w:t>
      </w:r>
      <w:r w:rsidRPr="00B476CD">
        <w:rPr>
          <w:iCs/>
          <w:sz w:val="24"/>
          <w:szCs w:val="24"/>
        </w:rPr>
        <w:t xml:space="preserve"> г. </w:t>
      </w:r>
      <w:r w:rsidR="005C5BA2">
        <w:rPr>
          <w:iCs/>
          <w:sz w:val="24"/>
          <w:szCs w:val="24"/>
        </w:rPr>
        <w:t xml:space="preserve">вступил в силу </w:t>
      </w:r>
      <w:r w:rsidRPr="00B476CD">
        <w:rPr>
          <w:iCs/>
          <w:sz w:val="24"/>
          <w:szCs w:val="24"/>
        </w:rPr>
        <w:t xml:space="preserve">подписан новый закон о трансфертном ценообразовании № 227-ФЗ (далее – «Закон»). В соответствии с Законом на предприятия группы ОАО «АФК «Система»» (далее – «Группа») возложена обязанность по подтверждению рыночного уровня цен в сделках, относимым Законом к категории контролируемых, а также по осуществлению корректировок доходов (расходов) по контролируемым сделкам, в которых применены цены, отличающиеся от рыночных. </w:t>
      </w:r>
    </w:p>
    <w:p w:rsidR="00D36670" w:rsidRDefault="00951DD9" w:rsidP="0049457A">
      <w:pPr>
        <w:spacing w:line="240" w:lineRule="auto"/>
        <w:rPr>
          <w:iCs/>
          <w:sz w:val="24"/>
          <w:szCs w:val="24"/>
        </w:rPr>
      </w:pPr>
      <w:r w:rsidRPr="00B476CD">
        <w:rPr>
          <w:iCs/>
          <w:sz w:val="24"/>
          <w:szCs w:val="24"/>
        </w:rPr>
        <w:t xml:space="preserve">Ожидается, что в Закон в течение 2012 года </w:t>
      </w:r>
      <w:r w:rsidR="00A9073D">
        <w:rPr>
          <w:iCs/>
          <w:sz w:val="24"/>
          <w:szCs w:val="24"/>
        </w:rPr>
        <w:t>могут быть</w:t>
      </w:r>
      <w:r w:rsidR="00A9073D" w:rsidRPr="00B476CD">
        <w:rPr>
          <w:iCs/>
          <w:sz w:val="24"/>
          <w:szCs w:val="24"/>
        </w:rPr>
        <w:t xml:space="preserve"> </w:t>
      </w:r>
      <w:r w:rsidRPr="00B476CD">
        <w:rPr>
          <w:iCs/>
          <w:sz w:val="24"/>
          <w:szCs w:val="24"/>
        </w:rPr>
        <w:t>внесены изменения, которые могут существенно повлиять на объем сделок, подлежащих контролю.</w:t>
      </w:r>
    </w:p>
    <w:p w:rsidR="00951DD9" w:rsidRPr="00B476CD" w:rsidRDefault="00951DD9" w:rsidP="0049457A">
      <w:pPr>
        <w:spacing w:line="240" w:lineRule="auto"/>
        <w:rPr>
          <w:b/>
          <w:sz w:val="24"/>
          <w:szCs w:val="24"/>
        </w:rPr>
      </w:pPr>
    </w:p>
    <w:p w:rsidR="00951DD9" w:rsidRPr="00B476CD" w:rsidRDefault="00951DD9" w:rsidP="0049457A">
      <w:pPr>
        <w:spacing w:line="240" w:lineRule="auto"/>
        <w:rPr>
          <w:sz w:val="24"/>
          <w:szCs w:val="24"/>
        </w:rPr>
      </w:pPr>
      <w:r w:rsidRPr="00B476CD">
        <w:rPr>
          <w:b/>
          <w:sz w:val="24"/>
          <w:szCs w:val="24"/>
        </w:rPr>
        <w:t>Цель проекта</w:t>
      </w:r>
      <w:r w:rsidRPr="00B476CD">
        <w:rPr>
          <w:sz w:val="24"/>
          <w:szCs w:val="24"/>
        </w:rPr>
        <w:t xml:space="preserve">: </w:t>
      </w:r>
    </w:p>
    <w:p w:rsidR="00D36670" w:rsidRPr="00D36670" w:rsidRDefault="00951DD9" w:rsidP="0049457A">
      <w:pPr>
        <w:spacing w:line="240" w:lineRule="auto"/>
        <w:rPr>
          <w:b/>
          <w:iCs/>
          <w:sz w:val="24"/>
          <w:szCs w:val="24"/>
        </w:rPr>
      </w:pPr>
      <w:r w:rsidRPr="000F2CE8">
        <w:rPr>
          <w:iCs/>
          <w:sz w:val="24"/>
          <w:szCs w:val="24"/>
        </w:rPr>
        <w:t xml:space="preserve">Разработка </w:t>
      </w:r>
      <w:r w:rsidRPr="000F2CE8">
        <w:rPr>
          <w:b/>
          <w:iCs/>
          <w:sz w:val="24"/>
          <w:szCs w:val="24"/>
        </w:rPr>
        <w:t>универсальной методологии</w:t>
      </w:r>
      <w:r w:rsidRPr="000F2CE8">
        <w:rPr>
          <w:iCs/>
          <w:sz w:val="24"/>
          <w:szCs w:val="24"/>
        </w:rPr>
        <w:t xml:space="preserve"> трансфертного ценообразования в отношении внутригрупповых займов, а также по операциям предоставления </w:t>
      </w:r>
      <w:r w:rsidR="00A9073D">
        <w:rPr>
          <w:iCs/>
          <w:sz w:val="24"/>
          <w:szCs w:val="24"/>
        </w:rPr>
        <w:t xml:space="preserve">различных видов </w:t>
      </w:r>
      <w:r w:rsidRPr="000F2CE8">
        <w:rPr>
          <w:iCs/>
          <w:sz w:val="24"/>
          <w:szCs w:val="24"/>
        </w:rPr>
        <w:t xml:space="preserve">обеспечения (залоги, поручительства и т.п.) по обязательствам компаний группы перед внешними кредиторами (далее – Методология), которая будет удовлетворять следующим </w:t>
      </w:r>
      <w:r w:rsidRPr="000F2CE8">
        <w:rPr>
          <w:b/>
          <w:iCs/>
          <w:sz w:val="24"/>
          <w:szCs w:val="24"/>
        </w:rPr>
        <w:t>критериям</w:t>
      </w:r>
      <w:r w:rsidR="00D36670" w:rsidRPr="00D36670">
        <w:rPr>
          <w:b/>
          <w:iCs/>
          <w:sz w:val="24"/>
          <w:szCs w:val="24"/>
        </w:rPr>
        <w:t>:</w:t>
      </w:r>
    </w:p>
    <w:p w:rsidR="00951DD9" w:rsidRPr="00B476CD" w:rsidRDefault="00951DD9" w:rsidP="0049457A">
      <w:pPr>
        <w:pStyle w:val="afe"/>
        <w:numPr>
          <w:ilvl w:val="0"/>
          <w:numId w:val="11"/>
        </w:numPr>
        <w:tabs>
          <w:tab w:val="left" w:pos="993"/>
        </w:tabs>
        <w:spacing w:line="240" w:lineRule="auto"/>
        <w:ind w:left="0" w:firstLine="567"/>
        <w:rPr>
          <w:sz w:val="24"/>
          <w:szCs w:val="24"/>
        </w:rPr>
      </w:pPr>
      <w:r w:rsidRPr="00B476CD">
        <w:rPr>
          <w:sz w:val="24"/>
          <w:szCs w:val="24"/>
        </w:rPr>
        <w:t>Методология должна соответствовать</w:t>
      </w:r>
      <w:r w:rsidR="00436D20">
        <w:rPr>
          <w:sz w:val="24"/>
          <w:szCs w:val="24"/>
        </w:rPr>
        <w:t xml:space="preserve"> текущим</w:t>
      </w:r>
      <w:r w:rsidRPr="00B476CD">
        <w:rPr>
          <w:sz w:val="24"/>
          <w:szCs w:val="24"/>
        </w:rPr>
        <w:t xml:space="preserve"> нормам Налогового кодекса Российской Федерации (далее – Кодекс)</w:t>
      </w:r>
      <w:r w:rsidR="00436D20">
        <w:rPr>
          <w:sz w:val="24"/>
          <w:szCs w:val="24"/>
        </w:rPr>
        <w:t xml:space="preserve">, а также </w:t>
      </w:r>
      <w:r w:rsidR="00F90B87">
        <w:rPr>
          <w:sz w:val="24"/>
          <w:szCs w:val="24"/>
        </w:rPr>
        <w:t xml:space="preserve">быть </w:t>
      </w:r>
      <w:r w:rsidR="00436D20">
        <w:rPr>
          <w:sz w:val="24"/>
          <w:szCs w:val="24"/>
        </w:rPr>
        <w:t xml:space="preserve">модифицируемой в случае принятия поправок в </w:t>
      </w:r>
      <w:r w:rsidR="002A68A1">
        <w:rPr>
          <w:sz w:val="24"/>
          <w:szCs w:val="24"/>
        </w:rPr>
        <w:t>текущие нормы Кодекса</w:t>
      </w:r>
      <w:r w:rsidRPr="00B476CD">
        <w:rPr>
          <w:sz w:val="24"/>
          <w:szCs w:val="24"/>
        </w:rPr>
        <w:t xml:space="preserve">; </w:t>
      </w:r>
    </w:p>
    <w:p w:rsidR="00951DD9" w:rsidRPr="00E67F0D" w:rsidRDefault="00951DD9" w:rsidP="0049457A">
      <w:pPr>
        <w:pStyle w:val="afe"/>
        <w:numPr>
          <w:ilvl w:val="0"/>
          <w:numId w:val="11"/>
        </w:numPr>
        <w:tabs>
          <w:tab w:val="left" w:pos="993"/>
        </w:tabs>
        <w:spacing w:line="240" w:lineRule="auto"/>
        <w:ind w:left="0" w:firstLine="567"/>
        <w:rPr>
          <w:sz w:val="24"/>
          <w:szCs w:val="24"/>
        </w:rPr>
      </w:pPr>
      <w:r w:rsidRPr="001A37E4">
        <w:rPr>
          <w:sz w:val="24"/>
          <w:szCs w:val="24"/>
        </w:rPr>
        <w:t xml:space="preserve">Методология должна соответствовать </w:t>
      </w:r>
      <w:r w:rsidR="005C5BA2" w:rsidRPr="001A37E4">
        <w:rPr>
          <w:sz w:val="24"/>
          <w:szCs w:val="24"/>
        </w:rPr>
        <w:t xml:space="preserve">универсальным принципам ОЭСР </w:t>
      </w:r>
      <w:r w:rsidR="002E107C" w:rsidRPr="001A37E4">
        <w:rPr>
          <w:sz w:val="24"/>
          <w:szCs w:val="24"/>
        </w:rPr>
        <w:t xml:space="preserve">по трансфертному ценообразованию </w:t>
      </w:r>
    </w:p>
    <w:p w:rsidR="00D36670" w:rsidRDefault="00951DD9" w:rsidP="0049457A">
      <w:pPr>
        <w:pStyle w:val="afe"/>
        <w:numPr>
          <w:ilvl w:val="0"/>
          <w:numId w:val="11"/>
        </w:numPr>
        <w:tabs>
          <w:tab w:val="left" w:pos="993"/>
        </w:tabs>
        <w:spacing w:line="240" w:lineRule="auto"/>
        <w:ind w:left="0" w:firstLine="567"/>
        <w:rPr>
          <w:sz w:val="24"/>
          <w:szCs w:val="24"/>
        </w:rPr>
      </w:pPr>
      <w:r w:rsidRPr="002E107C">
        <w:rPr>
          <w:sz w:val="24"/>
          <w:szCs w:val="24"/>
        </w:rPr>
        <w:t>Методология должна</w:t>
      </w:r>
      <w:r w:rsidRPr="00B476CD">
        <w:rPr>
          <w:sz w:val="24"/>
          <w:szCs w:val="24"/>
        </w:rPr>
        <w:t xml:space="preserve"> быть </w:t>
      </w:r>
      <w:r w:rsidR="002A68A1">
        <w:rPr>
          <w:sz w:val="24"/>
          <w:szCs w:val="24"/>
        </w:rPr>
        <w:t>обоснована  с точки зрения текущих положений Кодекса и основываться на имеющихся в Российской Федерации информационных ресурсах во время осуществления проекта</w:t>
      </w:r>
      <w:r w:rsidRPr="00B476CD">
        <w:rPr>
          <w:sz w:val="24"/>
          <w:szCs w:val="24"/>
        </w:rPr>
        <w:t>;</w:t>
      </w:r>
    </w:p>
    <w:p w:rsidR="00D36670" w:rsidRDefault="00951DD9" w:rsidP="0049457A">
      <w:pPr>
        <w:pStyle w:val="afe"/>
        <w:numPr>
          <w:ilvl w:val="0"/>
          <w:numId w:val="11"/>
        </w:numPr>
        <w:tabs>
          <w:tab w:val="left" w:pos="993"/>
        </w:tabs>
        <w:spacing w:line="240" w:lineRule="auto"/>
        <w:ind w:left="0" w:firstLine="567"/>
        <w:rPr>
          <w:sz w:val="24"/>
          <w:szCs w:val="24"/>
        </w:rPr>
      </w:pPr>
      <w:r w:rsidRPr="00B476CD">
        <w:rPr>
          <w:sz w:val="24"/>
          <w:szCs w:val="24"/>
        </w:rPr>
        <w:t>Методология должна быть универсальной, т.е. основываясь на общих принципах, быть настраиваемой под нужды Заказчика и иных возможных пользователей</w:t>
      </w:r>
      <w:r w:rsidRPr="0049457A">
        <w:rPr>
          <w:sz w:val="24"/>
          <w:szCs w:val="24"/>
        </w:rPr>
        <w:footnoteReference w:id="1"/>
      </w:r>
      <w:r w:rsidRPr="00B476CD">
        <w:rPr>
          <w:sz w:val="24"/>
          <w:szCs w:val="24"/>
        </w:rPr>
        <w:t>;</w:t>
      </w:r>
    </w:p>
    <w:p w:rsidR="00D36670" w:rsidRDefault="00951DD9" w:rsidP="0049457A">
      <w:pPr>
        <w:pStyle w:val="afe"/>
        <w:numPr>
          <w:ilvl w:val="0"/>
          <w:numId w:val="11"/>
        </w:numPr>
        <w:tabs>
          <w:tab w:val="left" w:pos="993"/>
        </w:tabs>
        <w:spacing w:line="240" w:lineRule="auto"/>
        <w:ind w:left="0" w:firstLine="567"/>
        <w:rPr>
          <w:sz w:val="24"/>
          <w:szCs w:val="24"/>
        </w:rPr>
      </w:pPr>
      <w:r w:rsidRPr="00B476CD">
        <w:rPr>
          <w:sz w:val="24"/>
          <w:szCs w:val="24"/>
        </w:rPr>
        <w:t>Методология должна быть</w:t>
      </w:r>
      <w:r w:rsidR="002A68A1">
        <w:rPr>
          <w:sz w:val="24"/>
          <w:szCs w:val="24"/>
        </w:rPr>
        <w:t xml:space="preserve"> объяснимой</w:t>
      </w:r>
      <w:r w:rsidRPr="00B476CD">
        <w:rPr>
          <w:sz w:val="24"/>
          <w:szCs w:val="24"/>
        </w:rPr>
        <w:t xml:space="preserve"> для персонала Заказчика, в том числе для ее применения специалистами, не обладающими практическим опытом в области трансфертного ценообразования;</w:t>
      </w:r>
    </w:p>
    <w:p w:rsidR="00D36670" w:rsidRDefault="00951DD9" w:rsidP="0049457A">
      <w:pPr>
        <w:pStyle w:val="afe"/>
        <w:numPr>
          <w:ilvl w:val="0"/>
          <w:numId w:val="11"/>
        </w:numPr>
        <w:tabs>
          <w:tab w:val="left" w:pos="993"/>
        </w:tabs>
        <w:spacing w:line="240" w:lineRule="auto"/>
        <w:ind w:left="0" w:firstLine="567"/>
        <w:rPr>
          <w:sz w:val="24"/>
          <w:szCs w:val="24"/>
        </w:rPr>
      </w:pPr>
      <w:r w:rsidRPr="00B476CD">
        <w:rPr>
          <w:sz w:val="24"/>
          <w:szCs w:val="24"/>
        </w:rPr>
        <w:t>Методология должна быть достаточно просто внедряемой силами Заказчика и иных возможных пользователей и применимой в отношении будущих сделок без дополнительного привлечения профессиональных консультантов</w:t>
      </w:r>
      <w:r w:rsidR="00715686">
        <w:rPr>
          <w:sz w:val="24"/>
          <w:szCs w:val="24"/>
        </w:rPr>
        <w:t>, за исключением ситуаций, когда в Кодекс будут внесены значительные изменения.</w:t>
      </w:r>
    </w:p>
    <w:p w:rsidR="001A37E4" w:rsidRDefault="001A37E4" w:rsidP="0049457A">
      <w:pPr>
        <w:pStyle w:val="afe"/>
        <w:tabs>
          <w:tab w:val="left" w:pos="993"/>
        </w:tabs>
        <w:spacing w:line="240" w:lineRule="auto"/>
        <w:ind w:left="567" w:firstLine="0"/>
        <w:rPr>
          <w:sz w:val="24"/>
          <w:szCs w:val="24"/>
        </w:rPr>
      </w:pPr>
    </w:p>
    <w:p w:rsidR="00D36670" w:rsidRDefault="00951DD9" w:rsidP="0049457A">
      <w:pPr>
        <w:spacing w:line="240" w:lineRule="auto"/>
        <w:rPr>
          <w:sz w:val="24"/>
          <w:szCs w:val="24"/>
        </w:rPr>
      </w:pPr>
      <w:r w:rsidRPr="00E67F0D">
        <w:rPr>
          <w:iCs/>
          <w:sz w:val="24"/>
          <w:szCs w:val="24"/>
        </w:rPr>
        <w:t>Помимо</w:t>
      </w:r>
      <w:r w:rsidRPr="00B476CD">
        <w:rPr>
          <w:sz w:val="24"/>
          <w:szCs w:val="24"/>
        </w:rPr>
        <w:t xml:space="preserve"> разработки Методологии, Консультанту следует:</w:t>
      </w:r>
    </w:p>
    <w:p w:rsidR="00D36670" w:rsidRDefault="00D36670" w:rsidP="0049457A">
      <w:pPr>
        <w:pStyle w:val="afe"/>
        <w:numPr>
          <w:ilvl w:val="0"/>
          <w:numId w:val="12"/>
        </w:numPr>
        <w:tabs>
          <w:tab w:val="left" w:pos="994"/>
        </w:tabs>
        <w:spacing w:line="240" w:lineRule="auto"/>
        <w:ind w:left="0" w:firstLine="567"/>
        <w:rPr>
          <w:sz w:val="24"/>
          <w:szCs w:val="24"/>
        </w:rPr>
      </w:pPr>
      <w:r w:rsidRPr="00D36670">
        <w:rPr>
          <w:b/>
          <w:sz w:val="24"/>
          <w:szCs w:val="24"/>
        </w:rPr>
        <w:t>Сформулировать и обосновать позицию</w:t>
      </w:r>
      <w:r w:rsidR="00A9073D">
        <w:rPr>
          <w:sz w:val="24"/>
          <w:szCs w:val="24"/>
        </w:rPr>
        <w:t xml:space="preserve"> в отношении</w:t>
      </w:r>
      <w:r w:rsidR="005361F7">
        <w:rPr>
          <w:sz w:val="24"/>
          <w:szCs w:val="24"/>
        </w:rPr>
        <w:t xml:space="preserve"> включения</w:t>
      </w:r>
      <w:r w:rsidR="00A9073D">
        <w:rPr>
          <w:sz w:val="24"/>
          <w:szCs w:val="24"/>
        </w:rPr>
        <w:t xml:space="preserve"> операций по предоставлению внутригруппового финансирования и различных типов обеспечения </w:t>
      </w:r>
      <w:r w:rsidR="005361F7">
        <w:rPr>
          <w:sz w:val="24"/>
          <w:szCs w:val="24"/>
        </w:rPr>
        <w:t>в</w:t>
      </w:r>
      <w:r w:rsidR="00A9073D">
        <w:rPr>
          <w:sz w:val="24"/>
          <w:szCs w:val="24"/>
        </w:rPr>
        <w:t xml:space="preserve"> расчет «порогов»</w:t>
      </w:r>
      <w:r w:rsidR="005361F7">
        <w:rPr>
          <w:sz w:val="24"/>
          <w:szCs w:val="24"/>
        </w:rPr>
        <w:t xml:space="preserve"> для целей </w:t>
      </w:r>
      <w:r w:rsidR="00A9073D">
        <w:rPr>
          <w:sz w:val="24"/>
          <w:szCs w:val="24"/>
        </w:rPr>
        <w:t>определени</w:t>
      </w:r>
      <w:r w:rsidR="005361F7">
        <w:rPr>
          <w:sz w:val="24"/>
          <w:szCs w:val="24"/>
        </w:rPr>
        <w:t>я</w:t>
      </w:r>
      <w:r w:rsidR="00A9073D">
        <w:rPr>
          <w:sz w:val="24"/>
          <w:szCs w:val="24"/>
        </w:rPr>
        <w:t xml:space="preserve"> контролируемых сделок (3 млрд. в 2012 г.); </w:t>
      </w:r>
    </w:p>
    <w:p w:rsidR="00D36670" w:rsidRPr="00D36670" w:rsidRDefault="00D36670" w:rsidP="0049457A">
      <w:pPr>
        <w:pStyle w:val="afe"/>
        <w:numPr>
          <w:ilvl w:val="0"/>
          <w:numId w:val="12"/>
        </w:numPr>
        <w:tabs>
          <w:tab w:val="left" w:pos="966"/>
        </w:tabs>
        <w:spacing w:line="240" w:lineRule="auto"/>
        <w:ind w:left="0" w:firstLine="567"/>
        <w:rPr>
          <w:sz w:val="24"/>
          <w:szCs w:val="24"/>
        </w:rPr>
      </w:pPr>
      <w:r w:rsidRPr="00D36670">
        <w:rPr>
          <w:b/>
          <w:sz w:val="24"/>
          <w:szCs w:val="24"/>
        </w:rPr>
        <w:t>Обосновать позицию</w:t>
      </w:r>
      <w:r w:rsidR="00A9073D">
        <w:rPr>
          <w:sz w:val="24"/>
          <w:szCs w:val="24"/>
        </w:rPr>
        <w:t xml:space="preserve"> в отношении </w:t>
      </w:r>
      <w:r w:rsidR="00715686">
        <w:rPr>
          <w:sz w:val="24"/>
          <w:szCs w:val="24"/>
        </w:rPr>
        <w:t>применимости/</w:t>
      </w:r>
      <w:r w:rsidR="00A9073D">
        <w:rPr>
          <w:sz w:val="24"/>
          <w:szCs w:val="24"/>
        </w:rPr>
        <w:t xml:space="preserve">неприменимости положений </w:t>
      </w:r>
      <w:r w:rsidR="000750C8">
        <w:rPr>
          <w:sz w:val="24"/>
          <w:szCs w:val="24"/>
        </w:rPr>
        <w:t>Кодекса</w:t>
      </w:r>
      <w:r w:rsidR="00A9073D">
        <w:rPr>
          <w:sz w:val="24"/>
          <w:szCs w:val="24"/>
        </w:rPr>
        <w:t xml:space="preserve"> к </w:t>
      </w:r>
      <w:r w:rsidR="005361F7">
        <w:rPr>
          <w:sz w:val="24"/>
          <w:szCs w:val="24"/>
        </w:rPr>
        <w:t xml:space="preserve">«встроенным» в сделки </w:t>
      </w:r>
      <w:r w:rsidR="005361F7">
        <w:rPr>
          <w:sz w:val="24"/>
          <w:szCs w:val="24"/>
          <w:lang w:val="en-US"/>
        </w:rPr>
        <w:t>M</w:t>
      </w:r>
      <w:r w:rsidR="005361F7" w:rsidRPr="00D36670">
        <w:rPr>
          <w:sz w:val="24"/>
          <w:szCs w:val="24"/>
        </w:rPr>
        <w:t>&amp;</w:t>
      </w:r>
      <w:r w:rsidR="005361F7">
        <w:rPr>
          <w:sz w:val="24"/>
          <w:szCs w:val="24"/>
          <w:lang w:val="en-US"/>
        </w:rPr>
        <w:t>A</w:t>
      </w:r>
      <w:r w:rsidR="005361F7">
        <w:rPr>
          <w:sz w:val="24"/>
          <w:szCs w:val="24"/>
        </w:rPr>
        <w:t xml:space="preserve"> </w:t>
      </w:r>
      <w:r w:rsidR="00A9073D">
        <w:rPr>
          <w:sz w:val="24"/>
          <w:szCs w:val="24"/>
        </w:rPr>
        <w:t xml:space="preserve">гарантиям </w:t>
      </w:r>
      <w:r w:rsidR="00CF1F2C">
        <w:rPr>
          <w:sz w:val="24"/>
          <w:szCs w:val="24"/>
        </w:rPr>
        <w:t>(по согласованию с Заказчиком на конкретном примере</w:t>
      </w:r>
      <w:r w:rsidR="005361F7">
        <w:rPr>
          <w:rStyle w:val="af5"/>
          <w:sz w:val="24"/>
          <w:szCs w:val="24"/>
        </w:rPr>
        <w:footnoteReference w:id="2"/>
      </w:r>
      <w:r w:rsidR="00CF1F2C">
        <w:rPr>
          <w:sz w:val="24"/>
          <w:szCs w:val="24"/>
        </w:rPr>
        <w:t>);</w:t>
      </w:r>
    </w:p>
    <w:p w:rsidR="00D36670" w:rsidRDefault="00951DD9" w:rsidP="0049457A">
      <w:pPr>
        <w:pStyle w:val="afe"/>
        <w:numPr>
          <w:ilvl w:val="0"/>
          <w:numId w:val="12"/>
        </w:numPr>
        <w:tabs>
          <w:tab w:val="left" w:pos="966"/>
        </w:tabs>
        <w:spacing w:line="240" w:lineRule="auto"/>
        <w:ind w:left="0" w:firstLine="567"/>
        <w:rPr>
          <w:sz w:val="24"/>
          <w:szCs w:val="24"/>
        </w:rPr>
      </w:pPr>
      <w:r w:rsidRPr="00B476CD">
        <w:rPr>
          <w:b/>
          <w:sz w:val="24"/>
          <w:szCs w:val="24"/>
        </w:rPr>
        <w:lastRenderedPageBreak/>
        <w:t>Продемонстрировать применение Методологии</w:t>
      </w:r>
      <w:r w:rsidRPr="00B476CD">
        <w:rPr>
          <w:sz w:val="24"/>
          <w:szCs w:val="24"/>
        </w:rPr>
        <w:t xml:space="preserve"> на реальных операциях Заказчика (</w:t>
      </w:r>
      <w:r w:rsidR="00A9073D">
        <w:rPr>
          <w:sz w:val="24"/>
          <w:szCs w:val="24"/>
        </w:rPr>
        <w:t xml:space="preserve">и/или </w:t>
      </w:r>
      <w:r w:rsidRPr="00B476CD">
        <w:rPr>
          <w:sz w:val="24"/>
          <w:szCs w:val="24"/>
        </w:rPr>
        <w:t>иных возможных пользователей), информация о которых будет предоставлена Заказчиком</w:t>
      </w:r>
      <w:r w:rsidR="00A9073D">
        <w:rPr>
          <w:sz w:val="24"/>
          <w:szCs w:val="24"/>
        </w:rPr>
        <w:t xml:space="preserve"> (до 5 сделок</w:t>
      </w:r>
      <w:r w:rsidR="00ED4A8F">
        <w:rPr>
          <w:rStyle w:val="af5"/>
          <w:sz w:val="24"/>
          <w:szCs w:val="24"/>
        </w:rPr>
        <w:footnoteReference w:id="3"/>
      </w:r>
      <w:r w:rsidR="00A9073D">
        <w:rPr>
          <w:sz w:val="24"/>
          <w:szCs w:val="24"/>
        </w:rPr>
        <w:t>)</w:t>
      </w:r>
      <w:r w:rsidRPr="00B476CD">
        <w:rPr>
          <w:sz w:val="24"/>
          <w:szCs w:val="24"/>
        </w:rPr>
        <w:t xml:space="preserve">; в отношении данных операций, помимо прочего, Консультант должен составить </w:t>
      </w:r>
      <w:r w:rsidR="00D563B3">
        <w:rPr>
          <w:sz w:val="24"/>
          <w:szCs w:val="24"/>
        </w:rPr>
        <w:t>шаблон</w:t>
      </w:r>
      <w:r w:rsidR="00D563B3" w:rsidRPr="00B476CD">
        <w:rPr>
          <w:sz w:val="24"/>
          <w:szCs w:val="24"/>
        </w:rPr>
        <w:t xml:space="preserve"> </w:t>
      </w:r>
      <w:r w:rsidRPr="00B476CD">
        <w:rPr>
          <w:b/>
          <w:sz w:val="24"/>
          <w:szCs w:val="24"/>
        </w:rPr>
        <w:t>документации</w:t>
      </w:r>
      <w:r w:rsidR="00D563B3">
        <w:rPr>
          <w:b/>
          <w:sz w:val="24"/>
          <w:szCs w:val="24"/>
        </w:rPr>
        <w:t xml:space="preserve"> по трансфертному ценообразованию</w:t>
      </w:r>
      <w:r w:rsidRPr="00B476CD">
        <w:rPr>
          <w:sz w:val="24"/>
          <w:szCs w:val="24"/>
        </w:rPr>
        <w:t xml:space="preserve">, соответствующей требованиям </w:t>
      </w:r>
      <w:r w:rsidR="000750C8">
        <w:rPr>
          <w:sz w:val="24"/>
          <w:szCs w:val="24"/>
        </w:rPr>
        <w:t>Кодекса</w:t>
      </w:r>
      <w:r w:rsidRPr="00B476CD">
        <w:rPr>
          <w:sz w:val="24"/>
          <w:szCs w:val="24"/>
        </w:rPr>
        <w:t>;</w:t>
      </w:r>
    </w:p>
    <w:p w:rsidR="00D36670" w:rsidRDefault="0018364B" w:rsidP="0049457A">
      <w:pPr>
        <w:pStyle w:val="afe"/>
        <w:numPr>
          <w:ilvl w:val="0"/>
          <w:numId w:val="12"/>
        </w:numPr>
        <w:tabs>
          <w:tab w:val="left" w:pos="966"/>
        </w:tabs>
        <w:spacing w:line="240" w:lineRule="auto"/>
        <w:ind w:left="0" w:firstLine="567"/>
        <w:rPr>
          <w:sz w:val="24"/>
          <w:szCs w:val="24"/>
        </w:rPr>
      </w:pPr>
      <w:r>
        <w:rPr>
          <w:sz w:val="24"/>
          <w:szCs w:val="24"/>
        </w:rPr>
        <w:t>Н</w:t>
      </w:r>
      <w:r w:rsidR="00A9073D">
        <w:rPr>
          <w:sz w:val="24"/>
          <w:szCs w:val="24"/>
        </w:rPr>
        <w:t>е позднее</w:t>
      </w:r>
      <w:r w:rsidR="00951DD9" w:rsidRPr="00B476CD">
        <w:rPr>
          <w:sz w:val="24"/>
          <w:szCs w:val="24"/>
        </w:rPr>
        <w:t xml:space="preserve"> </w:t>
      </w:r>
      <w:r w:rsidR="001A37E4">
        <w:rPr>
          <w:sz w:val="24"/>
          <w:szCs w:val="24"/>
        </w:rPr>
        <w:t>30</w:t>
      </w:r>
      <w:r w:rsidR="001A37E4" w:rsidRPr="00B476CD">
        <w:rPr>
          <w:sz w:val="24"/>
          <w:szCs w:val="24"/>
        </w:rPr>
        <w:t xml:space="preserve"> </w:t>
      </w:r>
      <w:r w:rsidR="00951DD9" w:rsidRPr="00B476CD">
        <w:rPr>
          <w:sz w:val="24"/>
          <w:szCs w:val="24"/>
        </w:rPr>
        <w:t>сентября 2012 года</w:t>
      </w:r>
      <w:r>
        <w:rPr>
          <w:sz w:val="24"/>
          <w:szCs w:val="24"/>
        </w:rPr>
        <w:t xml:space="preserve">, </w:t>
      </w:r>
      <w:r w:rsidR="00951DD9" w:rsidRPr="00B476CD">
        <w:rPr>
          <w:sz w:val="24"/>
          <w:szCs w:val="24"/>
        </w:rPr>
        <w:t xml:space="preserve">должен быть организован </w:t>
      </w:r>
      <w:r w:rsidR="00951DD9" w:rsidRPr="00B476CD">
        <w:rPr>
          <w:b/>
          <w:sz w:val="24"/>
          <w:szCs w:val="24"/>
        </w:rPr>
        <w:t>обучающий семинар</w:t>
      </w:r>
      <w:r w:rsidR="00951DD9" w:rsidRPr="00B476CD">
        <w:rPr>
          <w:sz w:val="24"/>
          <w:szCs w:val="24"/>
        </w:rPr>
        <w:t xml:space="preserve"> для персонала Заказчика  по разработанной Методологии (до 5 часов).</w:t>
      </w:r>
    </w:p>
    <w:p w:rsidR="00D36670" w:rsidRPr="006404C1" w:rsidRDefault="00951DD9" w:rsidP="0049457A">
      <w:pPr>
        <w:pStyle w:val="afe"/>
        <w:numPr>
          <w:ilvl w:val="0"/>
          <w:numId w:val="12"/>
        </w:numPr>
        <w:tabs>
          <w:tab w:val="left" w:pos="966"/>
        </w:tabs>
        <w:spacing w:line="240" w:lineRule="auto"/>
        <w:ind w:left="0" w:firstLine="567"/>
        <w:rPr>
          <w:sz w:val="24"/>
          <w:szCs w:val="24"/>
        </w:rPr>
      </w:pPr>
      <w:r w:rsidRPr="006404C1">
        <w:rPr>
          <w:sz w:val="24"/>
          <w:szCs w:val="24"/>
        </w:rPr>
        <w:t xml:space="preserve">В течение 4 квартала 2012 года Консультант должен путем выборочной проверки </w:t>
      </w:r>
      <w:r w:rsidRPr="006404C1">
        <w:rPr>
          <w:b/>
          <w:sz w:val="24"/>
          <w:szCs w:val="24"/>
        </w:rPr>
        <w:t xml:space="preserve"> оценить порядок самостоятельного применения Методологии</w:t>
      </w:r>
      <w:r w:rsidRPr="006404C1">
        <w:rPr>
          <w:sz w:val="24"/>
          <w:szCs w:val="24"/>
        </w:rPr>
        <w:t xml:space="preserve"> Заказчиком,</w:t>
      </w:r>
      <w:r w:rsidR="001B292A" w:rsidRPr="006404C1">
        <w:rPr>
          <w:sz w:val="24"/>
          <w:szCs w:val="24"/>
        </w:rPr>
        <w:t xml:space="preserve"> на примере 2 сделок,</w:t>
      </w:r>
      <w:r w:rsidRPr="006404C1">
        <w:rPr>
          <w:sz w:val="24"/>
          <w:szCs w:val="24"/>
        </w:rPr>
        <w:t xml:space="preserve"> включая оценку процессов/процедур, самостоятельно разработанных Заказчиком (иными пользователями) для применения Методологии, а также качество подготовленных Заказчиком (иными пользователями) документов </w:t>
      </w:r>
    </w:p>
    <w:p w:rsidR="005901A9" w:rsidRPr="006404C1" w:rsidRDefault="005901A9" w:rsidP="0049457A">
      <w:pPr>
        <w:tabs>
          <w:tab w:val="left" w:pos="966"/>
        </w:tabs>
        <w:spacing w:line="240" w:lineRule="auto"/>
        <w:rPr>
          <w:b/>
          <w:sz w:val="24"/>
          <w:szCs w:val="24"/>
        </w:rPr>
      </w:pPr>
    </w:p>
    <w:p w:rsidR="00C534F8" w:rsidRPr="006404C1" w:rsidRDefault="0049457A" w:rsidP="00494BED">
      <w:pPr>
        <w:pStyle w:val="afe"/>
        <w:spacing w:after="200" w:line="240" w:lineRule="auto"/>
        <w:ind w:left="0" w:firstLine="714"/>
        <w:rPr>
          <w:b/>
          <w:sz w:val="24"/>
          <w:szCs w:val="24"/>
        </w:rPr>
      </w:pPr>
      <w:r>
        <w:rPr>
          <w:sz w:val="24"/>
          <w:szCs w:val="24"/>
        </w:rPr>
        <w:t>Поскольку ожидаемая Методология будет в значительной степени базироваться на рекомендациях ОЭСР, с</w:t>
      </w:r>
      <w:r w:rsidR="00C534F8" w:rsidRPr="006404C1">
        <w:rPr>
          <w:sz w:val="24"/>
          <w:szCs w:val="24"/>
        </w:rPr>
        <w:t xml:space="preserve">правочно </w:t>
      </w:r>
      <w:r w:rsidR="005275DB" w:rsidRPr="006404C1">
        <w:rPr>
          <w:sz w:val="24"/>
          <w:szCs w:val="24"/>
        </w:rPr>
        <w:t xml:space="preserve">в Предложении должна быть указана возможность </w:t>
      </w:r>
      <w:r w:rsidR="00494BED">
        <w:rPr>
          <w:sz w:val="24"/>
          <w:szCs w:val="24"/>
        </w:rPr>
        <w:t>подтверждения соответствия</w:t>
      </w:r>
      <w:r w:rsidR="005275DB" w:rsidRPr="006404C1">
        <w:rPr>
          <w:sz w:val="24"/>
          <w:szCs w:val="24"/>
        </w:rPr>
        <w:t xml:space="preserve"> разработанной в рамках данного проекта методологии </w:t>
      </w:r>
      <w:r w:rsidR="005275DB" w:rsidRPr="008A5817">
        <w:rPr>
          <w:sz w:val="24"/>
          <w:szCs w:val="24"/>
        </w:rPr>
        <w:t xml:space="preserve"> т</w:t>
      </w:r>
      <w:r w:rsidR="00C534F8" w:rsidRPr="008A5817">
        <w:rPr>
          <w:sz w:val="24"/>
          <w:szCs w:val="24"/>
        </w:rPr>
        <w:t>ребованиям</w:t>
      </w:r>
      <w:r w:rsidR="008A5817">
        <w:rPr>
          <w:sz w:val="24"/>
          <w:szCs w:val="24"/>
        </w:rPr>
        <w:t xml:space="preserve"> законодательства по трансфертному ценообразованию в других юрисдикциях</w:t>
      </w:r>
      <w:r w:rsidR="006404C1" w:rsidRPr="006404C1">
        <w:rPr>
          <w:sz w:val="24"/>
          <w:szCs w:val="24"/>
        </w:rPr>
        <w:t xml:space="preserve"> (например, Индия, Кипр, Сингапур, Люксембург). Так</w:t>
      </w:r>
      <w:r w:rsidR="00494BED">
        <w:rPr>
          <w:sz w:val="24"/>
          <w:szCs w:val="24"/>
        </w:rPr>
        <w:t xml:space="preserve">ое соответствие </w:t>
      </w:r>
      <w:r w:rsidR="006404C1" w:rsidRPr="006404C1">
        <w:rPr>
          <w:sz w:val="24"/>
          <w:szCs w:val="24"/>
        </w:rPr>
        <w:t>может быть подтвержден</w:t>
      </w:r>
      <w:r w:rsidR="00494BED">
        <w:rPr>
          <w:sz w:val="24"/>
          <w:szCs w:val="24"/>
        </w:rPr>
        <w:t>о</w:t>
      </w:r>
      <w:r w:rsidR="006404C1" w:rsidRPr="006404C1">
        <w:rPr>
          <w:sz w:val="24"/>
          <w:szCs w:val="24"/>
        </w:rPr>
        <w:t xml:space="preserve"> </w:t>
      </w:r>
      <w:r w:rsidR="00C534F8" w:rsidRPr="006404C1">
        <w:rPr>
          <w:sz w:val="24"/>
          <w:szCs w:val="24"/>
        </w:rPr>
        <w:t xml:space="preserve">офисами </w:t>
      </w:r>
      <w:r w:rsidR="006404C1" w:rsidRPr="006404C1">
        <w:rPr>
          <w:sz w:val="24"/>
          <w:szCs w:val="24"/>
        </w:rPr>
        <w:t xml:space="preserve">Участников </w:t>
      </w:r>
      <w:r w:rsidR="00C534F8" w:rsidRPr="006404C1">
        <w:rPr>
          <w:sz w:val="24"/>
          <w:szCs w:val="24"/>
        </w:rPr>
        <w:t>в соответствующих юрисдикциях</w:t>
      </w:r>
      <w:r w:rsidR="006404C1" w:rsidRPr="006404C1">
        <w:rPr>
          <w:sz w:val="24"/>
          <w:szCs w:val="24"/>
        </w:rPr>
        <w:t xml:space="preserve">. </w:t>
      </w:r>
      <w:r w:rsidR="001C3696">
        <w:rPr>
          <w:sz w:val="24"/>
          <w:szCs w:val="24"/>
        </w:rPr>
        <w:t xml:space="preserve">Указанное согласование </w:t>
      </w:r>
      <w:r w:rsidR="008A5817">
        <w:rPr>
          <w:sz w:val="24"/>
          <w:szCs w:val="24"/>
        </w:rPr>
        <w:t xml:space="preserve">методологии с иностранными офисами Участников </w:t>
      </w:r>
      <w:r w:rsidR="001C3696">
        <w:rPr>
          <w:sz w:val="24"/>
          <w:szCs w:val="24"/>
        </w:rPr>
        <w:t>не является предметом настоящей закупки</w:t>
      </w:r>
      <w:r w:rsidR="00494BED">
        <w:rPr>
          <w:sz w:val="24"/>
          <w:szCs w:val="24"/>
        </w:rPr>
        <w:t xml:space="preserve">, однако Участники должны </w:t>
      </w:r>
      <w:r w:rsidR="00785EDF">
        <w:rPr>
          <w:sz w:val="24"/>
          <w:szCs w:val="24"/>
        </w:rPr>
        <w:t>справочно указ</w:t>
      </w:r>
      <w:r w:rsidR="00494BED">
        <w:rPr>
          <w:sz w:val="24"/>
          <w:szCs w:val="24"/>
        </w:rPr>
        <w:t xml:space="preserve">ать </w:t>
      </w:r>
      <w:r w:rsidR="00785EDF">
        <w:rPr>
          <w:sz w:val="24"/>
          <w:szCs w:val="24"/>
        </w:rPr>
        <w:t>примерн</w:t>
      </w:r>
      <w:r w:rsidR="00494BED">
        <w:rPr>
          <w:sz w:val="24"/>
          <w:szCs w:val="24"/>
        </w:rPr>
        <w:t>ую</w:t>
      </w:r>
      <w:r w:rsidR="00785EDF">
        <w:rPr>
          <w:sz w:val="24"/>
          <w:szCs w:val="24"/>
        </w:rPr>
        <w:t xml:space="preserve"> стоимость данных услуг.</w:t>
      </w:r>
    </w:p>
    <w:p w:rsidR="00951DD9" w:rsidRPr="00B476CD" w:rsidRDefault="00951DD9" w:rsidP="00494BED">
      <w:pPr>
        <w:spacing w:line="240" w:lineRule="auto"/>
        <w:rPr>
          <w:b/>
          <w:sz w:val="24"/>
          <w:szCs w:val="24"/>
        </w:rPr>
      </w:pPr>
      <w:r w:rsidRPr="00B476CD">
        <w:rPr>
          <w:b/>
          <w:sz w:val="24"/>
          <w:szCs w:val="24"/>
        </w:rPr>
        <w:t>Ожидаемый результат:</w:t>
      </w:r>
    </w:p>
    <w:p w:rsidR="000750C8" w:rsidRDefault="00D36670" w:rsidP="00494BED">
      <w:pPr>
        <w:spacing w:line="240" w:lineRule="auto"/>
        <w:rPr>
          <w:sz w:val="24"/>
          <w:szCs w:val="24"/>
        </w:rPr>
      </w:pPr>
      <w:r w:rsidRPr="004B0B72">
        <w:rPr>
          <w:sz w:val="24"/>
          <w:szCs w:val="24"/>
        </w:rPr>
        <w:t>Результат</w:t>
      </w:r>
      <w:r w:rsidR="00F90DC3" w:rsidRPr="004B0B72">
        <w:rPr>
          <w:sz w:val="24"/>
          <w:szCs w:val="24"/>
        </w:rPr>
        <w:t>а</w:t>
      </w:r>
      <w:r w:rsidRPr="004B0B72">
        <w:rPr>
          <w:sz w:val="24"/>
          <w:szCs w:val="24"/>
        </w:rPr>
        <w:t>м</w:t>
      </w:r>
      <w:r w:rsidR="00996F48" w:rsidRPr="004B0B72">
        <w:rPr>
          <w:sz w:val="24"/>
          <w:szCs w:val="24"/>
        </w:rPr>
        <w:t>и</w:t>
      </w:r>
      <w:r w:rsidRPr="00D36670">
        <w:rPr>
          <w:sz w:val="24"/>
          <w:szCs w:val="24"/>
        </w:rPr>
        <w:t xml:space="preserve"> работ Консультанта в рамках </w:t>
      </w:r>
      <w:r w:rsidR="00ED4A8F">
        <w:rPr>
          <w:sz w:val="24"/>
          <w:szCs w:val="24"/>
        </w:rPr>
        <w:t>п</w:t>
      </w:r>
      <w:r w:rsidRPr="00D36670">
        <w:rPr>
          <w:sz w:val="24"/>
          <w:szCs w:val="24"/>
        </w:rPr>
        <w:t>роекта должн</w:t>
      </w:r>
      <w:r w:rsidR="00996F48">
        <w:rPr>
          <w:sz w:val="24"/>
          <w:szCs w:val="24"/>
        </w:rPr>
        <w:t>ы</w:t>
      </w:r>
      <w:r w:rsidRPr="00D36670">
        <w:rPr>
          <w:sz w:val="24"/>
          <w:szCs w:val="24"/>
        </w:rPr>
        <w:t xml:space="preserve"> быть</w:t>
      </w:r>
      <w:r w:rsidR="000750C8">
        <w:rPr>
          <w:sz w:val="24"/>
          <w:szCs w:val="24"/>
        </w:rPr>
        <w:t>:</w:t>
      </w:r>
    </w:p>
    <w:p w:rsidR="000750C8" w:rsidRDefault="000750C8" w:rsidP="00494BED">
      <w:pPr>
        <w:tabs>
          <w:tab w:val="left" w:pos="709"/>
        </w:tabs>
        <w:overflowPunct w:val="0"/>
        <w:autoSpaceDE w:val="0"/>
        <w:autoSpaceDN w:val="0"/>
        <w:adjustRightInd w:val="0"/>
        <w:spacing w:line="240" w:lineRule="auto"/>
        <w:ind w:firstLine="709"/>
        <w:textAlignment w:val="baseline"/>
        <w:rPr>
          <w:sz w:val="24"/>
          <w:szCs w:val="24"/>
        </w:rPr>
      </w:pPr>
    </w:p>
    <w:p w:rsidR="004B0B72" w:rsidRDefault="00B0658D" w:rsidP="00494BED">
      <w:pPr>
        <w:pStyle w:val="afe"/>
        <w:numPr>
          <w:ilvl w:val="0"/>
          <w:numId w:val="38"/>
        </w:numPr>
        <w:tabs>
          <w:tab w:val="left" w:pos="994"/>
        </w:tabs>
        <w:spacing w:line="240" w:lineRule="auto"/>
        <w:ind w:left="0" w:firstLine="567"/>
        <w:rPr>
          <w:b/>
          <w:sz w:val="24"/>
          <w:szCs w:val="24"/>
        </w:rPr>
      </w:pPr>
      <w:r w:rsidRPr="00B0658D">
        <w:rPr>
          <w:b/>
          <w:sz w:val="24"/>
          <w:szCs w:val="24"/>
        </w:rPr>
        <w:t>Методология установления рыночной процентной ставки по займам в рамках внутригруппового финансирования, а также рыночного уровня вознаграждения за предоставляемые обеспечения (поручительства, залоги, гарантии)</w:t>
      </w:r>
      <w:r w:rsidR="00996F48" w:rsidRPr="00C33C62">
        <w:rPr>
          <w:b/>
          <w:sz w:val="24"/>
          <w:szCs w:val="24"/>
        </w:rPr>
        <w:t xml:space="preserve">, включая соответствующий обучающий семинар. </w:t>
      </w:r>
    </w:p>
    <w:p w:rsidR="0085276D" w:rsidRDefault="0085276D" w:rsidP="00494BED">
      <w:pPr>
        <w:tabs>
          <w:tab w:val="left" w:pos="709"/>
        </w:tabs>
        <w:overflowPunct w:val="0"/>
        <w:autoSpaceDE w:val="0"/>
        <w:autoSpaceDN w:val="0"/>
        <w:adjustRightInd w:val="0"/>
        <w:spacing w:line="240" w:lineRule="auto"/>
        <w:textAlignment w:val="baseline"/>
        <w:rPr>
          <w:b/>
          <w:sz w:val="24"/>
          <w:szCs w:val="24"/>
        </w:rPr>
      </w:pPr>
    </w:p>
    <w:p w:rsidR="00B0658D" w:rsidRPr="00B0658D" w:rsidRDefault="00B0658D" w:rsidP="00494BED">
      <w:pPr>
        <w:tabs>
          <w:tab w:val="left" w:pos="993"/>
        </w:tabs>
        <w:overflowPunct w:val="0"/>
        <w:autoSpaceDE w:val="0"/>
        <w:autoSpaceDN w:val="0"/>
        <w:adjustRightInd w:val="0"/>
        <w:spacing w:line="240" w:lineRule="auto"/>
        <w:textAlignment w:val="baseline"/>
        <w:rPr>
          <w:sz w:val="24"/>
          <w:szCs w:val="24"/>
        </w:rPr>
      </w:pPr>
      <w:r w:rsidRPr="00B0658D">
        <w:rPr>
          <w:sz w:val="24"/>
          <w:szCs w:val="24"/>
        </w:rPr>
        <w:t>Методология должна включать:</w:t>
      </w:r>
    </w:p>
    <w:p w:rsidR="00B0658D" w:rsidRDefault="000750C8" w:rsidP="00E06CB4">
      <w:pPr>
        <w:pStyle w:val="afe"/>
        <w:numPr>
          <w:ilvl w:val="0"/>
          <w:numId w:val="31"/>
        </w:numPr>
        <w:spacing w:line="240" w:lineRule="auto"/>
        <w:ind w:left="567" w:firstLine="284"/>
        <w:rPr>
          <w:sz w:val="24"/>
          <w:szCs w:val="24"/>
        </w:rPr>
      </w:pPr>
      <w:r w:rsidRPr="00C33C62">
        <w:rPr>
          <w:sz w:val="24"/>
          <w:szCs w:val="24"/>
        </w:rPr>
        <w:t xml:space="preserve">Инструмент расчета (модель) в </w:t>
      </w:r>
      <w:r w:rsidRPr="00C33C62">
        <w:rPr>
          <w:sz w:val="24"/>
          <w:szCs w:val="24"/>
          <w:lang w:val="en-US"/>
        </w:rPr>
        <w:t>MS</w:t>
      </w:r>
      <w:r w:rsidRPr="00C33C62">
        <w:rPr>
          <w:sz w:val="24"/>
          <w:szCs w:val="24"/>
        </w:rPr>
        <w:t xml:space="preserve"> </w:t>
      </w:r>
      <w:r w:rsidRPr="00C33C62">
        <w:rPr>
          <w:sz w:val="24"/>
          <w:szCs w:val="24"/>
          <w:lang w:val="en-US"/>
        </w:rPr>
        <w:t>Excel</w:t>
      </w:r>
      <w:r w:rsidR="004B0B72">
        <w:rPr>
          <w:sz w:val="24"/>
          <w:szCs w:val="24"/>
        </w:rPr>
        <w:t xml:space="preserve"> или иной формат по согласованию с Заказчиком</w:t>
      </w:r>
      <w:r w:rsidRPr="00C33C62">
        <w:rPr>
          <w:sz w:val="24"/>
          <w:szCs w:val="24"/>
        </w:rPr>
        <w:t xml:space="preserve">, </w:t>
      </w:r>
    </w:p>
    <w:p w:rsidR="00B0658D" w:rsidRPr="004B0B72" w:rsidRDefault="00A71053" w:rsidP="00E06CB4">
      <w:pPr>
        <w:pStyle w:val="afe"/>
        <w:numPr>
          <w:ilvl w:val="0"/>
          <w:numId w:val="31"/>
        </w:numPr>
        <w:spacing w:line="240" w:lineRule="auto"/>
        <w:ind w:left="567" w:firstLine="284"/>
        <w:rPr>
          <w:sz w:val="24"/>
          <w:szCs w:val="24"/>
        </w:rPr>
      </w:pPr>
      <w:r w:rsidRPr="004B0B72">
        <w:rPr>
          <w:sz w:val="24"/>
          <w:szCs w:val="24"/>
        </w:rPr>
        <w:t xml:space="preserve">Методика определения процентных ставок на основе кредитного рейтинга (документ в формате </w:t>
      </w:r>
      <w:r w:rsidRPr="004B0B72">
        <w:rPr>
          <w:sz w:val="24"/>
          <w:szCs w:val="24"/>
          <w:lang w:val="en-US"/>
        </w:rPr>
        <w:t>MS</w:t>
      </w:r>
      <w:r w:rsidRPr="004B0B72">
        <w:rPr>
          <w:sz w:val="24"/>
          <w:szCs w:val="24"/>
        </w:rPr>
        <w:t xml:space="preserve"> </w:t>
      </w:r>
      <w:r w:rsidRPr="004B0B72">
        <w:rPr>
          <w:sz w:val="24"/>
          <w:szCs w:val="24"/>
          <w:lang w:val="en-US"/>
        </w:rPr>
        <w:t>Word</w:t>
      </w:r>
      <w:r w:rsidRPr="004B0B72">
        <w:rPr>
          <w:sz w:val="24"/>
          <w:szCs w:val="24"/>
        </w:rPr>
        <w:t>), содержащая, помимо прочего:</w:t>
      </w:r>
    </w:p>
    <w:p w:rsidR="000750C8" w:rsidRPr="004B0B72" w:rsidRDefault="00A71053" w:rsidP="00494BED">
      <w:pPr>
        <w:pStyle w:val="afe"/>
        <w:numPr>
          <w:ilvl w:val="1"/>
          <w:numId w:val="14"/>
        </w:numPr>
        <w:spacing w:line="240" w:lineRule="auto"/>
        <w:ind w:hanging="357"/>
        <w:rPr>
          <w:sz w:val="24"/>
          <w:szCs w:val="24"/>
        </w:rPr>
      </w:pPr>
      <w:r w:rsidRPr="004B0B72">
        <w:rPr>
          <w:sz w:val="24"/>
          <w:szCs w:val="24"/>
        </w:rPr>
        <w:t>Подробные инструкции (алгоритм) по нахождению и расчету соответствующих кредитных спредов и процентных ставок;</w:t>
      </w:r>
    </w:p>
    <w:p w:rsidR="000750C8" w:rsidRPr="004B0B72" w:rsidRDefault="00A71053" w:rsidP="00494BED">
      <w:pPr>
        <w:pStyle w:val="afe"/>
        <w:numPr>
          <w:ilvl w:val="1"/>
          <w:numId w:val="14"/>
        </w:numPr>
        <w:spacing w:line="240" w:lineRule="auto"/>
        <w:ind w:hanging="357"/>
        <w:rPr>
          <w:sz w:val="24"/>
          <w:szCs w:val="24"/>
        </w:rPr>
      </w:pPr>
      <w:r w:rsidRPr="004B0B72">
        <w:rPr>
          <w:sz w:val="24"/>
          <w:szCs w:val="24"/>
        </w:rPr>
        <w:t>Инструкции по нахождению и расчету вознаграждения Заказчика, иных потенциальных пользователей, выступающих в качестве кредиторов, за осуществление т.н. «казначейс</w:t>
      </w:r>
      <w:r w:rsidR="004B0B72">
        <w:rPr>
          <w:sz w:val="24"/>
          <w:szCs w:val="24"/>
        </w:rPr>
        <w:t>к</w:t>
      </w:r>
      <w:r w:rsidRPr="004B0B72">
        <w:rPr>
          <w:sz w:val="24"/>
          <w:szCs w:val="24"/>
        </w:rPr>
        <w:t>ой функции» в зависимости от принимаемого уровня рисков;</w:t>
      </w:r>
    </w:p>
    <w:p w:rsidR="000750C8" w:rsidRPr="004B0B72" w:rsidRDefault="00A71053" w:rsidP="00494BED">
      <w:pPr>
        <w:pStyle w:val="afe"/>
        <w:numPr>
          <w:ilvl w:val="1"/>
          <w:numId w:val="14"/>
        </w:numPr>
        <w:spacing w:line="240" w:lineRule="auto"/>
        <w:ind w:hanging="357"/>
        <w:rPr>
          <w:sz w:val="24"/>
          <w:szCs w:val="24"/>
        </w:rPr>
      </w:pPr>
      <w:r w:rsidRPr="004B0B72">
        <w:rPr>
          <w:sz w:val="24"/>
          <w:szCs w:val="24"/>
        </w:rPr>
        <w:t xml:space="preserve">Формат (шаблон) документации в отношении внутригрупповых займов, а также операций предоставления обеспечения с пояснениями по заполнению. </w:t>
      </w:r>
    </w:p>
    <w:p w:rsidR="0085276D" w:rsidRPr="004B0B72" w:rsidRDefault="004B0B72" w:rsidP="00494BED">
      <w:pPr>
        <w:overflowPunct w:val="0"/>
        <w:autoSpaceDE w:val="0"/>
        <w:autoSpaceDN w:val="0"/>
        <w:adjustRightInd w:val="0"/>
        <w:spacing w:line="240" w:lineRule="auto"/>
        <w:textAlignment w:val="baseline"/>
        <w:rPr>
          <w:sz w:val="24"/>
          <w:szCs w:val="24"/>
        </w:rPr>
      </w:pPr>
      <w:r w:rsidRPr="004B0B72">
        <w:rPr>
          <w:sz w:val="24"/>
          <w:szCs w:val="24"/>
        </w:rPr>
        <w:t xml:space="preserve">Если </w:t>
      </w:r>
      <w:r>
        <w:rPr>
          <w:sz w:val="24"/>
          <w:szCs w:val="24"/>
        </w:rPr>
        <w:t xml:space="preserve">указанная методика не оптимальна с точки зрения Участника, то Участник включает в Предложение альтернативные подходы с описанием целесообразности их применения. </w:t>
      </w:r>
      <w:r w:rsidR="0085276D">
        <w:rPr>
          <w:sz w:val="24"/>
          <w:szCs w:val="24"/>
        </w:rPr>
        <w:t>При этом, в</w:t>
      </w:r>
      <w:r>
        <w:rPr>
          <w:sz w:val="24"/>
          <w:szCs w:val="24"/>
        </w:rPr>
        <w:t xml:space="preserve"> Предложени</w:t>
      </w:r>
      <w:r w:rsidR="0085276D">
        <w:rPr>
          <w:sz w:val="24"/>
          <w:szCs w:val="24"/>
        </w:rPr>
        <w:t>и</w:t>
      </w:r>
      <w:r>
        <w:rPr>
          <w:sz w:val="24"/>
          <w:szCs w:val="24"/>
        </w:rPr>
        <w:t xml:space="preserve"> должн</w:t>
      </w:r>
      <w:r w:rsidR="0085276D">
        <w:rPr>
          <w:sz w:val="24"/>
          <w:szCs w:val="24"/>
        </w:rPr>
        <w:t>а быть отдельно выделена</w:t>
      </w:r>
      <w:r>
        <w:rPr>
          <w:sz w:val="24"/>
          <w:szCs w:val="24"/>
        </w:rPr>
        <w:t xml:space="preserve"> стоимость услуг </w:t>
      </w:r>
      <w:r w:rsidR="0085276D">
        <w:rPr>
          <w:sz w:val="24"/>
          <w:szCs w:val="24"/>
        </w:rPr>
        <w:t>для указанной выше методике на основе кредитного рейтинга.</w:t>
      </w:r>
    </w:p>
    <w:p w:rsidR="0085276D" w:rsidRDefault="0085276D" w:rsidP="00494BED">
      <w:pPr>
        <w:pStyle w:val="afe"/>
        <w:spacing w:after="200" w:line="240" w:lineRule="auto"/>
        <w:ind w:left="0" w:firstLine="0"/>
        <w:rPr>
          <w:b/>
          <w:sz w:val="24"/>
          <w:szCs w:val="24"/>
        </w:rPr>
      </w:pPr>
    </w:p>
    <w:p w:rsidR="00E06CB4" w:rsidRDefault="00B0658D" w:rsidP="00E06CB4">
      <w:pPr>
        <w:pStyle w:val="afe"/>
        <w:numPr>
          <w:ilvl w:val="0"/>
          <w:numId w:val="38"/>
        </w:numPr>
        <w:tabs>
          <w:tab w:val="left" w:pos="994"/>
        </w:tabs>
        <w:spacing w:after="100" w:afterAutospacing="1" w:line="240" w:lineRule="auto"/>
        <w:ind w:left="0" w:firstLine="567"/>
        <w:rPr>
          <w:sz w:val="24"/>
          <w:szCs w:val="24"/>
        </w:rPr>
      </w:pPr>
      <w:r w:rsidRPr="00B0658D">
        <w:rPr>
          <w:b/>
          <w:sz w:val="24"/>
          <w:szCs w:val="24"/>
        </w:rPr>
        <w:lastRenderedPageBreak/>
        <w:t>Примеры применения Методологии на реальных операциях.</w:t>
      </w:r>
      <w:r w:rsidR="000750C8" w:rsidRPr="00C33C62">
        <w:rPr>
          <w:sz w:val="24"/>
          <w:szCs w:val="24"/>
        </w:rPr>
        <w:t xml:space="preserve"> </w:t>
      </w:r>
    </w:p>
    <w:p w:rsidR="00B0658D" w:rsidRDefault="00B0658D" w:rsidP="00E06CB4">
      <w:pPr>
        <w:pStyle w:val="afe"/>
        <w:tabs>
          <w:tab w:val="left" w:pos="994"/>
        </w:tabs>
        <w:spacing w:after="100" w:afterAutospacing="1" w:line="240" w:lineRule="auto"/>
        <w:ind w:left="567" w:firstLine="0"/>
        <w:rPr>
          <w:sz w:val="24"/>
          <w:szCs w:val="24"/>
        </w:rPr>
      </w:pPr>
      <w:r w:rsidRPr="00B0658D">
        <w:rPr>
          <w:sz w:val="24"/>
          <w:szCs w:val="24"/>
        </w:rPr>
        <w:t>Примеры применения Методологии на реальных операциях должны содержать</w:t>
      </w:r>
      <w:r w:rsidR="000750C8" w:rsidRPr="00C33C62">
        <w:rPr>
          <w:sz w:val="24"/>
          <w:szCs w:val="24"/>
        </w:rPr>
        <w:t>:</w:t>
      </w:r>
    </w:p>
    <w:p w:rsidR="00B0658D" w:rsidRDefault="000750C8" w:rsidP="00E06CB4">
      <w:pPr>
        <w:pStyle w:val="afe"/>
        <w:numPr>
          <w:ilvl w:val="0"/>
          <w:numId w:val="31"/>
        </w:numPr>
        <w:spacing w:after="100" w:afterAutospacing="1" w:line="240" w:lineRule="auto"/>
        <w:ind w:left="567" w:firstLine="284"/>
        <w:rPr>
          <w:sz w:val="24"/>
          <w:szCs w:val="24"/>
        </w:rPr>
      </w:pPr>
      <w:r w:rsidRPr="00C33C62">
        <w:rPr>
          <w:sz w:val="24"/>
          <w:szCs w:val="24"/>
        </w:rPr>
        <w:t>Результат расчета кредитного рейтинга для заданных предприятий (заполненная модель);</w:t>
      </w:r>
    </w:p>
    <w:p w:rsidR="00B0658D" w:rsidRDefault="001B292A" w:rsidP="00E06CB4">
      <w:pPr>
        <w:pStyle w:val="afe"/>
        <w:numPr>
          <w:ilvl w:val="0"/>
          <w:numId w:val="31"/>
        </w:numPr>
        <w:spacing w:after="100" w:afterAutospacing="1" w:line="240" w:lineRule="auto"/>
        <w:ind w:left="567" w:firstLine="284"/>
        <w:rPr>
          <w:sz w:val="24"/>
          <w:szCs w:val="24"/>
        </w:rPr>
      </w:pPr>
      <w:r>
        <w:rPr>
          <w:sz w:val="24"/>
          <w:szCs w:val="24"/>
        </w:rPr>
        <w:t>Подтверждающую результаты работы д</w:t>
      </w:r>
      <w:r w:rsidRPr="003F2C0D">
        <w:rPr>
          <w:sz w:val="24"/>
          <w:szCs w:val="24"/>
        </w:rPr>
        <w:t>окументацию</w:t>
      </w:r>
      <w:r>
        <w:rPr>
          <w:sz w:val="24"/>
          <w:szCs w:val="24"/>
        </w:rPr>
        <w:t>/расчеты</w:t>
      </w:r>
      <w:r w:rsidR="00A71053">
        <w:rPr>
          <w:sz w:val="24"/>
          <w:szCs w:val="24"/>
        </w:rPr>
        <w:t xml:space="preserve">, подготовленную в отношении реальных операций, информация о которых предоставлена Заказчиком. </w:t>
      </w:r>
    </w:p>
    <w:p w:rsidR="00B0658D" w:rsidRDefault="00B0658D" w:rsidP="00E06CB4">
      <w:pPr>
        <w:pStyle w:val="afe"/>
        <w:spacing w:after="100" w:afterAutospacing="1" w:line="240" w:lineRule="auto"/>
        <w:ind w:left="928" w:firstLine="0"/>
        <w:rPr>
          <w:sz w:val="24"/>
          <w:szCs w:val="24"/>
        </w:rPr>
      </w:pPr>
    </w:p>
    <w:p w:rsidR="00B0658D" w:rsidRPr="00B0658D" w:rsidRDefault="00B0658D" w:rsidP="00E06CB4">
      <w:pPr>
        <w:pStyle w:val="afe"/>
        <w:numPr>
          <w:ilvl w:val="0"/>
          <w:numId w:val="38"/>
        </w:numPr>
        <w:tabs>
          <w:tab w:val="left" w:pos="994"/>
        </w:tabs>
        <w:spacing w:after="100" w:afterAutospacing="1" w:line="240" w:lineRule="auto"/>
        <w:ind w:left="0" w:firstLine="567"/>
        <w:rPr>
          <w:sz w:val="24"/>
          <w:szCs w:val="24"/>
        </w:rPr>
      </w:pPr>
      <w:r w:rsidRPr="00B0658D">
        <w:rPr>
          <w:b/>
          <w:sz w:val="24"/>
          <w:szCs w:val="24"/>
        </w:rPr>
        <w:t>Обоснование позиций по вопросам, указанным в разделе «Цель проекта».</w:t>
      </w:r>
    </w:p>
    <w:p w:rsidR="00B0658D" w:rsidRPr="00B0658D" w:rsidRDefault="00B0658D" w:rsidP="00E06CB4">
      <w:pPr>
        <w:pStyle w:val="afe"/>
        <w:spacing w:after="100" w:afterAutospacing="1" w:line="240" w:lineRule="auto"/>
        <w:ind w:left="0"/>
        <w:rPr>
          <w:sz w:val="24"/>
          <w:szCs w:val="24"/>
        </w:rPr>
      </w:pPr>
      <w:r w:rsidRPr="00B0658D">
        <w:rPr>
          <w:sz w:val="24"/>
          <w:szCs w:val="24"/>
        </w:rPr>
        <w:t>Обоснование позиции по вопросам, указанным в разделе «Цель проекта», должно иметь стандартную форму заключения консультанта по поставленному вопросу (текстовый/.pdf-файл).</w:t>
      </w:r>
    </w:p>
    <w:p w:rsidR="00B0658D" w:rsidRPr="00B0658D" w:rsidRDefault="00B0658D" w:rsidP="00E06CB4">
      <w:pPr>
        <w:pStyle w:val="afe"/>
        <w:spacing w:after="100" w:afterAutospacing="1" w:line="240" w:lineRule="auto"/>
        <w:ind w:left="360" w:firstLine="0"/>
        <w:rPr>
          <w:sz w:val="24"/>
          <w:szCs w:val="24"/>
        </w:rPr>
      </w:pPr>
    </w:p>
    <w:p w:rsidR="00B0658D" w:rsidRPr="0085276D" w:rsidRDefault="00F90DC3" w:rsidP="00E06CB4">
      <w:pPr>
        <w:pStyle w:val="afe"/>
        <w:numPr>
          <w:ilvl w:val="0"/>
          <w:numId w:val="38"/>
        </w:numPr>
        <w:tabs>
          <w:tab w:val="left" w:pos="994"/>
        </w:tabs>
        <w:spacing w:after="100" w:afterAutospacing="1" w:line="240" w:lineRule="auto"/>
        <w:ind w:left="0" w:firstLine="567"/>
        <w:rPr>
          <w:sz w:val="24"/>
          <w:szCs w:val="24"/>
        </w:rPr>
      </w:pPr>
      <w:r w:rsidRPr="0085276D">
        <w:rPr>
          <w:b/>
          <w:sz w:val="24"/>
          <w:szCs w:val="24"/>
        </w:rPr>
        <w:t>Отчет о п</w:t>
      </w:r>
      <w:r w:rsidR="00B0658D" w:rsidRPr="0085276D">
        <w:rPr>
          <w:b/>
          <w:sz w:val="24"/>
          <w:szCs w:val="24"/>
        </w:rPr>
        <w:t>роверк</w:t>
      </w:r>
      <w:r w:rsidRPr="0085276D">
        <w:rPr>
          <w:b/>
          <w:sz w:val="24"/>
          <w:szCs w:val="24"/>
        </w:rPr>
        <w:t>е</w:t>
      </w:r>
      <w:r w:rsidR="00B0658D" w:rsidRPr="0085276D">
        <w:rPr>
          <w:sz w:val="24"/>
          <w:szCs w:val="24"/>
        </w:rPr>
        <w:t xml:space="preserve"> на выборочной основе самостоятельного применения Методологии</w:t>
      </w:r>
      <w:r w:rsidR="00996F48" w:rsidRPr="0085276D">
        <w:rPr>
          <w:sz w:val="24"/>
          <w:szCs w:val="24"/>
        </w:rPr>
        <w:t xml:space="preserve"> Заказчиком,</w:t>
      </w:r>
      <w:r w:rsidR="00B0658D" w:rsidRPr="0085276D">
        <w:rPr>
          <w:sz w:val="24"/>
          <w:szCs w:val="24"/>
        </w:rPr>
        <w:t xml:space="preserve"> в течение 4 квартала 2012 года. </w:t>
      </w:r>
    </w:p>
    <w:p w:rsidR="00B0658D" w:rsidRPr="00B0658D" w:rsidRDefault="00B0658D" w:rsidP="00E06CB4">
      <w:pPr>
        <w:pStyle w:val="afe"/>
        <w:spacing w:line="240" w:lineRule="auto"/>
        <w:ind w:left="360" w:firstLine="0"/>
        <w:rPr>
          <w:sz w:val="24"/>
          <w:szCs w:val="24"/>
          <w:highlight w:val="lightGray"/>
        </w:rPr>
      </w:pPr>
    </w:p>
    <w:p w:rsidR="005C6475" w:rsidRPr="00F42F61" w:rsidRDefault="0085276D" w:rsidP="00E06CB4">
      <w:pPr>
        <w:suppressAutoHyphens/>
        <w:spacing w:line="240" w:lineRule="auto"/>
        <w:rPr>
          <w:sz w:val="24"/>
          <w:szCs w:val="24"/>
        </w:rPr>
      </w:pPr>
      <w:r>
        <w:rPr>
          <w:sz w:val="24"/>
          <w:szCs w:val="24"/>
        </w:rPr>
        <w:t>Заказчик</w:t>
      </w:r>
      <w:r w:rsidR="005C6475" w:rsidRPr="00F42F61">
        <w:rPr>
          <w:sz w:val="24"/>
          <w:szCs w:val="24"/>
        </w:rPr>
        <w:t xml:space="preserve"> оставляет за собой право предусмотреть в договоре с Участником-победителем приобретение не всех перечисленных выше </w:t>
      </w:r>
      <w:r>
        <w:rPr>
          <w:sz w:val="24"/>
          <w:szCs w:val="24"/>
        </w:rPr>
        <w:t>работ</w:t>
      </w:r>
      <w:r w:rsidR="005C6475" w:rsidRPr="00F42F61">
        <w:rPr>
          <w:sz w:val="24"/>
          <w:szCs w:val="24"/>
        </w:rPr>
        <w:t>, а отдельны</w:t>
      </w:r>
      <w:r w:rsidR="00F42F61" w:rsidRPr="00F42F61">
        <w:rPr>
          <w:sz w:val="24"/>
          <w:szCs w:val="24"/>
        </w:rPr>
        <w:t>х</w:t>
      </w:r>
      <w:r w:rsidR="005C6475" w:rsidRPr="00F42F61">
        <w:rPr>
          <w:sz w:val="24"/>
          <w:szCs w:val="24"/>
        </w:rPr>
        <w:t xml:space="preserve"> их част</w:t>
      </w:r>
      <w:r w:rsidR="00F42F61" w:rsidRPr="00F42F61">
        <w:rPr>
          <w:sz w:val="24"/>
          <w:szCs w:val="24"/>
        </w:rPr>
        <w:t>ей</w:t>
      </w:r>
      <w:r w:rsidR="005C6475" w:rsidRPr="00F42F61">
        <w:rPr>
          <w:sz w:val="24"/>
          <w:szCs w:val="24"/>
        </w:rPr>
        <w:t>.</w:t>
      </w:r>
    </w:p>
    <w:p w:rsidR="005C6475" w:rsidRDefault="005C6475" w:rsidP="00E06CB4">
      <w:pPr>
        <w:suppressAutoHyphens/>
        <w:spacing w:line="240" w:lineRule="auto"/>
        <w:ind w:firstLine="0"/>
        <w:rPr>
          <w:b/>
          <w:sz w:val="24"/>
          <w:szCs w:val="24"/>
        </w:rPr>
      </w:pPr>
    </w:p>
    <w:p w:rsidR="00AF7532" w:rsidRDefault="006440E7" w:rsidP="00E06CB4">
      <w:pPr>
        <w:suppressAutoHyphens/>
        <w:spacing w:line="240" w:lineRule="auto"/>
        <w:rPr>
          <w:b/>
          <w:sz w:val="24"/>
          <w:szCs w:val="24"/>
        </w:rPr>
      </w:pPr>
      <w:r>
        <w:rPr>
          <w:b/>
          <w:sz w:val="24"/>
          <w:szCs w:val="24"/>
        </w:rPr>
        <w:t>2</w:t>
      </w:r>
      <w:r w:rsidR="008A2DF0">
        <w:rPr>
          <w:b/>
          <w:sz w:val="24"/>
          <w:szCs w:val="24"/>
        </w:rPr>
        <w:t>.2</w:t>
      </w:r>
      <w:r>
        <w:rPr>
          <w:b/>
          <w:sz w:val="24"/>
          <w:szCs w:val="24"/>
        </w:rPr>
        <w:t>.</w:t>
      </w:r>
      <w:r w:rsidRPr="00BA08E8">
        <w:rPr>
          <w:b/>
          <w:sz w:val="24"/>
          <w:szCs w:val="24"/>
        </w:rPr>
        <w:t xml:space="preserve"> </w:t>
      </w:r>
      <w:r w:rsidR="00772680">
        <w:rPr>
          <w:b/>
          <w:sz w:val="24"/>
          <w:szCs w:val="24"/>
        </w:rPr>
        <w:t>Основные условия договора</w:t>
      </w:r>
    </w:p>
    <w:p w:rsidR="00F83636" w:rsidRDefault="00772680" w:rsidP="00E06CB4">
      <w:pPr>
        <w:suppressAutoHyphens/>
        <w:spacing w:line="240" w:lineRule="auto"/>
        <w:rPr>
          <w:sz w:val="24"/>
          <w:szCs w:val="24"/>
        </w:rPr>
      </w:pPr>
      <w:r>
        <w:rPr>
          <w:sz w:val="24"/>
          <w:szCs w:val="24"/>
        </w:rPr>
        <w:t xml:space="preserve">2.2.1. Период оказания услуг – </w:t>
      </w:r>
      <w:r w:rsidR="00A451E3">
        <w:rPr>
          <w:sz w:val="24"/>
          <w:szCs w:val="24"/>
        </w:rPr>
        <w:t xml:space="preserve">с даты подписания договора и до </w:t>
      </w:r>
      <w:r w:rsidR="00785EDF">
        <w:rPr>
          <w:sz w:val="24"/>
          <w:szCs w:val="24"/>
        </w:rPr>
        <w:t>30</w:t>
      </w:r>
      <w:r w:rsidR="00A451E3">
        <w:rPr>
          <w:sz w:val="24"/>
          <w:szCs w:val="24"/>
        </w:rPr>
        <w:t>.09.2012 года</w:t>
      </w:r>
      <w:r w:rsidR="00F34F63">
        <w:rPr>
          <w:sz w:val="24"/>
          <w:szCs w:val="24"/>
        </w:rPr>
        <w:t xml:space="preserve">, за исключением </w:t>
      </w:r>
      <w:r w:rsidR="005901A9">
        <w:rPr>
          <w:sz w:val="24"/>
          <w:szCs w:val="24"/>
        </w:rPr>
        <w:t xml:space="preserve">Отчета о проверке на </w:t>
      </w:r>
      <w:r w:rsidR="00195B08">
        <w:rPr>
          <w:sz w:val="24"/>
          <w:szCs w:val="24"/>
        </w:rPr>
        <w:t xml:space="preserve">выборочной </w:t>
      </w:r>
      <w:r w:rsidR="00F34F63">
        <w:rPr>
          <w:sz w:val="24"/>
          <w:szCs w:val="24"/>
        </w:rPr>
        <w:t>основе</w:t>
      </w:r>
      <w:r w:rsidR="00195B08">
        <w:rPr>
          <w:sz w:val="24"/>
          <w:szCs w:val="24"/>
        </w:rPr>
        <w:t xml:space="preserve"> самостоятельного применения Заказчиком Методологии – </w:t>
      </w:r>
      <w:r w:rsidR="008E7116">
        <w:rPr>
          <w:sz w:val="24"/>
          <w:szCs w:val="24"/>
        </w:rPr>
        <w:t xml:space="preserve">в </w:t>
      </w:r>
      <w:r w:rsidR="00F34F63">
        <w:rPr>
          <w:sz w:val="24"/>
          <w:szCs w:val="24"/>
        </w:rPr>
        <w:t xml:space="preserve">срок </w:t>
      </w:r>
      <w:r w:rsidR="00195B08">
        <w:rPr>
          <w:sz w:val="24"/>
          <w:szCs w:val="24"/>
        </w:rPr>
        <w:t>до 15.12.2012 года.</w:t>
      </w:r>
    </w:p>
    <w:p w:rsidR="008E7116" w:rsidRDefault="00772680" w:rsidP="00E06CB4">
      <w:pPr>
        <w:suppressAutoHyphens/>
        <w:spacing w:line="240" w:lineRule="auto"/>
        <w:rPr>
          <w:sz w:val="24"/>
          <w:szCs w:val="24"/>
        </w:rPr>
      </w:pPr>
      <w:r>
        <w:rPr>
          <w:sz w:val="24"/>
          <w:szCs w:val="24"/>
        </w:rPr>
        <w:t>2.2.2. Условия оплаты – оплата по факту оказания услуг.</w:t>
      </w:r>
      <w:r w:rsidR="005901A9">
        <w:rPr>
          <w:sz w:val="24"/>
          <w:szCs w:val="24"/>
        </w:rPr>
        <w:t xml:space="preserve"> </w:t>
      </w:r>
    </w:p>
    <w:p w:rsidR="00F83636" w:rsidRDefault="005901A9" w:rsidP="00E06CB4">
      <w:pPr>
        <w:suppressAutoHyphens/>
        <w:spacing w:line="240" w:lineRule="auto"/>
        <w:rPr>
          <w:sz w:val="24"/>
          <w:szCs w:val="24"/>
        </w:rPr>
      </w:pPr>
      <w:r>
        <w:rPr>
          <w:sz w:val="24"/>
          <w:szCs w:val="24"/>
        </w:rPr>
        <w:t xml:space="preserve">Стоимость </w:t>
      </w:r>
      <w:r w:rsidR="008E7116">
        <w:rPr>
          <w:sz w:val="24"/>
          <w:szCs w:val="24"/>
        </w:rPr>
        <w:t>у</w:t>
      </w:r>
      <w:r>
        <w:rPr>
          <w:sz w:val="24"/>
          <w:szCs w:val="24"/>
        </w:rPr>
        <w:t>слуг</w:t>
      </w:r>
      <w:r w:rsidR="008E7116">
        <w:rPr>
          <w:sz w:val="24"/>
          <w:szCs w:val="24"/>
        </w:rPr>
        <w:t>, указанная в Сметном расчете (см. п. 8.2. настоящей документации)</w:t>
      </w:r>
      <w:r>
        <w:rPr>
          <w:sz w:val="24"/>
          <w:szCs w:val="24"/>
        </w:rPr>
        <w:t xml:space="preserve"> должна быть </w:t>
      </w:r>
      <w:r w:rsidR="008E7116">
        <w:rPr>
          <w:sz w:val="24"/>
          <w:szCs w:val="24"/>
        </w:rPr>
        <w:t xml:space="preserve">максимально детализирована и указана отдельно по каждому виду перечисленных </w:t>
      </w:r>
      <w:r>
        <w:rPr>
          <w:sz w:val="24"/>
          <w:szCs w:val="24"/>
        </w:rPr>
        <w:t>работ</w:t>
      </w:r>
      <w:r w:rsidR="008E7116">
        <w:rPr>
          <w:sz w:val="24"/>
          <w:szCs w:val="24"/>
        </w:rPr>
        <w:t xml:space="preserve">. </w:t>
      </w:r>
      <w:r>
        <w:rPr>
          <w:sz w:val="24"/>
          <w:szCs w:val="24"/>
        </w:rPr>
        <w:t xml:space="preserve">  </w:t>
      </w:r>
    </w:p>
    <w:p w:rsidR="00F83636" w:rsidRDefault="008A2DF0" w:rsidP="00E06CB4">
      <w:pPr>
        <w:suppressAutoHyphens/>
        <w:spacing w:line="240" w:lineRule="auto"/>
        <w:ind w:firstLine="0"/>
        <w:rPr>
          <w:sz w:val="24"/>
          <w:szCs w:val="24"/>
        </w:rPr>
      </w:pPr>
      <w:r>
        <w:rPr>
          <w:sz w:val="24"/>
          <w:szCs w:val="24"/>
        </w:rPr>
        <w:t xml:space="preserve"> </w:t>
      </w:r>
      <w:r w:rsidR="00A054F4">
        <w:rPr>
          <w:sz w:val="24"/>
          <w:szCs w:val="24"/>
        </w:rPr>
        <w:t xml:space="preserve">  </w:t>
      </w:r>
      <w:r w:rsidR="006440E7">
        <w:rPr>
          <w:sz w:val="24"/>
          <w:szCs w:val="24"/>
        </w:rPr>
        <w:t xml:space="preserve"> </w:t>
      </w:r>
    </w:p>
    <w:p w:rsidR="00F83636" w:rsidRDefault="00BA4275" w:rsidP="00E06CB4">
      <w:pPr>
        <w:pStyle w:val="1"/>
        <w:spacing w:before="0" w:after="0"/>
        <w:jc w:val="left"/>
        <w:rPr>
          <w:rFonts w:ascii="Times New Roman" w:hAnsi="Times New Roman" w:cs="Times New Roman"/>
        </w:rPr>
      </w:pPr>
      <w:bookmarkStart w:id="28" w:name="_Toc325027108"/>
      <w:bookmarkStart w:id="29" w:name="_Ref55300680"/>
      <w:bookmarkStart w:id="30" w:name="_Toc55305378"/>
      <w:bookmarkStart w:id="31" w:name="_Toc57314640"/>
      <w:bookmarkStart w:id="32" w:name="_Toc69728963"/>
      <w:bookmarkStart w:id="33" w:name="ИНСТРУКЦИИ"/>
      <w:bookmarkStart w:id="34" w:name="_Toc189545074"/>
      <w:r w:rsidRPr="009815C0">
        <w:rPr>
          <w:rFonts w:ascii="Times New Roman" w:hAnsi="Times New Roman" w:cs="Times New Roman"/>
        </w:rPr>
        <w:t>Требования к Участникам и документы, подлежащие предоставлению</w:t>
      </w:r>
      <w:bookmarkEnd w:id="28"/>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977"/>
        <w:gridCol w:w="5528"/>
      </w:tblGrid>
      <w:tr w:rsidR="009737DF" w:rsidTr="00BD545A">
        <w:tc>
          <w:tcPr>
            <w:tcW w:w="959" w:type="dxa"/>
          </w:tcPr>
          <w:p w:rsidR="009737DF" w:rsidRPr="00BD545A" w:rsidRDefault="009737DF" w:rsidP="00BD545A">
            <w:pPr>
              <w:ind w:firstLine="0"/>
              <w:rPr>
                <w:b/>
                <w:sz w:val="24"/>
                <w:szCs w:val="24"/>
              </w:rPr>
            </w:pPr>
            <w:r w:rsidRPr="00BD545A">
              <w:rPr>
                <w:b/>
                <w:sz w:val="24"/>
                <w:szCs w:val="24"/>
              </w:rPr>
              <w:t>№ п.п.</w:t>
            </w:r>
          </w:p>
        </w:tc>
        <w:tc>
          <w:tcPr>
            <w:tcW w:w="2977" w:type="dxa"/>
          </w:tcPr>
          <w:p w:rsidR="009737DF" w:rsidRPr="00BD545A" w:rsidRDefault="009737DF" w:rsidP="00BD545A">
            <w:pPr>
              <w:ind w:firstLine="0"/>
              <w:rPr>
                <w:b/>
                <w:sz w:val="24"/>
                <w:szCs w:val="24"/>
              </w:rPr>
            </w:pPr>
            <w:bookmarkStart w:id="35" w:name="_Ref93088240"/>
            <w:bookmarkStart w:id="36" w:name="_Toc189545078"/>
            <w:r w:rsidRPr="00BD545A">
              <w:rPr>
                <w:b/>
                <w:sz w:val="24"/>
                <w:szCs w:val="24"/>
              </w:rPr>
              <w:t>Требования</w:t>
            </w:r>
          </w:p>
        </w:tc>
        <w:tc>
          <w:tcPr>
            <w:tcW w:w="5528" w:type="dxa"/>
          </w:tcPr>
          <w:p w:rsidR="009737DF" w:rsidRPr="00BD545A" w:rsidRDefault="009737DF" w:rsidP="00BD545A">
            <w:pPr>
              <w:ind w:firstLine="0"/>
              <w:jc w:val="left"/>
              <w:rPr>
                <w:b/>
                <w:sz w:val="24"/>
                <w:szCs w:val="24"/>
              </w:rPr>
            </w:pPr>
            <w:r w:rsidRPr="00BD545A">
              <w:rPr>
                <w:b/>
                <w:sz w:val="24"/>
                <w:szCs w:val="24"/>
              </w:rPr>
              <w:t>Документы, подлежащие предоставлению</w:t>
            </w:r>
          </w:p>
        </w:tc>
      </w:tr>
      <w:tr w:rsidR="006E5170" w:rsidTr="00BD545A">
        <w:tc>
          <w:tcPr>
            <w:tcW w:w="9464" w:type="dxa"/>
            <w:gridSpan w:val="3"/>
          </w:tcPr>
          <w:p w:rsidR="006E5170" w:rsidRPr="00BD545A" w:rsidRDefault="006E5170" w:rsidP="00BD545A">
            <w:pPr>
              <w:ind w:firstLine="0"/>
              <w:rPr>
                <w:b/>
                <w:sz w:val="24"/>
                <w:szCs w:val="24"/>
              </w:rPr>
            </w:pPr>
            <w:r w:rsidRPr="00BD545A">
              <w:rPr>
                <w:b/>
                <w:sz w:val="24"/>
                <w:szCs w:val="24"/>
              </w:rPr>
              <w:t>Общие требования</w:t>
            </w:r>
            <w:r w:rsidRPr="00BD545A">
              <w:rPr>
                <w:rStyle w:val="af5"/>
                <w:b/>
                <w:sz w:val="24"/>
                <w:szCs w:val="24"/>
              </w:rPr>
              <w:footnoteReference w:id="4"/>
            </w:r>
            <w:r w:rsidRPr="00BD545A">
              <w:rPr>
                <w:b/>
                <w:sz w:val="24"/>
                <w:szCs w:val="24"/>
              </w:rPr>
              <w:t>:</w:t>
            </w:r>
          </w:p>
        </w:tc>
      </w:tr>
      <w:tr w:rsidR="009737DF" w:rsidTr="00BD545A">
        <w:tc>
          <w:tcPr>
            <w:tcW w:w="959" w:type="dxa"/>
          </w:tcPr>
          <w:p w:rsidR="009737DF" w:rsidRPr="00BD545A" w:rsidRDefault="009737DF" w:rsidP="00BD545A">
            <w:pPr>
              <w:spacing w:line="240" w:lineRule="auto"/>
              <w:ind w:right="-1" w:firstLine="0"/>
              <w:rPr>
                <w:sz w:val="24"/>
                <w:szCs w:val="24"/>
              </w:rPr>
            </w:pPr>
            <w:r w:rsidRPr="00BD545A">
              <w:rPr>
                <w:sz w:val="24"/>
                <w:szCs w:val="24"/>
              </w:rPr>
              <w:t>1</w:t>
            </w:r>
          </w:p>
        </w:tc>
        <w:tc>
          <w:tcPr>
            <w:tcW w:w="2977" w:type="dxa"/>
          </w:tcPr>
          <w:p w:rsidR="001B292A" w:rsidRDefault="009737DF" w:rsidP="00BD545A">
            <w:pPr>
              <w:spacing w:line="240" w:lineRule="auto"/>
              <w:ind w:right="-1" w:firstLine="0"/>
              <w:jc w:val="left"/>
              <w:rPr>
                <w:sz w:val="24"/>
                <w:szCs w:val="24"/>
              </w:rPr>
            </w:pPr>
            <w:r w:rsidRPr="00BD545A">
              <w:rPr>
                <w:sz w:val="24"/>
                <w:szCs w:val="24"/>
              </w:rPr>
              <w:t>Участник должен быть зарегистрирован в качестве юридического лица, в соответствии с законодательством РФ</w:t>
            </w:r>
          </w:p>
          <w:p w:rsidR="001B292A" w:rsidRPr="007F288B" w:rsidRDefault="001B292A" w:rsidP="001B292A">
            <w:pPr>
              <w:spacing w:line="240" w:lineRule="auto"/>
              <w:ind w:right="-1" w:firstLine="0"/>
              <w:jc w:val="left"/>
              <w:rPr>
                <w:sz w:val="24"/>
                <w:szCs w:val="24"/>
              </w:rPr>
            </w:pPr>
            <w:r>
              <w:rPr>
                <w:sz w:val="24"/>
                <w:szCs w:val="24"/>
              </w:rPr>
              <w:t>или в качестве филиала иностранного юридического лица, зарегистрированного и аккредитованного на территории РФ.</w:t>
            </w:r>
          </w:p>
          <w:p w:rsidR="009737DF" w:rsidRPr="00BD545A" w:rsidRDefault="009737DF" w:rsidP="00BD545A">
            <w:pPr>
              <w:spacing w:line="240" w:lineRule="auto"/>
              <w:ind w:right="-1" w:firstLine="0"/>
              <w:jc w:val="left"/>
              <w:rPr>
                <w:sz w:val="24"/>
                <w:szCs w:val="24"/>
              </w:rPr>
            </w:pPr>
          </w:p>
          <w:p w:rsidR="009737DF" w:rsidRPr="00BD545A" w:rsidRDefault="009737DF" w:rsidP="00BD545A">
            <w:pPr>
              <w:ind w:firstLine="0"/>
              <w:jc w:val="left"/>
              <w:rPr>
                <w:sz w:val="24"/>
                <w:szCs w:val="24"/>
              </w:rPr>
            </w:pPr>
          </w:p>
        </w:tc>
        <w:tc>
          <w:tcPr>
            <w:tcW w:w="5528" w:type="dxa"/>
          </w:tcPr>
          <w:p w:rsidR="009737DF" w:rsidRPr="00BD545A" w:rsidRDefault="009737DF" w:rsidP="00BD545A">
            <w:pPr>
              <w:pStyle w:val="ab"/>
              <w:tabs>
                <w:tab w:val="clear" w:pos="851"/>
                <w:tab w:val="clear" w:pos="1134"/>
                <w:tab w:val="clear" w:pos="1418"/>
                <w:tab w:val="clear" w:pos="2978"/>
                <w:tab w:val="num" w:pos="927"/>
              </w:tabs>
              <w:spacing w:line="240" w:lineRule="auto"/>
              <w:ind w:left="0" w:firstLine="0"/>
              <w:jc w:val="left"/>
              <w:rPr>
                <w:b/>
                <w:sz w:val="24"/>
                <w:szCs w:val="24"/>
              </w:rPr>
            </w:pPr>
            <w:r w:rsidRPr="00BD545A">
              <w:rPr>
                <w:sz w:val="24"/>
                <w:szCs w:val="24"/>
              </w:rPr>
              <w:t>Нотариально заверенные копии учредительных документов, нотариально заверенную копию свидетельства о государственной регистрации, выписка из ЕГРЮЛ (оригинал или нотариально заверенную копию) не позднее 3 месяцев с даты окончания приема коммерческих предложений</w:t>
            </w:r>
            <w:r w:rsidR="001B292A">
              <w:rPr>
                <w:sz w:val="24"/>
                <w:szCs w:val="24"/>
              </w:rPr>
              <w:t xml:space="preserve"> или приложения о филиале и свидетельства об аккредитации и внесении в ЕГРЮЛ филиалов иностранных юридических лиц</w:t>
            </w:r>
            <w:r w:rsidRPr="00BD545A">
              <w:rPr>
                <w:sz w:val="24"/>
                <w:szCs w:val="24"/>
              </w:rPr>
              <w:t xml:space="preserve">, 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w:t>
            </w:r>
            <w:r w:rsidRPr="00BD545A">
              <w:rPr>
                <w:sz w:val="24"/>
                <w:szCs w:val="24"/>
              </w:rPr>
              <w:lastRenderedPageBreak/>
              <w:t>вышеуказанные документы на лицо, выдавшее доверенность.</w:t>
            </w:r>
          </w:p>
        </w:tc>
      </w:tr>
      <w:tr w:rsidR="009737DF" w:rsidTr="00BD545A">
        <w:tc>
          <w:tcPr>
            <w:tcW w:w="959" w:type="dxa"/>
          </w:tcPr>
          <w:p w:rsidR="009737DF" w:rsidRPr="00BD545A" w:rsidRDefault="009737DF" w:rsidP="00BD545A">
            <w:pPr>
              <w:spacing w:line="240" w:lineRule="auto"/>
              <w:ind w:right="-1" w:firstLine="0"/>
              <w:rPr>
                <w:sz w:val="24"/>
                <w:szCs w:val="24"/>
              </w:rPr>
            </w:pPr>
            <w:r w:rsidRPr="00BD545A">
              <w:rPr>
                <w:sz w:val="24"/>
                <w:szCs w:val="24"/>
              </w:rPr>
              <w:lastRenderedPageBreak/>
              <w:t>2</w:t>
            </w:r>
          </w:p>
        </w:tc>
        <w:tc>
          <w:tcPr>
            <w:tcW w:w="2977" w:type="dxa"/>
          </w:tcPr>
          <w:p w:rsidR="009737DF" w:rsidRPr="00BD545A" w:rsidRDefault="009737DF" w:rsidP="00BD545A">
            <w:pPr>
              <w:spacing w:line="240" w:lineRule="auto"/>
              <w:ind w:right="-1" w:firstLine="0"/>
              <w:jc w:val="left"/>
              <w:rPr>
                <w:b/>
                <w:sz w:val="24"/>
                <w:szCs w:val="24"/>
              </w:rPr>
            </w:pPr>
            <w:r w:rsidRPr="00BD545A">
              <w:rPr>
                <w:sz w:val="24"/>
                <w:szCs w:val="24"/>
              </w:rPr>
              <w:t>Участник должен иметь соответствующие ресурсные возможности для исполнения договора (финансовые, материально-технические, производственные, трудовые).</w:t>
            </w:r>
          </w:p>
        </w:tc>
        <w:tc>
          <w:tcPr>
            <w:tcW w:w="5528" w:type="dxa"/>
          </w:tcPr>
          <w:p w:rsidR="00F83636" w:rsidRPr="00BD545A" w:rsidRDefault="009737DF" w:rsidP="00BD545A">
            <w:pPr>
              <w:pStyle w:val="ab"/>
              <w:tabs>
                <w:tab w:val="clear" w:pos="851"/>
                <w:tab w:val="clear" w:pos="1134"/>
                <w:tab w:val="clear" w:pos="1418"/>
                <w:tab w:val="clear" w:pos="2978"/>
                <w:tab w:val="num" w:pos="927"/>
              </w:tabs>
              <w:spacing w:line="240" w:lineRule="auto"/>
              <w:ind w:left="0" w:firstLine="0"/>
              <w:jc w:val="left"/>
              <w:rPr>
                <w:sz w:val="24"/>
                <w:szCs w:val="24"/>
              </w:rPr>
            </w:pPr>
            <w:r w:rsidRPr="00BD545A">
              <w:rPr>
                <w:sz w:val="24"/>
                <w:szCs w:val="24"/>
              </w:rPr>
              <w:t>Копии бухгалтерского баланса и отчета о прибылях и убытках (формы № 1, 2) за завершившийся отчетный период текущего года, заверенная подписями руководителя и главного бухгалтера и печатью организации.</w:t>
            </w:r>
          </w:p>
        </w:tc>
      </w:tr>
      <w:tr w:rsidR="009737DF" w:rsidTr="00BD545A">
        <w:tc>
          <w:tcPr>
            <w:tcW w:w="959" w:type="dxa"/>
          </w:tcPr>
          <w:p w:rsidR="009737DF" w:rsidRPr="00BD545A" w:rsidRDefault="009737DF" w:rsidP="00BD545A">
            <w:pPr>
              <w:spacing w:line="240" w:lineRule="auto"/>
              <w:ind w:right="-1" w:firstLine="0"/>
              <w:rPr>
                <w:sz w:val="24"/>
                <w:szCs w:val="24"/>
              </w:rPr>
            </w:pPr>
            <w:r w:rsidRPr="00BD545A">
              <w:rPr>
                <w:sz w:val="24"/>
                <w:szCs w:val="24"/>
              </w:rPr>
              <w:t>3</w:t>
            </w:r>
          </w:p>
        </w:tc>
        <w:tc>
          <w:tcPr>
            <w:tcW w:w="2977" w:type="dxa"/>
          </w:tcPr>
          <w:p w:rsidR="009737DF" w:rsidRPr="00BD545A" w:rsidRDefault="009737DF" w:rsidP="00BD545A">
            <w:pPr>
              <w:spacing w:line="240" w:lineRule="auto"/>
              <w:ind w:right="-1" w:firstLine="0"/>
              <w:jc w:val="left"/>
              <w:rPr>
                <w:b/>
                <w:sz w:val="24"/>
                <w:szCs w:val="24"/>
              </w:rPr>
            </w:pPr>
            <w:r w:rsidRPr="00BD545A">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tc>
        <w:tc>
          <w:tcPr>
            <w:tcW w:w="5528" w:type="dxa"/>
          </w:tcPr>
          <w:p w:rsidR="00F83636" w:rsidRPr="00BD545A" w:rsidRDefault="009737DF" w:rsidP="00BD545A">
            <w:pPr>
              <w:pStyle w:val="ab"/>
              <w:tabs>
                <w:tab w:val="clear" w:pos="851"/>
                <w:tab w:val="clear" w:pos="1134"/>
                <w:tab w:val="clear" w:pos="1418"/>
                <w:tab w:val="clear" w:pos="2978"/>
                <w:tab w:val="num" w:pos="927"/>
              </w:tabs>
              <w:spacing w:line="240" w:lineRule="auto"/>
              <w:ind w:left="0" w:firstLine="0"/>
              <w:jc w:val="left"/>
              <w:rPr>
                <w:sz w:val="24"/>
                <w:szCs w:val="24"/>
              </w:rPr>
            </w:pPr>
            <w:r w:rsidRPr="00BD545A">
              <w:rPr>
                <w:sz w:val="24"/>
                <w:szCs w:val="24"/>
              </w:rPr>
              <w:t xml:space="preserve">Справка в произвольной форме, заверенная подписями руководителя и главного бухгалтера и печатью организации. </w:t>
            </w:r>
          </w:p>
        </w:tc>
      </w:tr>
      <w:tr w:rsidR="006E5170" w:rsidTr="00BD545A">
        <w:tc>
          <w:tcPr>
            <w:tcW w:w="9464" w:type="dxa"/>
            <w:gridSpan w:val="3"/>
          </w:tcPr>
          <w:p w:rsidR="00F83636" w:rsidRPr="00BD545A" w:rsidRDefault="006E5170" w:rsidP="00BD545A">
            <w:pPr>
              <w:pStyle w:val="ab"/>
              <w:tabs>
                <w:tab w:val="clear" w:pos="851"/>
                <w:tab w:val="clear" w:pos="1134"/>
                <w:tab w:val="clear" w:pos="1418"/>
                <w:tab w:val="clear" w:pos="2978"/>
                <w:tab w:val="num" w:pos="927"/>
              </w:tabs>
              <w:spacing w:line="240" w:lineRule="auto"/>
              <w:ind w:left="0" w:firstLine="0"/>
              <w:jc w:val="left"/>
              <w:rPr>
                <w:sz w:val="24"/>
                <w:szCs w:val="24"/>
              </w:rPr>
            </w:pPr>
            <w:r w:rsidRPr="00BD545A">
              <w:rPr>
                <w:b/>
                <w:sz w:val="24"/>
                <w:szCs w:val="24"/>
              </w:rPr>
              <w:t>Специальные требования:</w:t>
            </w:r>
          </w:p>
        </w:tc>
      </w:tr>
      <w:tr w:rsidR="009737DF" w:rsidRPr="003370A7" w:rsidTr="00BD545A">
        <w:tc>
          <w:tcPr>
            <w:tcW w:w="959" w:type="dxa"/>
          </w:tcPr>
          <w:p w:rsidR="009737DF" w:rsidRPr="00BD545A" w:rsidRDefault="00834A3D" w:rsidP="00BD545A">
            <w:pPr>
              <w:ind w:firstLine="0"/>
              <w:rPr>
                <w:sz w:val="24"/>
                <w:szCs w:val="24"/>
              </w:rPr>
            </w:pPr>
            <w:r w:rsidRPr="00BD545A">
              <w:rPr>
                <w:sz w:val="24"/>
                <w:szCs w:val="24"/>
              </w:rPr>
              <w:t>4</w:t>
            </w:r>
          </w:p>
        </w:tc>
        <w:tc>
          <w:tcPr>
            <w:tcW w:w="2977" w:type="dxa"/>
          </w:tcPr>
          <w:p w:rsidR="009737DF" w:rsidRPr="00BD545A" w:rsidRDefault="00834A3D" w:rsidP="00BD545A">
            <w:pPr>
              <w:ind w:firstLine="0"/>
              <w:jc w:val="left"/>
              <w:rPr>
                <w:sz w:val="24"/>
                <w:szCs w:val="24"/>
              </w:rPr>
            </w:pPr>
            <w:r w:rsidRPr="00BD545A">
              <w:rPr>
                <w:sz w:val="24"/>
                <w:szCs w:val="24"/>
              </w:rPr>
              <w:t xml:space="preserve">Участник должен иметь опыт оказания консультационных услуг в области налогообложения </w:t>
            </w:r>
            <w:r w:rsidRPr="00BD545A">
              <w:rPr>
                <w:b/>
                <w:sz w:val="24"/>
                <w:szCs w:val="24"/>
              </w:rPr>
              <w:t xml:space="preserve">крупнейшим налогоплательщикам РФ </w:t>
            </w:r>
            <w:r w:rsidRPr="00BD545A">
              <w:rPr>
                <w:sz w:val="24"/>
                <w:szCs w:val="24"/>
              </w:rPr>
              <w:t>не менее 5-и последних лет</w:t>
            </w:r>
            <w:r w:rsidR="00391E7F" w:rsidRPr="00BD545A">
              <w:rPr>
                <w:sz w:val="24"/>
                <w:szCs w:val="24"/>
              </w:rPr>
              <w:t>.</w:t>
            </w:r>
          </w:p>
        </w:tc>
        <w:tc>
          <w:tcPr>
            <w:tcW w:w="5528" w:type="dxa"/>
          </w:tcPr>
          <w:p w:rsidR="00F83636" w:rsidRPr="00BD545A" w:rsidRDefault="009737DF" w:rsidP="00BD545A">
            <w:pPr>
              <w:pStyle w:val="ab"/>
              <w:tabs>
                <w:tab w:val="clear" w:pos="851"/>
                <w:tab w:val="clear" w:pos="1134"/>
                <w:tab w:val="clear" w:pos="1418"/>
                <w:tab w:val="clear" w:pos="2978"/>
                <w:tab w:val="num" w:pos="927"/>
              </w:tabs>
              <w:spacing w:line="240" w:lineRule="auto"/>
              <w:ind w:left="0" w:firstLine="0"/>
              <w:jc w:val="left"/>
              <w:rPr>
                <w:sz w:val="24"/>
                <w:szCs w:val="24"/>
              </w:rPr>
            </w:pPr>
            <w:r w:rsidRPr="00BD545A">
              <w:rPr>
                <w:sz w:val="24"/>
                <w:szCs w:val="24"/>
              </w:rPr>
              <w:t>Справка в произвольной форме об опыте работы: период,</w:t>
            </w:r>
            <w:r w:rsidR="00C906ED" w:rsidRPr="00BD545A">
              <w:rPr>
                <w:sz w:val="24"/>
                <w:szCs w:val="24"/>
              </w:rPr>
              <w:t xml:space="preserve"> клиенты. Отзывы клиентов о качестве оказания консультационных услуг в области налогообложения</w:t>
            </w:r>
            <w:r w:rsidRPr="00BD545A">
              <w:rPr>
                <w:sz w:val="24"/>
                <w:szCs w:val="24"/>
              </w:rPr>
              <w:t xml:space="preserve"> (если имеются).</w:t>
            </w:r>
          </w:p>
        </w:tc>
      </w:tr>
      <w:tr w:rsidR="009737DF" w:rsidRPr="003370A7" w:rsidTr="00BD545A">
        <w:tc>
          <w:tcPr>
            <w:tcW w:w="959" w:type="dxa"/>
          </w:tcPr>
          <w:p w:rsidR="009737DF" w:rsidRPr="00BD545A" w:rsidRDefault="00834A3D" w:rsidP="00BD545A">
            <w:pPr>
              <w:ind w:firstLine="0"/>
              <w:rPr>
                <w:sz w:val="24"/>
                <w:szCs w:val="24"/>
              </w:rPr>
            </w:pPr>
            <w:r w:rsidRPr="00BD545A">
              <w:rPr>
                <w:sz w:val="24"/>
                <w:szCs w:val="24"/>
              </w:rPr>
              <w:t>5</w:t>
            </w:r>
          </w:p>
        </w:tc>
        <w:tc>
          <w:tcPr>
            <w:tcW w:w="2977" w:type="dxa"/>
          </w:tcPr>
          <w:p w:rsidR="009737DF" w:rsidRPr="00BD545A" w:rsidRDefault="00C906ED" w:rsidP="00BD545A">
            <w:pPr>
              <w:ind w:firstLine="0"/>
              <w:jc w:val="left"/>
              <w:rPr>
                <w:sz w:val="24"/>
                <w:szCs w:val="24"/>
              </w:rPr>
            </w:pPr>
            <w:r w:rsidRPr="00BD545A">
              <w:rPr>
                <w:sz w:val="24"/>
                <w:szCs w:val="24"/>
              </w:rPr>
              <w:t>Участник долж</w:t>
            </w:r>
            <w:r w:rsidR="00391E7F" w:rsidRPr="00BD545A">
              <w:rPr>
                <w:sz w:val="24"/>
                <w:szCs w:val="24"/>
              </w:rPr>
              <w:t>ен иметь профессиональную команду для качественного и своевременного оказания услуг</w:t>
            </w:r>
            <w:r w:rsidR="009737DF" w:rsidRPr="00BD545A">
              <w:rPr>
                <w:sz w:val="24"/>
                <w:szCs w:val="24"/>
              </w:rPr>
              <w:t>.</w:t>
            </w:r>
          </w:p>
        </w:tc>
        <w:tc>
          <w:tcPr>
            <w:tcW w:w="5528" w:type="dxa"/>
          </w:tcPr>
          <w:p w:rsidR="00D36670" w:rsidRPr="00BD545A" w:rsidRDefault="007B44A4" w:rsidP="00BD545A">
            <w:pPr>
              <w:pStyle w:val="ab"/>
              <w:tabs>
                <w:tab w:val="clear" w:pos="851"/>
                <w:tab w:val="clear" w:pos="1134"/>
                <w:tab w:val="clear" w:pos="1418"/>
                <w:tab w:val="clear" w:pos="2978"/>
              </w:tabs>
              <w:spacing w:line="240" w:lineRule="auto"/>
              <w:ind w:left="0" w:firstLine="0"/>
              <w:rPr>
                <w:sz w:val="24"/>
                <w:szCs w:val="24"/>
              </w:rPr>
            </w:pPr>
            <w:r w:rsidRPr="00BD545A">
              <w:rPr>
                <w:sz w:val="24"/>
                <w:szCs w:val="24"/>
              </w:rPr>
              <w:t>С</w:t>
            </w:r>
            <w:r w:rsidR="00432649" w:rsidRPr="00BD545A">
              <w:rPr>
                <w:sz w:val="24"/>
                <w:szCs w:val="24"/>
              </w:rPr>
              <w:t>правк</w:t>
            </w:r>
            <w:r w:rsidRPr="00BD545A">
              <w:rPr>
                <w:sz w:val="24"/>
                <w:szCs w:val="24"/>
              </w:rPr>
              <w:t>а</w:t>
            </w:r>
            <w:r w:rsidR="00432649" w:rsidRPr="00BD545A">
              <w:rPr>
                <w:sz w:val="24"/>
                <w:szCs w:val="24"/>
              </w:rPr>
              <w:t xml:space="preserve"> о составе проектной команды, предлагаемой Участником для реализации проекта с указанием квалификации (</w:t>
            </w:r>
            <w:r w:rsidR="00432649" w:rsidRPr="00BD545A">
              <w:rPr>
                <w:sz w:val="24"/>
                <w:szCs w:val="24"/>
                <w:lang w:val="en-US"/>
              </w:rPr>
              <w:t>CV</w:t>
            </w:r>
            <w:r w:rsidR="00432649" w:rsidRPr="00BD545A">
              <w:rPr>
                <w:sz w:val="24"/>
                <w:szCs w:val="24"/>
              </w:rPr>
              <w:t xml:space="preserve"> должен быть приложен), ролей,  функциональных обязанностей в рамках проектной группы по</w:t>
            </w:r>
            <w:r w:rsidRPr="00BD545A">
              <w:rPr>
                <w:sz w:val="24"/>
                <w:szCs w:val="24"/>
              </w:rPr>
              <w:t xml:space="preserve"> Форме 4.</w:t>
            </w:r>
          </w:p>
          <w:p w:rsidR="00F83636" w:rsidRPr="00BD545A" w:rsidRDefault="00F83636" w:rsidP="00BD545A">
            <w:pPr>
              <w:pStyle w:val="ab"/>
              <w:tabs>
                <w:tab w:val="clear" w:pos="851"/>
                <w:tab w:val="clear" w:pos="1134"/>
                <w:tab w:val="clear" w:pos="1418"/>
                <w:tab w:val="clear" w:pos="2978"/>
                <w:tab w:val="num" w:pos="927"/>
              </w:tabs>
              <w:spacing w:line="240" w:lineRule="auto"/>
              <w:ind w:left="0" w:firstLine="0"/>
              <w:jc w:val="left"/>
              <w:rPr>
                <w:sz w:val="24"/>
                <w:szCs w:val="24"/>
              </w:rPr>
            </w:pPr>
          </w:p>
        </w:tc>
      </w:tr>
      <w:tr w:rsidR="00095E98" w:rsidRPr="003370A7" w:rsidTr="00BD545A">
        <w:tc>
          <w:tcPr>
            <w:tcW w:w="959" w:type="dxa"/>
          </w:tcPr>
          <w:p w:rsidR="00095E98" w:rsidRPr="00BD545A" w:rsidRDefault="00095E98" w:rsidP="00BD545A">
            <w:pPr>
              <w:ind w:firstLine="0"/>
              <w:rPr>
                <w:sz w:val="24"/>
                <w:szCs w:val="24"/>
              </w:rPr>
            </w:pPr>
            <w:r w:rsidRPr="00BD545A">
              <w:rPr>
                <w:sz w:val="24"/>
                <w:szCs w:val="24"/>
              </w:rPr>
              <w:t>6</w:t>
            </w:r>
          </w:p>
        </w:tc>
        <w:tc>
          <w:tcPr>
            <w:tcW w:w="2977" w:type="dxa"/>
          </w:tcPr>
          <w:p w:rsidR="00095E98" w:rsidRPr="00BD545A" w:rsidRDefault="00095E98" w:rsidP="00A473B0">
            <w:pPr>
              <w:ind w:firstLine="0"/>
              <w:jc w:val="left"/>
              <w:rPr>
                <w:sz w:val="24"/>
                <w:szCs w:val="24"/>
              </w:rPr>
            </w:pPr>
            <w:r w:rsidRPr="00BD545A">
              <w:rPr>
                <w:sz w:val="24"/>
                <w:szCs w:val="24"/>
              </w:rPr>
              <w:t xml:space="preserve">Участник должен иметь опыт проектов по трансфертному ценообразованию </w:t>
            </w:r>
            <w:r w:rsidR="00A473B0">
              <w:rPr>
                <w:sz w:val="24"/>
                <w:szCs w:val="24"/>
              </w:rPr>
              <w:t>в области финансовых услуг</w:t>
            </w:r>
            <w:r w:rsidRPr="00BD545A">
              <w:rPr>
                <w:sz w:val="24"/>
                <w:szCs w:val="24"/>
              </w:rPr>
              <w:t xml:space="preserve">  - крупнейших налогоплательщиков  - не менее 3-х проектов.</w:t>
            </w:r>
          </w:p>
        </w:tc>
        <w:tc>
          <w:tcPr>
            <w:tcW w:w="5528" w:type="dxa"/>
          </w:tcPr>
          <w:p w:rsidR="00095E98" w:rsidRPr="00BD545A" w:rsidRDefault="009D6BC3" w:rsidP="00BD545A">
            <w:pPr>
              <w:pStyle w:val="ab"/>
              <w:tabs>
                <w:tab w:val="clear" w:pos="851"/>
                <w:tab w:val="clear" w:pos="1134"/>
                <w:tab w:val="clear" w:pos="1418"/>
                <w:tab w:val="clear" w:pos="2978"/>
                <w:tab w:val="num" w:pos="927"/>
              </w:tabs>
              <w:spacing w:line="240" w:lineRule="auto"/>
              <w:ind w:left="0" w:firstLine="0"/>
              <w:jc w:val="left"/>
              <w:rPr>
                <w:sz w:val="24"/>
                <w:szCs w:val="24"/>
              </w:rPr>
            </w:pPr>
            <w:r w:rsidRPr="00BD545A">
              <w:rPr>
                <w:sz w:val="24"/>
                <w:szCs w:val="24"/>
              </w:rPr>
              <w:t>Справка в произвольной форме об опыте внедрения проектов по трансфертному ценообразованию для финансовых компаний с указанием методов, способов и вариантов реализации данных проектов.</w:t>
            </w:r>
          </w:p>
        </w:tc>
      </w:tr>
    </w:tbl>
    <w:p w:rsidR="00BA4275" w:rsidRPr="009815C0" w:rsidRDefault="00BA4275" w:rsidP="00BA4275">
      <w:pPr>
        <w:pStyle w:val="1"/>
        <w:jc w:val="left"/>
        <w:rPr>
          <w:rFonts w:ascii="Times New Roman" w:hAnsi="Times New Roman" w:cs="Times New Roman"/>
        </w:rPr>
      </w:pPr>
      <w:bookmarkStart w:id="37" w:name="_Ref55280436"/>
      <w:bookmarkStart w:id="38" w:name="_Toc55285345"/>
      <w:bookmarkStart w:id="39" w:name="_Toc55305382"/>
      <w:bookmarkStart w:id="40" w:name="_Toc57314644"/>
      <w:bookmarkStart w:id="41" w:name="_Toc69728967"/>
      <w:bookmarkStart w:id="42" w:name="_Toc189545077"/>
      <w:bookmarkStart w:id="43" w:name="_Toc325027109"/>
      <w:bookmarkEnd w:id="29"/>
      <w:bookmarkEnd w:id="30"/>
      <w:bookmarkEnd w:id="31"/>
      <w:bookmarkEnd w:id="32"/>
      <w:bookmarkEnd w:id="33"/>
      <w:bookmarkEnd w:id="34"/>
      <w:bookmarkEnd w:id="35"/>
      <w:bookmarkEnd w:id="36"/>
      <w:r w:rsidRPr="009815C0">
        <w:rPr>
          <w:rFonts w:ascii="Times New Roman" w:hAnsi="Times New Roman" w:cs="Times New Roman"/>
        </w:rPr>
        <w:t xml:space="preserve">Подготовка </w:t>
      </w:r>
      <w:bookmarkEnd w:id="37"/>
      <w:bookmarkEnd w:id="38"/>
      <w:bookmarkEnd w:id="39"/>
      <w:bookmarkEnd w:id="40"/>
      <w:bookmarkEnd w:id="41"/>
      <w:r w:rsidRPr="009815C0">
        <w:rPr>
          <w:rFonts w:ascii="Times New Roman" w:hAnsi="Times New Roman" w:cs="Times New Roman"/>
        </w:rPr>
        <w:t>Предложений</w:t>
      </w:r>
      <w:bookmarkEnd w:id="42"/>
      <w:bookmarkEnd w:id="43"/>
    </w:p>
    <w:p w:rsidR="00BA4275" w:rsidRPr="002A3CB8" w:rsidRDefault="00BA4275" w:rsidP="002F1C2B">
      <w:pPr>
        <w:rPr>
          <w:b/>
          <w:sz w:val="24"/>
          <w:szCs w:val="24"/>
        </w:rPr>
      </w:pPr>
      <w:bookmarkStart w:id="44" w:name="_Ref56229154"/>
      <w:bookmarkStart w:id="45" w:name="_Toc57314645"/>
      <w:bookmarkStart w:id="46" w:name="_Toc98253987"/>
      <w:bookmarkStart w:id="47" w:name="_Toc140817627"/>
      <w:r w:rsidRPr="002A3CB8">
        <w:rPr>
          <w:b/>
          <w:sz w:val="24"/>
          <w:szCs w:val="24"/>
        </w:rPr>
        <w:t xml:space="preserve">4.1. Общие требования к </w:t>
      </w:r>
      <w:bookmarkEnd w:id="44"/>
      <w:bookmarkEnd w:id="45"/>
      <w:r w:rsidRPr="002A3CB8">
        <w:rPr>
          <w:b/>
          <w:sz w:val="24"/>
          <w:szCs w:val="24"/>
        </w:rPr>
        <w:t>Предложению</w:t>
      </w:r>
      <w:bookmarkEnd w:id="46"/>
      <w:bookmarkEnd w:id="47"/>
    </w:p>
    <w:p w:rsidR="00BA4275" w:rsidRPr="00BA08E8" w:rsidRDefault="00BA4275" w:rsidP="002F1C2B">
      <w:pPr>
        <w:tabs>
          <w:tab w:val="num" w:pos="0"/>
        </w:tabs>
        <w:spacing w:line="240" w:lineRule="auto"/>
        <w:rPr>
          <w:sz w:val="24"/>
          <w:szCs w:val="24"/>
        </w:rPr>
      </w:pPr>
      <w:bookmarkStart w:id="48" w:name="_Ref56235235"/>
      <w:r w:rsidRPr="00BA08E8">
        <w:rPr>
          <w:sz w:val="24"/>
          <w:szCs w:val="24"/>
        </w:rPr>
        <w:t>Участник должен подготовить Предложение, включающее:</w:t>
      </w:r>
    </w:p>
    <w:p w:rsidR="00D36670" w:rsidRDefault="007B44A4" w:rsidP="002F1C2B">
      <w:pPr>
        <w:pStyle w:val="ab"/>
        <w:numPr>
          <w:ilvl w:val="3"/>
          <w:numId w:val="3"/>
        </w:numPr>
        <w:tabs>
          <w:tab w:val="clear" w:pos="851"/>
          <w:tab w:val="clear" w:pos="928"/>
          <w:tab w:val="clear" w:pos="1134"/>
          <w:tab w:val="clear" w:pos="1418"/>
          <w:tab w:val="left" w:pos="1106"/>
        </w:tabs>
        <w:spacing w:line="240" w:lineRule="auto"/>
        <w:ind w:left="567" w:firstLine="142"/>
        <w:rPr>
          <w:sz w:val="24"/>
          <w:szCs w:val="24"/>
        </w:rPr>
      </w:pPr>
      <w:r>
        <w:rPr>
          <w:sz w:val="24"/>
          <w:szCs w:val="24"/>
        </w:rPr>
        <w:t xml:space="preserve">Письмо о подаче оферты (Форма </w:t>
      </w:r>
      <w:r w:rsidR="00EA2FBC">
        <w:rPr>
          <w:sz w:val="24"/>
          <w:szCs w:val="24"/>
        </w:rPr>
        <w:t>№</w:t>
      </w:r>
      <w:r>
        <w:rPr>
          <w:sz w:val="24"/>
          <w:szCs w:val="24"/>
        </w:rPr>
        <w:t>1).</w:t>
      </w:r>
    </w:p>
    <w:p w:rsidR="00D36670" w:rsidRDefault="007B44A4" w:rsidP="002F1C2B">
      <w:pPr>
        <w:pStyle w:val="ab"/>
        <w:numPr>
          <w:ilvl w:val="3"/>
          <w:numId w:val="3"/>
        </w:numPr>
        <w:tabs>
          <w:tab w:val="clear" w:pos="851"/>
          <w:tab w:val="clear" w:pos="928"/>
          <w:tab w:val="clear" w:pos="1134"/>
          <w:tab w:val="clear" w:pos="1418"/>
          <w:tab w:val="left" w:pos="1120"/>
        </w:tabs>
        <w:spacing w:line="240" w:lineRule="auto"/>
        <w:ind w:left="567" w:firstLine="142"/>
        <w:rPr>
          <w:sz w:val="24"/>
          <w:szCs w:val="24"/>
        </w:rPr>
      </w:pPr>
      <w:r>
        <w:rPr>
          <w:sz w:val="24"/>
          <w:szCs w:val="24"/>
        </w:rPr>
        <w:lastRenderedPageBreak/>
        <w:t>Бюджет проекта (сметный расчет) (Форма</w:t>
      </w:r>
      <w:r w:rsidR="00EA2FBC">
        <w:rPr>
          <w:sz w:val="24"/>
          <w:szCs w:val="24"/>
        </w:rPr>
        <w:t xml:space="preserve"> №</w:t>
      </w:r>
      <w:r>
        <w:rPr>
          <w:sz w:val="24"/>
          <w:szCs w:val="24"/>
        </w:rPr>
        <w:t>2).</w:t>
      </w:r>
    </w:p>
    <w:p w:rsidR="007B44A4" w:rsidRDefault="007B44A4" w:rsidP="002F1C2B">
      <w:pPr>
        <w:pStyle w:val="ab"/>
        <w:numPr>
          <w:ilvl w:val="3"/>
          <w:numId w:val="3"/>
        </w:numPr>
        <w:tabs>
          <w:tab w:val="clear" w:pos="851"/>
          <w:tab w:val="clear" w:pos="928"/>
          <w:tab w:val="clear" w:pos="1134"/>
          <w:tab w:val="clear" w:pos="1418"/>
          <w:tab w:val="left" w:pos="1106"/>
        </w:tabs>
        <w:spacing w:line="240" w:lineRule="auto"/>
        <w:ind w:left="567" w:firstLine="142"/>
        <w:rPr>
          <w:sz w:val="24"/>
          <w:szCs w:val="24"/>
        </w:rPr>
      </w:pPr>
      <w:r>
        <w:rPr>
          <w:sz w:val="24"/>
          <w:szCs w:val="24"/>
        </w:rPr>
        <w:t xml:space="preserve">Анкету участника (Форма </w:t>
      </w:r>
      <w:r w:rsidR="00EA2FBC">
        <w:rPr>
          <w:sz w:val="24"/>
          <w:szCs w:val="24"/>
        </w:rPr>
        <w:t>№</w:t>
      </w:r>
      <w:r>
        <w:rPr>
          <w:sz w:val="24"/>
          <w:szCs w:val="24"/>
        </w:rPr>
        <w:t>3).</w:t>
      </w:r>
    </w:p>
    <w:p w:rsidR="00D36670" w:rsidRDefault="007B44A4" w:rsidP="002F1C2B">
      <w:pPr>
        <w:pStyle w:val="ab"/>
        <w:numPr>
          <w:ilvl w:val="3"/>
          <w:numId w:val="3"/>
        </w:numPr>
        <w:tabs>
          <w:tab w:val="clear" w:pos="851"/>
          <w:tab w:val="clear" w:pos="928"/>
          <w:tab w:val="clear" w:pos="1134"/>
          <w:tab w:val="clear" w:pos="1418"/>
          <w:tab w:val="left" w:pos="1106"/>
        </w:tabs>
        <w:spacing w:line="240" w:lineRule="auto"/>
        <w:ind w:left="567" w:firstLine="142"/>
        <w:rPr>
          <w:sz w:val="24"/>
          <w:szCs w:val="24"/>
        </w:rPr>
      </w:pPr>
      <w:r>
        <w:rPr>
          <w:sz w:val="24"/>
          <w:szCs w:val="24"/>
        </w:rPr>
        <w:t>Справка в произвольной форме об опыте работы: период, клиенты. Отзывы клиентов о качестве оказания консультационных услуг в области налогообложения (если имеются).</w:t>
      </w:r>
    </w:p>
    <w:p w:rsidR="00D36670" w:rsidRDefault="007B44A4" w:rsidP="002F1C2B">
      <w:pPr>
        <w:pStyle w:val="ab"/>
        <w:numPr>
          <w:ilvl w:val="3"/>
          <w:numId w:val="3"/>
        </w:numPr>
        <w:tabs>
          <w:tab w:val="clear" w:pos="851"/>
          <w:tab w:val="clear" w:pos="928"/>
          <w:tab w:val="clear" w:pos="1418"/>
        </w:tabs>
        <w:spacing w:line="240" w:lineRule="auto"/>
        <w:ind w:left="567" w:firstLine="142"/>
        <w:rPr>
          <w:sz w:val="24"/>
          <w:szCs w:val="24"/>
        </w:rPr>
      </w:pPr>
      <w:r>
        <w:rPr>
          <w:sz w:val="24"/>
          <w:szCs w:val="24"/>
        </w:rPr>
        <w:t>С</w:t>
      </w:r>
      <w:r w:rsidRPr="008A4CE1">
        <w:rPr>
          <w:sz w:val="24"/>
          <w:szCs w:val="24"/>
        </w:rPr>
        <w:t>правк</w:t>
      </w:r>
      <w:r>
        <w:rPr>
          <w:sz w:val="24"/>
          <w:szCs w:val="24"/>
        </w:rPr>
        <w:t>а</w:t>
      </w:r>
      <w:r w:rsidRPr="008A4CE1">
        <w:rPr>
          <w:sz w:val="24"/>
          <w:szCs w:val="24"/>
        </w:rPr>
        <w:t xml:space="preserve"> о составе проектной команды, предлагаемой Участником для реализации проекта с указанием квалификации (</w:t>
      </w:r>
      <w:r w:rsidR="00D36670" w:rsidRPr="00D36670">
        <w:rPr>
          <w:sz w:val="24"/>
          <w:szCs w:val="24"/>
        </w:rPr>
        <w:t>CV</w:t>
      </w:r>
      <w:r w:rsidRPr="008A4CE1">
        <w:rPr>
          <w:sz w:val="24"/>
          <w:szCs w:val="24"/>
        </w:rPr>
        <w:t xml:space="preserve"> должен быть приложен), роле</w:t>
      </w:r>
      <w:r>
        <w:rPr>
          <w:sz w:val="24"/>
          <w:szCs w:val="24"/>
        </w:rPr>
        <w:t xml:space="preserve">й, </w:t>
      </w:r>
      <w:r w:rsidRPr="008A4CE1">
        <w:rPr>
          <w:sz w:val="24"/>
          <w:szCs w:val="24"/>
        </w:rPr>
        <w:t xml:space="preserve"> функциональных обязанностей в рамках проектной группы</w:t>
      </w:r>
      <w:r>
        <w:rPr>
          <w:sz w:val="24"/>
          <w:szCs w:val="24"/>
        </w:rPr>
        <w:t xml:space="preserve"> по Форме</w:t>
      </w:r>
      <w:r w:rsidR="00EA2FBC">
        <w:rPr>
          <w:sz w:val="24"/>
          <w:szCs w:val="24"/>
        </w:rPr>
        <w:t xml:space="preserve"> №</w:t>
      </w:r>
      <w:r>
        <w:rPr>
          <w:sz w:val="24"/>
          <w:szCs w:val="24"/>
        </w:rPr>
        <w:t>4.</w:t>
      </w:r>
    </w:p>
    <w:p w:rsidR="00D36670" w:rsidRDefault="007B44A4" w:rsidP="002F1C2B">
      <w:pPr>
        <w:pStyle w:val="ab"/>
        <w:numPr>
          <w:ilvl w:val="3"/>
          <w:numId w:val="3"/>
        </w:numPr>
        <w:tabs>
          <w:tab w:val="clear" w:pos="851"/>
          <w:tab w:val="clear" w:pos="928"/>
          <w:tab w:val="clear" w:pos="1418"/>
        </w:tabs>
        <w:spacing w:line="240" w:lineRule="auto"/>
        <w:ind w:left="567" w:firstLine="142"/>
        <w:rPr>
          <w:sz w:val="24"/>
          <w:szCs w:val="24"/>
        </w:rPr>
      </w:pPr>
      <w:r>
        <w:rPr>
          <w:sz w:val="24"/>
          <w:szCs w:val="24"/>
        </w:rPr>
        <w:t xml:space="preserve">Справка в произвольной форме об опыте внедрения проектов по трансфертному ценообразованию для финансовых компаний с указанием </w:t>
      </w:r>
      <w:r w:rsidRPr="00B62E74">
        <w:rPr>
          <w:sz w:val="24"/>
          <w:szCs w:val="24"/>
        </w:rPr>
        <w:t xml:space="preserve">методов, способов и вариантов реализации </w:t>
      </w:r>
      <w:r>
        <w:rPr>
          <w:sz w:val="24"/>
          <w:szCs w:val="24"/>
        </w:rPr>
        <w:t xml:space="preserve">данных </w:t>
      </w:r>
      <w:r w:rsidRPr="00B62E74">
        <w:rPr>
          <w:sz w:val="24"/>
          <w:szCs w:val="24"/>
        </w:rPr>
        <w:t>проект</w:t>
      </w:r>
      <w:r>
        <w:rPr>
          <w:sz w:val="24"/>
          <w:szCs w:val="24"/>
        </w:rPr>
        <w:t>ов.</w:t>
      </w:r>
    </w:p>
    <w:p w:rsidR="00BA4275" w:rsidRDefault="00BA4275" w:rsidP="002F1C2B">
      <w:pPr>
        <w:pStyle w:val="ab"/>
        <w:numPr>
          <w:ilvl w:val="3"/>
          <w:numId w:val="3"/>
        </w:numPr>
        <w:tabs>
          <w:tab w:val="clear" w:pos="851"/>
          <w:tab w:val="clear" w:pos="928"/>
          <w:tab w:val="clear" w:pos="1418"/>
        </w:tabs>
        <w:spacing w:line="240" w:lineRule="auto"/>
        <w:ind w:left="567" w:firstLine="142"/>
        <w:rPr>
          <w:sz w:val="24"/>
          <w:szCs w:val="24"/>
        </w:rPr>
      </w:pPr>
      <w:r w:rsidRPr="001A4FF7">
        <w:rPr>
          <w:sz w:val="24"/>
          <w:szCs w:val="24"/>
        </w:rPr>
        <w:t xml:space="preserve">Документы, подтверждающие соответствие Участника </w:t>
      </w:r>
      <w:r w:rsidR="001A4FF7">
        <w:rPr>
          <w:sz w:val="24"/>
          <w:szCs w:val="24"/>
        </w:rPr>
        <w:t xml:space="preserve">установленным </w:t>
      </w:r>
      <w:r w:rsidRPr="001A4FF7">
        <w:rPr>
          <w:sz w:val="24"/>
          <w:szCs w:val="24"/>
        </w:rPr>
        <w:t>тр</w:t>
      </w:r>
      <w:r w:rsidR="001A4FF7">
        <w:rPr>
          <w:sz w:val="24"/>
          <w:szCs w:val="24"/>
        </w:rPr>
        <w:t>ебованиям</w:t>
      </w:r>
      <w:r w:rsidR="00DC3763">
        <w:rPr>
          <w:sz w:val="24"/>
          <w:szCs w:val="24"/>
        </w:rPr>
        <w:t xml:space="preserve"> (Раздел 3</w:t>
      </w:r>
      <w:r w:rsidRPr="001A4FF7">
        <w:rPr>
          <w:sz w:val="24"/>
          <w:szCs w:val="24"/>
        </w:rPr>
        <w:t>).</w:t>
      </w:r>
      <w:bookmarkEnd w:id="48"/>
    </w:p>
    <w:p w:rsidR="00D36670" w:rsidRDefault="007B44A4" w:rsidP="002F1C2B">
      <w:pPr>
        <w:pStyle w:val="ab"/>
        <w:numPr>
          <w:ilvl w:val="3"/>
          <w:numId w:val="3"/>
        </w:numPr>
        <w:tabs>
          <w:tab w:val="clear" w:pos="851"/>
          <w:tab w:val="clear" w:pos="928"/>
          <w:tab w:val="clear" w:pos="1418"/>
        </w:tabs>
        <w:spacing w:line="240" w:lineRule="auto"/>
        <w:ind w:left="567" w:firstLine="142"/>
        <w:rPr>
          <w:sz w:val="24"/>
          <w:szCs w:val="24"/>
        </w:rPr>
      </w:pPr>
      <w:r w:rsidRPr="00BA08E8">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D36670" w:rsidRDefault="00D36670" w:rsidP="00D36670">
      <w:pPr>
        <w:spacing w:line="240" w:lineRule="auto"/>
        <w:ind w:firstLine="0"/>
        <w:rPr>
          <w:sz w:val="24"/>
          <w:szCs w:val="24"/>
        </w:rPr>
      </w:pPr>
      <w:bookmarkStart w:id="49" w:name="_Toc57314647"/>
      <w:bookmarkStart w:id="50" w:name="_Toc98253989"/>
      <w:bookmarkStart w:id="51" w:name="_Toc140817628"/>
    </w:p>
    <w:p w:rsidR="00D36670" w:rsidRDefault="00BA4275" w:rsidP="002F1C2B">
      <w:pPr>
        <w:spacing w:line="240" w:lineRule="auto"/>
        <w:rPr>
          <w:b/>
          <w:sz w:val="24"/>
          <w:szCs w:val="24"/>
        </w:rPr>
      </w:pPr>
      <w:r w:rsidRPr="002A3CB8">
        <w:rPr>
          <w:b/>
          <w:sz w:val="24"/>
          <w:szCs w:val="24"/>
        </w:rPr>
        <w:t xml:space="preserve">4.2. Требования к языку </w:t>
      </w:r>
      <w:bookmarkEnd w:id="49"/>
      <w:r w:rsidRPr="002A3CB8">
        <w:rPr>
          <w:b/>
          <w:sz w:val="24"/>
          <w:szCs w:val="24"/>
        </w:rPr>
        <w:t>Предложения</w:t>
      </w:r>
      <w:bookmarkEnd w:id="50"/>
      <w:bookmarkEnd w:id="51"/>
    </w:p>
    <w:p w:rsidR="00BA4275" w:rsidRPr="00BA08E8" w:rsidRDefault="00BA4275" w:rsidP="002F1C2B">
      <w:pPr>
        <w:tabs>
          <w:tab w:val="num" w:pos="0"/>
        </w:tabs>
        <w:spacing w:line="240" w:lineRule="auto"/>
        <w:rPr>
          <w:sz w:val="24"/>
          <w:szCs w:val="24"/>
        </w:rPr>
      </w:pPr>
      <w:bookmarkStart w:id="52" w:name="_Toc57314648"/>
      <w:r w:rsidRPr="00BA08E8">
        <w:rPr>
          <w:sz w:val="24"/>
          <w:szCs w:val="24"/>
        </w:rPr>
        <w:t>Все документы, входящие в Предложение, должны быть подготовлены на русском язы</w:t>
      </w:r>
      <w:r w:rsidR="00481AFC">
        <w:rPr>
          <w:sz w:val="24"/>
          <w:szCs w:val="24"/>
        </w:rPr>
        <w:t>ке</w:t>
      </w:r>
      <w:r w:rsidRPr="00BA08E8">
        <w:rPr>
          <w:sz w:val="24"/>
          <w:szCs w:val="24"/>
        </w:rPr>
        <w:t>.</w:t>
      </w:r>
    </w:p>
    <w:p w:rsidR="00BA4275" w:rsidRPr="009815C0" w:rsidRDefault="00BA4275" w:rsidP="00BA4275">
      <w:pPr>
        <w:pStyle w:val="1"/>
        <w:jc w:val="left"/>
        <w:rPr>
          <w:rFonts w:ascii="Times New Roman" w:hAnsi="Times New Roman" w:cs="Times New Roman"/>
        </w:rPr>
      </w:pPr>
      <w:bookmarkStart w:id="53" w:name="_Toc325027110"/>
      <w:bookmarkStart w:id="54" w:name="_Toc189545079"/>
      <w:bookmarkEnd w:id="52"/>
      <w:r w:rsidRPr="009815C0">
        <w:rPr>
          <w:rFonts w:ascii="Times New Roman" w:hAnsi="Times New Roman" w:cs="Times New Roman"/>
        </w:rPr>
        <w:t>Подача предложений и их прием</w:t>
      </w:r>
      <w:bookmarkEnd w:id="53"/>
    </w:p>
    <w:p w:rsidR="00BA4275" w:rsidRPr="005A7FCB" w:rsidRDefault="00BA4275" w:rsidP="002F1C2B">
      <w:pPr>
        <w:pStyle w:val="ac"/>
        <w:tabs>
          <w:tab w:val="clear" w:pos="1134"/>
        </w:tabs>
        <w:spacing w:line="240" w:lineRule="auto"/>
        <w:ind w:left="0" w:firstLine="0"/>
        <w:rPr>
          <w:sz w:val="24"/>
          <w:szCs w:val="24"/>
        </w:rPr>
      </w:pPr>
      <w:bookmarkStart w:id="55" w:name="_Ref56226704"/>
      <w:bookmarkStart w:id="56" w:name="_Ref93172396"/>
      <w:r w:rsidRPr="005A7FCB">
        <w:rPr>
          <w:sz w:val="24"/>
          <w:szCs w:val="24"/>
        </w:rPr>
        <w:t>5.1 Оригинал и копия предложения должны быть запечатаны в</w:t>
      </w:r>
      <w:r>
        <w:rPr>
          <w:sz w:val="24"/>
          <w:szCs w:val="24"/>
        </w:rPr>
        <w:t>о внешний и внутренние</w:t>
      </w:r>
      <w:r w:rsidRPr="005A7FCB">
        <w:rPr>
          <w:sz w:val="24"/>
          <w:szCs w:val="24"/>
        </w:rPr>
        <w:t xml:space="preserve"> конверты</w:t>
      </w:r>
      <w:r>
        <w:rPr>
          <w:sz w:val="24"/>
          <w:szCs w:val="24"/>
        </w:rPr>
        <w:t xml:space="preserve"> следующим образом</w:t>
      </w:r>
      <w:r w:rsidRPr="005A7FCB">
        <w:rPr>
          <w:sz w:val="24"/>
          <w:szCs w:val="24"/>
        </w:rPr>
        <w:t>:</w:t>
      </w:r>
    </w:p>
    <w:bookmarkEnd w:id="55"/>
    <w:bookmarkEnd w:id="56"/>
    <w:p w:rsidR="00D36670" w:rsidRDefault="00BA4275" w:rsidP="002F1C2B">
      <w:pPr>
        <w:pStyle w:val="afe"/>
        <w:spacing w:line="240" w:lineRule="auto"/>
        <w:ind w:left="0" w:firstLine="0"/>
        <w:rPr>
          <w:b/>
          <w:sz w:val="24"/>
          <w:szCs w:val="24"/>
        </w:rPr>
      </w:pPr>
      <w:r w:rsidRPr="00D6474A">
        <w:rPr>
          <w:sz w:val="24"/>
          <w:szCs w:val="24"/>
        </w:rPr>
        <w:t>- внешний конверт с оригиналом и копией Предложения должен содержать следующую информацию:</w:t>
      </w: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BA4275" w:rsidRPr="003F0698" w:rsidTr="00673C07">
        <w:trPr>
          <w:jc w:val="center"/>
        </w:trPr>
        <w:tc>
          <w:tcPr>
            <w:tcW w:w="5400" w:type="dxa"/>
            <w:tcBorders>
              <w:top w:val="single" w:sz="4" w:space="0" w:color="auto"/>
            </w:tcBorders>
          </w:tcPr>
          <w:p w:rsidR="00BA4275" w:rsidRPr="003F0698" w:rsidRDefault="00BA4275" w:rsidP="00673C07">
            <w:pPr>
              <w:tabs>
                <w:tab w:val="num" w:pos="0"/>
              </w:tabs>
              <w:spacing w:line="240" w:lineRule="auto"/>
              <w:ind w:firstLine="0"/>
              <w:rPr>
                <w:sz w:val="20"/>
                <w:szCs w:val="20"/>
              </w:rPr>
            </w:pPr>
            <w:r w:rsidRPr="003F0698">
              <w:rPr>
                <w:sz w:val="20"/>
                <w:szCs w:val="20"/>
              </w:rPr>
              <w:t>___________________________________</w:t>
            </w:r>
          </w:p>
          <w:p w:rsidR="00BA4275" w:rsidRPr="003F0698" w:rsidRDefault="00BA4275" w:rsidP="00673C07">
            <w:pPr>
              <w:tabs>
                <w:tab w:val="num" w:pos="0"/>
              </w:tabs>
              <w:spacing w:line="240" w:lineRule="auto"/>
              <w:ind w:firstLine="0"/>
              <w:rPr>
                <w:sz w:val="20"/>
                <w:szCs w:val="20"/>
              </w:rPr>
            </w:pPr>
            <w:r w:rsidRPr="003F0698">
              <w:rPr>
                <w:sz w:val="20"/>
                <w:szCs w:val="20"/>
              </w:rPr>
              <w:t>___________________________________</w:t>
            </w:r>
          </w:p>
          <w:p w:rsidR="00BA4275" w:rsidRPr="003F0698" w:rsidRDefault="00BA4275" w:rsidP="00673C07">
            <w:pPr>
              <w:tabs>
                <w:tab w:val="num" w:pos="0"/>
              </w:tabs>
              <w:spacing w:line="240" w:lineRule="auto"/>
              <w:ind w:firstLine="0"/>
              <w:rPr>
                <w:sz w:val="20"/>
                <w:szCs w:val="20"/>
              </w:rPr>
            </w:pPr>
            <w:r w:rsidRPr="003F0698">
              <w:rPr>
                <w:sz w:val="20"/>
                <w:szCs w:val="20"/>
              </w:rPr>
              <w:t>[наименование, адрес Организатора]</w:t>
            </w:r>
          </w:p>
          <w:p w:rsidR="00BA4275" w:rsidRPr="003F0698" w:rsidRDefault="00BA4275" w:rsidP="00673C07">
            <w:pPr>
              <w:tabs>
                <w:tab w:val="num" w:pos="0"/>
              </w:tabs>
              <w:spacing w:line="240" w:lineRule="auto"/>
              <w:ind w:firstLine="0"/>
              <w:rPr>
                <w:sz w:val="20"/>
                <w:szCs w:val="20"/>
              </w:rPr>
            </w:pPr>
          </w:p>
        </w:tc>
        <w:tc>
          <w:tcPr>
            <w:tcW w:w="4678" w:type="dxa"/>
            <w:tcBorders>
              <w:top w:val="single" w:sz="4" w:space="0" w:color="auto"/>
            </w:tcBorders>
          </w:tcPr>
          <w:p w:rsidR="00BA4275" w:rsidRPr="003F0698" w:rsidRDefault="00BA4275" w:rsidP="00673C07">
            <w:pPr>
              <w:tabs>
                <w:tab w:val="num" w:pos="0"/>
              </w:tabs>
              <w:spacing w:line="240" w:lineRule="auto"/>
              <w:ind w:firstLine="0"/>
              <w:jc w:val="right"/>
              <w:rPr>
                <w:sz w:val="20"/>
                <w:szCs w:val="20"/>
              </w:rPr>
            </w:pPr>
            <w:r w:rsidRPr="003F0698">
              <w:rPr>
                <w:sz w:val="20"/>
                <w:szCs w:val="20"/>
              </w:rPr>
              <w:t xml:space="preserve"> </w:t>
            </w:r>
          </w:p>
          <w:p w:rsidR="00BA4275" w:rsidRPr="003F0698" w:rsidRDefault="00BA4275" w:rsidP="00673C07">
            <w:pPr>
              <w:tabs>
                <w:tab w:val="num" w:pos="0"/>
              </w:tabs>
              <w:spacing w:line="240" w:lineRule="auto"/>
              <w:ind w:firstLine="0"/>
              <w:jc w:val="right"/>
              <w:rPr>
                <w:sz w:val="20"/>
                <w:szCs w:val="20"/>
              </w:rPr>
            </w:pPr>
            <w:r w:rsidRPr="003F0698">
              <w:rPr>
                <w:sz w:val="20"/>
                <w:szCs w:val="20"/>
              </w:rPr>
              <w:t>для ____________________________________</w:t>
            </w:r>
          </w:p>
          <w:p w:rsidR="00BA4275" w:rsidRPr="003F0698" w:rsidRDefault="00BA4275" w:rsidP="00673C07">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BA4275" w:rsidRPr="003F0698" w:rsidTr="00673C07">
        <w:trPr>
          <w:jc w:val="center"/>
        </w:trPr>
        <w:tc>
          <w:tcPr>
            <w:tcW w:w="10078" w:type="dxa"/>
            <w:gridSpan w:val="2"/>
          </w:tcPr>
          <w:p w:rsidR="00BA4275" w:rsidRPr="003F0698" w:rsidRDefault="00BA4275" w:rsidP="00673C07">
            <w:pPr>
              <w:tabs>
                <w:tab w:val="num" w:pos="0"/>
              </w:tabs>
              <w:spacing w:line="240" w:lineRule="auto"/>
              <w:ind w:firstLine="0"/>
              <w:jc w:val="center"/>
              <w:rPr>
                <w:b/>
                <w:sz w:val="20"/>
                <w:szCs w:val="20"/>
              </w:rPr>
            </w:pPr>
            <w:r w:rsidRPr="003F0698">
              <w:rPr>
                <w:b/>
                <w:sz w:val="20"/>
                <w:szCs w:val="20"/>
              </w:rPr>
              <w:t>НЕ ВСКРЫВАТЬ ДО «__»_______201_г.</w:t>
            </w:r>
          </w:p>
          <w:p w:rsidR="00BA4275" w:rsidRPr="003F0698" w:rsidRDefault="00BA4275" w:rsidP="00673C07">
            <w:pPr>
              <w:tabs>
                <w:tab w:val="num" w:pos="0"/>
              </w:tabs>
              <w:spacing w:line="240" w:lineRule="auto"/>
              <w:ind w:firstLine="0"/>
              <w:jc w:val="center"/>
              <w:rPr>
                <w:b/>
                <w:sz w:val="20"/>
                <w:szCs w:val="20"/>
              </w:rPr>
            </w:pPr>
          </w:p>
        </w:tc>
      </w:tr>
      <w:tr w:rsidR="00BA4275" w:rsidRPr="003F0698" w:rsidTr="00673C07">
        <w:trPr>
          <w:trHeight w:val="1035"/>
          <w:jc w:val="center"/>
        </w:trPr>
        <w:tc>
          <w:tcPr>
            <w:tcW w:w="10078" w:type="dxa"/>
            <w:gridSpan w:val="2"/>
          </w:tcPr>
          <w:p w:rsidR="00BA4275" w:rsidRPr="003F0698" w:rsidRDefault="00BA4275" w:rsidP="00673C07">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BA4275" w:rsidRPr="003F0698" w:rsidRDefault="00BA4275" w:rsidP="00673C07">
            <w:pPr>
              <w:tabs>
                <w:tab w:val="num" w:pos="0"/>
              </w:tabs>
              <w:spacing w:line="240" w:lineRule="auto"/>
              <w:ind w:firstLine="0"/>
              <w:jc w:val="center"/>
              <w:rPr>
                <w:sz w:val="20"/>
                <w:szCs w:val="20"/>
              </w:rPr>
            </w:pPr>
            <w:r w:rsidRPr="003F0698">
              <w:rPr>
                <w:sz w:val="20"/>
                <w:szCs w:val="20"/>
              </w:rPr>
              <w:t>[Наименование закупочной процедуры и предмета закупки как звучит в Уведомлении]</w:t>
            </w:r>
          </w:p>
        </w:tc>
      </w:tr>
      <w:tr w:rsidR="00BA4275" w:rsidRPr="003F0698" w:rsidTr="00673C07">
        <w:trPr>
          <w:trHeight w:val="384"/>
          <w:jc w:val="center"/>
        </w:trPr>
        <w:tc>
          <w:tcPr>
            <w:tcW w:w="10078" w:type="dxa"/>
            <w:gridSpan w:val="2"/>
          </w:tcPr>
          <w:p w:rsidR="00BA4275" w:rsidRPr="003F0698" w:rsidRDefault="00BA4275" w:rsidP="00673C07">
            <w:pPr>
              <w:tabs>
                <w:tab w:val="num" w:pos="0"/>
              </w:tabs>
              <w:spacing w:line="240" w:lineRule="auto"/>
              <w:ind w:firstLine="0"/>
              <w:jc w:val="right"/>
              <w:rPr>
                <w:sz w:val="20"/>
                <w:szCs w:val="20"/>
              </w:rPr>
            </w:pPr>
            <w:r w:rsidRPr="003F0698">
              <w:rPr>
                <w:b/>
                <w:sz w:val="20"/>
                <w:szCs w:val="20"/>
              </w:rPr>
              <w:t>Предложение поступило:  дата  «___» _______ 200   г.</w:t>
            </w:r>
          </w:p>
        </w:tc>
      </w:tr>
      <w:tr w:rsidR="00BA4275" w:rsidRPr="003F0698" w:rsidTr="00673C07">
        <w:trPr>
          <w:jc w:val="center"/>
        </w:trPr>
        <w:tc>
          <w:tcPr>
            <w:tcW w:w="10078" w:type="dxa"/>
            <w:gridSpan w:val="2"/>
          </w:tcPr>
          <w:p w:rsidR="00BA4275" w:rsidRPr="003F0698" w:rsidRDefault="00BA4275" w:rsidP="00673C07">
            <w:pPr>
              <w:tabs>
                <w:tab w:val="num" w:pos="0"/>
              </w:tabs>
              <w:spacing w:line="240" w:lineRule="auto"/>
              <w:ind w:firstLine="0"/>
              <w:jc w:val="right"/>
              <w:rPr>
                <w:sz w:val="20"/>
                <w:szCs w:val="20"/>
              </w:rPr>
            </w:pPr>
            <w:r w:rsidRPr="003F0698">
              <w:rPr>
                <w:sz w:val="20"/>
                <w:szCs w:val="20"/>
              </w:rPr>
              <w:t xml:space="preserve">Время ____ час. _____ мин. </w:t>
            </w:r>
          </w:p>
        </w:tc>
      </w:tr>
      <w:tr w:rsidR="00BA4275" w:rsidRPr="003F0698" w:rsidTr="00673C07">
        <w:trPr>
          <w:jc w:val="center"/>
        </w:trPr>
        <w:tc>
          <w:tcPr>
            <w:tcW w:w="10078" w:type="dxa"/>
            <w:gridSpan w:val="2"/>
            <w:tcBorders>
              <w:bottom w:val="single" w:sz="4" w:space="0" w:color="auto"/>
            </w:tcBorders>
          </w:tcPr>
          <w:p w:rsidR="00BA4275" w:rsidRPr="003F0698" w:rsidRDefault="00BA4275" w:rsidP="00673C07">
            <w:pPr>
              <w:tabs>
                <w:tab w:val="num" w:pos="0"/>
              </w:tabs>
              <w:spacing w:line="240" w:lineRule="auto"/>
              <w:ind w:firstLine="0"/>
              <w:jc w:val="right"/>
              <w:rPr>
                <w:sz w:val="20"/>
                <w:szCs w:val="20"/>
              </w:rPr>
            </w:pPr>
            <w:r w:rsidRPr="003F0698">
              <w:rPr>
                <w:sz w:val="20"/>
                <w:szCs w:val="20"/>
              </w:rPr>
              <w:t>(заполняется Организатором)</w:t>
            </w:r>
          </w:p>
        </w:tc>
      </w:tr>
    </w:tbl>
    <w:p w:rsidR="00BA4275" w:rsidRDefault="00BA4275" w:rsidP="00BA4275">
      <w:pPr>
        <w:pStyle w:val="ac"/>
        <w:tabs>
          <w:tab w:val="clear" w:pos="1134"/>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p w:rsidR="009815C0" w:rsidRDefault="009815C0" w:rsidP="00BA4275">
      <w:pPr>
        <w:pStyle w:val="ac"/>
        <w:tabs>
          <w:tab w:val="clear" w:pos="1134"/>
        </w:tabs>
        <w:spacing w:line="240" w:lineRule="auto"/>
        <w:ind w:left="0" w:firstLine="0"/>
        <w:rPr>
          <w:sz w:val="24"/>
          <w:szCs w:val="24"/>
        </w:rPr>
      </w:pPr>
    </w:p>
    <w:tbl>
      <w:tblPr>
        <w:tblW w:w="10314" w:type="dxa"/>
        <w:jc w:val="center"/>
        <w:tblLook w:val="0000"/>
      </w:tblPr>
      <w:tblGrid>
        <w:gridCol w:w="4810"/>
        <w:gridCol w:w="5504"/>
      </w:tblGrid>
      <w:tr w:rsidR="00BA4275" w:rsidRPr="003F0698" w:rsidTr="00673C07">
        <w:trPr>
          <w:jc w:val="center"/>
        </w:trPr>
        <w:tc>
          <w:tcPr>
            <w:tcW w:w="10314" w:type="dxa"/>
            <w:gridSpan w:val="2"/>
            <w:tcBorders>
              <w:top w:val="single" w:sz="4" w:space="0" w:color="auto"/>
              <w:left w:val="single" w:sz="4" w:space="0" w:color="auto"/>
              <w:right w:val="single" w:sz="4" w:space="0" w:color="auto"/>
            </w:tcBorders>
          </w:tcPr>
          <w:p w:rsidR="00BA4275" w:rsidRPr="003F0698" w:rsidRDefault="00BA4275" w:rsidP="00673C07">
            <w:pPr>
              <w:pStyle w:val="a6"/>
              <w:tabs>
                <w:tab w:val="num" w:pos="0"/>
              </w:tabs>
              <w:jc w:val="right"/>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BA4275" w:rsidRPr="003F0698" w:rsidTr="00673C07">
        <w:trPr>
          <w:jc w:val="center"/>
        </w:trPr>
        <w:tc>
          <w:tcPr>
            <w:tcW w:w="4810" w:type="dxa"/>
            <w:tcBorders>
              <w:top w:val="single" w:sz="4" w:space="0" w:color="auto"/>
              <w:left w:val="single" w:sz="4" w:space="0" w:color="auto"/>
            </w:tcBorders>
          </w:tcPr>
          <w:p w:rsidR="00BA4275" w:rsidRPr="003F0698" w:rsidRDefault="00BA4275" w:rsidP="00673C07">
            <w:pPr>
              <w:pStyle w:val="a6"/>
              <w:tabs>
                <w:tab w:val="num" w:pos="0"/>
              </w:tabs>
              <w:rPr>
                <w:bCs/>
                <w:sz w:val="20"/>
                <w:szCs w:val="20"/>
              </w:rPr>
            </w:pPr>
            <w:r w:rsidRPr="003F0698">
              <w:rPr>
                <w:sz w:val="20"/>
                <w:szCs w:val="20"/>
              </w:rPr>
              <w:t>Адрес:</w:t>
            </w:r>
          </w:p>
        </w:tc>
        <w:tc>
          <w:tcPr>
            <w:tcW w:w="5504" w:type="dxa"/>
            <w:tcBorders>
              <w:top w:val="single" w:sz="4" w:space="0" w:color="auto"/>
              <w:right w:val="single" w:sz="4" w:space="0" w:color="auto"/>
            </w:tcBorders>
          </w:tcPr>
          <w:p w:rsidR="00BA4275" w:rsidRPr="003F0698" w:rsidRDefault="00BA4275" w:rsidP="00673C07">
            <w:pPr>
              <w:pStyle w:val="a6"/>
              <w:tabs>
                <w:tab w:val="num" w:pos="0"/>
              </w:tabs>
              <w:jc w:val="right"/>
              <w:rPr>
                <w:sz w:val="20"/>
                <w:szCs w:val="20"/>
              </w:rPr>
            </w:pPr>
            <w:r w:rsidRPr="003F0698">
              <w:rPr>
                <w:sz w:val="20"/>
                <w:szCs w:val="20"/>
              </w:rPr>
              <w:t>Для________________________________</w:t>
            </w:r>
          </w:p>
          <w:p w:rsidR="00BA4275" w:rsidRPr="003F0698" w:rsidRDefault="00BA4275" w:rsidP="00673C07">
            <w:pPr>
              <w:pStyle w:val="a6"/>
              <w:tabs>
                <w:tab w:val="num" w:pos="0"/>
              </w:tabs>
              <w:jc w:val="right"/>
              <w:rPr>
                <w:sz w:val="20"/>
                <w:szCs w:val="20"/>
              </w:rPr>
            </w:pPr>
            <w:r w:rsidRPr="003F0698">
              <w:rPr>
                <w:sz w:val="20"/>
                <w:szCs w:val="20"/>
              </w:rPr>
              <w:t>[ФИО ответственного сотрудника]</w:t>
            </w:r>
          </w:p>
        </w:tc>
      </w:tr>
      <w:tr w:rsidR="00BA4275" w:rsidRPr="003F0698" w:rsidTr="00673C07">
        <w:trPr>
          <w:jc w:val="center"/>
        </w:trPr>
        <w:tc>
          <w:tcPr>
            <w:tcW w:w="10314" w:type="dxa"/>
            <w:gridSpan w:val="2"/>
            <w:tcBorders>
              <w:left w:val="single" w:sz="4" w:space="0" w:color="auto"/>
              <w:right w:val="single" w:sz="4" w:space="0" w:color="auto"/>
            </w:tcBorders>
          </w:tcPr>
          <w:p w:rsidR="00BA4275" w:rsidRPr="003F0698" w:rsidRDefault="00BA4275" w:rsidP="00673C07">
            <w:pPr>
              <w:tabs>
                <w:tab w:val="num" w:pos="0"/>
              </w:tabs>
              <w:spacing w:line="240" w:lineRule="auto"/>
              <w:ind w:firstLine="0"/>
              <w:jc w:val="center"/>
              <w:rPr>
                <w:b/>
                <w:sz w:val="20"/>
                <w:szCs w:val="20"/>
              </w:rPr>
            </w:pPr>
            <w:r w:rsidRPr="003F0698">
              <w:rPr>
                <w:b/>
                <w:sz w:val="20"/>
                <w:szCs w:val="20"/>
              </w:rPr>
              <w:t>НЕ ВСКРЫВАТЬ ДО «___»______201_г.</w:t>
            </w:r>
          </w:p>
          <w:p w:rsidR="00BA4275" w:rsidRPr="003F0698" w:rsidRDefault="00BA4275" w:rsidP="00673C07">
            <w:pPr>
              <w:tabs>
                <w:tab w:val="num" w:pos="0"/>
              </w:tabs>
              <w:spacing w:line="240" w:lineRule="auto"/>
              <w:ind w:firstLine="0"/>
              <w:jc w:val="center"/>
              <w:rPr>
                <w:b/>
                <w:bCs/>
                <w:sz w:val="20"/>
                <w:szCs w:val="20"/>
              </w:rPr>
            </w:pPr>
          </w:p>
        </w:tc>
      </w:tr>
      <w:tr w:rsidR="00BA4275" w:rsidRPr="003F0698" w:rsidTr="00673C07">
        <w:trPr>
          <w:jc w:val="center"/>
        </w:trPr>
        <w:tc>
          <w:tcPr>
            <w:tcW w:w="10314" w:type="dxa"/>
            <w:gridSpan w:val="2"/>
            <w:tcBorders>
              <w:left w:val="single" w:sz="4" w:space="0" w:color="auto"/>
              <w:right w:val="single" w:sz="4" w:space="0" w:color="auto"/>
            </w:tcBorders>
          </w:tcPr>
          <w:p w:rsidR="00BA4275" w:rsidRPr="003F0698" w:rsidRDefault="00BA4275" w:rsidP="00673C07">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BA4275" w:rsidRPr="003F0698" w:rsidRDefault="00BA4275" w:rsidP="00673C07">
            <w:pPr>
              <w:pStyle w:val="a6"/>
              <w:tabs>
                <w:tab w:val="num" w:pos="0"/>
              </w:tabs>
              <w:jc w:val="center"/>
              <w:rPr>
                <w:b/>
                <w:bCs/>
                <w:sz w:val="20"/>
                <w:szCs w:val="20"/>
              </w:rPr>
            </w:pPr>
            <w:r w:rsidRPr="003F0698">
              <w:rPr>
                <w:sz w:val="20"/>
                <w:szCs w:val="20"/>
              </w:rPr>
              <w:t>[Наименование закупочной процедуры и предмета закупки как звучит в Уведомлении]</w:t>
            </w:r>
          </w:p>
        </w:tc>
      </w:tr>
      <w:tr w:rsidR="00BA4275" w:rsidRPr="003F0698" w:rsidTr="00673C07">
        <w:trPr>
          <w:trHeight w:val="96"/>
          <w:jc w:val="center"/>
        </w:trPr>
        <w:tc>
          <w:tcPr>
            <w:tcW w:w="10314" w:type="dxa"/>
            <w:gridSpan w:val="2"/>
            <w:tcBorders>
              <w:left w:val="single" w:sz="4" w:space="0" w:color="auto"/>
              <w:bottom w:val="single" w:sz="4" w:space="0" w:color="auto"/>
              <w:right w:val="single" w:sz="4" w:space="0" w:color="auto"/>
            </w:tcBorders>
          </w:tcPr>
          <w:p w:rsidR="00BA4275" w:rsidRPr="0023112A" w:rsidRDefault="00BA4275" w:rsidP="00673C07">
            <w:pPr>
              <w:tabs>
                <w:tab w:val="left" w:pos="6596"/>
              </w:tabs>
              <w:rPr>
                <w:sz w:val="16"/>
                <w:szCs w:val="16"/>
              </w:rPr>
            </w:pPr>
          </w:p>
        </w:tc>
      </w:tr>
    </w:tbl>
    <w:p w:rsidR="00BA4275" w:rsidRPr="009815C0" w:rsidRDefault="00BA4275" w:rsidP="00BA4275">
      <w:pPr>
        <w:pStyle w:val="1"/>
        <w:jc w:val="left"/>
        <w:rPr>
          <w:rFonts w:ascii="Times New Roman" w:hAnsi="Times New Roman" w:cs="Times New Roman"/>
        </w:rPr>
      </w:pPr>
      <w:bookmarkStart w:id="57" w:name="_Ref55280453"/>
      <w:bookmarkStart w:id="58" w:name="_Toc55285353"/>
      <w:bookmarkStart w:id="59" w:name="_Toc55305385"/>
      <w:bookmarkStart w:id="60" w:name="_Toc57314656"/>
      <w:bookmarkStart w:id="61" w:name="_Toc69728970"/>
      <w:bookmarkStart w:id="62" w:name="_Toc189545080"/>
      <w:bookmarkStart w:id="63" w:name="_Toc325027111"/>
      <w:bookmarkEnd w:id="54"/>
      <w:r w:rsidRPr="009815C0">
        <w:rPr>
          <w:rFonts w:ascii="Times New Roman" w:hAnsi="Times New Roman" w:cs="Times New Roman"/>
        </w:rPr>
        <w:lastRenderedPageBreak/>
        <w:t xml:space="preserve">Оценка </w:t>
      </w:r>
      <w:bookmarkEnd w:id="57"/>
      <w:bookmarkEnd w:id="58"/>
      <w:bookmarkEnd w:id="59"/>
      <w:bookmarkEnd w:id="60"/>
      <w:bookmarkEnd w:id="61"/>
      <w:r w:rsidRPr="009815C0">
        <w:rPr>
          <w:rFonts w:ascii="Times New Roman" w:hAnsi="Times New Roman" w:cs="Times New Roman"/>
        </w:rPr>
        <w:t>Предложений</w:t>
      </w:r>
      <w:bookmarkStart w:id="64" w:name="_Toc98254000"/>
      <w:bookmarkEnd w:id="62"/>
      <w:bookmarkEnd w:id="63"/>
    </w:p>
    <w:p w:rsidR="00BA4275" w:rsidRPr="002A3CB8" w:rsidRDefault="00BA4275" w:rsidP="002F1C2B">
      <w:pPr>
        <w:spacing w:line="240" w:lineRule="auto"/>
        <w:rPr>
          <w:b/>
          <w:sz w:val="24"/>
          <w:szCs w:val="24"/>
        </w:rPr>
      </w:pPr>
      <w:r w:rsidRPr="002A3CB8">
        <w:rPr>
          <w:b/>
          <w:sz w:val="24"/>
          <w:szCs w:val="24"/>
        </w:rPr>
        <w:t>6.1. Общие положения</w:t>
      </w:r>
      <w:bookmarkEnd w:id="64"/>
    </w:p>
    <w:p w:rsidR="00EC1A82" w:rsidRPr="00EC1A82" w:rsidRDefault="00BA4275" w:rsidP="002F1C2B">
      <w:pPr>
        <w:tabs>
          <w:tab w:val="num" w:pos="0"/>
        </w:tabs>
        <w:spacing w:line="240" w:lineRule="auto"/>
        <w:rPr>
          <w:sz w:val="24"/>
          <w:szCs w:val="24"/>
        </w:rPr>
      </w:pPr>
      <w:r w:rsidRPr="00485B48">
        <w:rPr>
          <w:sz w:val="24"/>
          <w:szCs w:val="24"/>
        </w:rPr>
        <w:t>Оценка Предложений осуществляется рабочей группой</w:t>
      </w:r>
      <w:r>
        <w:rPr>
          <w:sz w:val="24"/>
          <w:szCs w:val="24"/>
        </w:rPr>
        <w:t>, назначенной реш</w:t>
      </w:r>
      <w:r w:rsidR="001600FA">
        <w:rPr>
          <w:sz w:val="24"/>
          <w:szCs w:val="24"/>
        </w:rPr>
        <w:t>ением Тендерного комитета ОАО АФК «Система»</w:t>
      </w:r>
      <w:r>
        <w:rPr>
          <w:sz w:val="24"/>
          <w:szCs w:val="24"/>
        </w:rPr>
        <w:t>.</w:t>
      </w:r>
    </w:p>
    <w:p w:rsidR="00BA4275" w:rsidRDefault="00BA4275" w:rsidP="002F1C2B">
      <w:pPr>
        <w:tabs>
          <w:tab w:val="num" w:pos="0"/>
        </w:tabs>
        <w:spacing w:line="240" w:lineRule="auto"/>
        <w:rPr>
          <w:sz w:val="24"/>
          <w:szCs w:val="24"/>
        </w:rPr>
      </w:pPr>
      <w:r w:rsidRPr="00485B48">
        <w:rPr>
          <w:sz w:val="24"/>
          <w:szCs w:val="24"/>
        </w:rPr>
        <w:t xml:space="preserve">Оценка Предложений включает отборочную стадию, оценочную стадию, проведение при необходимости </w:t>
      </w:r>
      <w:r>
        <w:rPr>
          <w:sz w:val="24"/>
          <w:szCs w:val="24"/>
        </w:rPr>
        <w:t xml:space="preserve">переторжки и </w:t>
      </w:r>
      <w:r w:rsidRPr="00485B48">
        <w:rPr>
          <w:sz w:val="24"/>
          <w:szCs w:val="24"/>
        </w:rPr>
        <w:t>переговоров.</w:t>
      </w:r>
    </w:p>
    <w:p w:rsidR="00DC3763" w:rsidRPr="00485B48" w:rsidRDefault="00DC3763" w:rsidP="002F1C2B">
      <w:pPr>
        <w:tabs>
          <w:tab w:val="num" w:pos="0"/>
        </w:tabs>
        <w:spacing w:line="240" w:lineRule="auto"/>
        <w:rPr>
          <w:sz w:val="24"/>
          <w:szCs w:val="24"/>
        </w:rPr>
      </w:pPr>
    </w:p>
    <w:p w:rsidR="00BA4275" w:rsidRPr="002A3CB8" w:rsidRDefault="00BA4275" w:rsidP="002F1C2B">
      <w:pPr>
        <w:spacing w:line="240" w:lineRule="auto"/>
        <w:rPr>
          <w:b/>
          <w:sz w:val="24"/>
          <w:szCs w:val="24"/>
        </w:rPr>
      </w:pPr>
      <w:bookmarkStart w:id="65" w:name="_Ref93089454"/>
      <w:bookmarkStart w:id="66" w:name="_Toc98254001"/>
      <w:bookmarkStart w:id="67" w:name="_Ref55304418"/>
      <w:r w:rsidRPr="002A3CB8">
        <w:rPr>
          <w:b/>
          <w:sz w:val="24"/>
          <w:szCs w:val="24"/>
        </w:rPr>
        <w:t>6.2. Отборочная стадия</w:t>
      </w:r>
      <w:bookmarkEnd w:id="65"/>
      <w:bookmarkEnd w:id="66"/>
    </w:p>
    <w:p w:rsidR="00BA4275" w:rsidRPr="00485B48" w:rsidRDefault="00BA4275" w:rsidP="002F1C2B">
      <w:pPr>
        <w:tabs>
          <w:tab w:val="num" w:pos="0"/>
        </w:tabs>
        <w:spacing w:line="240" w:lineRule="auto"/>
        <w:rPr>
          <w:sz w:val="24"/>
          <w:szCs w:val="24"/>
        </w:rPr>
      </w:pPr>
      <w:r w:rsidRPr="00485B48">
        <w:rPr>
          <w:sz w:val="24"/>
          <w:szCs w:val="24"/>
        </w:rPr>
        <w:t xml:space="preserve">6.2.1. В рамках отборочной стадии </w:t>
      </w:r>
      <w:bookmarkEnd w:id="67"/>
      <w:r w:rsidRPr="00485B48">
        <w:rPr>
          <w:sz w:val="24"/>
          <w:szCs w:val="24"/>
        </w:rPr>
        <w:t>проверяется:</w:t>
      </w:r>
    </w:p>
    <w:p w:rsidR="00BA4275" w:rsidRPr="00485B48" w:rsidRDefault="00BA4275" w:rsidP="002F1C2B">
      <w:pPr>
        <w:numPr>
          <w:ilvl w:val="0"/>
          <w:numId w:val="6"/>
        </w:numPr>
        <w:tabs>
          <w:tab w:val="num" w:pos="0"/>
        </w:tabs>
        <w:spacing w:line="240" w:lineRule="auto"/>
        <w:ind w:left="0" w:firstLine="567"/>
        <w:rPr>
          <w:sz w:val="24"/>
          <w:szCs w:val="24"/>
        </w:rPr>
      </w:pPr>
      <w:r w:rsidRPr="00485B48">
        <w:rPr>
          <w:sz w:val="24"/>
          <w:szCs w:val="24"/>
        </w:rPr>
        <w:t>соответствие Участников требованиям настоящей документации;</w:t>
      </w:r>
    </w:p>
    <w:p w:rsidR="00BA4275" w:rsidRPr="00E06AA6" w:rsidRDefault="00EC1A82" w:rsidP="002F1C2B">
      <w:pPr>
        <w:numPr>
          <w:ilvl w:val="0"/>
          <w:numId w:val="6"/>
        </w:numPr>
        <w:tabs>
          <w:tab w:val="num" w:pos="0"/>
        </w:tabs>
        <w:spacing w:line="240" w:lineRule="auto"/>
        <w:ind w:left="0" w:firstLine="567"/>
        <w:rPr>
          <w:sz w:val="24"/>
          <w:szCs w:val="24"/>
        </w:rPr>
      </w:pPr>
      <w:r>
        <w:rPr>
          <w:sz w:val="24"/>
          <w:szCs w:val="24"/>
        </w:rPr>
        <w:t xml:space="preserve">соответствие </w:t>
      </w:r>
      <w:r w:rsidR="00BA4275" w:rsidRPr="00485B48">
        <w:rPr>
          <w:sz w:val="24"/>
          <w:szCs w:val="24"/>
        </w:rPr>
        <w:t>предложения требованиям настоящей документации.</w:t>
      </w:r>
      <w:bookmarkStart w:id="68" w:name="_Ref55304419"/>
    </w:p>
    <w:p w:rsidR="00BA4275" w:rsidRPr="00485B48" w:rsidRDefault="00BA4275" w:rsidP="002F1C2B">
      <w:pPr>
        <w:tabs>
          <w:tab w:val="num" w:pos="0"/>
        </w:tabs>
        <w:spacing w:line="240" w:lineRule="auto"/>
        <w:rPr>
          <w:sz w:val="24"/>
          <w:szCs w:val="24"/>
        </w:rPr>
      </w:pPr>
      <w:r w:rsidRPr="00485B48">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Pr>
          <w:sz w:val="24"/>
          <w:szCs w:val="24"/>
        </w:rPr>
        <w:t xml:space="preserve">Организатор </w:t>
      </w:r>
      <w:r w:rsidRPr="00485B48">
        <w:rPr>
          <w:sz w:val="24"/>
          <w:szCs w:val="24"/>
        </w:rPr>
        <w:t>не вправе запрашивать разъяснения или требовать документы, меняющие суть Предложения.</w:t>
      </w:r>
    </w:p>
    <w:p w:rsidR="00BA4275" w:rsidRPr="00485B48" w:rsidRDefault="00BA4275" w:rsidP="002F1C2B">
      <w:pPr>
        <w:tabs>
          <w:tab w:val="num" w:pos="0"/>
        </w:tabs>
        <w:spacing w:line="240" w:lineRule="auto"/>
        <w:rPr>
          <w:sz w:val="24"/>
          <w:szCs w:val="24"/>
        </w:rPr>
      </w:pPr>
      <w:bookmarkStart w:id="69"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68"/>
      <w:bookmarkEnd w:id="69"/>
    </w:p>
    <w:p w:rsidR="00BA4275" w:rsidRPr="00485B48" w:rsidRDefault="00BA4275" w:rsidP="002F1C2B">
      <w:pPr>
        <w:numPr>
          <w:ilvl w:val="0"/>
          <w:numId w:val="7"/>
        </w:numPr>
        <w:tabs>
          <w:tab w:val="num" w:pos="0"/>
        </w:tabs>
        <w:spacing w:line="240" w:lineRule="auto"/>
        <w:ind w:left="0" w:firstLine="567"/>
        <w:rPr>
          <w:sz w:val="24"/>
          <w:szCs w:val="24"/>
        </w:rPr>
      </w:pPr>
      <w:r w:rsidRPr="00485B48">
        <w:rPr>
          <w:sz w:val="24"/>
          <w:szCs w:val="24"/>
        </w:rPr>
        <w:t>поданы Участниками, которые не отвечают требованиям настоящей документации;</w:t>
      </w:r>
    </w:p>
    <w:p w:rsidR="00BA4275" w:rsidRPr="00485B48" w:rsidRDefault="00A31B4D" w:rsidP="002F1C2B">
      <w:pPr>
        <w:numPr>
          <w:ilvl w:val="0"/>
          <w:numId w:val="7"/>
        </w:numPr>
        <w:tabs>
          <w:tab w:val="num" w:pos="0"/>
        </w:tabs>
        <w:spacing w:line="240" w:lineRule="auto"/>
        <w:ind w:left="0" w:firstLine="567"/>
        <w:rPr>
          <w:sz w:val="24"/>
          <w:szCs w:val="24"/>
        </w:rPr>
      </w:pPr>
      <w:r>
        <w:rPr>
          <w:sz w:val="24"/>
          <w:szCs w:val="24"/>
        </w:rPr>
        <w:t xml:space="preserve">содержат предложения, которые не отвечают </w:t>
      </w:r>
      <w:r w:rsidR="00BA4275" w:rsidRPr="00485B48">
        <w:rPr>
          <w:sz w:val="24"/>
          <w:szCs w:val="24"/>
        </w:rPr>
        <w:t>требованиям настоящей документации;</w:t>
      </w:r>
    </w:p>
    <w:p w:rsidR="00BA4275" w:rsidRPr="00E06AA6" w:rsidRDefault="00BA4275" w:rsidP="002F1C2B">
      <w:pPr>
        <w:numPr>
          <w:ilvl w:val="0"/>
          <w:numId w:val="7"/>
        </w:numPr>
        <w:tabs>
          <w:tab w:val="num" w:pos="0"/>
        </w:tabs>
        <w:spacing w:line="240" w:lineRule="auto"/>
        <w:ind w:left="0" w:firstLine="567"/>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222AC1" w:rsidRDefault="00222AC1" w:rsidP="002F1C2B">
      <w:pPr>
        <w:spacing w:line="240" w:lineRule="auto"/>
        <w:rPr>
          <w:b/>
          <w:sz w:val="24"/>
          <w:szCs w:val="24"/>
        </w:rPr>
      </w:pPr>
      <w:bookmarkStart w:id="70" w:name="_Ref93089457"/>
      <w:bookmarkStart w:id="71" w:name="_Toc98254004"/>
      <w:bookmarkStart w:id="72" w:name="_Ref55304422"/>
    </w:p>
    <w:p w:rsidR="00BA4275" w:rsidRPr="00BC21A1" w:rsidRDefault="00BA4275" w:rsidP="002F1C2B">
      <w:pPr>
        <w:spacing w:line="240" w:lineRule="auto"/>
        <w:rPr>
          <w:b/>
          <w:sz w:val="24"/>
          <w:szCs w:val="24"/>
        </w:rPr>
      </w:pPr>
      <w:r w:rsidRPr="00BC21A1">
        <w:rPr>
          <w:b/>
          <w:sz w:val="24"/>
          <w:szCs w:val="24"/>
        </w:rPr>
        <w:t>6.3. Оценочная стадия</w:t>
      </w:r>
      <w:bookmarkEnd w:id="70"/>
      <w:bookmarkEnd w:id="71"/>
    </w:p>
    <w:bookmarkEnd w:id="72"/>
    <w:p w:rsidR="00BA4275" w:rsidRDefault="00BA4275" w:rsidP="002F1C2B">
      <w:pPr>
        <w:tabs>
          <w:tab w:val="num" w:pos="0"/>
        </w:tabs>
        <w:spacing w:line="240" w:lineRule="auto"/>
        <w:rPr>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w:t>
      </w:r>
      <w:r>
        <w:rPr>
          <w:sz w:val="24"/>
          <w:szCs w:val="24"/>
        </w:rPr>
        <w:t xml:space="preserve">переторжки и </w:t>
      </w:r>
      <w:r w:rsidRPr="00E61DF3">
        <w:rPr>
          <w:sz w:val="24"/>
          <w:szCs w:val="24"/>
        </w:rPr>
        <w:t xml:space="preserve">переговоров, и проводит их ранжирование по степени предпочтительности для </w:t>
      </w:r>
      <w:r>
        <w:rPr>
          <w:sz w:val="24"/>
          <w:szCs w:val="24"/>
        </w:rPr>
        <w:t>Заказчика</w:t>
      </w:r>
      <w:r w:rsidRPr="00E61DF3">
        <w:rPr>
          <w:sz w:val="24"/>
          <w:szCs w:val="24"/>
        </w:rPr>
        <w:t>, исходя из следующих критериев</w:t>
      </w:r>
      <w:r>
        <w:rPr>
          <w:sz w:val="24"/>
          <w:szCs w:val="24"/>
        </w:rPr>
        <w:t>:</w:t>
      </w:r>
    </w:p>
    <w:p w:rsidR="00E118C4" w:rsidRDefault="00E118C4" w:rsidP="00E118C4">
      <w:pPr>
        <w:pStyle w:val="ab"/>
        <w:tabs>
          <w:tab w:val="clear" w:pos="851"/>
          <w:tab w:val="clear" w:pos="1134"/>
          <w:tab w:val="clear" w:pos="1418"/>
          <w:tab w:val="clear" w:pos="2978"/>
          <w:tab w:val="num" w:pos="900"/>
        </w:tabs>
        <w:spacing w:line="240" w:lineRule="auto"/>
        <w:ind w:left="0" w:firstLine="0"/>
        <w:rPr>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24"/>
        <w:gridCol w:w="1985"/>
        <w:gridCol w:w="4980"/>
      </w:tblGrid>
      <w:tr w:rsidR="00E118C4" w:rsidRPr="002348F7" w:rsidTr="00A451E3">
        <w:trPr>
          <w:trHeight w:hRule="exact" w:val="484"/>
        </w:trPr>
        <w:tc>
          <w:tcPr>
            <w:tcW w:w="709" w:type="dxa"/>
            <w:vMerge w:val="restart"/>
          </w:tcPr>
          <w:p w:rsidR="00E118C4" w:rsidRDefault="00E118C4" w:rsidP="00A451E3">
            <w:pPr>
              <w:keepNext/>
              <w:keepLines/>
              <w:widowControl w:val="0"/>
              <w:ind w:firstLine="0"/>
              <w:jc w:val="center"/>
              <w:rPr>
                <w:sz w:val="20"/>
                <w:szCs w:val="20"/>
              </w:rPr>
            </w:pPr>
            <w:r>
              <w:rPr>
                <w:sz w:val="20"/>
                <w:szCs w:val="20"/>
              </w:rPr>
              <w:t>№ п/п</w:t>
            </w:r>
          </w:p>
        </w:tc>
        <w:tc>
          <w:tcPr>
            <w:tcW w:w="1824" w:type="dxa"/>
          </w:tcPr>
          <w:p w:rsidR="00E118C4" w:rsidRDefault="00E118C4" w:rsidP="00A451E3">
            <w:pPr>
              <w:keepNext/>
              <w:keepLines/>
              <w:widowControl w:val="0"/>
              <w:snapToGrid w:val="0"/>
              <w:ind w:hanging="58"/>
              <w:jc w:val="center"/>
              <w:rPr>
                <w:sz w:val="20"/>
                <w:szCs w:val="20"/>
              </w:rPr>
            </w:pPr>
            <w:r w:rsidRPr="002348F7">
              <w:rPr>
                <w:sz w:val="20"/>
                <w:szCs w:val="20"/>
              </w:rPr>
              <w:t>Значимость, %</w:t>
            </w:r>
          </w:p>
        </w:tc>
        <w:tc>
          <w:tcPr>
            <w:tcW w:w="1985" w:type="dxa"/>
          </w:tcPr>
          <w:p w:rsidR="00E118C4" w:rsidRDefault="00E73CEB" w:rsidP="00A451E3">
            <w:pPr>
              <w:keepNext/>
              <w:keepLines/>
              <w:widowControl w:val="0"/>
              <w:snapToGrid w:val="0"/>
              <w:ind w:hanging="40"/>
              <w:jc w:val="center"/>
              <w:rPr>
                <w:sz w:val="20"/>
                <w:szCs w:val="20"/>
              </w:rPr>
            </w:pPr>
            <w:r>
              <w:rPr>
                <w:sz w:val="20"/>
                <w:szCs w:val="20"/>
              </w:rPr>
              <w:t>Максимальный балл</w:t>
            </w:r>
          </w:p>
        </w:tc>
        <w:tc>
          <w:tcPr>
            <w:tcW w:w="4980" w:type="dxa"/>
          </w:tcPr>
          <w:p w:rsidR="00E118C4" w:rsidRPr="002348F7" w:rsidRDefault="00E73CEB" w:rsidP="00A451E3">
            <w:pPr>
              <w:pStyle w:val="FR5"/>
              <w:keepNext/>
              <w:keepLines/>
              <w:overflowPunct/>
              <w:autoSpaceDE/>
              <w:snapToGrid w:val="0"/>
              <w:spacing w:line="240" w:lineRule="auto"/>
              <w:textAlignment w:val="auto"/>
              <w:rPr>
                <w:b w:val="0"/>
              </w:rPr>
            </w:pPr>
            <w:r>
              <w:rPr>
                <w:b w:val="0"/>
              </w:rPr>
              <w:t>Критерий</w:t>
            </w:r>
          </w:p>
        </w:tc>
      </w:tr>
      <w:tr w:rsidR="00E118C4" w:rsidRPr="002348F7" w:rsidTr="00A451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E118C4" w:rsidRPr="002348F7" w:rsidRDefault="00E118C4" w:rsidP="00A451E3"/>
        </w:tc>
        <w:tc>
          <w:tcPr>
            <w:tcW w:w="1824" w:type="dxa"/>
            <w:tcBorders>
              <w:top w:val="single" w:sz="4" w:space="0" w:color="auto"/>
              <w:left w:val="single" w:sz="4" w:space="0" w:color="auto"/>
              <w:bottom w:val="single" w:sz="4" w:space="0" w:color="auto"/>
              <w:right w:val="single" w:sz="4" w:space="0" w:color="auto"/>
            </w:tcBorders>
          </w:tcPr>
          <w:p w:rsidR="00E118C4" w:rsidRDefault="00E118C4" w:rsidP="00A451E3">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E118C4" w:rsidRPr="002348F7" w:rsidRDefault="00E118C4" w:rsidP="00A451E3">
            <w:pPr>
              <w:pStyle w:val="FR5"/>
              <w:keepNext/>
              <w:keepLines/>
              <w:overflowPunct/>
              <w:autoSpaceDE/>
              <w:snapToGrid w:val="0"/>
              <w:spacing w:line="240" w:lineRule="auto"/>
              <w:textAlignment w:val="auto"/>
              <w:rPr>
                <w:b w:val="0"/>
              </w:rPr>
            </w:pPr>
          </w:p>
        </w:tc>
        <w:tc>
          <w:tcPr>
            <w:tcW w:w="4980" w:type="dxa"/>
            <w:tcBorders>
              <w:top w:val="single" w:sz="4" w:space="0" w:color="auto"/>
              <w:left w:val="single" w:sz="4" w:space="0" w:color="auto"/>
              <w:bottom w:val="single" w:sz="4" w:space="0" w:color="auto"/>
              <w:right w:val="single" w:sz="4" w:space="0" w:color="auto"/>
            </w:tcBorders>
          </w:tcPr>
          <w:p w:rsidR="00E118C4" w:rsidRPr="002348F7" w:rsidRDefault="00E118C4" w:rsidP="00A451E3">
            <w:pPr>
              <w:keepNext/>
              <w:keepLines/>
              <w:widowControl w:val="0"/>
              <w:snapToGrid w:val="0"/>
              <w:jc w:val="center"/>
              <w:rPr>
                <w:b/>
                <w:bCs/>
                <w:sz w:val="20"/>
                <w:szCs w:val="20"/>
              </w:rPr>
            </w:pPr>
          </w:p>
        </w:tc>
      </w:tr>
      <w:tr w:rsidR="00E118C4" w:rsidRPr="002348F7" w:rsidTr="00A451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E118C4" w:rsidRDefault="00E118C4" w:rsidP="00A451E3">
            <w:pPr>
              <w:keepNext/>
              <w:keepLines/>
              <w:widowControl w:val="0"/>
              <w:snapToGrid w:val="0"/>
              <w:ind w:firstLine="0"/>
              <w:jc w:val="center"/>
              <w:rPr>
                <w:sz w:val="20"/>
                <w:szCs w:val="20"/>
              </w:rPr>
            </w:pP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E118C4" w:rsidRDefault="00703541" w:rsidP="00A451E3">
            <w:pPr>
              <w:keepNext/>
              <w:keepLines/>
              <w:widowControl w:val="0"/>
              <w:snapToGrid w:val="0"/>
              <w:ind w:firstLine="0"/>
              <w:jc w:val="center"/>
              <w:rPr>
                <w:sz w:val="20"/>
                <w:szCs w:val="20"/>
              </w:rPr>
            </w:pPr>
            <w:r>
              <w:rPr>
                <w:sz w:val="20"/>
                <w:szCs w:val="20"/>
              </w:rPr>
              <w:t>8</w:t>
            </w:r>
            <w:r w:rsidR="00E118C4">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E118C4" w:rsidRPr="002348F7" w:rsidRDefault="00E118C4" w:rsidP="00A451E3">
            <w:pPr>
              <w:pStyle w:val="--"/>
              <w:keepNext/>
              <w:keepLines/>
              <w:widowControl w:val="0"/>
              <w:snapToGrid w:val="0"/>
              <w:spacing w:before="0" w:after="0"/>
              <w:rPr>
                <w:sz w:val="20"/>
              </w:rPr>
            </w:pPr>
            <w:r>
              <w:rPr>
                <w:sz w:val="20"/>
              </w:rPr>
              <w:t>100</w:t>
            </w:r>
          </w:p>
        </w:tc>
        <w:tc>
          <w:tcPr>
            <w:tcW w:w="4980" w:type="dxa"/>
            <w:tcBorders>
              <w:top w:val="single" w:sz="4" w:space="0" w:color="auto"/>
              <w:left w:val="single" w:sz="4" w:space="0" w:color="auto"/>
              <w:bottom w:val="single" w:sz="4" w:space="0" w:color="auto"/>
              <w:right w:val="single" w:sz="4" w:space="0" w:color="auto"/>
            </w:tcBorders>
          </w:tcPr>
          <w:p w:rsidR="00E118C4" w:rsidRDefault="00E118C4" w:rsidP="00703541">
            <w:pPr>
              <w:keepNext/>
              <w:keepLines/>
              <w:widowControl w:val="0"/>
              <w:snapToGrid w:val="0"/>
              <w:ind w:firstLine="0"/>
              <w:jc w:val="left"/>
              <w:rPr>
                <w:sz w:val="20"/>
                <w:szCs w:val="20"/>
              </w:rPr>
            </w:pPr>
            <w:r>
              <w:rPr>
                <w:sz w:val="20"/>
                <w:szCs w:val="20"/>
              </w:rPr>
              <w:t xml:space="preserve">Стоимость </w:t>
            </w:r>
          </w:p>
        </w:tc>
      </w:tr>
      <w:tr w:rsidR="00E118C4" w:rsidRPr="002348F7" w:rsidTr="00A451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E118C4" w:rsidRDefault="00E118C4" w:rsidP="00A451E3">
            <w:pPr>
              <w:keepNext/>
              <w:keepLines/>
              <w:widowControl w:val="0"/>
              <w:snapToGrid w:val="0"/>
              <w:ind w:hanging="40"/>
              <w:jc w:val="center"/>
              <w:rPr>
                <w:sz w:val="20"/>
                <w:szCs w:val="20"/>
              </w:rPr>
            </w:pPr>
            <w:r>
              <w:rPr>
                <w:sz w:val="20"/>
                <w:szCs w:val="20"/>
              </w:rPr>
              <w:t>2</w:t>
            </w:r>
            <w:r w:rsidRPr="002348F7">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E118C4" w:rsidRDefault="00703541" w:rsidP="00A451E3">
            <w:pPr>
              <w:keepNext/>
              <w:keepLines/>
              <w:widowControl w:val="0"/>
              <w:snapToGrid w:val="0"/>
              <w:ind w:firstLine="0"/>
              <w:jc w:val="center"/>
              <w:rPr>
                <w:sz w:val="20"/>
                <w:szCs w:val="20"/>
              </w:rPr>
            </w:pPr>
            <w:r>
              <w:rPr>
                <w:sz w:val="20"/>
                <w:szCs w:val="20"/>
              </w:rPr>
              <w:t>2</w:t>
            </w:r>
            <w:r w:rsidR="00E118C4">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E118C4" w:rsidRPr="002348F7" w:rsidRDefault="00E118C4" w:rsidP="00A451E3">
            <w:pPr>
              <w:keepNext/>
              <w:keepLines/>
              <w:widowControl w:val="0"/>
              <w:snapToGrid w:val="0"/>
              <w:jc w:val="center"/>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E118C4" w:rsidRDefault="00E118C4" w:rsidP="00A451E3">
            <w:pPr>
              <w:keepNext/>
              <w:keepLines/>
              <w:widowControl w:val="0"/>
              <w:snapToGrid w:val="0"/>
              <w:ind w:firstLine="0"/>
              <w:jc w:val="left"/>
              <w:rPr>
                <w:sz w:val="20"/>
                <w:szCs w:val="20"/>
              </w:rPr>
            </w:pPr>
            <w:r w:rsidRPr="002348F7">
              <w:rPr>
                <w:sz w:val="20"/>
                <w:szCs w:val="20"/>
              </w:rPr>
              <w:t xml:space="preserve">Квалификация участника </w:t>
            </w:r>
          </w:p>
        </w:tc>
      </w:tr>
      <w:tr w:rsidR="00E118C4" w:rsidRPr="002348F7" w:rsidTr="00A451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E118C4" w:rsidRDefault="00E118C4" w:rsidP="00A451E3">
            <w:pPr>
              <w:keepNext/>
              <w:keepLines/>
              <w:widowControl w:val="0"/>
              <w:snapToGrid w:val="0"/>
              <w:ind w:firstLine="0"/>
              <w:jc w:val="center"/>
              <w:rPr>
                <w:sz w:val="20"/>
                <w:szCs w:val="20"/>
              </w:rPr>
            </w:pPr>
            <w:r>
              <w:rPr>
                <w:sz w:val="20"/>
                <w:szCs w:val="20"/>
              </w:rPr>
              <w:t>2.</w:t>
            </w:r>
            <w:r w:rsidR="00703541">
              <w:rPr>
                <w:sz w:val="20"/>
                <w:szCs w:val="20"/>
              </w:rPr>
              <w:t>1</w:t>
            </w:r>
            <w:r>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E118C4" w:rsidRDefault="00E118C4" w:rsidP="00A451E3">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E118C4" w:rsidRPr="007561FC" w:rsidRDefault="009D6BC3" w:rsidP="00A451E3">
            <w:pPr>
              <w:pStyle w:val="--"/>
              <w:keepNext/>
              <w:keepLines/>
              <w:widowControl w:val="0"/>
              <w:snapToGrid w:val="0"/>
              <w:spacing w:before="0" w:after="0"/>
              <w:rPr>
                <w:sz w:val="20"/>
                <w:highlight w:val="yellow"/>
              </w:rPr>
            </w:pPr>
            <w:r>
              <w:rPr>
                <w:sz w:val="20"/>
              </w:rPr>
              <w:t>50</w:t>
            </w:r>
          </w:p>
        </w:tc>
        <w:tc>
          <w:tcPr>
            <w:tcW w:w="4980" w:type="dxa"/>
            <w:tcBorders>
              <w:top w:val="single" w:sz="4" w:space="0" w:color="auto"/>
              <w:left w:val="single" w:sz="4" w:space="0" w:color="auto"/>
              <w:bottom w:val="single" w:sz="4" w:space="0" w:color="auto"/>
              <w:right w:val="single" w:sz="4" w:space="0" w:color="auto"/>
            </w:tcBorders>
          </w:tcPr>
          <w:p w:rsidR="00E118C4" w:rsidRDefault="00A41186" w:rsidP="009D6BC3">
            <w:pPr>
              <w:pStyle w:val="210"/>
              <w:keepNext/>
              <w:keepLines/>
              <w:widowControl w:val="0"/>
              <w:snapToGrid w:val="0"/>
              <w:spacing w:line="240" w:lineRule="auto"/>
              <w:rPr>
                <w:sz w:val="20"/>
              </w:rPr>
            </w:pPr>
            <w:r>
              <w:rPr>
                <w:sz w:val="20"/>
              </w:rPr>
              <w:t xml:space="preserve">Проектная </w:t>
            </w:r>
            <w:r w:rsidR="00E118C4">
              <w:rPr>
                <w:sz w:val="20"/>
              </w:rPr>
              <w:t xml:space="preserve">команда </w:t>
            </w:r>
            <w:r>
              <w:rPr>
                <w:sz w:val="20"/>
              </w:rPr>
              <w:t xml:space="preserve"> по реализации проекта, предлагаемая Участником</w:t>
            </w:r>
          </w:p>
        </w:tc>
      </w:tr>
      <w:tr w:rsidR="009D6BC3" w:rsidRPr="002348F7" w:rsidTr="00A451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9D6BC3" w:rsidRDefault="009D6BC3" w:rsidP="00A451E3">
            <w:pPr>
              <w:keepNext/>
              <w:keepLines/>
              <w:widowControl w:val="0"/>
              <w:snapToGrid w:val="0"/>
              <w:ind w:firstLine="0"/>
              <w:jc w:val="center"/>
              <w:rPr>
                <w:sz w:val="20"/>
                <w:szCs w:val="20"/>
              </w:rPr>
            </w:pPr>
            <w:r>
              <w:rPr>
                <w:sz w:val="20"/>
                <w:szCs w:val="20"/>
              </w:rPr>
              <w:t>2.2.</w:t>
            </w:r>
          </w:p>
        </w:tc>
        <w:tc>
          <w:tcPr>
            <w:tcW w:w="1824" w:type="dxa"/>
            <w:tcBorders>
              <w:top w:val="single" w:sz="4" w:space="0" w:color="auto"/>
              <w:left w:val="single" w:sz="4" w:space="0" w:color="auto"/>
              <w:bottom w:val="single" w:sz="4" w:space="0" w:color="auto"/>
              <w:right w:val="single" w:sz="4" w:space="0" w:color="auto"/>
            </w:tcBorders>
          </w:tcPr>
          <w:p w:rsidR="009D6BC3" w:rsidRDefault="009D6BC3" w:rsidP="00A451E3">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9D6BC3" w:rsidRDefault="009D6BC3" w:rsidP="00A451E3">
            <w:pPr>
              <w:pStyle w:val="--"/>
              <w:keepNext/>
              <w:keepLines/>
              <w:widowControl w:val="0"/>
              <w:snapToGrid w:val="0"/>
              <w:spacing w:before="0" w:after="0"/>
              <w:rPr>
                <w:sz w:val="20"/>
              </w:rPr>
            </w:pPr>
            <w:r>
              <w:rPr>
                <w:sz w:val="20"/>
              </w:rPr>
              <w:t>50</w:t>
            </w:r>
          </w:p>
        </w:tc>
        <w:tc>
          <w:tcPr>
            <w:tcW w:w="4980" w:type="dxa"/>
            <w:tcBorders>
              <w:top w:val="single" w:sz="4" w:space="0" w:color="auto"/>
              <w:left w:val="single" w:sz="4" w:space="0" w:color="auto"/>
              <w:bottom w:val="single" w:sz="4" w:space="0" w:color="auto"/>
              <w:right w:val="single" w:sz="4" w:space="0" w:color="auto"/>
            </w:tcBorders>
          </w:tcPr>
          <w:p w:rsidR="009D6BC3" w:rsidRDefault="0074059C" w:rsidP="0074059C">
            <w:pPr>
              <w:pStyle w:val="210"/>
              <w:keepNext/>
              <w:keepLines/>
              <w:widowControl w:val="0"/>
              <w:snapToGrid w:val="0"/>
              <w:spacing w:line="240" w:lineRule="auto"/>
              <w:rPr>
                <w:sz w:val="20"/>
              </w:rPr>
            </w:pPr>
            <w:r>
              <w:rPr>
                <w:sz w:val="20"/>
              </w:rPr>
              <w:t>О</w:t>
            </w:r>
            <w:r w:rsidR="00D36670" w:rsidRPr="00D36670">
              <w:rPr>
                <w:sz w:val="20"/>
              </w:rPr>
              <w:t xml:space="preserve">пыт внедрения проектов по трансфертному ценообразованию для финансовых компаний с </w:t>
            </w:r>
            <w:r>
              <w:rPr>
                <w:sz w:val="20"/>
              </w:rPr>
              <w:t xml:space="preserve">учетом </w:t>
            </w:r>
            <w:r w:rsidR="00D36670" w:rsidRPr="00D36670">
              <w:rPr>
                <w:sz w:val="20"/>
              </w:rPr>
              <w:t>методов, способов и вариантов реализации данных проектов</w:t>
            </w:r>
          </w:p>
        </w:tc>
      </w:tr>
      <w:tr w:rsidR="00E118C4" w:rsidRPr="002348F7" w:rsidTr="00A451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E118C4" w:rsidRPr="002348F7" w:rsidRDefault="00E118C4" w:rsidP="00A451E3">
            <w:pPr>
              <w:keepNext/>
              <w:keepLines/>
              <w:widowControl w:val="0"/>
              <w:snapToGrid w:val="0"/>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E118C4" w:rsidRDefault="00E118C4" w:rsidP="00A451E3">
            <w:pPr>
              <w:keepNext/>
              <w:keepLines/>
              <w:widowControl w:val="0"/>
              <w:snapToGrid w:val="0"/>
              <w:ind w:firstLine="0"/>
              <w:jc w:val="center"/>
              <w:rPr>
                <w:sz w:val="20"/>
                <w:szCs w:val="20"/>
              </w:rPr>
            </w:pPr>
            <w:r w:rsidRPr="002348F7">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E118C4" w:rsidRPr="00BC61DD" w:rsidRDefault="00E118C4" w:rsidP="00A451E3">
            <w:pPr>
              <w:keepNext/>
              <w:keepLines/>
              <w:widowControl w:val="0"/>
              <w:snapToGrid w:val="0"/>
              <w:ind w:firstLine="0"/>
              <w:jc w:val="center"/>
              <w:rPr>
                <w:sz w:val="20"/>
                <w:szCs w:val="20"/>
                <w:highlight w:val="yellow"/>
              </w:rPr>
            </w:pPr>
          </w:p>
        </w:tc>
        <w:tc>
          <w:tcPr>
            <w:tcW w:w="4980" w:type="dxa"/>
            <w:tcBorders>
              <w:top w:val="single" w:sz="4" w:space="0" w:color="auto"/>
              <w:left w:val="single" w:sz="4" w:space="0" w:color="auto"/>
              <w:bottom w:val="single" w:sz="4" w:space="0" w:color="auto"/>
              <w:right w:val="single" w:sz="4" w:space="0" w:color="auto"/>
            </w:tcBorders>
          </w:tcPr>
          <w:p w:rsidR="00E118C4" w:rsidRDefault="00E118C4" w:rsidP="00A451E3">
            <w:pPr>
              <w:keepNext/>
              <w:keepLines/>
              <w:widowControl w:val="0"/>
              <w:autoSpaceDE w:val="0"/>
              <w:snapToGrid w:val="0"/>
              <w:spacing w:line="240" w:lineRule="atLeast"/>
              <w:jc w:val="center"/>
              <w:rPr>
                <w:b/>
                <w:sz w:val="20"/>
                <w:szCs w:val="20"/>
              </w:rPr>
            </w:pPr>
          </w:p>
        </w:tc>
      </w:tr>
    </w:tbl>
    <w:p w:rsidR="00927A6F" w:rsidRPr="00927A6F" w:rsidRDefault="00927A6F" w:rsidP="00927A6F">
      <w:pPr>
        <w:spacing w:line="240" w:lineRule="auto"/>
        <w:ind w:firstLine="0"/>
        <w:rPr>
          <w:sz w:val="24"/>
          <w:szCs w:val="24"/>
        </w:rPr>
      </w:pPr>
    </w:p>
    <w:p w:rsidR="00DD2E68" w:rsidRDefault="00DD2E68" w:rsidP="00DD2E68">
      <w:pPr>
        <w:spacing w:line="240" w:lineRule="auto"/>
        <w:ind w:firstLine="0"/>
        <w:rPr>
          <w:sz w:val="24"/>
          <w:szCs w:val="24"/>
          <w:u w:val="single"/>
        </w:rPr>
      </w:pPr>
      <w:r w:rsidRPr="00F72E23">
        <w:rPr>
          <w:sz w:val="24"/>
          <w:szCs w:val="24"/>
          <w:u w:val="single"/>
        </w:rPr>
        <w:t>Оценка показателей по критерию "</w:t>
      </w:r>
      <w:r w:rsidRPr="00F72E23">
        <w:rPr>
          <w:b/>
          <w:sz w:val="24"/>
          <w:szCs w:val="24"/>
          <w:u w:val="single"/>
        </w:rPr>
        <w:t>стоимость</w:t>
      </w:r>
      <w:r w:rsidRPr="00F72E23">
        <w:rPr>
          <w:sz w:val="24"/>
          <w:szCs w:val="24"/>
          <w:u w:val="single"/>
        </w:rPr>
        <w:t>", определяется по формуле:</w:t>
      </w:r>
    </w:p>
    <w:p w:rsidR="00F72E23" w:rsidRPr="00F72E23" w:rsidRDefault="00F72E23" w:rsidP="00DD2E68">
      <w:pPr>
        <w:spacing w:line="240" w:lineRule="auto"/>
        <w:ind w:firstLine="0"/>
        <w:rPr>
          <w:sz w:val="24"/>
          <w:szCs w:val="24"/>
          <w:u w:val="single"/>
        </w:rPr>
      </w:pPr>
    </w:p>
    <w:p w:rsidR="00DD2E68" w:rsidRPr="00DD2E68" w:rsidRDefault="00DD2E68" w:rsidP="00DD2E68">
      <w:pPr>
        <w:ind w:firstLine="0"/>
        <w:jc w:val="center"/>
        <w:rPr>
          <w:sz w:val="24"/>
          <w:szCs w:val="24"/>
        </w:rPr>
      </w:pPr>
      <w:r w:rsidRPr="002C0AA6">
        <w:object w:dxaOrig="21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27pt" o:ole="" filled="t">
            <v:fill color2="black"/>
            <v:imagedata r:id="rId10" o:title=""/>
          </v:shape>
          <o:OLEObject Type="Embed" ProgID="Equation.3" ShapeID="_x0000_i1025" DrawAspect="Content" ObjectID="_1401891773" r:id="rId11"/>
        </w:object>
      </w:r>
      <w:r w:rsidRPr="00DD2E68">
        <w:rPr>
          <w:sz w:val="24"/>
          <w:szCs w:val="24"/>
        </w:rPr>
        <w:t>,</w:t>
      </w:r>
    </w:p>
    <w:p w:rsidR="00DD2E68" w:rsidRPr="00E118C4" w:rsidRDefault="00DD2E68" w:rsidP="00927A6F">
      <w:pPr>
        <w:pStyle w:val="afe"/>
        <w:ind w:left="840" w:firstLine="0"/>
        <w:rPr>
          <w:sz w:val="24"/>
          <w:szCs w:val="24"/>
        </w:rPr>
      </w:pPr>
      <w:r w:rsidRPr="00E118C4">
        <w:rPr>
          <w:sz w:val="24"/>
          <w:szCs w:val="24"/>
        </w:rPr>
        <w:t>где:</w:t>
      </w:r>
    </w:p>
    <w:p w:rsidR="00DD2E68" w:rsidRPr="00E118C4" w:rsidRDefault="00DD2E68" w:rsidP="00927A6F">
      <w:pPr>
        <w:pStyle w:val="afe"/>
        <w:ind w:left="840" w:firstLine="0"/>
        <w:rPr>
          <w:sz w:val="24"/>
          <w:szCs w:val="24"/>
        </w:rPr>
      </w:pPr>
      <w:r w:rsidRPr="006A4529">
        <w:rPr>
          <w:position w:val="-8"/>
        </w:rPr>
        <w:object w:dxaOrig="480" w:dyaOrig="420">
          <v:shape id="_x0000_i1026" type="#_x0000_t75" style="width:23.5pt;height:20pt" o:ole="" filled="t">
            <v:fill color2="black"/>
            <v:imagedata r:id="rId12" o:title=""/>
          </v:shape>
          <o:OLEObject Type="Embed" ProgID="Equation.3" ShapeID="_x0000_i1026" DrawAspect="Content" ObjectID="_1401891774" r:id="rId13"/>
        </w:object>
      </w:r>
      <w:r w:rsidRPr="00E118C4">
        <w:rPr>
          <w:sz w:val="24"/>
          <w:szCs w:val="24"/>
        </w:rPr>
        <w:t xml:space="preserve"> - рейтинг, присуждаемый </w:t>
      </w:r>
      <w:r w:rsidRPr="00E118C4">
        <w:rPr>
          <w:sz w:val="24"/>
          <w:szCs w:val="24"/>
          <w:lang w:val="en-US"/>
        </w:rPr>
        <w:t>i</w:t>
      </w:r>
      <w:r w:rsidRPr="00E118C4">
        <w:rPr>
          <w:sz w:val="24"/>
          <w:szCs w:val="24"/>
        </w:rPr>
        <w:t>-ому предложению по указанному критерию;</w:t>
      </w:r>
    </w:p>
    <w:p w:rsidR="00DD2E68" w:rsidRPr="00E118C4" w:rsidRDefault="00DD2E68" w:rsidP="00927A6F">
      <w:pPr>
        <w:pStyle w:val="afe"/>
        <w:ind w:left="840" w:firstLine="0"/>
        <w:rPr>
          <w:sz w:val="24"/>
          <w:szCs w:val="24"/>
        </w:rPr>
      </w:pPr>
      <w:r w:rsidRPr="00E118C4">
        <w:rPr>
          <w:sz w:val="24"/>
          <w:szCs w:val="24"/>
          <w:lang w:val="en-US"/>
        </w:rPr>
        <w:t>A</w:t>
      </w:r>
      <w:r w:rsidRPr="00E118C4">
        <w:rPr>
          <w:sz w:val="24"/>
          <w:szCs w:val="24"/>
          <w:vertAlign w:val="subscript"/>
          <w:lang w:val="en-US"/>
        </w:rPr>
        <w:t>min</w:t>
      </w:r>
      <w:r w:rsidRPr="00E118C4">
        <w:rPr>
          <w:sz w:val="24"/>
          <w:szCs w:val="24"/>
        </w:rPr>
        <w:t> - минимальная</w:t>
      </w:r>
      <w:r w:rsidR="00927A6F">
        <w:rPr>
          <w:sz w:val="24"/>
          <w:szCs w:val="24"/>
        </w:rPr>
        <w:t xml:space="preserve"> стоимость</w:t>
      </w:r>
      <w:r w:rsidRPr="00E118C4">
        <w:rPr>
          <w:sz w:val="24"/>
          <w:szCs w:val="24"/>
        </w:rPr>
        <w:t>;</w:t>
      </w:r>
    </w:p>
    <w:p w:rsidR="00DD2E68" w:rsidRPr="00E118C4" w:rsidRDefault="00DD2E68" w:rsidP="00927A6F">
      <w:pPr>
        <w:pStyle w:val="afe"/>
        <w:ind w:left="840" w:firstLine="0"/>
        <w:rPr>
          <w:sz w:val="24"/>
          <w:szCs w:val="24"/>
        </w:rPr>
      </w:pPr>
      <w:r w:rsidRPr="00E118C4">
        <w:rPr>
          <w:sz w:val="24"/>
          <w:szCs w:val="24"/>
          <w:lang w:val="en-US"/>
        </w:rPr>
        <w:t>A</w:t>
      </w:r>
      <w:r w:rsidRPr="00E118C4">
        <w:rPr>
          <w:sz w:val="24"/>
          <w:szCs w:val="24"/>
          <w:vertAlign w:val="subscript"/>
          <w:lang w:val="en-US"/>
        </w:rPr>
        <w:t>i</w:t>
      </w:r>
      <w:r w:rsidRPr="00E118C4">
        <w:rPr>
          <w:sz w:val="24"/>
          <w:szCs w:val="24"/>
        </w:rPr>
        <w:t> </w:t>
      </w:r>
      <w:r w:rsidR="00927A6F">
        <w:rPr>
          <w:sz w:val="24"/>
          <w:szCs w:val="24"/>
        </w:rPr>
        <w:t>–</w:t>
      </w:r>
      <w:r w:rsidRPr="00E118C4">
        <w:rPr>
          <w:sz w:val="24"/>
          <w:szCs w:val="24"/>
        </w:rPr>
        <w:t> </w:t>
      </w:r>
      <w:r w:rsidR="00927A6F">
        <w:rPr>
          <w:sz w:val="24"/>
          <w:szCs w:val="24"/>
        </w:rPr>
        <w:t>стоимость, предложенная</w:t>
      </w:r>
      <w:r w:rsidRPr="00E118C4">
        <w:rPr>
          <w:sz w:val="24"/>
          <w:szCs w:val="24"/>
        </w:rPr>
        <w:t xml:space="preserve"> </w:t>
      </w:r>
      <w:r w:rsidRPr="00E118C4">
        <w:rPr>
          <w:sz w:val="24"/>
          <w:szCs w:val="24"/>
          <w:lang w:val="en-US"/>
        </w:rPr>
        <w:t>i</w:t>
      </w:r>
      <w:r w:rsidR="00927A6F">
        <w:rPr>
          <w:sz w:val="24"/>
          <w:szCs w:val="24"/>
        </w:rPr>
        <w:t>-м участником</w:t>
      </w:r>
      <w:r w:rsidRPr="00E118C4">
        <w:rPr>
          <w:sz w:val="24"/>
          <w:szCs w:val="24"/>
        </w:rPr>
        <w:t>.</w:t>
      </w:r>
    </w:p>
    <w:p w:rsidR="00DD2E68" w:rsidRDefault="00DD2E68" w:rsidP="00927A6F">
      <w:pPr>
        <w:pStyle w:val="afe"/>
        <w:spacing w:line="240" w:lineRule="auto"/>
        <w:ind w:left="840" w:firstLine="0"/>
        <w:rPr>
          <w:sz w:val="24"/>
          <w:szCs w:val="24"/>
        </w:rPr>
      </w:pPr>
    </w:p>
    <w:p w:rsidR="00E118C4" w:rsidRPr="00927A6F" w:rsidRDefault="00E118C4" w:rsidP="00927A6F">
      <w:pPr>
        <w:pStyle w:val="afe"/>
        <w:spacing w:line="240" w:lineRule="auto"/>
        <w:ind w:left="840" w:firstLine="0"/>
        <w:rPr>
          <w:sz w:val="24"/>
          <w:szCs w:val="24"/>
        </w:rPr>
      </w:pPr>
    </w:p>
    <w:p w:rsidR="00A41186" w:rsidRDefault="00E118C4" w:rsidP="002F1C2B">
      <w:pPr>
        <w:spacing w:line="240" w:lineRule="auto"/>
        <w:rPr>
          <w:b/>
          <w:sz w:val="24"/>
          <w:szCs w:val="24"/>
          <w:u w:val="single"/>
        </w:rPr>
      </w:pPr>
      <w:r w:rsidRPr="00250E1D">
        <w:rPr>
          <w:sz w:val="24"/>
          <w:szCs w:val="24"/>
          <w:u w:val="single"/>
        </w:rPr>
        <w:t xml:space="preserve">Критерий </w:t>
      </w:r>
      <w:r w:rsidR="00250E1D" w:rsidRPr="00250E1D">
        <w:rPr>
          <w:b/>
          <w:sz w:val="24"/>
          <w:szCs w:val="24"/>
          <w:u w:val="single"/>
        </w:rPr>
        <w:t>«</w:t>
      </w:r>
      <w:r w:rsidR="00095E98">
        <w:rPr>
          <w:b/>
          <w:sz w:val="24"/>
          <w:szCs w:val="24"/>
          <w:u w:val="single"/>
        </w:rPr>
        <w:t>квалификация участника</w:t>
      </w:r>
      <w:r w:rsidRPr="00250E1D">
        <w:rPr>
          <w:b/>
          <w:sz w:val="24"/>
          <w:szCs w:val="24"/>
          <w:u w:val="single"/>
        </w:rPr>
        <w:t>»</w:t>
      </w:r>
      <w:r w:rsidR="00A41186">
        <w:rPr>
          <w:b/>
          <w:sz w:val="24"/>
          <w:szCs w:val="24"/>
          <w:u w:val="single"/>
        </w:rPr>
        <w:t xml:space="preserve">: </w:t>
      </w:r>
    </w:p>
    <w:p w:rsidR="00A41186" w:rsidRDefault="00A41186" w:rsidP="002F1C2B">
      <w:pPr>
        <w:spacing w:line="240" w:lineRule="auto"/>
        <w:ind w:firstLine="0"/>
        <w:rPr>
          <w:sz w:val="24"/>
          <w:szCs w:val="24"/>
          <w:u w:val="single"/>
        </w:rPr>
      </w:pPr>
    </w:p>
    <w:p w:rsidR="00D36670" w:rsidRPr="00D36670" w:rsidRDefault="00D36670" w:rsidP="002F1C2B">
      <w:pPr>
        <w:pStyle w:val="afe"/>
        <w:numPr>
          <w:ilvl w:val="0"/>
          <w:numId w:val="16"/>
        </w:numPr>
        <w:spacing w:line="240" w:lineRule="auto"/>
        <w:ind w:left="567" w:firstLine="142"/>
        <w:rPr>
          <w:sz w:val="24"/>
          <w:szCs w:val="24"/>
        </w:rPr>
      </w:pPr>
      <w:r w:rsidRPr="00D36670">
        <w:rPr>
          <w:sz w:val="24"/>
          <w:szCs w:val="24"/>
        </w:rPr>
        <w:t xml:space="preserve">Проектная команда по реализации проекта, предлагаемая Участником, максимальный балл </w:t>
      </w:r>
      <w:r w:rsidR="00A41186" w:rsidRPr="0024240F">
        <w:rPr>
          <w:sz w:val="20"/>
        </w:rPr>
        <w:t xml:space="preserve"> </w:t>
      </w:r>
      <w:r w:rsidRPr="00D36670">
        <w:rPr>
          <w:sz w:val="24"/>
          <w:szCs w:val="24"/>
        </w:rPr>
        <w:t xml:space="preserve">– 50 баллов. Данные Участников оцениваются экспертным путем.  </w:t>
      </w:r>
    </w:p>
    <w:p w:rsidR="00A41186" w:rsidRDefault="00A41186" w:rsidP="002F1C2B">
      <w:pPr>
        <w:spacing w:line="240" w:lineRule="auto"/>
        <w:ind w:left="567" w:firstLine="142"/>
        <w:rPr>
          <w:sz w:val="24"/>
          <w:szCs w:val="24"/>
          <w:u w:val="single"/>
        </w:rPr>
      </w:pPr>
    </w:p>
    <w:p w:rsidR="00D36670" w:rsidRPr="00D36670" w:rsidRDefault="00D36670" w:rsidP="002F1C2B">
      <w:pPr>
        <w:pStyle w:val="afe"/>
        <w:numPr>
          <w:ilvl w:val="0"/>
          <w:numId w:val="16"/>
        </w:numPr>
        <w:spacing w:line="240" w:lineRule="auto"/>
        <w:ind w:left="567" w:firstLine="142"/>
        <w:rPr>
          <w:sz w:val="24"/>
          <w:szCs w:val="24"/>
        </w:rPr>
      </w:pPr>
      <w:r w:rsidRPr="00D36670">
        <w:rPr>
          <w:sz w:val="24"/>
          <w:szCs w:val="24"/>
        </w:rPr>
        <w:t>Опыт внедрения проектов по трансфертному ценообразованию для финансовых компаний с учетом методов, способов и вариантов реализации данных проектов Участниками, максимальный балл</w:t>
      </w:r>
      <w:r w:rsidR="0074059C">
        <w:rPr>
          <w:sz w:val="24"/>
          <w:szCs w:val="24"/>
        </w:rPr>
        <w:t xml:space="preserve"> -</w:t>
      </w:r>
      <w:r w:rsidRPr="00D36670">
        <w:rPr>
          <w:sz w:val="24"/>
          <w:szCs w:val="24"/>
        </w:rPr>
        <w:t xml:space="preserve"> 50 баллов. Данные Участника </w:t>
      </w:r>
      <w:r w:rsidR="0074059C">
        <w:rPr>
          <w:sz w:val="24"/>
          <w:szCs w:val="24"/>
        </w:rPr>
        <w:t>оцениваются экспертным путем.</w:t>
      </w:r>
    </w:p>
    <w:p w:rsidR="00D36670" w:rsidRPr="00D36670" w:rsidRDefault="00D36670" w:rsidP="002F1C2B">
      <w:pPr>
        <w:pStyle w:val="afe"/>
        <w:spacing w:line="240" w:lineRule="auto"/>
        <w:ind w:firstLine="0"/>
        <w:rPr>
          <w:sz w:val="24"/>
          <w:szCs w:val="24"/>
        </w:rPr>
      </w:pPr>
    </w:p>
    <w:p w:rsidR="00D36670" w:rsidRDefault="00E118C4" w:rsidP="002F1C2B">
      <w:pPr>
        <w:pStyle w:val="afe"/>
        <w:spacing w:line="240" w:lineRule="auto"/>
        <w:ind w:left="0"/>
        <w:rPr>
          <w:sz w:val="24"/>
          <w:szCs w:val="24"/>
        </w:rPr>
      </w:pPr>
      <w:r w:rsidRPr="00E118C4">
        <w:rPr>
          <w:sz w:val="24"/>
          <w:szCs w:val="24"/>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суммирования произведений значений каждого критерия на соответствующую значимость. </w:t>
      </w:r>
    </w:p>
    <w:p w:rsidR="00E118C4" w:rsidRPr="00E118C4" w:rsidRDefault="00E118C4" w:rsidP="002F1C2B">
      <w:pPr>
        <w:pStyle w:val="afe"/>
        <w:spacing w:line="240" w:lineRule="auto"/>
        <w:ind w:left="840"/>
        <w:rPr>
          <w:sz w:val="24"/>
          <w:szCs w:val="24"/>
        </w:rPr>
      </w:pPr>
    </w:p>
    <w:p w:rsidR="00D36670" w:rsidRDefault="007E0F15" w:rsidP="002F1C2B">
      <w:pPr>
        <w:pStyle w:val="afe"/>
        <w:spacing w:line="240" w:lineRule="auto"/>
        <w:ind w:left="0"/>
        <w:rPr>
          <w:sz w:val="24"/>
          <w:szCs w:val="24"/>
        </w:rPr>
      </w:pPr>
      <w:r w:rsidRPr="0074059C">
        <w:rPr>
          <w:sz w:val="24"/>
          <w:szCs w:val="24"/>
        </w:rPr>
        <w:t>П</w:t>
      </w:r>
      <w:r w:rsidR="00E118C4" w:rsidRPr="0074059C">
        <w:rPr>
          <w:sz w:val="24"/>
          <w:szCs w:val="24"/>
        </w:rPr>
        <w:t>о результатам расчета итогового рейтинга по каждому предложению</w:t>
      </w:r>
      <w:r w:rsidRPr="0074059C">
        <w:rPr>
          <w:sz w:val="24"/>
          <w:szCs w:val="24"/>
        </w:rPr>
        <w:t xml:space="preserve"> производится их ранжирование</w:t>
      </w:r>
      <w:r w:rsidR="00E118C4" w:rsidRPr="0074059C">
        <w:rPr>
          <w:sz w:val="24"/>
          <w:szCs w:val="24"/>
        </w:rPr>
        <w:t xml:space="preserve">. </w:t>
      </w:r>
    </w:p>
    <w:p w:rsidR="00D36670" w:rsidRDefault="00D36670" w:rsidP="002F1C2B">
      <w:pPr>
        <w:pStyle w:val="afe"/>
        <w:spacing w:line="240" w:lineRule="auto"/>
        <w:ind w:left="0"/>
        <w:rPr>
          <w:sz w:val="24"/>
          <w:szCs w:val="24"/>
        </w:rPr>
      </w:pPr>
    </w:p>
    <w:p w:rsidR="00D36670" w:rsidRDefault="00011F42" w:rsidP="002F1C2B">
      <w:pPr>
        <w:pStyle w:val="afe"/>
        <w:spacing w:line="240" w:lineRule="auto"/>
        <w:ind w:left="0"/>
        <w:rPr>
          <w:sz w:val="24"/>
          <w:szCs w:val="24"/>
        </w:rPr>
      </w:pPr>
      <w:r w:rsidRPr="0074059C">
        <w:rPr>
          <w:sz w:val="24"/>
          <w:szCs w:val="24"/>
        </w:rPr>
        <w:t>Победителем призна</w:t>
      </w:r>
      <w:r w:rsidR="002118F8" w:rsidRPr="0074059C">
        <w:rPr>
          <w:sz w:val="24"/>
          <w:szCs w:val="24"/>
        </w:rPr>
        <w:t>ется Участник, набравший наибольшее количество баллов.</w:t>
      </w:r>
    </w:p>
    <w:p w:rsidR="009815C0" w:rsidRDefault="009815C0" w:rsidP="002F1C2B">
      <w:pPr>
        <w:tabs>
          <w:tab w:val="num" w:pos="0"/>
        </w:tabs>
        <w:spacing w:line="240" w:lineRule="auto"/>
        <w:rPr>
          <w:sz w:val="24"/>
          <w:szCs w:val="24"/>
        </w:rPr>
      </w:pPr>
    </w:p>
    <w:p w:rsidR="00BA4275" w:rsidRPr="002A3CB8" w:rsidRDefault="00BA4275" w:rsidP="002F1C2B">
      <w:pPr>
        <w:spacing w:line="240" w:lineRule="auto"/>
        <w:rPr>
          <w:b/>
          <w:sz w:val="24"/>
          <w:szCs w:val="24"/>
        </w:rPr>
      </w:pPr>
      <w:bookmarkStart w:id="73" w:name="_Ref93697814"/>
      <w:bookmarkStart w:id="74" w:name="_Toc98254003"/>
      <w:r w:rsidRPr="002A3CB8">
        <w:rPr>
          <w:b/>
          <w:sz w:val="24"/>
          <w:szCs w:val="24"/>
        </w:rPr>
        <w:t>6.4. Проведение переговоров</w:t>
      </w:r>
      <w:bookmarkEnd w:id="73"/>
      <w:bookmarkEnd w:id="74"/>
    </w:p>
    <w:p w:rsidR="00BA4275" w:rsidRPr="00485B48" w:rsidRDefault="00BA4275" w:rsidP="002F1C2B">
      <w:pPr>
        <w:tabs>
          <w:tab w:val="num" w:pos="0"/>
        </w:tabs>
        <w:spacing w:line="240" w:lineRule="auto"/>
        <w:rPr>
          <w:sz w:val="24"/>
          <w:szCs w:val="24"/>
        </w:rPr>
      </w:pPr>
      <w:r>
        <w:rPr>
          <w:sz w:val="24"/>
          <w:szCs w:val="24"/>
        </w:rPr>
        <w:t>6.4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BA4275" w:rsidRPr="00485B48" w:rsidRDefault="00BA4275" w:rsidP="002F1C2B">
      <w:pPr>
        <w:tabs>
          <w:tab w:val="num" w:pos="0"/>
        </w:tabs>
        <w:spacing w:line="240" w:lineRule="auto"/>
        <w:rPr>
          <w:sz w:val="24"/>
          <w:szCs w:val="24"/>
        </w:rPr>
      </w:pPr>
      <w:r>
        <w:rPr>
          <w:sz w:val="24"/>
          <w:szCs w:val="24"/>
        </w:rPr>
        <w:t>6.4</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BA4275" w:rsidRPr="00485B48" w:rsidRDefault="00BA4275" w:rsidP="002F1C2B">
      <w:pPr>
        <w:numPr>
          <w:ilvl w:val="0"/>
          <w:numId w:val="4"/>
        </w:numPr>
        <w:tabs>
          <w:tab w:val="num" w:pos="0"/>
        </w:tabs>
        <w:spacing w:line="240" w:lineRule="auto"/>
        <w:ind w:left="0" w:firstLine="567"/>
        <w:rPr>
          <w:sz w:val="24"/>
          <w:szCs w:val="24"/>
        </w:rPr>
      </w:pPr>
      <w:r w:rsidRPr="00485B48">
        <w:rPr>
          <w:sz w:val="24"/>
          <w:szCs w:val="24"/>
        </w:rPr>
        <w:t>любые переговоры между Организатором и Участником носят конфиденциальный характер;</w:t>
      </w:r>
    </w:p>
    <w:p w:rsidR="00BA4275" w:rsidRPr="00C14958" w:rsidRDefault="00BA4275" w:rsidP="002F1C2B">
      <w:pPr>
        <w:numPr>
          <w:ilvl w:val="0"/>
          <w:numId w:val="8"/>
        </w:numPr>
        <w:tabs>
          <w:tab w:val="num" w:pos="0"/>
        </w:tabs>
        <w:spacing w:line="240" w:lineRule="auto"/>
        <w:ind w:left="0" w:firstLine="567"/>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BA4275" w:rsidRPr="00485B48" w:rsidRDefault="00BA4275" w:rsidP="002F1C2B">
      <w:pPr>
        <w:tabs>
          <w:tab w:val="num" w:pos="0"/>
        </w:tabs>
        <w:spacing w:line="240" w:lineRule="auto"/>
        <w:rPr>
          <w:sz w:val="24"/>
          <w:szCs w:val="24"/>
        </w:rPr>
      </w:pPr>
      <w:r w:rsidRPr="00485B48">
        <w:rPr>
          <w:sz w:val="24"/>
          <w:szCs w:val="24"/>
        </w:rPr>
        <w:t>Организатор в результате переговоров может предложить:</w:t>
      </w:r>
    </w:p>
    <w:p w:rsidR="00BA4275" w:rsidRPr="00485B48" w:rsidRDefault="00BA4275" w:rsidP="002F1C2B">
      <w:pPr>
        <w:numPr>
          <w:ilvl w:val="0"/>
          <w:numId w:val="5"/>
        </w:numPr>
        <w:tabs>
          <w:tab w:val="num" w:pos="0"/>
        </w:tabs>
        <w:spacing w:line="240" w:lineRule="auto"/>
        <w:ind w:left="0" w:firstLine="567"/>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BA4275" w:rsidRPr="00485B48" w:rsidRDefault="00BA4275" w:rsidP="002F1C2B">
      <w:pPr>
        <w:numPr>
          <w:ilvl w:val="0"/>
          <w:numId w:val="5"/>
        </w:numPr>
        <w:tabs>
          <w:tab w:val="num" w:pos="0"/>
        </w:tabs>
        <w:spacing w:line="240" w:lineRule="auto"/>
        <w:ind w:left="0" w:firstLine="567"/>
        <w:rPr>
          <w:sz w:val="24"/>
          <w:szCs w:val="24"/>
        </w:rPr>
      </w:pPr>
      <w:r w:rsidRPr="00485B48">
        <w:rPr>
          <w:sz w:val="24"/>
          <w:szCs w:val="24"/>
        </w:rPr>
        <w:t>объединиться нескольким конкретным Участникам в коллективного участника.</w:t>
      </w:r>
    </w:p>
    <w:p w:rsidR="00800CDF" w:rsidRPr="00800CDF" w:rsidRDefault="00BA4275" w:rsidP="002F1C2B">
      <w:pPr>
        <w:tabs>
          <w:tab w:val="num" w:pos="0"/>
        </w:tabs>
        <w:spacing w:line="240" w:lineRule="auto"/>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800CDF" w:rsidRPr="009815C0" w:rsidRDefault="00800CDF" w:rsidP="00800CDF">
      <w:pPr>
        <w:pStyle w:val="1"/>
        <w:jc w:val="left"/>
        <w:rPr>
          <w:rFonts w:ascii="Times New Roman" w:hAnsi="Times New Roman" w:cs="Times New Roman"/>
        </w:rPr>
      </w:pPr>
      <w:bookmarkStart w:id="75" w:name="_Toc325027112"/>
      <w:r>
        <w:rPr>
          <w:rFonts w:ascii="Times New Roman" w:hAnsi="Times New Roman" w:cs="Times New Roman"/>
        </w:rPr>
        <w:t>Заключение договор</w:t>
      </w:r>
      <w:r w:rsidR="006645EB">
        <w:rPr>
          <w:rFonts w:ascii="Times New Roman" w:hAnsi="Times New Roman" w:cs="Times New Roman"/>
        </w:rPr>
        <w:t>а</w:t>
      </w:r>
      <w:bookmarkEnd w:id="75"/>
    </w:p>
    <w:p w:rsidR="0074059C" w:rsidRDefault="00800CDF" w:rsidP="002F1C2B">
      <w:pPr>
        <w:tabs>
          <w:tab w:val="num" w:pos="0"/>
        </w:tabs>
        <w:spacing w:line="240" w:lineRule="auto"/>
        <w:rPr>
          <w:sz w:val="24"/>
          <w:szCs w:val="24"/>
        </w:rPr>
      </w:pPr>
      <w:r>
        <w:rPr>
          <w:sz w:val="24"/>
          <w:szCs w:val="24"/>
        </w:rPr>
        <w:t>По итогам проведения настоящего зап</w:t>
      </w:r>
      <w:r w:rsidR="006645EB">
        <w:rPr>
          <w:sz w:val="24"/>
          <w:szCs w:val="24"/>
        </w:rPr>
        <w:t>роса предложений с победителем будет заключен</w:t>
      </w:r>
      <w:r>
        <w:rPr>
          <w:sz w:val="24"/>
          <w:szCs w:val="24"/>
        </w:rPr>
        <w:t xml:space="preserve"> </w:t>
      </w:r>
      <w:r w:rsidR="00B476CD">
        <w:rPr>
          <w:sz w:val="24"/>
          <w:szCs w:val="24"/>
        </w:rPr>
        <w:t>договор</w:t>
      </w:r>
      <w:r w:rsidR="0074059C">
        <w:rPr>
          <w:sz w:val="24"/>
          <w:szCs w:val="24"/>
        </w:rPr>
        <w:t>.</w:t>
      </w:r>
      <w:r w:rsidR="00B476CD">
        <w:rPr>
          <w:sz w:val="24"/>
          <w:szCs w:val="24"/>
        </w:rPr>
        <w:t xml:space="preserve"> </w:t>
      </w:r>
    </w:p>
    <w:p w:rsidR="00D36670" w:rsidRDefault="0074059C" w:rsidP="002F1C2B">
      <w:pPr>
        <w:spacing w:line="240" w:lineRule="auto"/>
        <w:jc w:val="left"/>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4" w:history="1">
        <w:r w:rsidRPr="00BA08E8">
          <w:rPr>
            <w:rStyle w:val="a5"/>
            <w:sz w:val="24"/>
            <w:szCs w:val="24"/>
            <w:lang w:val="en-US"/>
          </w:rPr>
          <w:t>zakupki</w:t>
        </w:r>
        <w:r w:rsidRPr="00BA08E8">
          <w:rPr>
            <w:rStyle w:val="a5"/>
            <w:sz w:val="24"/>
            <w:szCs w:val="24"/>
          </w:rPr>
          <w:t>@</w:t>
        </w:r>
        <w:r w:rsidRPr="00BA08E8">
          <w:rPr>
            <w:rStyle w:val="a5"/>
            <w:sz w:val="24"/>
            <w:szCs w:val="24"/>
            <w:lang w:val="en-US"/>
          </w:rPr>
          <w:t>sistema</w:t>
        </w:r>
        <w:r w:rsidRPr="00BA08E8">
          <w:rPr>
            <w:rStyle w:val="a5"/>
            <w:sz w:val="24"/>
            <w:szCs w:val="24"/>
          </w:rPr>
          <w:t>.</w:t>
        </w:r>
        <w:r w:rsidRPr="00BA08E8">
          <w:rPr>
            <w:rStyle w:val="a5"/>
            <w:sz w:val="24"/>
            <w:szCs w:val="24"/>
            <w:lang w:val="en-US"/>
          </w:rPr>
          <w:t>ru</w:t>
        </w:r>
      </w:hyperlink>
      <w:r>
        <w:t>.</w:t>
      </w:r>
      <w:r w:rsidR="00DC5635">
        <w:rPr>
          <w:sz w:val="24"/>
          <w:szCs w:val="24"/>
        </w:rPr>
        <w:br w:type="page"/>
      </w:r>
    </w:p>
    <w:p w:rsidR="00D36670" w:rsidRPr="00D36670" w:rsidRDefault="00D36670" w:rsidP="00D36670">
      <w:pPr>
        <w:pStyle w:val="1"/>
        <w:jc w:val="left"/>
        <w:rPr>
          <w:rFonts w:ascii="Times New Roman" w:hAnsi="Times New Roman"/>
        </w:rPr>
      </w:pPr>
      <w:bookmarkStart w:id="76" w:name="_Toc189545084"/>
      <w:bookmarkStart w:id="77" w:name="_Toc297643069"/>
      <w:bookmarkStart w:id="78" w:name="_Toc325027113"/>
      <w:r w:rsidRPr="00D36670">
        <w:rPr>
          <w:rFonts w:ascii="Times New Roman" w:hAnsi="Times New Roman" w:cs="Times New Roman"/>
        </w:rPr>
        <w:lastRenderedPageBreak/>
        <w:t>Образцы основных форм документов, включаемых в Предложение</w:t>
      </w:r>
      <w:bookmarkEnd w:id="76"/>
      <w:bookmarkEnd w:id="77"/>
      <w:bookmarkEnd w:id="78"/>
    </w:p>
    <w:p w:rsidR="00D36670" w:rsidRDefault="0074059C" w:rsidP="00D36670">
      <w:pPr>
        <w:pStyle w:val="23"/>
        <w:numPr>
          <w:ilvl w:val="1"/>
          <w:numId w:val="21"/>
        </w:numPr>
        <w:spacing w:before="0" w:after="0"/>
        <w:ind w:left="0" w:firstLine="0"/>
        <w:rPr>
          <w:rFonts w:ascii="Times New Roman" w:hAnsi="Times New Roman"/>
          <w:sz w:val="24"/>
          <w:szCs w:val="24"/>
        </w:rPr>
      </w:pPr>
      <w:bookmarkStart w:id="79" w:name="_Toc189545085"/>
      <w:bookmarkStart w:id="80" w:name="_Toc297643070"/>
      <w:bookmarkStart w:id="81" w:name="_Toc325027114"/>
      <w:r w:rsidRPr="00BA08E8">
        <w:rPr>
          <w:rFonts w:ascii="Times New Roman" w:hAnsi="Times New Roman"/>
          <w:sz w:val="24"/>
          <w:szCs w:val="24"/>
        </w:rPr>
        <w:t>Письмо о подаче оферты (Форма №1)</w:t>
      </w:r>
      <w:bookmarkEnd w:id="79"/>
      <w:bookmarkEnd w:id="80"/>
      <w:bookmarkEnd w:id="81"/>
    </w:p>
    <w:p w:rsidR="0074059C" w:rsidRPr="00BA08E8" w:rsidRDefault="0074059C" w:rsidP="0074059C">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74059C" w:rsidRPr="00BA08E8" w:rsidRDefault="0074059C" w:rsidP="0074059C">
      <w:pPr>
        <w:tabs>
          <w:tab w:val="num" w:pos="0"/>
        </w:tabs>
        <w:spacing w:line="240" w:lineRule="auto"/>
        <w:ind w:right="5243" w:firstLine="0"/>
        <w:rPr>
          <w:sz w:val="24"/>
          <w:szCs w:val="24"/>
        </w:rPr>
      </w:pPr>
    </w:p>
    <w:p w:rsidR="0074059C" w:rsidRPr="00BA08E8" w:rsidRDefault="0074059C" w:rsidP="0074059C">
      <w:pPr>
        <w:tabs>
          <w:tab w:val="num" w:pos="0"/>
        </w:tabs>
        <w:spacing w:line="240" w:lineRule="auto"/>
        <w:ind w:right="5243" w:firstLine="0"/>
        <w:rPr>
          <w:sz w:val="24"/>
          <w:szCs w:val="24"/>
        </w:rPr>
      </w:pPr>
      <w:r w:rsidRPr="00BA08E8">
        <w:rPr>
          <w:sz w:val="24"/>
          <w:szCs w:val="24"/>
        </w:rPr>
        <w:t>«____»___________ 201__г.</w:t>
      </w:r>
    </w:p>
    <w:p w:rsidR="0074059C" w:rsidRPr="00BA08E8" w:rsidRDefault="0074059C" w:rsidP="0074059C">
      <w:pPr>
        <w:tabs>
          <w:tab w:val="num" w:pos="0"/>
        </w:tabs>
        <w:spacing w:line="240" w:lineRule="auto"/>
        <w:ind w:right="5245" w:firstLine="0"/>
        <w:rPr>
          <w:sz w:val="24"/>
          <w:szCs w:val="24"/>
        </w:rPr>
      </w:pPr>
      <w:r w:rsidRPr="00BA08E8">
        <w:rPr>
          <w:sz w:val="24"/>
          <w:szCs w:val="24"/>
        </w:rPr>
        <w:t>№_______________________</w:t>
      </w:r>
    </w:p>
    <w:p w:rsidR="0074059C" w:rsidRPr="00BA08E8" w:rsidRDefault="0074059C" w:rsidP="0074059C">
      <w:pPr>
        <w:tabs>
          <w:tab w:val="num" w:pos="0"/>
        </w:tabs>
        <w:spacing w:line="240" w:lineRule="auto"/>
        <w:ind w:firstLine="0"/>
        <w:jc w:val="center"/>
        <w:rPr>
          <w:b/>
          <w:sz w:val="24"/>
          <w:szCs w:val="24"/>
        </w:rPr>
      </w:pPr>
      <w:r w:rsidRPr="00BA08E8">
        <w:rPr>
          <w:b/>
          <w:sz w:val="24"/>
          <w:szCs w:val="24"/>
        </w:rPr>
        <w:t>Уважаемые господа!</w:t>
      </w:r>
    </w:p>
    <w:p w:rsidR="0074059C" w:rsidRPr="00BA08E8" w:rsidRDefault="0074059C" w:rsidP="0074059C">
      <w:pPr>
        <w:tabs>
          <w:tab w:val="num" w:pos="0"/>
        </w:tabs>
        <w:spacing w:line="240" w:lineRule="auto"/>
        <w:ind w:firstLine="0"/>
        <w:jc w:val="center"/>
        <w:rPr>
          <w:sz w:val="24"/>
          <w:szCs w:val="24"/>
        </w:rPr>
      </w:pPr>
    </w:p>
    <w:p w:rsidR="0074059C" w:rsidRPr="00BA08E8" w:rsidRDefault="0074059C" w:rsidP="0074059C">
      <w:pPr>
        <w:tabs>
          <w:tab w:val="num" w:pos="0"/>
        </w:tabs>
        <w:spacing w:line="240" w:lineRule="auto"/>
        <w:ind w:firstLine="0"/>
        <w:rPr>
          <w:sz w:val="24"/>
          <w:szCs w:val="24"/>
        </w:rPr>
      </w:pPr>
      <w:r w:rsidRPr="00BA08E8">
        <w:rPr>
          <w:sz w:val="24"/>
          <w:szCs w:val="24"/>
        </w:rPr>
        <w:t xml:space="preserve">Изучив Уведомление о проведении </w:t>
      </w:r>
      <w:r>
        <w:rPr>
          <w:sz w:val="24"/>
          <w:szCs w:val="24"/>
        </w:rPr>
        <w:t xml:space="preserve">открытого запроса предложений </w:t>
      </w:r>
      <w:r w:rsidRPr="00BA08E8">
        <w:rPr>
          <w:sz w:val="24"/>
          <w:szCs w:val="24"/>
        </w:rPr>
        <w:t>и Закупочную документацию,  принимая установленные в них требования и условия,</w:t>
      </w:r>
    </w:p>
    <w:p w:rsidR="0074059C" w:rsidRPr="00BA08E8" w:rsidRDefault="0074059C" w:rsidP="0074059C">
      <w:pPr>
        <w:tabs>
          <w:tab w:val="num" w:pos="0"/>
        </w:tabs>
        <w:spacing w:line="240" w:lineRule="auto"/>
        <w:ind w:firstLine="0"/>
        <w:rPr>
          <w:sz w:val="24"/>
          <w:szCs w:val="24"/>
        </w:rPr>
      </w:pPr>
      <w:r w:rsidRPr="00BA08E8">
        <w:rPr>
          <w:sz w:val="24"/>
          <w:szCs w:val="24"/>
        </w:rPr>
        <w:t>___________________________________________________________________________</w:t>
      </w:r>
    </w:p>
    <w:p w:rsidR="0074059C" w:rsidRPr="00BA08E8" w:rsidRDefault="0074059C" w:rsidP="0074059C">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74059C" w:rsidRPr="00BA08E8" w:rsidRDefault="0074059C" w:rsidP="0074059C">
      <w:pPr>
        <w:tabs>
          <w:tab w:val="num" w:pos="0"/>
        </w:tabs>
        <w:spacing w:line="240" w:lineRule="auto"/>
        <w:ind w:firstLine="0"/>
        <w:rPr>
          <w:sz w:val="24"/>
          <w:szCs w:val="24"/>
        </w:rPr>
      </w:pPr>
      <w:r w:rsidRPr="00BA08E8">
        <w:rPr>
          <w:sz w:val="24"/>
          <w:szCs w:val="24"/>
        </w:rPr>
        <w:t>зарегистрированное по адресу</w:t>
      </w:r>
    </w:p>
    <w:p w:rsidR="0074059C" w:rsidRPr="00BA08E8" w:rsidRDefault="0074059C" w:rsidP="0074059C">
      <w:pPr>
        <w:tabs>
          <w:tab w:val="num" w:pos="0"/>
        </w:tabs>
        <w:spacing w:line="240" w:lineRule="auto"/>
        <w:ind w:firstLine="0"/>
        <w:rPr>
          <w:sz w:val="24"/>
          <w:szCs w:val="24"/>
        </w:rPr>
      </w:pPr>
      <w:r w:rsidRPr="00BA08E8">
        <w:rPr>
          <w:sz w:val="24"/>
          <w:szCs w:val="24"/>
        </w:rPr>
        <w:t>___________________________________________________________________________</w:t>
      </w:r>
    </w:p>
    <w:p w:rsidR="0074059C" w:rsidRPr="00BA08E8" w:rsidRDefault="0074059C" w:rsidP="0074059C">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74059C" w:rsidRPr="00BA08E8" w:rsidRDefault="0074059C" w:rsidP="0074059C">
      <w:pPr>
        <w:tabs>
          <w:tab w:val="num" w:pos="0"/>
        </w:tabs>
        <w:spacing w:line="240" w:lineRule="auto"/>
        <w:ind w:firstLine="0"/>
        <w:rPr>
          <w:sz w:val="24"/>
          <w:szCs w:val="24"/>
        </w:rPr>
      </w:pPr>
      <w:r w:rsidRPr="00BA08E8">
        <w:rPr>
          <w:sz w:val="24"/>
          <w:szCs w:val="24"/>
        </w:rPr>
        <w:t>предлагает заключить Договор на</w:t>
      </w:r>
    </w:p>
    <w:p w:rsidR="0074059C" w:rsidRPr="00BA08E8" w:rsidRDefault="0074059C" w:rsidP="0074059C">
      <w:pPr>
        <w:tabs>
          <w:tab w:val="num" w:pos="0"/>
        </w:tabs>
        <w:spacing w:line="240" w:lineRule="auto"/>
        <w:ind w:firstLine="0"/>
        <w:rPr>
          <w:sz w:val="24"/>
          <w:szCs w:val="24"/>
        </w:rPr>
      </w:pPr>
      <w:r w:rsidRPr="00BA08E8">
        <w:rPr>
          <w:sz w:val="24"/>
          <w:szCs w:val="24"/>
        </w:rPr>
        <w:t>__________________________________________________________________________</w:t>
      </w:r>
    </w:p>
    <w:p w:rsidR="0074059C" w:rsidRPr="00BA08E8" w:rsidRDefault="0074059C" w:rsidP="0074059C">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rsidR="0074059C" w:rsidRDefault="0074059C" w:rsidP="0074059C">
      <w:pPr>
        <w:tabs>
          <w:tab w:val="num" w:pos="0"/>
        </w:tabs>
        <w:spacing w:line="240" w:lineRule="auto"/>
        <w:ind w:firstLine="0"/>
        <w:rPr>
          <w:sz w:val="24"/>
          <w:szCs w:val="24"/>
        </w:rPr>
      </w:pPr>
      <w:r w:rsidRPr="00BA08E8">
        <w:rPr>
          <w:sz w:val="24"/>
          <w:szCs w:val="24"/>
        </w:rPr>
        <w:t>_______________________________________________________</w:t>
      </w:r>
      <w:r>
        <w:rPr>
          <w:sz w:val="24"/>
          <w:szCs w:val="24"/>
        </w:rPr>
        <w:t>______________________</w:t>
      </w:r>
    </w:p>
    <w:p w:rsidR="0074059C" w:rsidRPr="00BA08E8" w:rsidRDefault="0074059C" w:rsidP="0074059C">
      <w:pPr>
        <w:tabs>
          <w:tab w:val="num" w:pos="0"/>
        </w:tabs>
        <w:spacing w:line="240" w:lineRule="auto"/>
        <w:ind w:firstLine="0"/>
        <w:rPr>
          <w:sz w:val="24"/>
          <w:szCs w:val="24"/>
        </w:rPr>
      </w:pPr>
      <w:r w:rsidRPr="00BA08E8">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BA08E8">
        <w:rPr>
          <w:b/>
          <w:i/>
          <w:sz w:val="24"/>
          <w:szCs w:val="24"/>
        </w:rPr>
        <w:t>на общую сумму</w:t>
      </w:r>
    </w:p>
    <w:tbl>
      <w:tblPr>
        <w:tblW w:w="9747" w:type="dxa"/>
        <w:tblLayout w:type="fixed"/>
        <w:tblLook w:val="01E0"/>
      </w:tblPr>
      <w:tblGrid>
        <w:gridCol w:w="5184"/>
        <w:gridCol w:w="4563"/>
      </w:tblGrid>
      <w:tr w:rsidR="0074059C" w:rsidRPr="00BA08E8" w:rsidTr="0074059C">
        <w:trPr>
          <w:cantSplit/>
        </w:trPr>
        <w:tc>
          <w:tcPr>
            <w:tcW w:w="5184" w:type="dxa"/>
          </w:tcPr>
          <w:p w:rsidR="0074059C" w:rsidRPr="00BA08E8" w:rsidRDefault="0074059C" w:rsidP="0074059C">
            <w:pPr>
              <w:tabs>
                <w:tab w:val="num" w:pos="0"/>
              </w:tabs>
              <w:spacing w:line="240" w:lineRule="auto"/>
              <w:ind w:firstLine="0"/>
              <w:jc w:val="left"/>
              <w:rPr>
                <w:sz w:val="24"/>
                <w:szCs w:val="24"/>
              </w:rPr>
            </w:pPr>
            <w:r w:rsidRPr="00BA08E8">
              <w:rPr>
                <w:sz w:val="24"/>
                <w:szCs w:val="24"/>
              </w:rPr>
              <w:t xml:space="preserve">Итоговая стоимость Предложения, </w:t>
            </w:r>
            <w:r w:rsidRPr="00BA08E8">
              <w:rPr>
                <w:sz w:val="24"/>
                <w:szCs w:val="24"/>
              </w:rPr>
              <w:br/>
              <w:t>руб. с НДС</w:t>
            </w:r>
          </w:p>
        </w:tc>
        <w:tc>
          <w:tcPr>
            <w:tcW w:w="4563" w:type="dxa"/>
          </w:tcPr>
          <w:p w:rsidR="0074059C" w:rsidRPr="00BA08E8" w:rsidRDefault="0074059C" w:rsidP="0074059C">
            <w:pPr>
              <w:tabs>
                <w:tab w:val="num" w:pos="0"/>
              </w:tabs>
              <w:spacing w:line="240" w:lineRule="auto"/>
              <w:ind w:firstLine="0"/>
              <w:jc w:val="left"/>
              <w:rPr>
                <w:sz w:val="24"/>
                <w:szCs w:val="24"/>
              </w:rPr>
            </w:pPr>
            <w:r w:rsidRPr="00BA08E8">
              <w:rPr>
                <w:sz w:val="24"/>
                <w:szCs w:val="24"/>
              </w:rPr>
              <w:t>___________________________________</w:t>
            </w:r>
          </w:p>
          <w:p w:rsidR="0074059C" w:rsidRPr="00BA08E8" w:rsidRDefault="0074059C" w:rsidP="0074059C">
            <w:pPr>
              <w:tabs>
                <w:tab w:val="num" w:pos="0"/>
              </w:tabs>
              <w:spacing w:line="240" w:lineRule="auto"/>
              <w:ind w:firstLine="0"/>
              <w:jc w:val="left"/>
              <w:rPr>
                <w:sz w:val="24"/>
                <w:szCs w:val="24"/>
              </w:rPr>
            </w:pPr>
            <w:r w:rsidRPr="00BA08E8">
              <w:rPr>
                <w:sz w:val="24"/>
                <w:szCs w:val="24"/>
                <w:vertAlign w:val="superscript"/>
              </w:rPr>
              <w:t>(итоговая стоимость, руб. с НДС)</w:t>
            </w:r>
          </w:p>
        </w:tc>
      </w:tr>
    </w:tbl>
    <w:p w:rsidR="0074059C" w:rsidRPr="00BA08E8" w:rsidRDefault="0074059C" w:rsidP="0074059C">
      <w:pPr>
        <w:tabs>
          <w:tab w:val="num" w:pos="0"/>
        </w:tabs>
        <w:spacing w:line="240" w:lineRule="auto"/>
        <w:ind w:firstLine="0"/>
        <w:rPr>
          <w:sz w:val="24"/>
          <w:szCs w:val="24"/>
        </w:rPr>
      </w:pPr>
      <w:r w:rsidRPr="00BA08E8">
        <w:rPr>
          <w:sz w:val="24"/>
          <w:szCs w:val="24"/>
        </w:rPr>
        <w:t xml:space="preserve">Настоящее Предложение имеет правовой статус оферты и действует </w:t>
      </w:r>
      <w:r w:rsidRPr="00BA08E8">
        <w:rPr>
          <w:sz w:val="24"/>
          <w:szCs w:val="24"/>
        </w:rPr>
        <w:br/>
        <w:t>до «____»______________ 201__ г.</w:t>
      </w:r>
      <w:bookmarkStart w:id="82" w:name="_Hlt440565644"/>
      <w:bookmarkEnd w:id="82"/>
    </w:p>
    <w:p w:rsidR="0074059C" w:rsidRPr="00BA08E8" w:rsidRDefault="0074059C" w:rsidP="0074059C">
      <w:pPr>
        <w:tabs>
          <w:tab w:val="num" w:pos="0"/>
        </w:tabs>
        <w:spacing w:line="240" w:lineRule="auto"/>
        <w:ind w:firstLine="0"/>
        <w:rPr>
          <w:sz w:val="24"/>
          <w:szCs w:val="24"/>
        </w:rPr>
      </w:pPr>
    </w:p>
    <w:p w:rsidR="0074059C" w:rsidRPr="00BA08E8" w:rsidRDefault="0074059C" w:rsidP="0074059C">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74059C" w:rsidRDefault="00F227C7" w:rsidP="0074059C">
      <w:pPr>
        <w:numPr>
          <w:ilvl w:val="0"/>
          <w:numId w:val="17"/>
        </w:numPr>
        <w:tabs>
          <w:tab w:val="clear" w:pos="1080"/>
          <w:tab w:val="num" w:pos="0"/>
          <w:tab w:val="left" w:pos="993"/>
        </w:tabs>
        <w:spacing w:line="240" w:lineRule="auto"/>
        <w:ind w:left="0" w:firstLine="0"/>
        <w:rPr>
          <w:sz w:val="24"/>
          <w:szCs w:val="24"/>
        </w:rPr>
      </w:pPr>
      <w:r>
        <w:rPr>
          <w:sz w:val="24"/>
          <w:szCs w:val="24"/>
        </w:rPr>
        <w:t>Бюджет проекта (сметный расчет)</w:t>
      </w:r>
      <w:r w:rsidR="0074059C">
        <w:rPr>
          <w:sz w:val="24"/>
          <w:szCs w:val="24"/>
        </w:rPr>
        <w:t xml:space="preserve"> (Форма № 2) – на ____ листах</w:t>
      </w:r>
      <w:r>
        <w:rPr>
          <w:sz w:val="24"/>
          <w:szCs w:val="24"/>
        </w:rPr>
        <w:t>.</w:t>
      </w:r>
    </w:p>
    <w:p w:rsidR="00D36670" w:rsidRDefault="00F227C7" w:rsidP="00D36670">
      <w:pPr>
        <w:numPr>
          <w:ilvl w:val="0"/>
          <w:numId w:val="17"/>
        </w:numPr>
        <w:tabs>
          <w:tab w:val="clear" w:pos="1080"/>
          <w:tab w:val="num" w:pos="0"/>
          <w:tab w:val="left" w:pos="993"/>
        </w:tabs>
        <w:spacing w:line="240" w:lineRule="auto"/>
        <w:ind w:left="0" w:firstLine="0"/>
        <w:rPr>
          <w:sz w:val="24"/>
          <w:szCs w:val="24"/>
        </w:rPr>
      </w:pPr>
      <w:r>
        <w:rPr>
          <w:sz w:val="24"/>
          <w:szCs w:val="24"/>
        </w:rPr>
        <w:t>Анкету участника (Форма № 3) – на ______ листах.</w:t>
      </w:r>
    </w:p>
    <w:p w:rsidR="00D36670" w:rsidRDefault="00F227C7" w:rsidP="00D36670">
      <w:pPr>
        <w:numPr>
          <w:ilvl w:val="0"/>
          <w:numId w:val="17"/>
        </w:numPr>
        <w:tabs>
          <w:tab w:val="clear" w:pos="1080"/>
          <w:tab w:val="num" w:pos="0"/>
          <w:tab w:val="left" w:pos="993"/>
        </w:tabs>
        <w:spacing w:line="240" w:lineRule="auto"/>
        <w:ind w:left="0" w:firstLine="0"/>
        <w:rPr>
          <w:sz w:val="24"/>
          <w:szCs w:val="24"/>
        </w:rPr>
      </w:pPr>
      <w:r w:rsidRPr="00F227C7">
        <w:rPr>
          <w:sz w:val="24"/>
          <w:szCs w:val="24"/>
        </w:rPr>
        <w:t xml:space="preserve">Справка   об опыте работы </w:t>
      </w:r>
      <w:r>
        <w:rPr>
          <w:sz w:val="24"/>
          <w:szCs w:val="24"/>
        </w:rPr>
        <w:t xml:space="preserve">- </w:t>
      </w:r>
      <w:r w:rsidRPr="00F227C7">
        <w:rPr>
          <w:sz w:val="24"/>
          <w:szCs w:val="24"/>
        </w:rPr>
        <w:t xml:space="preserve">на ______ листах. </w:t>
      </w:r>
    </w:p>
    <w:p w:rsidR="00D36670" w:rsidRDefault="00F227C7" w:rsidP="00D36670">
      <w:pPr>
        <w:numPr>
          <w:ilvl w:val="0"/>
          <w:numId w:val="17"/>
        </w:numPr>
        <w:tabs>
          <w:tab w:val="clear" w:pos="1080"/>
          <w:tab w:val="num" w:pos="0"/>
          <w:tab w:val="left" w:pos="993"/>
        </w:tabs>
        <w:spacing w:line="240" w:lineRule="auto"/>
        <w:ind w:left="0" w:firstLine="0"/>
        <w:rPr>
          <w:sz w:val="24"/>
          <w:szCs w:val="24"/>
        </w:rPr>
      </w:pPr>
      <w:r w:rsidRPr="00F227C7">
        <w:rPr>
          <w:sz w:val="24"/>
          <w:szCs w:val="24"/>
        </w:rPr>
        <w:t xml:space="preserve">Справка о составе проектной команды (Форма №4) </w:t>
      </w:r>
      <w:r>
        <w:rPr>
          <w:sz w:val="24"/>
          <w:szCs w:val="24"/>
        </w:rPr>
        <w:t>–</w:t>
      </w:r>
      <w:r w:rsidRPr="00F227C7">
        <w:rPr>
          <w:sz w:val="24"/>
          <w:szCs w:val="24"/>
        </w:rPr>
        <w:t xml:space="preserve"> </w:t>
      </w:r>
      <w:r>
        <w:rPr>
          <w:sz w:val="24"/>
          <w:szCs w:val="24"/>
        </w:rPr>
        <w:t xml:space="preserve">на </w:t>
      </w:r>
      <w:r w:rsidRPr="00F227C7">
        <w:rPr>
          <w:sz w:val="24"/>
          <w:szCs w:val="24"/>
        </w:rPr>
        <w:t xml:space="preserve">_________листах.  </w:t>
      </w:r>
    </w:p>
    <w:p w:rsidR="00D36670" w:rsidRDefault="00F227C7" w:rsidP="00D36670">
      <w:pPr>
        <w:numPr>
          <w:ilvl w:val="0"/>
          <w:numId w:val="17"/>
        </w:numPr>
        <w:tabs>
          <w:tab w:val="clear" w:pos="1080"/>
          <w:tab w:val="num" w:pos="0"/>
          <w:tab w:val="left" w:pos="993"/>
        </w:tabs>
        <w:spacing w:line="240" w:lineRule="auto"/>
        <w:ind w:left="0" w:firstLine="0"/>
        <w:rPr>
          <w:sz w:val="24"/>
          <w:szCs w:val="24"/>
        </w:rPr>
      </w:pPr>
      <w:r w:rsidRPr="00F227C7">
        <w:rPr>
          <w:sz w:val="24"/>
          <w:szCs w:val="24"/>
        </w:rPr>
        <w:t>Справка об опыте внедрения проектов по трансфертному ценообразованию для финансовых компаний с указанием методов, способов и вариантов реализации данных проектов</w:t>
      </w:r>
      <w:r>
        <w:rPr>
          <w:sz w:val="24"/>
          <w:szCs w:val="24"/>
        </w:rPr>
        <w:t xml:space="preserve"> – на _______листах</w:t>
      </w:r>
      <w:r w:rsidRPr="00F227C7">
        <w:rPr>
          <w:sz w:val="24"/>
          <w:szCs w:val="24"/>
        </w:rPr>
        <w:t>.</w:t>
      </w:r>
    </w:p>
    <w:p w:rsidR="00D36670" w:rsidRDefault="00F227C7" w:rsidP="00D36670">
      <w:pPr>
        <w:numPr>
          <w:ilvl w:val="0"/>
          <w:numId w:val="17"/>
        </w:numPr>
        <w:tabs>
          <w:tab w:val="clear" w:pos="1080"/>
          <w:tab w:val="num" w:pos="0"/>
          <w:tab w:val="left" w:pos="993"/>
        </w:tabs>
        <w:spacing w:line="240" w:lineRule="auto"/>
        <w:ind w:left="0" w:firstLine="0"/>
        <w:rPr>
          <w:sz w:val="24"/>
          <w:szCs w:val="24"/>
        </w:rPr>
      </w:pPr>
      <w:r w:rsidRPr="001A4FF7">
        <w:rPr>
          <w:sz w:val="24"/>
          <w:szCs w:val="24"/>
        </w:rPr>
        <w:t xml:space="preserve">Документы, подтверждающие соответствие Участника </w:t>
      </w:r>
      <w:r>
        <w:rPr>
          <w:sz w:val="24"/>
          <w:szCs w:val="24"/>
        </w:rPr>
        <w:t xml:space="preserve">установленным </w:t>
      </w:r>
      <w:r w:rsidRPr="001A4FF7">
        <w:rPr>
          <w:sz w:val="24"/>
          <w:szCs w:val="24"/>
        </w:rPr>
        <w:t>тр</w:t>
      </w:r>
      <w:r>
        <w:rPr>
          <w:sz w:val="24"/>
          <w:szCs w:val="24"/>
        </w:rPr>
        <w:t>ебованиям (Раздел 3</w:t>
      </w:r>
      <w:r w:rsidRPr="001A4FF7">
        <w:rPr>
          <w:sz w:val="24"/>
          <w:szCs w:val="24"/>
        </w:rPr>
        <w:t>).</w:t>
      </w:r>
    </w:p>
    <w:p w:rsidR="00D36670" w:rsidRDefault="00F227C7" w:rsidP="00D36670">
      <w:pPr>
        <w:numPr>
          <w:ilvl w:val="0"/>
          <w:numId w:val="17"/>
        </w:numPr>
        <w:tabs>
          <w:tab w:val="clear" w:pos="1080"/>
          <w:tab w:val="num" w:pos="0"/>
          <w:tab w:val="left" w:pos="993"/>
        </w:tabs>
        <w:spacing w:line="240" w:lineRule="auto"/>
        <w:ind w:left="0" w:firstLine="0"/>
        <w:rPr>
          <w:sz w:val="24"/>
          <w:szCs w:val="24"/>
        </w:rPr>
      </w:pPr>
      <w:r w:rsidRPr="00BA08E8">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74059C" w:rsidRPr="00BA08E8" w:rsidRDefault="0074059C" w:rsidP="0074059C">
      <w:pPr>
        <w:numPr>
          <w:ilvl w:val="0"/>
          <w:numId w:val="17"/>
        </w:numPr>
        <w:tabs>
          <w:tab w:val="clear" w:pos="1080"/>
          <w:tab w:val="num" w:pos="0"/>
          <w:tab w:val="left" w:pos="993"/>
        </w:tabs>
        <w:spacing w:line="240" w:lineRule="auto"/>
        <w:ind w:left="0" w:firstLine="0"/>
        <w:rPr>
          <w:sz w:val="24"/>
          <w:szCs w:val="24"/>
        </w:rPr>
      </w:pPr>
      <w:r>
        <w:rPr>
          <w:sz w:val="24"/>
          <w:szCs w:val="24"/>
        </w:rPr>
        <w:t>……………………………………………..</w:t>
      </w:r>
    </w:p>
    <w:p w:rsidR="0074059C" w:rsidRPr="00BA08E8" w:rsidRDefault="0074059C" w:rsidP="0074059C">
      <w:pPr>
        <w:tabs>
          <w:tab w:val="num" w:pos="0"/>
        </w:tabs>
        <w:spacing w:line="240" w:lineRule="auto"/>
        <w:ind w:firstLine="0"/>
        <w:rPr>
          <w:sz w:val="24"/>
          <w:szCs w:val="24"/>
        </w:rPr>
      </w:pPr>
      <w:r w:rsidRPr="00BA08E8">
        <w:rPr>
          <w:sz w:val="24"/>
          <w:szCs w:val="24"/>
        </w:rPr>
        <w:t>____________________________________</w:t>
      </w:r>
    </w:p>
    <w:p w:rsidR="0074059C" w:rsidRPr="00BA08E8" w:rsidRDefault="0074059C" w:rsidP="0074059C">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74059C" w:rsidRPr="00BA08E8" w:rsidRDefault="0074059C" w:rsidP="0074059C">
      <w:pPr>
        <w:tabs>
          <w:tab w:val="num" w:pos="0"/>
        </w:tabs>
        <w:spacing w:line="240" w:lineRule="auto"/>
        <w:ind w:firstLine="0"/>
        <w:rPr>
          <w:sz w:val="24"/>
          <w:szCs w:val="24"/>
        </w:rPr>
      </w:pPr>
      <w:r w:rsidRPr="00BA08E8">
        <w:rPr>
          <w:sz w:val="24"/>
          <w:szCs w:val="24"/>
        </w:rPr>
        <w:t>____________________________________</w:t>
      </w:r>
    </w:p>
    <w:p w:rsidR="0074059C" w:rsidRPr="00BA08E8" w:rsidRDefault="0074059C" w:rsidP="0074059C">
      <w:pPr>
        <w:tabs>
          <w:tab w:val="num" w:pos="0"/>
        </w:tabs>
        <w:spacing w:line="240" w:lineRule="auto"/>
        <w:ind w:firstLine="0"/>
        <w:rPr>
          <w:sz w:val="24"/>
          <w:szCs w:val="24"/>
        </w:rPr>
      </w:pPr>
      <w:r w:rsidRPr="00BA08E8">
        <w:rPr>
          <w:sz w:val="24"/>
          <w:szCs w:val="24"/>
          <w:vertAlign w:val="superscript"/>
        </w:rPr>
        <w:t>(фамилия, имя, отчество подписавшего, должность)</w:t>
      </w:r>
    </w:p>
    <w:p w:rsidR="0074059C" w:rsidRPr="00BA08E8" w:rsidRDefault="0074059C" w:rsidP="0074059C">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74059C" w:rsidRPr="00BA08E8" w:rsidRDefault="0074059C" w:rsidP="002F1C2B">
      <w:pPr>
        <w:pStyle w:val="ac"/>
        <w:tabs>
          <w:tab w:val="clear" w:pos="1134"/>
          <w:tab w:val="num" w:pos="0"/>
          <w:tab w:val="left" w:pos="180"/>
        </w:tabs>
        <w:spacing w:line="240" w:lineRule="auto"/>
        <w:ind w:left="0" w:firstLine="0"/>
        <w:rPr>
          <w:b/>
          <w:sz w:val="24"/>
          <w:szCs w:val="24"/>
        </w:rPr>
      </w:pPr>
      <w:bookmarkStart w:id="83" w:name="_Toc98254011"/>
      <w:r w:rsidRPr="00BA08E8">
        <w:rPr>
          <w:b/>
          <w:sz w:val="24"/>
          <w:szCs w:val="24"/>
        </w:rPr>
        <w:t>Инструкции по заполнению</w:t>
      </w:r>
      <w:bookmarkEnd w:id="83"/>
      <w:r w:rsidRPr="00BA08E8">
        <w:rPr>
          <w:b/>
          <w:sz w:val="24"/>
          <w:szCs w:val="24"/>
        </w:rPr>
        <w:t xml:space="preserve"> Формы №1</w:t>
      </w:r>
    </w:p>
    <w:p w:rsidR="0074059C" w:rsidRPr="00BA08E8" w:rsidRDefault="0074059C" w:rsidP="002F1C2B">
      <w:pPr>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74059C" w:rsidRPr="00BA08E8" w:rsidRDefault="0074059C" w:rsidP="002F1C2B">
      <w:pPr>
        <w:tabs>
          <w:tab w:val="num" w:pos="0"/>
          <w:tab w:val="left" w:pos="180"/>
        </w:tabs>
        <w:spacing w:line="240" w:lineRule="auto"/>
        <w:ind w:firstLine="0"/>
        <w:rPr>
          <w:sz w:val="24"/>
          <w:szCs w:val="24"/>
        </w:rPr>
      </w:pPr>
      <w:r w:rsidRPr="00BA08E8">
        <w:rPr>
          <w:sz w:val="24"/>
          <w:szCs w:val="24"/>
        </w:rPr>
        <w:lastRenderedPageBreak/>
        <w:t>2. Участник должен указать свое полное наименование (с указанием организационно-правовой формы) и юридический адрес.</w:t>
      </w:r>
    </w:p>
    <w:p w:rsidR="0074059C" w:rsidRPr="00BA08E8" w:rsidRDefault="0074059C" w:rsidP="002F1C2B">
      <w:pPr>
        <w:tabs>
          <w:tab w:val="num" w:pos="0"/>
          <w:tab w:val="left" w:pos="180"/>
        </w:tabs>
        <w:spacing w:line="240" w:lineRule="auto"/>
        <w:ind w:firstLine="0"/>
        <w:rPr>
          <w:sz w:val="24"/>
          <w:szCs w:val="24"/>
        </w:rPr>
      </w:pPr>
      <w:r w:rsidRPr="00BA08E8">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74059C" w:rsidRPr="00BA08E8" w:rsidRDefault="0074059C" w:rsidP="002F1C2B">
      <w:pPr>
        <w:tabs>
          <w:tab w:val="num" w:pos="0"/>
          <w:tab w:val="left" w:pos="180"/>
        </w:tabs>
        <w:spacing w:line="240" w:lineRule="auto"/>
        <w:ind w:firstLine="0"/>
        <w:rPr>
          <w:sz w:val="24"/>
          <w:szCs w:val="24"/>
        </w:rPr>
      </w:pPr>
      <w:r w:rsidRPr="00BA08E8">
        <w:rPr>
          <w:sz w:val="24"/>
          <w:szCs w:val="24"/>
        </w:rPr>
        <w:t xml:space="preserve">4.Участник должен указать стоимость оказания услуг цифрами и словами, </w:t>
      </w:r>
      <w:r w:rsidRPr="00BA08E8">
        <w:rPr>
          <w:sz w:val="24"/>
          <w:szCs w:val="24"/>
        </w:rPr>
        <w:br/>
        <w:t xml:space="preserve">в рублях, с НДС. </w:t>
      </w:r>
    </w:p>
    <w:p w:rsidR="0074059C" w:rsidRPr="00BA08E8" w:rsidRDefault="0074059C" w:rsidP="002F1C2B">
      <w:pPr>
        <w:tabs>
          <w:tab w:val="num" w:pos="0"/>
          <w:tab w:val="left" w:pos="180"/>
        </w:tabs>
        <w:spacing w:line="240" w:lineRule="auto"/>
        <w:ind w:firstLine="0"/>
        <w:rPr>
          <w:sz w:val="24"/>
          <w:szCs w:val="24"/>
        </w:rPr>
      </w:pPr>
      <w:r w:rsidRPr="00BA08E8">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74059C" w:rsidRPr="00BA08E8" w:rsidRDefault="0074059C" w:rsidP="002F1C2B">
      <w:pPr>
        <w:tabs>
          <w:tab w:val="num" w:pos="0"/>
          <w:tab w:val="left" w:pos="180"/>
        </w:tabs>
        <w:spacing w:line="240" w:lineRule="auto"/>
        <w:ind w:firstLine="0"/>
        <w:rPr>
          <w:sz w:val="24"/>
          <w:szCs w:val="24"/>
        </w:rPr>
      </w:pPr>
      <w:r w:rsidRPr="00BA08E8">
        <w:rPr>
          <w:sz w:val="24"/>
          <w:szCs w:val="24"/>
        </w:rPr>
        <w:t>6. Письмо должно быть подписано и скреплено печатью в соответствии с требованиями закупочной документации.</w:t>
      </w:r>
    </w:p>
    <w:p w:rsidR="00F227C7" w:rsidRDefault="0074059C">
      <w:pPr>
        <w:pStyle w:val="2"/>
        <w:numPr>
          <w:ilvl w:val="0"/>
          <w:numId w:val="0"/>
        </w:numPr>
        <w:spacing w:before="0" w:after="0"/>
        <w:rPr>
          <w:sz w:val="24"/>
          <w:szCs w:val="24"/>
        </w:rPr>
      </w:pPr>
      <w:r w:rsidRPr="00BA08E8">
        <w:rPr>
          <w:sz w:val="24"/>
          <w:szCs w:val="24"/>
        </w:rPr>
        <w:br w:type="page"/>
      </w:r>
    </w:p>
    <w:p w:rsidR="00D36670" w:rsidRDefault="00F227C7" w:rsidP="00D36670">
      <w:pPr>
        <w:pStyle w:val="23"/>
        <w:numPr>
          <w:ilvl w:val="1"/>
          <w:numId w:val="21"/>
        </w:numPr>
        <w:spacing w:before="0" w:after="0"/>
        <w:ind w:left="0" w:firstLine="0"/>
        <w:rPr>
          <w:rFonts w:ascii="Times New Roman" w:hAnsi="Times New Roman"/>
          <w:sz w:val="24"/>
          <w:szCs w:val="24"/>
        </w:rPr>
      </w:pPr>
      <w:bookmarkStart w:id="84" w:name="_Toc297643071"/>
      <w:bookmarkStart w:id="85" w:name="_Toc325027115"/>
      <w:r w:rsidRPr="00BA08E8">
        <w:rPr>
          <w:rFonts w:ascii="Times New Roman" w:hAnsi="Times New Roman"/>
          <w:sz w:val="24"/>
          <w:szCs w:val="24"/>
        </w:rPr>
        <w:lastRenderedPageBreak/>
        <w:t>Коммерческое предложение (Форма №2)</w:t>
      </w:r>
      <w:bookmarkEnd w:id="84"/>
      <w:bookmarkEnd w:id="85"/>
    </w:p>
    <w:p w:rsidR="00F227C7" w:rsidRPr="00BA08E8" w:rsidRDefault="00F227C7" w:rsidP="00F227C7">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F227C7" w:rsidRPr="00BA08E8" w:rsidRDefault="00F227C7" w:rsidP="00F227C7">
      <w:pPr>
        <w:tabs>
          <w:tab w:val="num" w:pos="0"/>
        </w:tabs>
        <w:spacing w:line="240" w:lineRule="auto"/>
        <w:ind w:firstLine="0"/>
        <w:jc w:val="left"/>
        <w:rPr>
          <w:sz w:val="24"/>
          <w:szCs w:val="24"/>
        </w:rPr>
      </w:pPr>
    </w:p>
    <w:p w:rsidR="00F227C7" w:rsidRPr="00BA08E8" w:rsidRDefault="00F227C7" w:rsidP="00F227C7">
      <w:pPr>
        <w:tabs>
          <w:tab w:val="num" w:pos="0"/>
        </w:tabs>
        <w:spacing w:line="240" w:lineRule="auto"/>
        <w:ind w:firstLine="0"/>
        <w:jc w:val="left"/>
        <w:rPr>
          <w:sz w:val="24"/>
          <w:szCs w:val="24"/>
        </w:rPr>
      </w:pPr>
      <w:r w:rsidRPr="00BA08E8">
        <w:rPr>
          <w:sz w:val="24"/>
          <w:szCs w:val="24"/>
        </w:rPr>
        <w:t xml:space="preserve">Приложение </w:t>
      </w:r>
      <w:r w:rsidR="00842FFB" w:rsidRPr="00BA08E8">
        <w:rPr>
          <w:sz w:val="24"/>
          <w:szCs w:val="24"/>
        </w:rPr>
        <w:fldChar w:fldCharType="begin"/>
      </w:r>
      <w:r w:rsidRPr="00BA08E8">
        <w:rPr>
          <w:sz w:val="24"/>
          <w:szCs w:val="24"/>
        </w:rPr>
        <w:instrText xml:space="preserve"> SEQ Приложение \* ARABIC </w:instrText>
      </w:r>
      <w:r w:rsidR="00842FFB" w:rsidRPr="00BA08E8">
        <w:rPr>
          <w:sz w:val="24"/>
          <w:szCs w:val="24"/>
        </w:rPr>
        <w:fldChar w:fldCharType="separate"/>
      </w:r>
      <w:r w:rsidR="005901A9">
        <w:rPr>
          <w:noProof/>
          <w:sz w:val="24"/>
          <w:szCs w:val="24"/>
        </w:rPr>
        <w:t>1</w:t>
      </w:r>
      <w:r w:rsidR="00842FFB" w:rsidRPr="00BA08E8">
        <w:rPr>
          <w:sz w:val="24"/>
          <w:szCs w:val="24"/>
        </w:rPr>
        <w:fldChar w:fldCharType="end"/>
      </w:r>
      <w:r w:rsidRPr="00BA08E8">
        <w:rPr>
          <w:sz w:val="24"/>
          <w:szCs w:val="24"/>
        </w:rPr>
        <w:t xml:space="preserve"> к письму о подаче оферты</w:t>
      </w:r>
      <w:r w:rsidRPr="00BA08E8">
        <w:rPr>
          <w:sz w:val="24"/>
          <w:szCs w:val="24"/>
        </w:rPr>
        <w:br/>
        <w:t>от «___»____________ 201__ г. №__________</w:t>
      </w:r>
    </w:p>
    <w:p w:rsidR="00F227C7" w:rsidRPr="00BA08E8" w:rsidRDefault="00F227C7" w:rsidP="00F227C7">
      <w:pPr>
        <w:tabs>
          <w:tab w:val="num" w:pos="0"/>
        </w:tabs>
        <w:spacing w:line="240" w:lineRule="auto"/>
        <w:ind w:firstLine="0"/>
        <w:rPr>
          <w:sz w:val="24"/>
          <w:szCs w:val="24"/>
        </w:rPr>
      </w:pPr>
    </w:p>
    <w:p w:rsidR="00F227C7" w:rsidRPr="00BA08E8" w:rsidRDefault="00F227C7" w:rsidP="00F227C7">
      <w:pPr>
        <w:tabs>
          <w:tab w:val="num" w:pos="0"/>
        </w:tabs>
        <w:suppressAutoHyphens/>
        <w:spacing w:line="240" w:lineRule="auto"/>
        <w:ind w:firstLine="0"/>
        <w:jc w:val="center"/>
        <w:rPr>
          <w:b/>
          <w:sz w:val="24"/>
          <w:szCs w:val="24"/>
        </w:rPr>
      </w:pPr>
      <w:r>
        <w:rPr>
          <w:b/>
          <w:sz w:val="24"/>
          <w:szCs w:val="24"/>
        </w:rPr>
        <w:t xml:space="preserve">Сметный расчет </w:t>
      </w:r>
    </w:p>
    <w:p w:rsidR="00F227C7" w:rsidRPr="00BA08E8" w:rsidRDefault="00F227C7" w:rsidP="00F227C7">
      <w:pPr>
        <w:tabs>
          <w:tab w:val="num" w:pos="0"/>
        </w:tabs>
        <w:spacing w:line="240" w:lineRule="auto"/>
        <w:ind w:firstLine="0"/>
        <w:rPr>
          <w:sz w:val="24"/>
          <w:szCs w:val="24"/>
        </w:rPr>
      </w:pPr>
    </w:p>
    <w:p w:rsidR="00F227C7" w:rsidRPr="00BA08E8" w:rsidRDefault="00F227C7" w:rsidP="00F227C7">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________________________________________________</w:t>
      </w:r>
    </w:p>
    <w:p w:rsidR="00F227C7" w:rsidRPr="00BA08E8" w:rsidRDefault="00F227C7" w:rsidP="00F227C7">
      <w:pPr>
        <w:tabs>
          <w:tab w:val="num" w:pos="0"/>
        </w:tabs>
        <w:spacing w:line="240" w:lineRule="auto"/>
        <w:ind w:firstLine="0"/>
        <w:rPr>
          <w:sz w:val="24"/>
          <w:szCs w:val="24"/>
        </w:rPr>
      </w:pPr>
    </w:p>
    <w:p w:rsidR="00F227C7" w:rsidRPr="00BA08E8" w:rsidRDefault="00F227C7" w:rsidP="00F227C7">
      <w:pPr>
        <w:tabs>
          <w:tab w:val="num" w:pos="0"/>
        </w:tabs>
        <w:spacing w:line="240" w:lineRule="auto"/>
        <w:ind w:firstLine="0"/>
        <w:rPr>
          <w:b/>
          <w:sz w:val="24"/>
          <w:szCs w:val="24"/>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2410"/>
        <w:gridCol w:w="1701"/>
        <w:gridCol w:w="1275"/>
        <w:gridCol w:w="2232"/>
      </w:tblGrid>
      <w:tr w:rsidR="003551BC" w:rsidTr="00BD545A">
        <w:trPr>
          <w:trHeight w:val="335"/>
        </w:trPr>
        <w:tc>
          <w:tcPr>
            <w:tcW w:w="2660" w:type="dxa"/>
          </w:tcPr>
          <w:p w:rsidR="006D5D3F" w:rsidRPr="00BD545A" w:rsidRDefault="006D5D3F" w:rsidP="00BD545A">
            <w:pPr>
              <w:tabs>
                <w:tab w:val="num" w:pos="0"/>
              </w:tabs>
              <w:spacing w:line="240" w:lineRule="auto"/>
              <w:ind w:firstLine="0"/>
              <w:rPr>
                <w:b/>
                <w:sz w:val="24"/>
                <w:szCs w:val="24"/>
              </w:rPr>
            </w:pPr>
            <w:r w:rsidRPr="00BD545A">
              <w:rPr>
                <w:b/>
                <w:sz w:val="24"/>
                <w:szCs w:val="24"/>
              </w:rPr>
              <w:t xml:space="preserve">Наименование этапов работ/ оказания услуг  </w:t>
            </w:r>
          </w:p>
        </w:tc>
        <w:tc>
          <w:tcPr>
            <w:tcW w:w="2410" w:type="dxa"/>
          </w:tcPr>
          <w:p w:rsidR="006D5D3F" w:rsidRPr="00BD545A" w:rsidRDefault="006D5D3F" w:rsidP="00BD545A">
            <w:pPr>
              <w:tabs>
                <w:tab w:val="num" w:pos="0"/>
              </w:tabs>
              <w:spacing w:line="240" w:lineRule="auto"/>
              <w:ind w:firstLine="0"/>
              <w:rPr>
                <w:b/>
                <w:sz w:val="24"/>
                <w:szCs w:val="24"/>
              </w:rPr>
            </w:pPr>
            <w:r w:rsidRPr="00BD545A">
              <w:rPr>
                <w:b/>
                <w:sz w:val="24"/>
                <w:szCs w:val="24"/>
              </w:rPr>
              <w:t>Период выполнения работ/ оказания услуг</w:t>
            </w:r>
          </w:p>
        </w:tc>
        <w:tc>
          <w:tcPr>
            <w:tcW w:w="1701" w:type="dxa"/>
          </w:tcPr>
          <w:p w:rsidR="006D5D3F" w:rsidRPr="00BD545A" w:rsidRDefault="006D5D3F" w:rsidP="00BD545A">
            <w:pPr>
              <w:tabs>
                <w:tab w:val="num" w:pos="0"/>
              </w:tabs>
              <w:spacing w:line="240" w:lineRule="auto"/>
              <w:ind w:firstLine="0"/>
              <w:rPr>
                <w:b/>
                <w:sz w:val="24"/>
                <w:szCs w:val="24"/>
              </w:rPr>
            </w:pPr>
            <w:r w:rsidRPr="00BD545A">
              <w:rPr>
                <w:b/>
                <w:sz w:val="24"/>
                <w:szCs w:val="24"/>
              </w:rPr>
              <w:t>Стоимость с НДС, (руб.)</w:t>
            </w:r>
          </w:p>
        </w:tc>
        <w:tc>
          <w:tcPr>
            <w:tcW w:w="1275" w:type="dxa"/>
          </w:tcPr>
          <w:p w:rsidR="006D5D3F" w:rsidRPr="00BD545A" w:rsidRDefault="006D5D3F" w:rsidP="00BD545A">
            <w:pPr>
              <w:tabs>
                <w:tab w:val="num" w:pos="0"/>
              </w:tabs>
              <w:spacing w:line="240" w:lineRule="auto"/>
              <w:ind w:firstLine="0"/>
              <w:rPr>
                <w:b/>
                <w:sz w:val="24"/>
                <w:szCs w:val="24"/>
              </w:rPr>
            </w:pPr>
            <w:r w:rsidRPr="00BD545A">
              <w:rPr>
                <w:b/>
                <w:sz w:val="24"/>
                <w:szCs w:val="24"/>
              </w:rPr>
              <w:t>НДС (руб.)</w:t>
            </w:r>
          </w:p>
        </w:tc>
        <w:tc>
          <w:tcPr>
            <w:tcW w:w="2232" w:type="dxa"/>
          </w:tcPr>
          <w:p w:rsidR="006D5D3F" w:rsidRPr="00BD545A" w:rsidRDefault="006D5D3F" w:rsidP="00BD545A">
            <w:pPr>
              <w:tabs>
                <w:tab w:val="num" w:pos="0"/>
              </w:tabs>
              <w:spacing w:line="240" w:lineRule="auto"/>
              <w:ind w:firstLine="0"/>
              <w:rPr>
                <w:b/>
                <w:sz w:val="24"/>
                <w:szCs w:val="24"/>
              </w:rPr>
            </w:pPr>
            <w:r w:rsidRPr="00BD545A">
              <w:rPr>
                <w:b/>
                <w:sz w:val="24"/>
                <w:szCs w:val="24"/>
              </w:rPr>
              <w:t>Примечание</w:t>
            </w:r>
          </w:p>
        </w:tc>
      </w:tr>
      <w:tr w:rsidR="003551BC" w:rsidTr="00BD545A">
        <w:trPr>
          <w:trHeight w:val="349"/>
        </w:trPr>
        <w:tc>
          <w:tcPr>
            <w:tcW w:w="2660" w:type="dxa"/>
          </w:tcPr>
          <w:p w:rsidR="006D5D3F" w:rsidRPr="00BD545A" w:rsidRDefault="006D5D3F" w:rsidP="00BD545A">
            <w:pPr>
              <w:tabs>
                <w:tab w:val="num" w:pos="0"/>
              </w:tabs>
              <w:spacing w:line="240" w:lineRule="auto"/>
              <w:ind w:firstLine="0"/>
              <w:rPr>
                <w:b/>
                <w:sz w:val="24"/>
                <w:szCs w:val="24"/>
              </w:rPr>
            </w:pPr>
          </w:p>
        </w:tc>
        <w:tc>
          <w:tcPr>
            <w:tcW w:w="2410" w:type="dxa"/>
          </w:tcPr>
          <w:p w:rsidR="006D5D3F" w:rsidRPr="00BD545A" w:rsidRDefault="006D5D3F" w:rsidP="00BD545A">
            <w:pPr>
              <w:tabs>
                <w:tab w:val="num" w:pos="0"/>
              </w:tabs>
              <w:spacing w:line="240" w:lineRule="auto"/>
              <w:ind w:firstLine="0"/>
              <w:rPr>
                <w:b/>
                <w:sz w:val="24"/>
                <w:szCs w:val="24"/>
              </w:rPr>
            </w:pPr>
          </w:p>
        </w:tc>
        <w:tc>
          <w:tcPr>
            <w:tcW w:w="1701" w:type="dxa"/>
          </w:tcPr>
          <w:p w:rsidR="006D5D3F" w:rsidRPr="00BD545A" w:rsidRDefault="006D5D3F" w:rsidP="00BD545A">
            <w:pPr>
              <w:tabs>
                <w:tab w:val="num" w:pos="0"/>
              </w:tabs>
              <w:spacing w:line="240" w:lineRule="auto"/>
              <w:ind w:firstLine="0"/>
              <w:rPr>
                <w:b/>
                <w:sz w:val="24"/>
                <w:szCs w:val="24"/>
              </w:rPr>
            </w:pPr>
          </w:p>
        </w:tc>
        <w:tc>
          <w:tcPr>
            <w:tcW w:w="1275" w:type="dxa"/>
          </w:tcPr>
          <w:p w:rsidR="006D5D3F" w:rsidRPr="00BD545A" w:rsidRDefault="006D5D3F" w:rsidP="00BD545A">
            <w:pPr>
              <w:tabs>
                <w:tab w:val="num" w:pos="0"/>
              </w:tabs>
              <w:spacing w:line="240" w:lineRule="auto"/>
              <w:ind w:firstLine="0"/>
              <w:rPr>
                <w:b/>
                <w:sz w:val="24"/>
                <w:szCs w:val="24"/>
              </w:rPr>
            </w:pPr>
          </w:p>
        </w:tc>
        <w:tc>
          <w:tcPr>
            <w:tcW w:w="2232" w:type="dxa"/>
          </w:tcPr>
          <w:p w:rsidR="006D5D3F" w:rsidRPr="00BD545A" w:rsidRDefault="006D5D3F" w:rsidP="00BD545A">
            <w:pPr>
              <w:tabs>
                <w:tab w:val="num" w:pos="0"/>
              </w:tabs>
              <w:spacing w:line="240" w:lineRule="auto"/>
              <w:ind w:firstLine="0"/>
              <w:rPr>
                <w:b/>
                <w:sz w:val="24"/>
                <w:szCs w:val="24"/>
              </w:rPr>
            </w:pPr>
          </w:p>
        </w:tc>
      </w:tr>
    </w:tbl>
    <w:p w:rsidR="00F227C7" w:rsidRPr="00BA08E8" w:rsidRDefault="00F227C7" w:rsidP="00F227C7">
      <w:pPr>
        <w:tabs>
          <w:tab w:val="num" w:pos="0"/>
        </w:tabs>
        <w:spacing w:line="240" w:lineRule="auto"/>
        <w:ind w:firstLine="0"/>
        <w:rPr>
          <w:b/>
          <w:sz w:val="24"/>
          <w:szCs w:val="24"/>
        </w:rPr>
      </w:pPr>
    </w:p>
    <w:p w:rsidR="00F227C7" w:rsidRPr="00BA08E8" w:rsidRDefault="00F227C7" w:rsidP="00F227C7">
      <w:pPr>
        <w:tabs>
          <w:tab w:val="num" w:pos="0"/>
        </w:tabs>
        <w:spacing w:line="240" w:lineRule="auto"/>
        <w:ind w:firstLine="0"/>
        <w:rPr>
          <w:b/>
          <w:sz w:val="24"/>
          <w:szCs w:val="24"/>
        </w:rPr>
      </w:pPr>
    </w:p>
    <w:p w:rsidR="00F227C7" w:rsidRPr="00BA08E8" w:rsidRDefault="00F227C7" w:rsidP="00F227C7">
      <w:pPr>
        <w:tabs>
          <w:tab w:val="num" w:pos="0"/>
        </w:tabs>
        <w:spacing w:line="240" w:lineRule="auto"/>
        <w:ind w:firstLine="0"/>
        <w:rPr>
          <w:b/>
          <w:sz w:val="24"/>
          <w:szCs w:val="24"/>
        </w:rPr>
      </w:pPr>
    </w:p>
    <w:p w:rsidR="00F227C7" w:rsidRPr="00BA08E8" w:rsidRDefault="00F227C7" w:rsidP="00F227C7">
      <w:pPr>
        <w:tabs>
          <w:tab w:val="num" w:pos="0"/>
        </w:tabs>
        <w:spacing w:line="240" w:lineRule="auto"/>
        <w:ind w:firstLine="0"/>
        <w:rPr>
          <w:b/>
          <w:sz w:val="24"/>
          <w:szCs w:val="24"/>
        </w:rPr>
      </w:pPr>
    </w:p>
    <w:p w:rsidR="00F227C7" w:rsidRPr="00BA08E8" w:rsidRDefault="00F227C7" w:rsidP="00F227C7">
      <w:pPr>
        <w:tabs>
          <w:tab w:val="num" w:pos="0"/>
        </w:tabs>
        <w:spacing w:line="240" w:lineRule="auto"/>
        <w:ind w:firstLine="0"/>
        <w:rPr>
          <w:b/>
          <w:sz w:val="24"/>
          <w:szCs w:val="24"/>
        </w:rPr>
      </w:pPr>
    </w:p>
    <w:p w:rsidR="00F227C7" w:rsidRPr="00BA08E8" w:rsidRDefault="00F227C7" w:rsidP="00F227C7">
      <w:pPr>
        <w:tabs>
          <w:tab w:val="num" w:pos="0"/>
        </w:tabs>
        <w:spacing w:line="240" w:lineRule="auto"/>
        <w:ind w:firstLine="0"/>
        <w:rPr>
          <w:b/>
          <w:sz w:val="24"/>
          <w:szCs w:val="24"/>
        </w:rPr>
      </w:pPr>
    </w:p>
    <w:p w:rsidR="00F227C7" w:rsidRPr="00BA08E8" w:rsidRDefault="00F227C7" w:rsidP="00F227C7">
      <w:pPr>
        <w:tabs>
          <w:tab w:val="num" w:pos="0"/>
        </w:tabs>
        <w:spacing w:line="240" w:lineRule="auto"/>
        <w:ind w:firstLine="0"/>
        <w:rPr>
          <w:b/>
          <w:sz w:val="24"/>
          <w:szCs w:val="24"/>
        </w:rPr>
      </w:pPr>
    </w:p>
    <w:p w:rsidR="00F227C7" w:rsidRPr="00BA08E8" w:rsidRDefault="00F227C7" w:rsidP="00F227C7">
      <w:pPr>
        <w:tabs>
          <w:tab w:val="num" w:pos="0"/>
        </w:tabs>
        <w:spacing w:line="240" w:lineRule="auto"/>
        <w:ind w:firstLine="0"/>
        <w:rPr>
          <w:b/>
          <w:sz w:val="24"/>
          <w:szCs w:val="24"/>
        </w:rPr>
      </w:pPr>
    </w:p>
    <w:p w:rsidR="00F227C7" w:rsidRPr="00BA08E8" w:rsidRDefault="00F227C7" w:rsidP="00F227C7">
      <w:pPr>
        <w:tabs>
          <w:tab w:val="num" w:pos="0"/>
        </w:tabs>
        <w:spacing w:line="240" w:lineRule="auto"/>
        <w:ind w:firstLine="0"/>
        <w:rPr>
          <w:b/>
          <w:sz w:val="24"/>
          <w:szCs w:val="24"/>
        </w:rPr>
      </w:pPr>
    </w:p>
    <w:p w:rsidR="00F227C7" w:rsidRPr="00BA08E8" w:rsidRDefault="00F227C7" w:rsidP="00F227C7">
      <w:pPr>
        <w:tabs>
          <w:tab w:val="num" w:pos="0"/>
        </w:tabs>
        <w:spacing w:line="240" w:lineRule="auto"/>
        <w:ind w:firstLine="0"/>
        <w:rPr>
          <w:b/>
          <w:sz w:val="24"/>
          <w:szCs w:val="24"/>
        </w:rPr>
      </w:pPr>
    </w:p>
    <w:p w:rsidR="00F227C7" w:rsidRPr="00BA08E8" w:rsidRDefault="00F227C7" w:rsidP="00F227C7">
      <w:pPr>
        <w:tabs>
          <w:tab w:val="num" w:pos="0"/>
        </w:tabs>
        <w:spacing w:line="240" w:lineRule="auto"/>
        <w:ind w:firstLine="0"/>
        <w:rPr>
          <w:sz w:val="24"/>
          <w:szCs w:val="24"/>
        </w:rPr>
      </w:pPr>
      <w:r w:rsidRPr="00BA08E8">
        <w:rPr>
          <w:sz w:val="24"/>
          <w:szCs w:val="24"/>
        </w:rPr>
        <w:t>____________________________________</w:t>
      </w:r>
    </w:p>
    <w:p w:rsidR="00F227C7" w:rsidRPr="00BA08E8" w:rsidRDefault="00F227C7" w:rsidP="00F227C7">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F227C7" w:rsidRPr="00BA08E8" w:rsidRDefault="00F227C7" w:rsidP="00F227C7">
      <w:pPr>
        <w:tabs>
          <w:tab w:val="num" w:pos="0"/>
        </w:tabs>
        <w:spacing w:line="240" w:lineRule="auto"/>
        <w:ind w:firstLine="0"/>
        <w:rPr>
          <w:sz w:val="24"/>
          <w:szCs w:val="24"/>
        </w:rPr>
      </w:pPr>
      <w:r w:rsidRPr="00BA08E8">
        <w:rPr>
          <w:sz w:val="24"/>
          <w:szCs w:val="24"/>
        </w:rPr>
        <w:t>____________________________________</w:t>
      </w:r>
    </w:p>
    <w:p w:rsidR="00F227C7" w:rsidRPr="00BA08E8" w:rsidRDefault="00F227C7" w:rsidP="00F227C7">
      <w:pPr>
        <w:tabs>
          <w:tab w:val="num" w:pos="0"/>
        </w:tabs>
        <w:spacing w:line="240" w:lineRule="auto"/>
        <w:ind w:right="3684" w:firstLine="0"/>
        <w:jc w:val="center"/>
        <w:rPr>
          <w:sz w:val="24"/>
          <w:szCs w:val="24"/>
          <w:vertAlign w:val="superscript"/>
        </w:rPr>
      </w:pPr>
      <w:r w:rsidRPr="00BA08E8">
        <w:rPr>
          <w:sz w:val="24"/>
          <w:szCs w:val="24"/>
          <w:vertAlign w:val="superscript"/>
        </w:rPr>
        <w:t>(фамилия, имя, отчество подписавшего, должность)</w:t>
      </w:r>
    </w:p>
    <w:p w:rsidR="00F227C7" w:rsidRPr="00BA08E8" w:rsidRDefault="00F227C7" w:rsidP="00F227C7">
      <w:pPr>
        <w:keepNext/>
        <w:tabs>
          <w:tab w:val="num" w:pos="0"/>
        </w:tabs>
        <w:spacing w:line="240" w:lineRule="auto"/>
        <w:ind w:firstLine="0"/>
        <w:rPr>
          <w:b/>
          <w:sz w:val="24"/>
          <w:szCs w:val="24"/>
        </w:rPr>
      </w:pPr>
    </w:p>
    <w:p w:rsidR="00F227C7" w:rsidRPr="00BA08E8" w:rsidRDefault="00F227C7" w:rsidP="00F227C7">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F227C7" w:rsidRPr="00BA08E8" w:rsidRDefault="00F227C7" w:rsidP="00F227C7">
      <w:pPr>
        <w:keepNext/>
        <w:tabs>
          <w:tab w:val="num" w:pos="0"/>
        </w:tabs>
        <w:spacing w:line="240" w:lineRule="auto"/>
        <w:ind w:firstLine="0"/>
        <w:rPr>
          <w:b/>
          <w:sz w:val="24"/>
          <w:szCs w:val="24"/>
        </w:rPr>
      </w:pPr>
    </w:p>
    <w:p w:rsidR="00F227C7" w:rsidRPr="00BA08E8" w:rsidRDefault="00F227C7" w:rsidP="00F227C7">
      <w:pPr>
        <w:pStyle w:val="ac"/>
        <w:tabs>
          <w:tab w:val="clear" w:pos="1134"/>
          <w:tab w:val="num" w:pos="0"/>
        </w:tabs>
        <w:spacing w:line="240" w:lineRule="auto"/>
        <w:ind w:left="0" w:firstLine="0"/>
        <w:rPr>
          <w:b/>
          <w:sz w:val="24"/>
          <w:szCs w:val="24"/>
        </w:rPr>
      </w:pPr>
      <w:bookmarkStart w:id="86" w:name="_Toc98254014"/>
      <w:r w:rsidRPr="00BA08E8">
        <w:rPr>
          <w:b/>
          <w:sz w:val="24"/>
          <w:szCs w:val="24"/>
        </w:rPr>
        <w:t>Инструкции по заполнению</w:t>
      </w:r>
      <w:bookmarkEnd w:id="86"/>
      <w:r w:rsidRPr="00BA08E8">
        <w:rPr>
          <w:b/>
          <w:sz w:val="24"/>
          <w:szCs w:val="24"/>
        </w:rPr>
        <w:t xml:space="preserve"> Формы №2</w:t>
      </w:r>
    </w:p>
    <w:p w:rsidR="00F227C7" w:rsidRPr="00BA08E8" w:rsidRDefault="00F227C7" w:rsidP="00F227C7">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F227C7" w:rsidRPr="00BA08E8" w:rsidRDefault="00F227C7" w:rsidP="00F227C7">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F227C7" w:rsidRDefault="00F227C7" w:rsidP="00F227C7">
      <w:pPr>
        <w:tabs>
          <w:tab w:val="num" w:pos="0"/>
        </w:tabs>
        <w:spacing w:line="240" w:lineRule="auto"/>
        <w:ind w:firstLine="0"/>
        <w:rPr>
          <w:sz w:val="24"/>
          <w:szCs w:val="24"/>
        </w:rPr>
      </w:pPr>
      <w:r w:rsidRPr="00BA08E8">
        <w:rPr>
          <w:sz w:val="24"/>
          <w:szCs w:val="24"/>
        </w:rPr>
        <w:t xml:space="preserve">3. В коммерческом предложении описываются все позиции раздела 2 с учетом предлагаемых условий Договора. </w:t>
      </w:r>
    </w:p>
    <w:p w:rsidR="00F227C7" w:rsidRPr="00BA08E8" w:rsidRDefault="00F227C7" w:rsidP="00F227C7">
      <w:pPr>
        <w:tabs>
          <w:tab w:val="num" w:pos="0"/>
        </w:tabs>
        <w:spacing w:line="240" w:lineRule="auto"/>
        <w:ind w:firstLine="0"/>
        <w:rPr>
          <w:sz w:val="24"/>
          <w:szCs w:val="24"/>
        </w:rPr>
      </w:pPr>
    </w:p>
    <w:p w:rsidR="00F227C7" w:rsidRDefault="00F227C7" w:rsidP="00F227C7"/>
    <w:p w:rsidR="00F227C7" w:rsidRDefault="00F227C7" w:rsidP="00F227C7"/>
    <w:p w:rsidR="00F227C7" w:rsidRDefault="00F227C7">
      <w:pPr>
        <w:pStyle w:val="2"/>
        <w:numPr>
          <w:ilvl w:val="0"/>
          <w:numId w:val="0"/>
        </w:numPr>
        <w:spacing w:before="0" w:after="0"/>
        <w:rPr>
          <w:sz w:val="24"/>
          <w:szCs w:val="24"/>
        </w:rPr>
      </w:pPr>
    </w:p>
    <w:p w:rsidR="00F227C7" w:rsidRDefault="00F227C7">
      <w:pPr>
        <w:pStyle w:val="2"/>
        <w:numPr>
          <w:ilvl w:val="0"/>
          <w:numId w:val="0"/>
        </w:numPr>
        <w:spacing w:before="0" w:after="0"/>
        <w:rPr>
          <w:sz w:val="24"/>
          <w:szCs w:val="24"/>
        </w:rPr>
      </w:pPr>
    </w:p>
    <w:p w:rsidR="00D36670" w:rsidRDefault="00D36670" w:rsidP="00D36670">
      <w:pPr>
        <w:pStyle w:val="-3"/>
        <w:numPr>
          <w:ilvl w:val="0"/>
          <w:numId w:val="0"/>
        </w:numPr>
        <w:ind w:left="567"/>
      </w:pPr>
    </w:p>
    <w:p w:rsidR="00D36670" w:rsidRPr="00D36670" w:rsidRDefault="00D36670" w:rsidP="00D36670">
      <w:pPr>
        <w:pStyle w:val="-3"/>
        <w:numPr>
          <w:ilvl w:val="0"/>
          <w:numId w:val="0"/>
        </w:numPr>
        <w:ind w:left="567"/>
      </w:pPr>
    </w:p>
    <w:p w:rsidR="00D36670" w:rsidRDefault="00D36670" w:rsidP="00D36670">
      <w:pPr>
        <w:pStyle w:val="-3"/>
        <w:numPr>
          <w:ilvl w:val="0"/>
          <w:numId w:val="0"/>
        </w:numPr>
        <w:ind w:left="567"/>
      </w:pPr>
    </w:p>
    <w:p w:rsidR="00D36670" w:rsidRPr="00D36670" w:rsidRDefault="00D36670" w:rsidP="00D36670">
      <w:pPr>
        <w:pStyle w:val="-3"/>
        <w:numPr>
          <w:ilvl w:val="0"/>
          <w:numId w:val="0"/>
        </w:numPr>
        <w:ind w:left="567"/>
      </w:pPr>
    </w:p>
    <w:p w:rsidR="00D36670" w:rsidRDefault="00D36670" w:rsidP="00D36670">
      <w:pPr>
        <w:pStyle w:val="23"/>
        <w:numPr>
          <w:ilvl w:val="1"/>
          <w:numId w:val="21"/>
        </w:numPr>
        <w:spacing w:before="0" w:after="0"/>
        <w:ind w:left="0" w:firstLine="0"/>
        <w:rPr>
          <w:sz w:val="24"/>
          <w:szCs w:val="24"/>
        </w:rPr>
      </w:pPr>
      <w:bookmarkStart w:id="87" w:name="_Toc325027116"/>
      <w:bookmarkStart w:id="88" w:name="_Toc325027117"/>
      <w:bookmarkEnd w:id="87"/>
      <w:r w:rsidRPr="00D36670">
        <w:rPr>
          <w:rFonts w:ascii="Times New Roman" w:hAnsi="Times New Roman"/>
          <w:sz w:val="24"/>
          <w:szCs w:val="24"/>
        </w:rPr>
        <w:lastRenderedPageBreak/>
        <w:t>Анкета Участника (</w:t>
      </w:r>
      <w:r w:rsidR="00F227C7">
        <w:rPr>
          <w:rFonts w:ascii="Times New Roman" w:hAnsi="Times New Roman"/>
          <w:sz w:val="24"/>
          <w:szCs w:val="24"/>
        </w:rPr>
        <w:t>Ф</w:t>
      </w:r>
      <w:r w:rsidRPr="00D36670">
        <w:rPr>
          <w:rFonts w:ascii="Times New Roman" w:hAnsi="Times New Roman"/>
          <w:sz w:val="24"/>
          <w:szCs w:val="24"/>
        </w:rPr>
        <w:t xml:space="preserve">орма </w:t>
      </w:r>
      <w:r w:rsidR="00F227C7">
        <w:rPr>
          <w:rFonts w:ascii="Times New Roman" w:hAnsi="Times New Roman"/>
          <w:sz w:val="24"/>
          <w:szCs w:val="24"/>
        </w:rPr>
        <w:t>№3</w:t>
      </w:r>
      <w:r w:rsidRPr="00D36670">
        <w:rPr>
          <w:rFonts w:ascii="Times New Roman" w:hAnsi="Times New Roman"/>
          <w:sz w:val="24"/>
          <w:szCs w:val="24"/>
        </w:rPr>
        <w:t>)</w:t>
      </w:r>
      <w:bookmarkEnd w:id="88"/>
    </w:p>
    <w:p w:rsidR="00333E53" w:rsidRPr="008F5F21" w:rsidRDefault="00333E53" w:rsidP="006E5170">
      <w:pPr>
        <w:pBdr>
          <w:top w:val="single" w:sz="4" w:space="1" w:color="auto"/>
        </w:pBdr>
        <w:shd w:val="clear" w:color="auto" w:fill="E0E0E0"/>
        <w:spacing w:line="240" w:lineRule="auto"/>
        <w:ind w:right="21" w:firstLine="0"/>
        <w:jc w:val="center"/>
        <w:rPr>
          <w:b/>
          <w:color w:val="000000"/>
          <w:spacing w:val="36"/>
          <w:sz w:val="24"/>
          <w:szCs w:val="24"/>
        </w:rPr>
      </w:pPr>
      <w:r w:rsidRPr="008F5F21">
        <w:rPr>
          <w:b/>
          <w:color w:val="000000"/>
          <w:spacing w:val="36"/>
          <w:sz w:val="24"/>
          <w:szCs w:val="24"/>
        </w:rPr>
        <w:t>начало формы</w:t>
      </w:r>
    </w:p>
    <w:p w:rsidR="00F83636" w:rsidRDefault="00F83636">
      <w:pPr>
        <w:spacing w:line="240" w:lineRule="auto"/>
        <w:ind w:firstLine="0"/>
        <w:jc w:val="left"/>
        <w:rPr>
          <w:sz w:val="24"/>
          <w:szCs w:val="24"/>
        </w:rPr>
      </w:pPr>
    </w:p>
    <w:p w:rsidR="00F83636" w:rsidRDefault="00333E53">
      <w:pPr>
        <w:suppressAutoHyphens/>
        <w:spacing w:line="240" w:lineRule="auto"/>
        <w:ind w:firstLine="0"/>
        <w:jc w:val="center"/>
        <w:rPr>
          <w:b/>
          <w:sz w:val="24"/>
          <w:szCs w:val="24"/>
        </w:rPr>
      </w:pPr>
      <w:r w:rsidRPr="008F5F21">
        <w:rPr>
          <w:b/>
          <w:sz w:val="24"/>
          <w:szCs w:val="24"/>
        </w:rPr>
        <w:t>Анкета Участника</w:t>
      </w:r>
    </w:p>
    <w:p w:rsidR="00F83636" w:rsidRDefault="00F83636">
      <w:pPr>
        <w:spacing w:line="240" w:lineRule="auto"/>
        <w:rPr>
          <w:sz w:val="24"/>
          <w:szCs w:val="24"/>
        </w:rPr>
      </w:pPr>
    </w:p>
    <w:p w:rsidR="00F83636" w:rsidRDefault="00333E53">
      <w:pPr>
        <w:spacing w:line="240" w:lineRule="auto"/>
        <w:ind w:firstLine="0"/>
        <w:rPr>
          <w:color w:val="000000"/>
          <w:sz w:val="24"/>
          <w:szCs w:val="24"/>
        </w:rPr>
      </w:pPr>
      <w:r w:rsidRPr="008F5F21">
        <w:rPr>
          <w:color w:val="000000"/>
          <w:sz w:val="24"/>
          <w:szCs w:val="24"/>
        </w:rPr>
        <w:t>Наименование и адрес Участника: _________________________________</w:t>
      </w:r>
    </w:p>
    <w:p w:rsidR="00F83636" w:rsidRDefault="00F83636">
      <w:pPr>
        <w:spacing w:line="240" w:lineRule="auto"/>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333E53" w:rsidRPr="008F5F21" w:rsidTr="00333C0E">
        <w:trPr>
          <w:cantSplit/>
          <w:trHeight w:val="240"/>
          <w:tblHeader/>
        </w:trPr>
        <w:tc>
          <w:tcPr>
            <w:tcW w:w="720" w:type="dxa"/>
          </w:tcPr>
          <w:p w:rsidR="00F83636" w:rsidRDefault="00333E53">
            <w:pPr>
              <w:pStyle w:val="a9"/>
              <w:spacing w:before="0" w:after="0"/>
              <w:rPr>
                <w:sz w:val="24"/>
                <w:szCs w:val="24"/>
              </w:rPr>
            </w:pPr>
            <w:r w:rsidRPr="008F5F21">
              <w:rPr>
                <w:sz w:val="24"/>
                <w:szCs w:val="24"/>
              </w:rPr>
              <w:t>№ п/п</w:t>
            </w:r>
          </w:p>
        </w:tc>
        <w:tc>
          <w:tcPr>
            <w:tcW w:w="4860" w:type="dxa"/>
          </w:tcPr>
          <w:p w:rsidR="00F83636" w:rsidRDefault="00333E53">
            <w:pPr>
              <w:pStyle w:val="a9"/>
              <w:spacing w:before="0" w:after="0"/>
              <w:rPr>
                <w:sz w:val="24"/>
                <w:szCs w:val="24"/>
              </w:rPr>
            </w:pPr>
            <w:r w:rsidRPr="008F5F21">
              <w:rPr>
                <w:sz w:val="24"/>
                <w:szCs w:val="24"/>
              </w:rPr>
              <w:t>Наименование</w:t>
            </w:r>
          </w:p>
        </w:tc>
        <w:tc>
          <w:tcPr>
            <w:tcW w:w="4059" w:type="dxa"/>
          </w:tcPr>
          <w:p w:rsidR="00F83636" w:rsidRDefault="00333E53">
            <w:pPr>
              <w:pStyle w:val="a9"/>
              <w:spacing w:before="0" w:after="0"/>
              <w:rPr>
                <w:sz w:val="24"/>
                <w:szCs w:val="24"/>
              </w:rPr>
            </w:pPr>
            <w:r w:rsidRPr="008F5F21">
              <w:rPr>
                <w:sz w:val="24"/>
                <w:szCs w:val="24"/>
              </w:rPr>
              <w:t>Сведения об Участнике</w:t>
            </w:r>
          </w:p>
        </w:tc>
      </w:tr>
      <w:tr w:rsidR="00333E53" w:rsidRPr="008F5F21" w:rsidTr="00333C0E">
        <w:trPr>
          <w:cantSplit/>
        </w:trPr>
        <w:tc>
          <w:tcPr>
            <w:tcW w:w="720" w:type="dxa"/>
          </w:tcPr>
          <w:p w:rsidR="00F83636" w:rsidRDefault="00F83636" w:rsidP="00B476CD">
            <w:pPr>
              <w:numPr>
                <w:ilvl w:val="0"/>
                <w:numId w:val="9"/>
              </w:numPr>
              <w:spacing w:line="240" w:lineRule="auto"/>
              <w:jc w:val="left"/>
              <w:rPr>
                <w:sz w:val="24"/>
                <w:szCs w:val="24"/>
              </w:rPr>
            </w:pPr>
          </w:p>
        </w:tc>
        <w:tc>
          <w:tcPr>
            <w:tcW w:w="4860" w:type="dxa"/>
          </w:tcPr>
          <w:p w:rsidR="00F83636" w:rsidRDefault="00333E53">
            <w:pPr>
              <w:pStyle w:val="a8"/>
              <w:spacing w:before="0" w:after="0"/>
            </w:pPr>
            <w:r w:rsidRPr="008F5F21">
              <w:t>Организационно-правовая форма и фирменное наименование Участника</w:t>
            </w:r>
          </w:p>
        </w:tc>
        <w:tc>
          <w:tcPr>
            <w:tcW w:w="4059" w:type="dxa"/>
          </w:tcPr>
          <w:p w:rsidR="00F83636" w:rsidRDefault="00F83636">
            <w:pPr>
              <w:pStyle w:val="a8"/>
              <w:spacing w:before="0" w:after="0"/>
            </w:pPr>
          </w:p>
        </w:tc>
      </w:tr>
      <w:tr w:rsidR="00333E53" w:rsidRPr="008F5F21" w:rsidTr="00333C0E">
        <w:trPr>
          <w:cantSplit/>
        </w:trPr>
        <w:tc>
          <w:tcPr>
            <w:tcW w:w="720" w:type="dxa"/>
          </w:tcPr>
          <w:p w:rsidR="00F83636" w:rsidRDefault="00F83636" w:rsidP="00B476CD">
            <w:pPr>
              <w:numPr>
                <w:ilvl w:val="0"/>
                <w:numId w:val="9"/>
              </w:numPr>
              <w:spacing w:line="240" w:lineRule="auto"/>
              <w:jc w:val="left"/>
              <w:rPr>
                <w:sz w:val="24"/>
                <w:szCs w:val="24"/>
              </w:rPr>
            </w:pPr>
          </w:p>
        </w:tc>
        <w:tc>
          <w:tcPr>
            <w:tcW w:w="4860" w:type="dxa"/>
          </w:tcPr>
          <w:p w:rsidR="00F83636" w:rsidRDefault="00333E53">
            <w:pPr>
              <w:pStyle w:val="a8"/>
              <w:spacing w:before="0" w:after="0"/>
            </w:pPr>
            <w:r w:rsidRPr="008F5F2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059" w:type="dxa"/>
          </w:tcPr>
          <w:p w:rsidR="00F83636" w:rsidRDefault="00F83636">
            <w:pPr>
              <w:pStyle w:val="a8"/>
              <w:spacing w:before="0" w:after="0"/>
            </w:pPr>
          </w:p>
        </w:tc>
      </w:tr>
      <w:tr w:rsidR="00333E53" w:rsidRPr="008F5F21" w:rsidTr="00333C0E">
        <w:trPr>
          <w:cantSplit/>
        </w:trPr>
        <w:tc>
          <w:tcPr>
            <w:tcW w:w="720" w:type="dxa"/>
          </w:tcPr>
          <w:p w:rsidR="00F83636" w:rsidRDefault="00F83636" w:rsidP="00B476CD">
            <w:pPr>
              <w:numPr>
                <w:ilvl w:val="0"/>
                <w:numId w:val="9"/>
              </w:numPr>
              <w:spacing w:line="240" w:lineRule="auto"/>
              <w:jc w:val="left"/>
              <w:rPr>
                <w:sz w:val="24"/>
                <w:szCs w:val="24"/>
              </w:rPr>
            </w:pPr>
          </w:p>
        </w:tc>
        <w:tc>
          <w:tcPr>
            <w:tcW w:w="4860" w:type="dxa"/>
          </w:tcPr>
          <w:p w:rsidR="00F83636" w:rsidRDefault="00333E53">
            <w:pPr>
              <w:pStyle w:val="a8"/>
              <w:spacing w:before="0" w:after="0"/>
            </w:pPr>
            <w:r w:rsidRPr="008F5F21">
              <w:t>Свидетельство о внесении в Единый государственный реестр юридических лиц (дата и номер, кем выдано)</w:t>
            </w:r>
          </w:p>
        </w:tc>
        <w:tc>
          <w:tcPr>
            <w:tcW w:w="4059" w:type="dxa"/>
          </w:tcPr>
          <w:p w:rsidR="00F83636" w:rsidRDefault="00F83636">
            <w:pPr>
              <w:pStyle w:val="a8"/>
              <w:spacing w:before="0" w:after="0"/>
            </w:pPr>
          </w:p>
        </w:tc>
      </w:tr>
      <w:tr w:rsidR="00333E53" w:rsidRPr="008F5F21" w:rsidTr="00333C0E">
        <w:trPr>
          <w:cantSplit/>
        </w:trPr>
        <w:tc>
          <w:tcPr>
            <w:tcW w:w="720" w:type="dxa"/>
          </w:tcPr>
          <w:p w:rsidR="00F83636" w:rsidRDefault="00F83636" w:rsidP="00B476CD">
            <w:pPr>
              <w:numPr>
                <w:ilvl w:val="0"/>
                <w:numId w:val="9"/>
              </w:numPr>
              <w:spacing w:line="240" w:lineRule="auto"/>
              <w:jc w:val="left"/>
              <w:rPr>
                <w:sz w:val="24"/>
                <w:szCs w:val="24"/>
              </w:rPr>
            </w:pPr>
          </w:p>
        </w:tc>
        <w:tc>
          <w:tcPr>
            <w:tcW w:w="4860" w:type="dxa"/>
          </w:tcPr>
          <w:p w:rsidR="00F83636" w:rsidRDefault="00333E53">
            <w:pPr>
              <w:pStyle w:val="a8"/>
              <w:spacing w:before="0" w:after="0"/>
            </w:pPr>
            <w:r w:rsidRPr="008F5F21">
              <w:t>ИНН Участника</w:t>
            </w:r>
          </w:p>
        </w:tc>
        <w:tc>
          <w:tcPr>
            <w:tcW w:w="4059" w:type="dxa"/>
          </w:tcPr>
          <w:p w:rsidR="00F83636" w:rsidRDefault="00F83636">
            <w:pPr>
              <w:pStyle w:val="a8"/>
              <w:spacing w:before="0" w:after="0"/>
            </w:pPr>
          </w:p>
        </w:tc>
      </w:tr>
      <w:tr w:rsidR="00333E53" w:rsidRPr="008F5F21" w:rsidTr="00333C0E">
        <w:trPr>
          <w:cantSplit/>
        </w:trPr>
        <w:tc>
          <w:tcPr>
            <w:tcW w:w="720" w:type="dxa"/>
          </w:tcPr>
          <w:p w:rsidR="00F83636" w:rsidRDefault="00F83636" w:rsidP="00B476CD">
            <w:pPr>
              <w:numPr>
                <w:ilvl w:val="0"/>
                <w:numId w:val="9"/>
              </w:numPr>
              <w:spacing w:line="240" w:lineRule="auto"/>
              <w:jc w:val="left"/>
              <w:rPr>
                <w:sz w:val="24"/>
                <w:szCs w:val="24"/>
              </w:rPr>
            </w:pPr>
          </w:p>
        </w:tc>
        <w:tc>
          <w:tcPr>
            <w:tcW w:w="4860" w:type="dxa"/>
          </w:tcPr>
          <w:p w:rsidR="00F83636" w:rsidRDefault="00333E53">
            <w:pPr>
              <w:pStyle w:val="a8"/>
              <w:spacing w:before="0" w:after="0"/>
            </w:pPr>
            <w:r w:rsidRPr="008F5F21">
              <w:t>Юридический адрес</w:t>
            </w:r>
          </w:p>
        </w:tc>
        <w:tc>
          <w:tcPr>
            <w:tcW w:w="4059" w:type="dxa"/>
          </w:tcPr>
          <w:p w:rsidR="00F83636" w:rsidRDefault="00F83636">
            <w:pPr>
              <w:pStyle w:val="a8"/>
              <w:spacing w:before="0" w:after="0"/>
            </w:pPr>
          </w:p>
        </w:tc>
      </w:tr>
      <w:tr w:rsidR="00333E53" w:rsidRPr="008F5F21" w:rsidTr="00333C0E">
        <w:trPr>
          <w:cantSplit/>
        </w:trPr>
        <w:tc>
          <w:tcPr>
            <w:tcW w:w="720" w:type="dxa"/>
          </w:tcPr>
          <w:p w:rsidR="00F83636" w:rsidRDefault="00F83636" w:rsidP="00B476CD">
            <w:pPr>
              <w:numPr>
                <w:ilvl w:val="0"/>
                <w:numId w:val="9"/>
              </w:numPr>
              <w:spacing w:line="240" w:lineRule="auto"/>
              <w:jc w:val="left"/>
              <w:rPr>
                <w:sz w:val="24"/>
                <w:szCs w:val="24"/>
              </w:rPr>
            </w:pPr>
          </w:p>
        </w:tc>
        <w:tc>
          <w:tcPr>
            <w:tcW w:w="4860" w:type="dxa"/>
          </w:tcPr>
          <w:p w:rsidR="00F83636" w:rsidRDefault="00333E53">
            <w:pPr>
              <w:pStyle w:val="a8"/>
              <w:spacing w:before="0" w:after="0"/>
            </w:pPr>
            <w:r w:rsidRPr="008F5F21">
              <w:t>Почтовый адрес</w:t>
            </w:r>
          </w:p>
        </w:tc>
        <w:tc>
          <w:tcPr>
            <w:tcW w:w="4059" w:type="dxa"/>
          </w:tcPr>
          <w:p w:rsidR="00F83636" w:rsidRDefault="00F83636">
            <w:pPr>
              <w:pStyle w:val="a8"/>
              <w:spacing w:before="0" w:after="0"/>
            </w:pPr>
          </w:p>
        </w:tc>
      </w:tr>
      <w:tr w:rsidR="00333E53" w:rsidRPr="008F5F21" w:rsidTr="00333C0E">
        <w:trPr>
          <w:cantSplit/>
        </w:trPr>
        <w:tc>
          <w:tcPr>
            <w:tcW w:w="720" w:type="dxa"/>
          </w:tcPr>
          <w:p w:rsidR="00F83636" w:rsidRDefault="00F83636" w:rsidP="00B476CD">
            <w:pPr>
              <w:numPr>
                <w:ilvl w:val="0"/>
                <w:numId w:val="9"/>
              </w:numPr>
              <w:spacing w:line="240" w:lineRule="auto"/>
              <w:jc w:val="left"/>
              <w:rPr>
                <w:sz w:val="24"/>
                <w:szCs w:val="24"/>
              </w:rPr>
            </w:pPr>
          </w:p>
        </w:tc>
        <w:tc>
          <w:tcPr>
            <w:tcW w:w="4860" w:type="dxa"/>
          </w:tcPr>
          <w:p w:rsidR="00F83636" w:rsidRDefault="00333E53">
            <w:pPr>
              <w:pStyle w:val="a8"/>
              <w:spacing w:before="0" w:after="0"/>
            </w:pPr>
            <w:r w:rsidRPr="008F5F21">
              <w:t>Филиалы: перечислить наименования и почтовые адреса</w:t>
            </w:r>
          </w:p>
        </w:tc>
        <w:tc>
          <w:tcPr>
            <w:tcW w:w="4059" w:type="dxa"/>
          </w:tcPr>
          <w:p w:rsidR="00F83636" w:rsidRDefault="00F83636">
            <w:pPr>
              <w:pStyle w:val="a8"/>
              <w:spacing w:before="0" w:after="0"/>
            </w:pPr>
          </w:p>
        </w:tc>
      </w:tr>
      <w:tr w:rsidR="00333E53" w:rsidRPr="008F5F21" w:rsidTr="00333C0E">
        <w:trPr>
          <w:cantSplit/>
        </w:trPr>
        <w:tc>
          <w:tcPr>
            <w:tcW w:w="720" w:type="dxa"/>
          </w:tcPr>
          <w:p w:rsidR="00F83636" w:rsidRDefault="00F83636" w:rsidP="00B476CD">
            <w:pPr>
              <w:numPr>
                <w:ilvl w:val="0"/>
                <w:numId w:val="9"/>
              </w:numPr>
              <w:spacing w:line="240" w:lineRule="auto"/>
              <w:jc w:val="left"/>
              <w:rPr>
                <w:sz w:val="24"/>
                <w:szCs w:val="24"/>
              </w:rPr>
            </w:pPr>
          </w:p>
        </w:tc>
        <w:tc>
          <w:tcPr>
            <w:tcW w:w="4860" w:type="dxa"/>
          </w:tcPr>
          <w:p w:rsidR="00F83636" w:rsidRDefault="00333E53">
            <w:pPr>
              <w:pStyle w:val="a8"/>
              <w:spacing w:before="0" w:after="0"/>
            </w:pPr>
            <w:r w:rsidRPr="008F5F2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F83636" w:rsidRDefault="00F83636">
            <w:pPr>
              <w:pStyle w:val="a8"/>
              <w:spacing w:before="0" w:after="0"/>
            </w:pPr>
          </w:p>
        </w:tc>
      </w:tr>
      <w:tr w:rsidR="00333E53" w:rsidRPr="008F5F21" w:rsidTr="00333C0E">
        <w:trPr>
          <w:cantSplit/>
        </w:trPr>
        <w:tc>
          <w:tcPr>
            <w:tcW w:w="720" w:type="dxa"/>
          </w:tcPr>
          <w:p w:rsidR="00F83636" w:rsidRDefault="00F83636" w:rsidP="00B476CD">
            <w:pPr>
              <w:numPr>
                <w:ilvl w:val="0"/>
                <w:numId w:val="9"/>
              </w:numPr>
              <w:spacing w:line="240" w:lineRule="auto"/>
              <w:jc w:val="left"/>
              <w:rPr>
                <w:sz w:val="24"/>
                <w:szCs w:val="24"/>
              </w:rPr>
            </w:pPr>
          </w:p>
        </w:tc>
        <w:tc>
          <w:tcPr>
            <w:tcW w:w="4860" w:type="dxa"/>
          </w:tcPr>
          <w:p w:rsidR="00F83636" w:rsidRDefault="00333E53">
            <w:pPr>
              <w:pStyle w:val="a8"/>
              <w:spacing w:before="0" w:after="0"/>
            </w:pPr>
            <w:r w:rsidRPr="008F5F21">
              <w:t>Телефоны Участника (с указанием кода города)</w:t>
            </w:r>
          </w:p>
        </w:tc>
        <w:tc>
          <w:tcPr>
            <w:tcW w:w="4059" w:type="dxa"/>
          </w:tcPr>
          <w:p w:rsidR="00F83636" w:rsidRDefault="00F83636">
            <w:pPr>
              <w:pStyle w:val="a8"/>
              <w:spacing w:before="0" w:after="0"/>
            </w:pPr>
          </w:p>
        </w:tc>
      </w:tr>
      <w:tr w:rsidR="00333E53" w:rsidRPr="008F5F21" w:rsidTr="00333C0E">
        <w:trPr>
          <w:cantSplit/>
          <w:trHeight w:val="116"/>
        </w:trPr>
        <w:tc>
          <w:tcPr>
            <w:tcW w:w="720" w:type="dxa"/>
          </w:tcPr>
          <w:p w:rsidR="00F83636" w:rsidRDefault="00F83636" w:rsidP="00B476CD">
            <w:pPr>
              <w:numPr>
                <w:ilvl w:val="0"/>
                <w:numId w:val="9"/>
              </w:numPr>
              <w:spacing w:line="240" w:lineRule="auto"/>
              <w:jc w:val="left"/>
              <w:rPr>
                <w:sz w:val="24"/>
                <w:szCs w:val="24"/>
              </w:rPr>
            </w:pPr>
          </w:p>
        </w:tc>
        <w:tc>
          <w:tcPr>
            <w:tcW w:w="4860" w:type="dxa"/>
          </w:tcPr>
          <w:p w:rsidR="00F83636" w:rsidRDefault="00333E53">
            <w:pPr>
              <w:pStyle w:val="a8"/>
              <w:spacing w:before="0" w:after="0"/>
            </w:pPr>
            <w:r w:rsidRPr="008F5F21">
              <w:t>Факс Участника (с указанием кода города)</w:t>
            </w:r>
          </w:p>
        </w:tc>
        <w:tc>
          <w:tcPr>
            <w:tcW w:w="4059" w:type="dxa"/>
          </w:tcPr>
          <w:p w:rsidR="00F83636" w:rsidRDefault="00F83636">
            <w:pPr>
              <w:pStyle w:val="a8"/>
              <w:spacing w:before="0" w:after="0"/>
            </w:pPr>
          </w:p>
        </w:tc>
      </w:tr>
      <w:tr w:rsidR="00333E53" w:rsidRPr="008F5F21" w:rsidTr="00333C0E">
        <w:trPr>
          <w:cantSplit/>
        </w:trPr>
        <w:tc>
          <w:tcPr>
            <w:tcW w:w="720" w:type="dxa"/>
          </w:tcPr>
          <w:p w:rsidR="00F83636" w:rsidRDefault="00F83636" w:rsidP="00B476CD">
            <w:pPr>
              <w:numPr>
                <w:ilvl w:val="0"/>
                <w:numId w:val="9"/>
              </w:numPr>
              <w:spacing w:line="240" w:lineRule="auto"/>
              <w:jc w:val="left"/>
              <w:rPr>
                <w:sz w:val="24"/>
                <w:szCs w:val="24"/>
              </w:rPr>
            </w:pPr>
          </w:p>
        </w:tc>
        <w:tc>
          <w:tcPr>
            <w:tcW w:w="4860" w:type="dxa"/>
          </w:tcPr>
          <w:p w:rsidR="00F83636" w:rsidRDefault="00333E53">
            <w:pPr>
              <w:pStyle w:val="a8"/>
              <w:spacing w:before="0" w:after="0"/>
            </w:pPr>
            <w:r w:rsidRPr="008F5F21">
              <w:t>Адрес электронной почты Участника</w:t>
            </w:r>
          </w:p>
        </w:tc>
        <w:tc>
          <w:tcPr>
            <w:tcW w:w="4059" w:type="dxa"/>
          </w:tcPr>
          <w:p w:rsidR="00F83636" w:rsidRDefault="00F83636">
            <w:pPr>
              <w:pStyle w:val="a8"/>
              <w:spacing w:before="0" w:after="0"/>
            </w:pPr>
          </w:p>
        </w:tc>
      </w:tr>
      <w:tr w:rsidR="00333E53" w:rsidRPr="008F5F21" w:rsidTr="00333C0E">
        <w:trPr>
          <w:cantSplit/>
        </w:trPr>
        <w:tc>
          <w:tcPr>
            <w:tcW w:w="720" w:type="dxa"/>
          </w:tcPr>
          <w:p w:rsidR="00F83636" w:rsidRDefault="00F83636" w:rsidP="00B476CD">
            <w:pPr>
              <w:numPr>
                <w:ilvl w:val="0"/>
                <w:numId w:val="9"/>
              </w:numPr>
              <w:spacing w:line="240" w:lineRule="auto"/>
              <w:jc w:val="left"/>
              <w:rPr>
                <w:color w:val="000000"/>
                <w:sz w:val="24"/>
                <w:szCs w:val="24"/>
              </w:rPr>
            </w:pPr>
          </w:p>
        </w:tc>
        <w:tc>
          <w:tcPr>
            <w:tcW w:w="4860" w:type="dxa"/>
          </w:tcPr>
          <w:p w:rsidR="00F83636" w:rsidRDefault="00333E53">
            <w:pPr>
              <w:pStyle w:val="a8"/>
              <w:spacing w:before="0" w:after="0"/>
              <w:rPr>
                <w:color w:val="000000"/>
              </w:rPr>
            </w:pPr>
            <w:r w:rsidRPr="008F5F21">
              <w:rPr>
                <w:color w:val="00000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Pr>
          <w:p w:rsidR="00F83636" w:rsidRDefault="00F83636">
            <w:pPr>
              <w:pStyle w:val="a8"/>
              <w:spacing w:before="0" w:after="0"/>
              <w:rPr>
                <w:color w:val="000000"/>
              </w:rPr>
            </w:pPr>
          </w:p>
        </w:tc>
      </w:tr>
      <w:tr w:rsidR="00333E53" w:rsidRPr="008F5F21" w:rsidTr="00333C0E">
        <w:trPr>
          <w:cantSplit/>
        </w:trPr>
        <w:tc>
          <w:tcPr>
            <w:tcW w:w="720" w:type="dxa"/>
          </w:tcPr>
          <w:p w:rsidR="00F83636" w:rsidRDefault="00F83636" w:rsidP="00B476CD">
            <w:pPr>
              <w:numPr>
                <w:ilvl w:val="0"/>
                <w:numId w:val="9"/>
              </w:numPr>
              <w:spacing w:line="240" w:lineRule="auto"/>
              <w:jc w:val="left"/>
              <w:rPr>
                <w:color w:val="000000"/>
                <w:sz w:val="24"/>
                <w:szCs w:val="24"/>
              </w:rPr>
            </w:pPr>
          </w:p>
        </w:tc>
        <w:tc>
          <w:tcPr>
            <w:tcW w:w="4860" w:type="dxa"/>
          </w:tcPr>
          <w:p w:rsidR="00F83636" w:rsidRDefault="00333E53">
            <w:pPr>
              <w:pStyle w:val="a8"/>
              <w:spacing w:before="0" w:after="0"/>
              <w:rPr>
                <w:color w:val="000000"/>
              </w:rPr>
            </w:pPr>
            <w:r w:rsidRPr="008F5F21">
              <w:rPr>
                <w:color w:val="000000"/>
              </w:rPr>
              <w:t>Фамилия, Имя и Отчество главного бухгалтера Участника</w:t>
            </w:r>
          </w:p>
        </w:tc>
        <w:tc>
          <w:tcPr>
            <w:tcW w:w="4059" w:type="dxa"/>
          </w:tcPr>
          <w:p w:rsidR="00F83636" w:rsidRDefault="00F83636">
            <w:pPr>
              <w:pStyle w:val="a8"/>
              <w:spacing w:before="0" w:after="0"/>
              <w:rPr>
                <w:color w:val="000000"/>
              </w:rPr>
            </w:pPr>
          </w:p>
        </w:tc>
      </w:tr>
      <w:tr w:rsidR="00F916F4" w:rsidRPr="008F5F21" w:rsidTr="00333C0E">
        <w:trPr>
          <w:cantSplit/>
        </w:trPr>
        <w:tc>
          <w:tcPr>
            <w:tcW w:w="720" w:type="dxa"/>
          </w:tcPr>
          <w:p w:rsidR="00F83636" w:rsidRDefault="00F83636" w:rsidP="00B476CD">
            <w:pPr>
              <w:numPr>
                <w:ilvl w:val="0"/>
                <w:numId w:val="9"/>
              </w:numPr>
              <w:spacing w:line="240" w:lineRule="auto"/>
              <w:jc w:val="left"/>
              <w:rPr>
                <w:color w:val="000000"/>
                <w:sz w:val="24"/>
                <w:szCs w:val="24"/>
              </w:rPr>
            </w:pPr>
          </w:p>
        </w:tc>
        <w:tc>
          <w:tcPr>
            <w:tcW w:w="4860" w:type="dxa"/>
          </w:tcPr>
          <w:p w:rsidR="00F83636" w:rsidRDefault="00F916F4">
            <w:pPr>
              <w:pStyle w:val="a8"/>
              <w:spacing w:before="0" w:after="0"/>
              <w:rPr>
                <w:color w:val="000000"/>
              </w:rPr>
            </w:pPr>
            <w:r w:rsidRPr="00BA08E8">
              <w:t>Фамилия, Имя и Отчество ответственного лица Участника с указанием должности</w:t>
            </w:r>
            <w:r>
              <w:t>,</w:t>
            </w:r>
            <w:r w:rsidRPr="00BA08E8">
              <w:t xml:space="preserve"> контактного телефона</w:t>
            </w:r>
            <w:r>
              <w:t xml:space="preserve"> и адреса электронной почты для оперативного решения вопросов, связанных с проведением закупочной процедуры</w:t>
            </w:r>
          </w:p>
        </w:tc>
        <w:tc>
          <w:tcPr>
            <w:tcW w:w="4059" w:type="dxa"/>
          </w:tcPr>
          <w:p w:rsidR="00F83636" w:rsidRDefault="00F83636">
            <w:pPr>
              <w:pStyle w:val="a8"/>
              <w:spacing w:before="0" w:after="0"/>
              <w:rPr>
                <w:color w:val="000000"/>
              </w:rPr>
            </w:pPr>
          </w:p>
        </w:tc>
      </w:tr>
    </w:tbl>
    <w:p w:rsidR="00333E53" w:rsidRPr="00BA08E8" w:rsidRDefault="00333E53" w:rsidP="00333E53">
      <w:pPr>
        <w:tabs>
          <w:tab w:val="num" w:pos="0"/>
        </w:tabs>
        <w:spacing w:line="240" w:lineRule="auto"/>
        <w:ind w:firstLine="0"/>
        <w:rPr>
          <w:sz w:val="24"/>
          <w:szCs w:val="24"/>
        </w:rPr>
      </w:pPr>
      <w:r w:rsidRPr="00BA08E8">
        <w:rPr>
          <w:sz w:val="24"/>
          <w:szCs w:val="24"/>
        </w:rPr>
        <w:t>____________________________________</w:t>
      </w:r>
    </w:p>
    <w:p w:rsidR="00333E53" w:rsidRPr="00BA08E8" w:rsidRDefault="00333E53" w:rsidP="00333E5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333E53" w:rsidRPr="00BA08E8" w:rsidRDefault="00333E53" w:rsidP="00333E53">
      <w:pPr>
        <w:tabs>
          <w:tab w:val="num" w:pos="0"/>
        </w:tabs>
        <w:spacing w:line="240" w:lineRule="auto"/>
        <w:ind w:firstLine="0"/>
        <w:rPr>
          <w:sz w:val="24"/>
          <w:szCs w:val="24"/>
        </w:rPr>
      </w:pPr>
      <w:r w:rsidRPr="00BA08E8">
        <w:rPr>
          <w:sz w:val="24"/>
          <w:szCs w:val="24"/>
        </w:rPr>
        <w:t>____________________________________</w:t>
      </w:r>
    </w:p>
    <w:p w:rsidR="00333E53" w:rsidRDefault="00333E53" w:rsidP="00333E53">
      <w:pPr>
        <w:tabs>
          <w:tab w:val="num" w:pos="0"/>
        </w:tabs>
        <w:spacing w:line="240" w:lineRule="auto"/>
        <w:ind w:firstLine="0"/>
        <w:rPr>
          <w:sz w:val="24"/>
          <w:szCs w:val="24"/>
          <w:vertAlign w:val="superscript"/>
        </w:rPr>
      </w:pPr>
      <w:r w:rsidRPr="00BA08E8">
        <w:rPr>
          <w:sz w:val="24"/>
          <w:szCs w:val="24"/>
          <w:vertAlign w:val="superscript"/>
        </w:rPr>
        <w:t>(фамилия, имя, отчество подписавшего, должность)</w:t>
      </w:r>
    </w:p>
    <w:p w:rsidR="00F227C7" w:rsidRDefault="00F227C7" w:rsidP="00333E53">
      <w:pPr>
        <w:tabs>
          <w:tab w:val="num" w:pos="0"/>
        </w:tabs>
        <w:spacing w:line="240" w:lineRule="auto"/>
        <w:ind w:firstLine="0"/>
        <w:rPr>
          <w:sz w:val="24"/>
          <w:szCs w:val="24"/>
          <w:vertAlign w:val="superscript"/>
        </w:rPr>
      </w:pPr>
    </w:p>
    <w:p w:rsidR="00F227C7" w:rsidRDefault="00F227C7" w:rsidP="00333E53">
      <w:pPr>
        <w:tabs>
          <w:tab w:val="num" w:pos="0"/>
        </w:tabs>
        <w:spacing w:line="240" w:lineRule="auto"/>
        <w:ind w:firstLine="0"/>
        <w:rPr>
          <w:sz w:val="24"/>
          <w:szCs w:val="24"/>
          <w:vertAlign w:val="superscript"/>
        </w:rPr>
      </w:pPr>
    </w:p>
    <w:p w:rsidR="00F227C7" w:rsidRDefault="00F227C7" w:rsidP="00333E53">
      <w:pPr>
        <w:tabs>
          <w:tab w:val="num" w:pos="0"/>
        </w:tabs>
        <w:spacing w:line="240" w:lineRule="auto"/>
        <w:ind w:firstLine="0"/>
        <w:rPr>
          <w:sz w:val="24"/>
          <w:szCs w:val="24"/>
          <w:vertAlign w:val="superscript"/>
        </w:rPr>
      </w:pPr>
    </w:p>
    <w:p w:rsidR="00D36670" w:rsidRPr="00D36670" w:rsidRDefault="00D36670" w:rsidP="00D36670">
      <w:pPr>
        <w:pStyle w:val="23"/>
        <w:numPr>
          <w:ilvl w:val="1"/>
          <w:numId w:val="21"/>
        </w:numPr>
        <w:spacing w:before="0" w:after="0"/>
        <w:ind w:left="0" w:firstLine="0"/>
        <w:rPr>
          <w:sz w:val="24"/>
          <w:szCs w:val="24"/>
        </w:rPr>
      </w:pPr>
      <w:bookmarkStart w:id="89" w:name="_Toc325027118"/>
      <w:r w:rsidRPr="00D36670">
        <w:rPr>
          <w:rFonts w:ascii="Times New Roman" w:hAnsi="Times New Roman"/>
          <w:sz w:val="24"/>
          <w:szCs w:val="24"/>
        </w:rPr>
        <w:t>Справка о составе проектной команды</w:t>
      </w:r>
      <w:r w:rsidR="00F227C7">
        <w:rPr>
          <w:rFonts w:ascii="Times New Roman" w:hAnsi="Times New Roman"/>
          <w:sz w:val="24"/>
          <w:szCs w:val="24"/>
        </w:rPr>
        <w:t xml:space="preserve"> (Форма №4)</w:t>
      </w:r>
      <w:bookmarkEnd w:id="89"/>
    </w:p>
    <w:p w:rsidR="00D36670" w:rsidRDefault="00F227C7" w:rsidP="00D36670">
      <w:pPr>
        <w:pStyle w:val="afe"/>
        <w:pBdr>
          <w:top w:val="single" w:sz="4" w:space="1" w:color="auto"/>
        </w:pBdr>
        <w:shd w:val="clear" w:color="auto" w:fill="E0E0E0"/>
        <w:spacing w:line="240" w:lineRule="auto"/>
        <w:ind w:left="360" w:right="21" w:firstLine="0"/>
        <w:jc w:val="center"/>
        <w:rPr>
          <w:b/>
          <w:color w:val="000000"/>
          <w:spacing w:val="36"/>
          <w:sz w:val="24"/>
          <w:szCs w:val="24"/>
        </w:rPr>
      </w:pPr>
      <w:r w:rsidRPr="00F227C7">
        <w:rPr>
          <w:b/>
          <w:color w:val="000000"/>
          <w:spacing w:val="36"/>
          <w:sz w:val="24"/>
          <w:szCs w:val="24"/>
        </w:rPr>
        <w:t>начало формы</w:t>
      </w:r>
    </w:p>
    <w:p w:rsidR="00F227C7" w:rsidRDefault="00F227C7" w:rsidP="00F227C7">
      <w:pPr>
        <w:tabs>
          <w:tab w:val="num" w:pos="0"/>
        </w:tabs>
        <w:spacing w:line="240" w:lineRule="auto"/>
        <w:ind w:firstLine="0"/>
        <w:rPr>
          <w:sz w:val="24"/>
          <w:szCs w:val="24"/>
          <w:vertAlign w:val="superscript"/>
        </w:rPr>
      </w:pPr>
    </w:p>
    <w:p w:rsidR="00F227C7" w:rsidRDefault="00F227C7" w:rsidP="00F227C7">
      <w:pPr>
        <w:tabs>
          <w:tab w:val="num" w:pos="0"/>
        </w:tabs>
        <w:spacing w:line="240" w:lineRule="auto"/>
        <w:ind w:firstLine="0"/>
        <w:rPr>
          <w:sz w:val="24"/>
          <w:szCs w:val="24"/>
          <w:vertAlign w:val="superscrip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4395"/>
      </w:tblGrid>
      <w:tr w:rsidR="00F227C7" w:rsidTr="00BD545A">
        <w:tc>
          <w:tcPr>
            <w:tcW w:w="9214" w:type="dxa"/>
            <w:gridSpan w:val="2"/>
          </w:tcPr>
          <w:p w:rsidR="00D36670" w:rsidRPr="00BD545A" w:rsidRDefault="00F227C7" w:rsidP="00BD545A">
            <w:pPr>
              <w:pStyle w:val="ab"/>
              <w:tabs>
                <w:tab w:val="clear" w:pos="851"/>
                <w:tab w:val="clear" w:pos="1134"/>
                <w:tab w:val="clear" w:pos="1418"/>
                <w:tab w:val="clear" w:pos="2978"/>
              </w:tabs>
              <w:spacing w:line="240" w:lineRule="auto"/>
              <w:ind w:left="0" w:hanging="817"/>
              <w:jc w:val="center"/>
              <w:rPr>
                <w:b/>
                <w:sz w:val="24"/>
                <w:szCs w:val="24"/>
              </w:rPr>
            </w:pPr>
            <w:r w:rsidRPr="00BD545A">
              <w:rPr>
                <w:b/>
                <w:sz w:val="24"/>
                <w:szCs w:val="24"/>
              </w:rPr>
              <w:t>Сведения о проектной команде</w:t>
            </w:r>
          </w:p>
          <w:p w:rsidR="00F227C7" w:rsidRPr="00BD545A" w:rsidRDefault="00F227C7" w:rsidP="00BD545A">
            <w:pPr>
              <w:pStyle w:val="ab"/>
              <w:tabs>
                <w:tab w:val="clear" w:pos="851"/>
                <w:tab w:val="clear" w:pos="1134"/>
                <w:tab w:val="clear" w:pos="1418"/>
                <w:tab w:val="clear" w:pos="2978"/>
              </w:tabs>
              <w:spacing w:line="240" w:lineRule="auto"/>
              <w:ind w:left="0" w:firstLine="0"/>
              <w:jc w:val="center"/>
              <w:rPr>
                <w:sz w:val="24"/>
                <w:szCs w:val="24"/>
              </w:rPr>
            </w:pPr>
          </w:p>
        </w:tc>
      </w:tr>
      <w:tr w:rsidR="00F227C7" w:rsidTr="00BD545A">
        <w:tc>
          <w:tcPr>
            <w:tcW w:w="4819" w:type="dxa"/>
          </w:tcPr>
          <w:p w:rsidR="00D36670" w:rsidRPr="00BD545A" w:rsidRDefault="00F227C7" w:rsidP="00BD545A">
            <w:pPr>
              <w:pStyle w:val="ab"/>
              <w:tabs>
                <w:tab w:val="clear" w:pos="851"/>
                <w:tab w:val="clear" w:pos="1134"/>
                <w:tab w:val="clear" w:pos="1418"/>
                <w:tab w:val="clear" w:pos="2978"/>
              </w:tabs>
              <w:spacing w:line="240" w:lineRule="auto"/>
              <w:ind w:left="-817" w:firstLine="817"/>
              <w:rPr>
                <w:sz w:val="24"/>
                <w:szCs w:val="24"/>
              </w:rPr>
            </w:pPr>
            <w:r w:rsidRPr="00BD545A">
              <w:rPr>
                <w:sz w:val="24"/>
                <w:szCs w:val="24"/>
              </w:rPr>
              <w:t>Ф.И.О. Исполнителя</w:t>
            </w:r>
          </w:p>
        </w:tc>
        <w:tc>
          <w:tcPr>
            <w:tcW w:w="4395" w:type="dxa"/>
          </w:tcPr>
          <w:p w:rsidR="00F227C7" w:rsidRPr="00BD545A" w:rsidRDefault="00F227C7" w:rsidP="00BD545A">
            <w:pPr>
              <w:pStyle w:val="ab"/>
              <w:tabs>
                <w:tab w:val="clear" w:pos="851"/>
                <w:tab w:val="clear" w:pos="1134"/>
                <w:tab w:val="clear" w:pos="1418"/>
                <w:tab w:val="clear" w:pos="2978"/>
              </w:tabs>
              <w:spacing w:line="240" w:lineRule="auto"/>
              <w:ind w:left="0" w:firstLine="0"/>
              <w:rPr>
                <w:sz w:val="24"/>
                <w:szCs w:val="24"/>
                <w:highlight w:val="yellow"/>
              </w:rPr>
            </w:pPr>
          </w:p>
        </w:tc>
      </w:tr>
      <w:tr w:rsidR="00F227C7" w:rsidTr="00BD545A">
        <w:tc>
          <w:tcPr>
            <w:tcW w:w="4819" w:type="dxa"/>
          </w:tcPr>
          <w:p w:rsidR="00F227C7" w:rsidRPr="00BD545A" w:rsidRDefault="00F227C7" w:rsidP="00BD545A">
            <w:pPr>
              <w:pStyle w:val="ab"/>
              <w:tabs>
                <w:tab w:val="clear" w:pos="851"/>
                <w:tab w:val="clear" w:pos="1134"/>
                <w:tab w:val="clear" w:pos="1418"/>
                <w:tab w:val="clear" w:pos="2978"/>
              </w:tabs>
              <w:spacing w:line="240" w:lineRule="auto"/>
              <w:ind w:left="0" w:firstLine="0"/>
              <w:rPr>
                <w:sz w:val="24"/>
                <w:szCs w:val="24"/>
              </w:rPr>
            </w:pPr>
            <w:r w:rsidRPr="00BD545A">
              <w:rPr>
                <w:sz w:val="24"/>
                <w:szCs w:val="24"/>
              </w:rPr>
              <w:t>Образование</w:t>
            </w:r>
          </w:p>
        </w:tc>
        <w:tc>
          <w:tcPr>
            <w:tcW w:w="4395" w:type="dxa"/>
          </w:tcPr>
          <w:p w:rsidR="00F227C7" w:rsidRPr="00BD545A" w:rsidRDefault="00F227C7" w:rsidP="00BD545A">
            <w:pPr>
              <w:pStyle w:val="ab"/>
              <w:tabs>
                <w:tab w:val="clear" w:pos="851"/>
                <w:tab w:val="clear" w:pos="1134"/>
                <w:tab w:val="clear" w:pos="1418"/>
                <w:tab w:val="clear" w:pos="2978"/>
              </w:tabs>
              <w:spacing w:line="240" w:lineRule="auto"/>
              <w:ind w:left="0" w:firstLine="0"/>
              <w:rPr>
                <w:sz w:val="24"/>
                <w:szCs w:val="24"/>
                <w:highlight w:val="yellow"/>
              </w:rPr>
            </w:pPr>
          </w:p>
        </w:tc>
      </w:tr>
      <w:tr w:rsidR="00F227C7" w:rsidTr="00BD545A">
        <w:tc>
          <w:tcPr>
            <w:tcW w:w="4819" w:type="dxa"/>
          </w:tcPr>
          <w:p w:rsidR="00F227C7" w:rsidRPr="00BD545A" w:rsidRDefault="00F227C7" w:rsidP="00BD545A">
            <w:pPr>
              <w:pStyle w:val="ab"/>
              <w:tabs>
                <w:tab w:val="clear" w:pos="851"/>
                <w:tab w:val="clear" w:pos="1134"/>
                <w:tab w:val="clear" w:pos="1418"/>
                <w:tab w:val="clear" w:pos="2978"/>
              </w:tabs>
              <w:spacing w:line="240" w:lineRule="auto"/>
              <w:ind w:left="0" w:firstLine="0"/>
              <w:rPr>
                <w:sz w:val="24"/>
                <w:szCs w:val="24"/>
              </w:rPr>
            </w:pPr>
            <w:r w:rsidRPr="00BD545A">
              <w:rPr>
                <w:sz w:val="24"/>
                <w:szCs w:val="24"/>
              </w:rPr>
              <w:t>Опыт участия в аналогичных по характеру и объему проектов с указанием наименования проекта, роли Исполнителя и описанием функциональных обязанностей</w:t>
            </w:r>
            <w:r w:rsidRPr="00BD545A">
              <w:rPr>
                <w:rStyle w:val="af5"/>
                <w:sz w:val="24"/>
                <w:szCs w:val="24"/>
              </w:rPr>
              <w:t xml:space="preserve"> </w:t>
            </w:r>
          </w:p>
        </w:tc>
        <w:tc>
          <w:tcPr>
            <w:tcW w:w="4395" w:type="dxa"/>
          </w:tcPr>
          <w:p w:rsidR="00F227C7" w:rsidRPr="00BD545A" w:rsidRDefault="00F227C7" w:rsidP="00BD545A">
            <w:pPr>
              <w:pStyle w:val="ab"/>
              <w:tabs>
                <w:tab w:val="clear" w:pos="851"/>
                <w:tab w:val="clear" w:pos="1134"/>
                <w:tab w:val="clear" w:pos="1418"/>
                <w:tab w:val="clear" w:pos="2978"/>
              </w:tabs>
              <w:spacing w:line="240" w:lineRule="auto"/>
              <w:ind w:left="0" w:firstLine="0"/>
              <w:rPr>
                <w:sz w:val="24"/>
                <w:szCs w:val="24"/>
                <w:highlight w:val="yellow"/>
              </w:rPr>
            </w:pPr>
          </w:p>
        </w:tc>
      </w:tr>
      <w:tr w:rsidR="00F227C7" w:rsidTr="00BD545A">
        <w:tc>
          <w:tcPr>
            <w:tcW w:w="4819" w:type="dxa"/>
          </w:tcPr>
          <w:p w:rsidR="00F227C7" w:rsidRPr="00BD545A" w:rsidRDefault="00F227C7" w:rsidP="00BD545A">
            <w:pPr>
              <w:pStyle w:val="ab"/>
              <w:tabs>
                <w:tab w:val="clear" w:pos="851"/>
                <w:tab w:val="clear" w:pos="1134"/>
                <w:tab w:val="clear" w:pos="1418"/>
                <w:tab w:val="clear" w:pos="2978"/>
              </w:tabs>
              <w:spacing w:line="240" w:lineRule="auto"/>
              <w:ind w:left="0" w:firstLine="0"/>
              <w:rPr>
                <w:sz w:val="24"/>
                <w:szCs w:val="24"/>
                <w:highlight w:val="yellow"/>
              </w:rPr>
            </w:pPr>
            <w:r w:rsidRPr="00BD545A">
              <w:rPr>
                <w:sz w:val="24"/>
                <w:szCs w:val="24"/>
              </w:rPr>
              <w:t>Роль и функциональные обязанности  Исполнителя в проекте Заказчика</w:t>
            </w:r>
          </w:p>
        </w:tc>
        <w:tc>
          <w:tcPr>
            <w:tcW w:w="4395" w:type="dxa"/>
          </w:tcPr>
          <w:p w:rsidR="00F227C7" w:rsidRPr="00BD545A" w:rsidRDefault="00F227C7" w:rsidP="00BD545A">
            <w:pPr>
              <w:pStyle w:val="ab"/>
              <w:tabs>
                <w:tab w:val="clear" w:pos="851"/>
                <w:tab w:val="clear" w:pos="1134"/>
                <w:tab w:val="clear" w:pos="1418"/>
                <w:tab w:val="clear" w:pos="2978"/>
              </w:tabs>
              <w:spacing w:line="240" w:lineRule="auto"/>
              <w:ind w:left="0" w:firstLine="0"/>
              <w:rPr>
                <w:sz w:val="24"/>
                <w:szCs w:val="24"/>
                <w:highlight w:val="yellow"/>
              </w:rPr>
            </w:pPr>
          </w:p>
        </w:tc>
      </w:tr>
    </w:tbl>
    <w:p w:rsidR="00F227C7" w:rsidRDefault="00F227C7" w:rsidP="00F227C7">
      <w:pPr>
        <w:pStyle w:val="ab"/>
        <w:tabs>
          <w:tab w:val="clear" w:pos="851"/>
          <w:tab w:val="clear" w:pos="1134"/>
          <w:tab w:val="clear" w:pos="1418"/>
          <w:tab w:val="clear" w:pos="2978"/>
        </w:tabs>
        <w:spacing w:line="240" w:lineRule="auto"/>
        <w:ind w:left="0" w:firstLine="0"/>
        <w:rPr>
          <w:sz w:val="24"/>
          <w:szCs w:val="24"/>
          <w:highlight w:val="yellow"/>
        </w:rPr>
      </w:pPr>
    </w:p>
    <w:p w:rsidR="00F227C7" w:rsidRPr="00BA08E8" w:rsidRDefault="00F227C7" w:rsidP="00F227C7">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F227C7" w:rsidRPr="00BA08E8" w:rsidRDefault="00F227C7" w:rsidP="00F227C7">
      <w:pPr>
        <w:tabs>
          <w:tab w:val="num" w:pos="0"/>
        </w:tabs>
        <w:spacing w:line="240" w:lineRule="auto"/>
        <w:ind w:firstLine="0"/>
        <w:rPr>
          <w:sz w:val="24"/>
          <w:szCs w:val="24"/>
        </w:rPr>
      </w:pPr>
      <w:r w:rsidRPr="00BA08E8">
        <w:rPr>
          <w:sz w:val="24"/>
          <w:szCs w:val="24"/>
        </w:rPr>
        <w:t>____________________________________</w:t>
      </w:r>
    </w:p>
    <w:p w:rsidR="00F227C7" w:rsidRDefault="00F227C7" w:rsidP="00F227C7">
      <w:pPr>
        <w:tabs>
          <w:tab w:val="num" w:pos="0"/>
        </w:tabs>
        <w:spacing w:line="240" w:lineRule="auto"/>
        <w:ind w:firstLine="0"/>
        <w:rPr>
          <w:sz w:val="24"/>
          <w:szCs w:val="24"/>
          <w:vertAlign w:val="superscript"/>
        </w:rPr>
      </w:pPr>
      <w:r w:rsidRPr="00BA08E8">
        <w:rPr>
          <w:sz w:val="24"/>
          <w:szCs w:val="24"/>
          <w:vertAlign w:val="superscript"/>
        </w:rPr>
        <w:t>(фамилия, имя, отчество подписавшего, должность)</w:t>
      </w:r>
    </w:p>
    <w:p w:rsidR="00F227C7" w:rsidRDefault="00F227C7" w:rsidP="00F227C7">
      <w:pPr>
        <w:tabs>
          <w:tab w:val="num" w:pos="0"/>
        </w:tabs>
        <w:spacing w:line="240" w:lineRule="auto"/>
        <w:ind w:firstLine="0"/>
        <w:rPr>
          <w:sz w:val="24"/>
          <w:szCs w:val="24"/>
          <w:vertAlign w:val="superscript"/>
        </w:rPr>
      </w:pPr>
    </w:p>
    <w:p w:rsidR="00F227C7" w:rsidRDefault="00F227C7" w:rsidP="00F227C7">
      <w:pPr>
        <w:tabs>
          <w:tab w:val="num" w:pos="0"/>
        </w:tabs>
        <w:spacing w:line="240" w:lineRule="auto"/>
        <w:ind w:firstLine="0"/>
        <w:rPr>
          <w:sz w:val="24"/>
          <w:szCs w:val="24"/>
          <w:vertAlign w:val="superscript"/>
        </w:rPr>
      </w:pPr>
    </w:p>
    <w:sectPr w:rsidR="00F227C7" w:rsidSect="00E67F0D">
      <w:footerReference w:type="default" r:id="rId15"/>
      <w:pgSz w:w="11906" w:h="16838"/>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E16" w:rsidRDefault="005B1E16" w:rsidP="00BA4275">
      <w:pPr>
        <w:spacing w:line="240" w:lineRule="auto"/>
      </w:pPr>
      <w:r>
        <w:separator/>
      </w:r>
    </w:p>
  </w:endnote>
  <w:endnote w:type="continuationSeparator" w:id="0">
    <w:p w:rsidR="005B1E16" w:rsidRDefault="005B1E16" w:rsidP="00BA42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B4" w:rsidRDefault="00842FFB">
    <w:pPr>
      <w:pStyle w:val="af0"/>
      <w:jc w:val="right"/>
    </w:pPr>
    <w:r w:rsidRPr="00DE4A48">
      <w:rPr>
        <w:sz w:val="24"/>
        <w:szCs w:val="24"/>
      </w:rPr>
      <w:fldChar w:fldCharType="begin"/>
    </w:r>
    <w:r w:rsidR="00E06CB4" w:rsidRPr="00DE4A48">
      <w:rPr>
        <w:sz w:val="24"/>
        <w:szCs w:val="24"/>
      </w:rPr>
      <w:instrText xml:space="preserve"> PAGE   \* MERGEFORMAT </w:instrText>
    </w:r>
    <w:r w:rsidRPr="00DE4A48">
      <w:rPr>
        <w:sz w:val="24"/>
        <w:szCs w:val="24"/>
      </w:rPr>
      <w:fldChar w:fldCharType="separate"/>
    </w:r>
    <w:r w:rsidR="00942A57">
      <w:rPr>
        <w:noProof/>
        <w:sz w:val="24"/>
        <w:szCs w:val="24"/>
      </w:rPr>
      <w:t>1</w:t>
    </w:r>
    <w:r w:rsidRPr="00DE4A48">
      <w:rPr>
        <w:sz w:val="24"/>
        <w:szCs w:val="24"/>
      </w:rPr>
      <w:fldChar w:fldCharType="end"/>
    </w:r>
  </w:p>
  <w:p w:rsidR="00E06CB4" w:rsidRDefault="00E06CB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E16" w:rsidRDefault="005B1E16" w:rsidP="00BA4275">
      <w:pPr>
        <w:spacing w:line="240" w:lineRule="auto"/>
      </w:pPr>
      <w:r>
        <w:separator/>
      </w:r>
    </w:p>
  </w:footnote>
  <w:footnote w:type="continuationSeparator" w:id="0">
    <w:p w:rsidR="005B1E16" w:rsidRDefault="005B1E16" w:rsidP="00BA4275">
      <w:pPr>
        <w:spacing w:line="240" w:lineRule="auto"/>
      </w:pPr>
      <w:r>
        <w:continuationSeparator/>
      </w:r>
    </w:p>
  </w:footnote>
  <w:footnote w:id="1">
    <w:p w:rsidR="00E06CB4" w:rsidRDefault="00E06CB4" w:rsidP="00951DD9">
      <w:pPr>
        <w:pStyle w:val="af6"/>
      </w:pPr>
      <w:r>
        <w:rPr>
          <w:rStyle w:val="af5"/>
        </w:rPr>
        <w:footnoteRef/>
      </w:r>
      <w:r>
        <w:t xml:space="preserve"> Договор, который будет заключен Заказчиком с Участником-победителем, будет предусматривать право Заказчика передать полученный результат любому аффилированному лицу. </w:t>
      </w:r>
    </w:p>
  </w:footnote>
  <w:footnote w:id="2">
    <w:p w:rsidR="00E06CB4" w:rsidRDefault="00E06CB4">
      <w:pPr>
        <w:pStyle w:val="af6"/>
      </w:pPr>
      <w:r>
        <w:rPr>
          <w:rStyle w:val="af5"/>
        </w:rPr>
        <w:footnoteRef/>
      </w:r>
      <w:r>
        <w:t xml:space="preserve"> Любые гарантии, которые предоставляются компанией в рамках сделок по продаже/реорганизации активов в отношении возможных будущих обязательств, относящихся к периоду владения компанией активом, а также гарантии в титула и другие гарантии в отношении «качества» актива. </w:t>
      </w:r>
    </w:p>
  </w:footnote>
  <w:footnote w:id="3">
    <w:p w:rsidR="00E06CB4" w:rsidRDefault="00E06CB4">
      <w:pPr>
        <w:pStyle w:val="af6"/>
      </w:pPr>
      <w:r>
        <w:rPr>
          <w:rStyle w:val="af5"/>
        </w:rPr>
        <w:footnoteRef/>
      </w:r>
      <w:r>
        <w:t xml:space="preserve"> Стоимость услуг по данному пункту должна быть указана в зависимости от количества рассмотренных примеров.</w:t>
      </w:r>
    </w:p>
  </w:footnote>
  <w:footnote w:id="4">
    <w:p w:rsidR="00E06CB4" w:rsidRDefault="00E06CB4">
      <w:pPr>
        <w:pStyle w:val="af6"/>
      </w:pPr>
      <w:r>
        <w:rPr>
          <w:rStyle w:val="af5"/>
        </w:rPr>
        <w:footnoteRef/>
      </w:r>
      <w:r>
        <w:t xml:space="preserve"> Организации-участники настоящего запроса предложений, имеющие договорные отношения с ОАО АФК «Система», имеют право не представлять документы по пп.1-3.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C76D9D4"/>
    <w:lvl w:ilvl="0">
      <w:start w:val="1"/>
      <w:numFmt w:val="decimal"/>
      <w:pStyle w:val="a"/>
      <w:lvlText w:val="%1."/>
      <w:lvlJc w:val="left"/>
      <w:pPr>
        <w:tabs>
          <w:tab w:val="num" w:pos="360"/>
        </w:tabs>
        <w:ind w:left="360" w:hanging="360"/>
      </w:pPr>
      <w:rPr>
        <w:rFonts w:cs="Times New Roman"/>
      </w:rPr>
    </w:lvl>
  </w:abstractNum>
  <w:abstractNum w:abstractNumId="1">
    <w:nsid w:val="08D92BB0"/>
    <w:multiLevelType w:val="hybridMultilevel"/>
    <w:tmpl w:val="9A30C0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1D3718"/>
    <w:multiLevelType w:val="multilevel"/>
    <w:tmpl w:val="CD048B68"/>
    <w:lvl w:ilvl="0">
      <w:start w:val="2"/>
      <w:numFmt w:val="decimal"/>
      <w:lvlText w:val="%1."/>
      <w:lvlJc w:val="left"/>
      <w:pPr>
        <w:ind w:left="720" w:hanging="360"/>
      </w:pPr>
      <w:rPr>
        <w:rFonts w:hint="default"/>
      </w:rPr>
    </w:lvl>
    <w:lvl w:ilvl="1">
      <w:start w:val="1"/>
      <w:numFmt w:val="decimal"/>
      <w:isLgl/>
      <w:lvlText w:val="%1.%2."/>
      <w:lvlJc w:val="left"/>
      <w:pPr>
        <w:ind w:left="489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0EF2064A"/>
    <w:multiLevelType w:val="hybridMultilevel"/>
    <w:tmpl w:val="ECCCDF54"/>
    <w:lvl w:ilvl="0" w:tplc="04190001">
      <w:start w:val="1"/>
      <w:numFmt w:val="bullet"/>
      <w:lvlText w:val=""/>
      <w:lvlJc w:val="left"/>
      <w:pPr>
        <w:ind w:left="4689" w:hanging="360"/>
      </w:pPr>
      <w:rPr>
        <w:rFonts w:ascii="Symbol" w:hAnsi="Symbol" w:hint="default"/>
      </w:rPr>
    </w:lvl>
    <w:lvl w:ilvl="1" w:tplc="04190003" w:tentative="1">
      <w:start w:val="1"/>
      <w:numFmt w:val="bullet"/>
      <w:lvlText w:val="o"/>
      <w:lvlJc w:val="left"/>
      <w:pPr>
        <w:ind w:left="5409" w:hanging="360"/>
      </w:pPr>
      <w:rPr>
        <w:rFonts w:ascii="Courier New" w:hAnsi="Courier New" w:cs="Courier New" w:hint="default"/>
      </w:rPr>
    </w:lvl>
    <w:lvl w:ilvl="2" w:tplc="04190005" w:tentative="1">
      <w:start w:val="1"/>
      <w:numFmt w:val="bullet"/>
      <w:lvlText w:val=""/>
      <w:lvlJc w:val="left"/>
      <w:pPr>
        <w:ind w:left="6129" w:hanging="360"/>
      </w:pPr>
      <w:rPr>
        <w:rFonts w:ascii="Wingdings" w:hAnsi="Wingdings" w:hint="default"/>
      </w:rPr>
    </w:lvl>
    <w:lvl w:ilvl="3" w:tplc="04190001" w:tentative="1">
      <w:start w:val="1"/>
      <w:numFmt w:val="bullet"/>
      <w:lvlText w:val=""/>
      <w:lvlJc w:val="left"/>
      <w:pPr>
        <w:ind w:left="6849" w:hanging="360"/>
      </w:pPr>
      <w:rPr>
        <w:rFonts w:ascii="Symbol" w:hAnsi="Symbol" w:hint="default"/>
      </w:rPr>
    </w:lvl>
    <w:lvl w:ilvl="4" w:tplc="04190003" w:tentative="1">
      <w:start w:val="1"/>
      <w:numFmt w:val="bullet"/>
      <w:lvlText w:val="o"/>
      <w:lvlJc w:val="left"/>
      <w:pPr>
        <w:ind w:left="7569" w:hanging="360"/>
      </w:pPr>
      <w:rPr>
        <w:rFonts w:ascii="Courier New" w:hAnsi="Courier New" w:cs="Courier New" w:hint="default"/>
      </w:rPr>
    </w:lvl>
    <w:lvl w:ilvl="5" w:tplc="04190005" w:tentative="1">
      <w:start w:val="1"/>
      <w:numFmt w:val="bullet"/>
      <w:lvlText w:val=""/>
      <w:lvlJc w:val="left"/>
      <w:pPr>
        <w:ind w:left="8289" w:hanging="360"/>
      </w:pPr>
      <w:rPr>
        <w:rFonts w:ascii="Wingdings" w:hAnsi="Wingdings" w:hint="default"/>
      </w:rPr>
    </w:lvl>
    <w:lvl w:ilvl="6" w:tplc="04190001" w:tentative="1">
      <w:start w:val="1"/>
      <w:numFmt w:val="bullet"/>
      <w:lvlText w:val=""/>
      <w:lvlJc w:val="left"/>
      <w:pPr>
        <w:ind w:left="9009" w:hanging="360"/>
      </w:pPr>
      <w:rPr>
        <w:rFonts w:ascii="Symbol" w:hAnsi="Symbol" w:hint="default"/>
      </w:rPr>
    </w:lvl>
    <w:lvl w:ilvl="7" w:tplc="04190003" w:tentative="1">
      <w:start w:val="1"/>
      <w:numFmt w:val="bullet"/>
      <w:lvlText w:val="o"/>
      <w:lvlJc w:val="left"/>
      <w:pPr>
        <w:ind w:left="9729" w:hanging="360"/>
      </w:pPr>
      <w:rPr>
        <w:rFonts w:ascii="Courier New" w:hAnsi="Courier New" w:cs="Courier New" w:hint="default"/>
      </w:rPr>
    </w:lvl>
    <w:lvl w:ilvl="8" w:tplc="04190005" w:tentative="1">
      <w:start w:val="1"/>
      <w:numFmt w:val="bullet"/>
      <w:lvlText w:val=""/>
      <w:lvlJc w:val="left"/>
      <w:pPr>
        <w:ind w:left="10449" w:hanging="360"/>
      </w:pPr>
      <w:rPr>
        <w:rFonts w:ascii="Wingdings" w:hAnsi="Wingdings" w:hint="default"/>
      </w:r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53A7555"/>
    <w:multiLevelType w:val="hybridMultilevel"/>
    <w:tmpl w:val="0302C96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922C7"/>
    <w:multiLevelType w:val="hybridMultilevel"/>
    <w:tmpl w:val="1F24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231C76"/>
    <w:multiLevelType w:val="hybridMultilevel"/>
    <w:tmpl w:val="1994C7A2"/>
    <w:lvl w:ilvl="0" w:tplc="6466F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9110AF"/>
    <w:multiLevelType w:val="hybridMultilevel"/>
    <w:tmpl w:val="5780528A"/>
    <w:lvl w:ilvl="0" w:tplc="7F4E4F1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C0F6B"/>
    <w:multiLevelType w:val="hybridMultilevel"/>
    <w:tmpl w:val="5C386700"/>
    <w:lvl w:ilvl="0" w:tplc="4C444A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3D60EDB"/>
    <w:multiLevelType w:val="hybridMultilevel"/>
    <w:tmpl w:val="D4B601E6"/>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30776F71"/>
    <w:multiLevelType w:val="hybridMultilevel"/>
    <w:tmpl w:val="12FCC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782D2B"/>
    <w:multiLevelType w:val="hybridMultilevel"/>
    <w:tmpl w:val="B25CF756"/>
    <w:lvl w:ilvl="0" w:tplc="30B02C2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7F2A17"/>
    <w:multiLevelType w:val="hybridMultilevel"/>
    <w:tmpl w:val="D2FEEB68"/>
    <w:lvl w:ilvl="0" w:tplc="63869C46">
      <w:start w:val="2"/>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5">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6">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7">
    <w:nsid w:val="353A20F6"/>
    <w:multiLevelType w:val="hybridMultilevel"/>
    <w:tmpl w:val="701430E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8">
    <w:nsid w:val="37BD1653"/>
    <w:multiLevelType w:val="hybridMultilevel"/>
    <w:tmpl w:val="5316D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928"/>
        </w:tabs>
        <w:ind w:left="928"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1">
    <w:nsid w:val="53356020"/>
    <w:multiLevelType w:val="hybridMultilevel"/>
    <w:tmpl w:val="10C6CB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3844486"/>
    <w:multiLevelType w:val="hybridMultilevel"/>
    <w:tmpl w:val="69AEC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4">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5">
    <w:nsid w:val="62CF6437"/>
    <w:multiLevelType w:val="hybridMultilevel"/>
    <w:tmpl w:val="F4947BC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1CFA06D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2C440B"/>
    <w:multiLevelType w:val="hybridMultilevel"/>
    <w:tmpl w:val="267E306E"/>
    <w:lvl w:ilvl="0" w:tplc="E6001F1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8">
    <w:nsid w:val="6DD301DE"/>
    <w:multiLevelType w:val="hybridMultilevel"/>
    <w:tmpl w:val="921E0CDC"/>
    <w:lvl w:ilvl="0" w:tplc="041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70E972B8"/>
    <w:multiLevelType w:val="multilevel"/>
    <w:tmpl w:val="7F0EC392"/>
    <w:lvl w:ilvl="0">
      <w:start w:val="8"/>
      <w:numFmt w:val="decimal"/>
      <w:lvlText w:val="%1."/>
      <w:lvlJc w:val="left"/>
      <w:pPr>
        <w:ind w:left="360" w:hanging="360"/>
      </w:pPr>
      <w:rPr>
        <w:rFonts w:hint="default"/>
      </w:rPr>
    </w:lvl>
    <w:lvl w:ilvl="1">
      <w:start w:val="1"/>
      <w:numFmt w:val="decimal"/>
      <w:lvlText w:val="%1.%2."/>
      <w:lvlJc w:val="left"/>
      <w:pPr>
        <w:ind w:left="1062" w:hanging="360"/>
      </w:pPr>
      <w:rPr>
        <w:rFonts w:ascii="Times New Roman" w:hAnsi="Times New Roman" w:cs="Times New Roman"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0">
    <w:nsid w:val="719370F1"/>
    <w:multiLevelType w:val="hybridMultilevel"/>
    <w:tmpl w:val="D1E84528"/>
    <w:lvl w:ilvl="0" w:tplc="A792315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32">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3">
    <w:nsid w:val="7EEE5440"/>
    <w:multiLevelType w:val="hybridMultilevel"/>
    <w:tmpl w:val="A81E1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0"/>
  </w:num>
  <w:num w:numId="4">
    <w:abstractNumId w:val="32"/>
  </w:num>
  <w:num w:numId="5">
    <w:abstractNumId w:val="16"/>
  </w:num>
  <w:num w:numId="6">
    <w:abstractNumId w:val="23"/>
  </w:num>
  <w:num w:numId="7">
    <w:abstractNumId w:val="11"/>
  </w:num>
  <w:num w:numId="8">
    <w:abstractNumId w:val="4"/>
  </w:num>
  <w:num w:numId="9">
    <w:abstractNumId w:val="27"/>
  </w:num>
  <w:num w:numId="10">
    <w:abstractNumId w:val="6"/>
  </w:num>
  <w:num w:numId="11">
    <w:abstractNumId w:val="3"/>
  </w:num>
  <w:num w:numId="12">
    <w:abstractNumId w:val="18"/>
  </w:num>
  <w:num w:numId="13">
    <w:abstractNumId w:val="10"/>
  </w:num>
  <w:num w:numId="14">
    <w:abstractNumId w:val="25"/>
  </w:num>
  <w:num w:numId="15">
    <w:abstractNumId w:val="31"/>
  </w:num>
  <w:num w:numId="16">
    <w:abstractNumId w:val="26"/>
  </w:num>
  <w:num w:numId="17">
    <w:abstractNumId w:val="15"/>
  </w:num>
  <w:num w:numId="18">
    <w:abstractNumId w:val="2"/>
  </w:num>
  <w:num w:numId="19">
    <w:abstractNumId w:val="19"/>
  </w:num>
  <w:num w:numId="20">
    <w:abstractNumId w:val="19"/>
  </w:num>
  <w:num w:numId="21">
    <w:abstractNumId w:val="29"/>
  </w:num>
  <w:num w:numId="22">
    <w:abstractNumId w:val="24"/>
  </w:num>
  <w:num w:numId="23">
    <w:abstractNumId w:val="24"/>
  </w:num>
  <w:num w:numId="24">
    <w:abstractNumId w:val="24"/>
  </w:num>
  <w:num w:numId="25">
    <w:abstractNumId w:val="7"/>
  </w:num>
  <w:num w:numId="26">
    <w:abstractNumId w:val="9"/>
  </w:num>
  <w:num w:numId="27">
    <w:abstractNumId w:val="22"/>
  </w:num>
  <w:num w:numId="28">
    <w:abstractNumId w:val="33"/>
  </w:num>
  <w:num w:numId="29">
    <w:abstractNumId w:val="12"/>
  </w:num>
  <w:num w:numId="30">
    <w:abstractNumId w:val="30"/>
  </w:num>
  <w:num w:numId="31">
    <w:abstractNumId w:val="5"/>
  </w:num>
  <w:num w:numId="32">
    <w:abstractNumId w:val="28"/>
  </w:num>
  <w:num w:numId="33">
    <w:abstractNumId w:val="1"/>
  </w:num>
  <w:num w:numId="34">
    <w:abstractNumId w:val="14"/>
  </w:num>
  <w:num w:numId="35">
    <w:abstractNumId w:val="17"/>
  </w:num>
  <w:num w:numId="36">
    <w:abstractNumId w:val="21"/>
  </w:num>
  <w:num w:numId="37">
    <w:abstractNumId w:val="8"/>
  </w:num>
  <w:num w:numId="38">
    <w:abstractNumId w:val="13"/>
  </w:num>
  <w:num w:numId="39">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BA4275"/>
    <w:rsid w:val="00011F42"/>
    <w:rsid w:val="000255D2"/>
    <w:rsid w:val="00033EB3"/>
    <w:rsid w:val="000344AD"/>
    <w:rsid w:val="00035FB9"/>
    <w:rsid w:val="0004214C"/>
    <w:rsid w:val="00044B9C"/>
    <w:rsid w:val="00046BCA"/>
    <w:rsid w:val="00063301"/>
    <w:rsid w:val="00067C37"/>
    <w:rsid w:val="000750C8"/>
    <w:rsid w:val="0008142D"/>
    <w:rsid w:val="000848FF"/>
    <w:rsid w:val="000920DC"/>
    <w:rsid w:val="00092AEB"/>
    <w:rsid w:val="00095E98"/>
    <w:rsid w:val="0009613F"/>
    <w:rsid w:val="000A13A8"/>
    <w:rsid w:val="000A1D8A"/>
    <w:rsid w:val="000A41A4"/>
    <w:rsid w:val="000A7B2D"/>
    <w:rsid w:val="000B116F"/>
    <w:rsid w:val="000B7C6B"/>
    <w:rsid w:val="000C6D69"/>
    <w:rsid w:val="000F2CE8"/>
    <w:rsid w:val="00101E72"/>
    <w:rsid w:val="00113E32"/>
    <w:rsid w:val="001146EB"/>
    <w:rsid w:val="00124395"/>
    <w:rsid w:val="00142599"/>
    <w:rsid w:val="00143382"/>
    <w:rsid w:val="001472A6"/>
    <w:rsid w:val="001600FA"/>
    <w:rsid w:val="00166DAB"/>
    <w:rsid w:val="00173EEF"/>
    <w:rsid w:val="001820E0"/>
    <w:rsid w:val="0018364B"/>
    <w:rsid w:val="00184331"/>
    <w:rsid w:val="00185B57"/>
    <w:rsid w:val="00195B08"/>
    <w:rsid w:val="001A37E4"/>
    <w:rsid w:val="001A4FF7"/>
    <w:rsid w:val="001B1A3E"/>
    <w:rsid w:val="001B292A"/>
    <w:rsid w:val="001C3696"/>
    <w:rsid w:val="001F14DA"/>
    <w:rsid w:val="001F73FE"/>
    <w:rsid w:val="00210F98"/>
    <w:rsid w:val="002118F8"/>
    <w:rsid w:val="002121C2"/>
    <w:rsid w:val="00212887"/>
    <w:rsid w:val="00222AC1"/>
    <w:rsid w:val="002256C1"/>
    <w:rsid w:val="00233718"/>
    <w:rsid w:val="0024240F"/>
    <w:rsid w:val="00250E1D"/>
    <w:rsid w:val="00270CE6"/>
    <w:rsid w:val="00297D56"/>
    <w:rsid w:val="002A25CF"/>
    <w:rsid w:val="002A68A1"/>
    <w:rsid w:val="002A6D12"/>
    <w:rsid w:val="002B7978"/>
    <w:rsid w:val="002C6300"/>
    <w:rsid w:val="002C765C"/>
    <w:rsid w:val="002D3BCF"/>
    <w:rsid w:val="002E107C"/>
    <w:rsid w:val="002F1C2B"/>
    <w:rsid w:val="002F41CD"/>
    <w:rsid w:val="003125ED"/>
    <w:rsid w:val="00313115"/>
    <w:rsid w:val="00321547"/>
    <w:rsid w:val="00325D01"/>
    <w:rsid w:val="00333C0E"/>
    <w:rsid w:val="00333E53"/>
    <w:rsid w:val="003370A7"/>
    <w:rsid w:val="003551BC"/>
    <w:rsid w:val="003552E4"/>
    <w:rsid w:val="00363367"/>
    <w:rsid w:val="00363E46"/>
    <w:rsid w:val="00371793"/>
    <w:rsid w:val="00377F26"/>
    <w:rsid w:val="00384FC1"/>
    <w:rsid w:val="00391E7F"/>
    <w:rsid w:val="003A02C1"/>
    <w:rsid w:val="003A6598"/>
    <w:rsid w:val="003A7A65"/>
    <w:rsid w:val="003B185E"/>
    <w:rsid w:val="003B5D79"/>
    <w:rsid w:val="003B750F"/>
    <w:rsid w:val="003B76C9"/>
    <w:rsid w:val="003C3D6C"/>
    <w:rsid w:val="003D1E63"/>
    <w:rsid w:val="003D570B"/>
    <w:rsid w:val="003F2C0D"/>
    <w:rsid w:val="004117A8"/>
    <w:rsid w:val="004146FF"/>
    <w:rsid w:val="00427EA1"/>
    <w:rsid w:val="00431DED"/>
    <w:rsid w:val="00432649"/>
    <w:rsid w:val="00434E16"/>
    <w:rsid w:val="00436D20"/>
    <w:rsid w:val="0045786E"/>
    <w:rsid w:val="00460F31"/>
    <w:rsid w:val="00466DDB"/>
    <w:rsid w:val="00480D55"/>
    <w:rsid w:val="00481AFC"/>
    <w:rsid w:val="004861AE"/>
    <w:rsid w:val="0049285C"/>
    <w:rsid w:val="0049457A"/>
    <w:rsid w:val="00494BED"/>
    <w:rsid w:val="004973B8"/>
    <w:rsid w:val="004A2903"/>
    <w:rsid w:val="004B0B72"/>
    <w:rsid w:val="004D2599"/>
    <w:rsid w:val="004D635F"/>
    <w:rsid w:val="004E5467"/>
    <w:rsid w:val="005127DD"/>
    <w:rsid w:val="005275DB"/>
    <w:rsid w:val="005361F7"/>
    <w:rsid w:val="00544B87"/>
    <w:rsid w:val="00554051"/>
    <w:rsid w:val="00560E86"/>
    <w:rsid w:val="0056423A"/>
    <w:rsid w:val="00564C45"/>
    <w:rsid w:val="00580903"/>
    <w:rsid w:val="00585839"/>
    <w:rsid w:val="005901A9"/>
    <w:rsid w:val="005A3850"/>
    <w:rsid w:val="005A6D0E"/>
    <w:rsid w:val="005A6EEE"/>
    <w:rsid w:val="005B1E16"/>
    <w:rsid w:val="005C49C3"/>
    <w:rsid w:val="005C5BA2"/>
    <w:rsid w:val="005C6475"/>
    <w:rsid w:val="005D7446"/>
    <w:rsid w:val="005E20A2"/>
    <w:rsid w:val="005E4ED9"/>
    <w:rsid w:val="005F4021"/>
    <w:rsid w:val="005F4A00"/>
    <w:rsid w:val="0060450E"/>
    <w:rsid w:val="00630ECE"/>
    <w:rsid w:val="00632D82"/>
    <w:rsid w:val="00634857"/>
    <w:rsid w:val="00637243"/>
    <w:rsid w:val="006404C1"/>
    <w:rsid w:val="00643B6F"/>
    <w:rsid w:val="006440E7"/>
    <w:rsid w:val="006479CF"/>
    <w:rsid w:val="00650276"/>
    <w:rsid w:val="00650AC2"/>
    <w:rsid w:val="006527F5"/>
    <w:rsid w:val="00653EB0"/>
    <w:rsid w:val="006645EB"/>
    <w:rsid w:val="00673775"/>
    <w:rsid w:val="00673C07"/>
    <w:rsid w:val="00682D15"/>
    <w:rsid w:val="00685261"/>
    <w:rsid w:val="006A127F"/>
    <w:rsid w:val="006D5D3F"/>
    <w:rsid w:val="006E0258"/>
    <w:rsid w:val="006E389B"/>
    <w:rsid w:val="006E5170"/>
    <w:rsid w:val="006E64A5"/>
    <w:rsid w:val="00703541"/>
    <w:rsid w:val="00710E08"/>
    <w:rsid w:val="00712B9F"/>
    <w:rsid w:val="00712F6B"/>
    <w:rsid w:val="00715686"/>
    <w:rsid w:val="0072163A"/>
    <w:rsid w:val="007312DA"/>
    <w:rsid w:val="00737EE9"/>
    <w:rsid w:val="0074059C"/>
    <w:rsid w:val="00741320"/>
    <w:rsid w:val="00747AD4"/>
    <w:rsid w:val="007515DF"/>
    <w:rsid w:val="007528DE"/>
    <w:rsid w:val="00753561"/>
    <w:rsid w:val="00761B8C"/>
    <w:rsid w:val="00762E19"/>
    <w:rsid w:val="007655B5"/>
    <w:rsid w:val="00772680"/>
    <w:rsid w:val="00777067"/>
    <w:rsid w:val="00785EDF"/>
    <w:rsid w:val="007947E4"/>
    <w:rsid w:val="007A4346"/>
    <w:rsid w:val="007A68FF"/>
    <w:rsid w:val="007A6ACD"/>
    <w:rsid w:val="007A6AF6"/>
    <w:rsid w:val="007B017A"/>
    <w:rsid w:val="007B44A4"/>
    <w:rsid w:val="007D6BF6"/>
    <w:rsid w:val="007E0F15"/>
    <w:rsid w:val="007E26B4"/>
    <w:rsid w:val="007F1198"/>
    <w:rsid w:val="007F288B"/>
    <w:rsid w:val="00800CDF"/>
    <w:rsid w:val="00834A3D"/>
    <w:rsid w:val="00842FFB"/>
    <w:rsid w:val="008444A8"/>
    <w:rsid w:val="0085276D"/>
    <w:rsid w:val="00857995"/>
    <w:rsid w:val="008602A8"/>
    <w:rsid w:val="00860E96"/>
    <w:rsid w:val="0086639B"/>
    <w:rsid w:val="00867CDE"/>
    <w:rsid w:val="0088694E"/>
    <w:rsid w:val="008A2DF0"/>
    <w:rsid w:val="008A5817"/>
    <w:rsid w:val="008C3602"/>
    <w:rsid w:val="008D7F05"/>
    <w:rsid w:val="008E17D2"/>
    <w:rsid w:val="008E7116"/>
    <w:rsid w:val="00911443"/>
    <w:rsid w:val="00916333"/>
    <w:rsid w:val="00927A6F"/>
    <w:rsid w:val="009378E3"/>
    <w:rsid w:val="00937EB2"/>
    <w:rsid w:val="00942A57"/>
    <w:rsid w:val="00951DD9"/>
    <w:rsid w:val="00962E94"/>
    <w:rsid w:val="009638D9"/>
    <w:rsid w:val="009737DF"/>
    <w:rsid w:val="009815C0"/>
    <w:rsid w:val="00990E31"/>
    <w:rsid w:val="00996F48"/>
    <w:rsid w:val="009A4AF5"/>
    <w:rsid w:val="009A5A85"/>
    <w:rsid w:val="009D6BC3"/>
    <w:rsid w:val="009E63F2"/>
    <w:rsid w:val="009F0C27"/>
    <w:rsid w:val="009F113B"/>
    <w:rsid w:val="009F1702"/>
    <w:rsid w:val="00A054F4"/>
    <w:rsid w:val="00A231AD"/>
    <w:rsid w:val="00A24249"/>
    <w:rsid w:val="00A31B4D"/>
    <w:rsid w:val="00A34C8D"/>
    <w:rsid w:val="00A41186"/>
    <w:rsid w:val="00A451E3"/>
    <w:rsid w:val="00A473B0"/>
    <w:rsid w:val="00A61CBC"/>
    <w:rsid w:val="00A71053"/>
    <w:rsid w:val="00A73513"/>
    <w:rsid w:val="00A753AB"/>
    <w:rsid w:val="00A81171"/>
    <w:rsid w:val="00A86A34"/>
    <w:rsid w:val="00A9073D"/>
    <w:rsid w:val="00A918D8"/>
    <w:rsid w:val="00A94EEA"/>
    <w:rsid w:val="00AA0F47"/>
    <w:rsid w:val="00AA59A5"/>
    <w:rsid w:val="00AB0DE9"/>
    <w:rsid w:val="00AB1730"/>
    <w:rsid w:val="00AB5746"/>
    <w:rsid w:val="00AC21DD"/>
    <w:rsid w:val="00AF568A"/>
    <w:rsid w:val="00AF7532"/>
    <w:rsid w:val="00B02275"/>
    <w:rsid w:val="00B04ADA"/>
    <w:rsid w:val="00B0658D"/>
    <w:rsid w:val="00B07933"/>
    <w:rsid w:val="00B17A6A"/>
    <w:rsid w:val="00B40DE9"/>
    <w:rsid w:val="00B476CD"/>
    <w:rsid w:val="00B60420"/>
    <w:rsid w:val="00B67131"/>
    <w:rsid w:val="00B67B5E"/>
    <w:rsid w:val="00B869BF"/>
    <w:rsid w:val="00BA4275"/>
    <w:rsid w:val="00BC13F8"/>
    <w:rsid w:val="00BC6E18"/>
    <w:rsid w:val="00BD545A"/>
    <w:rsid w:val="00BD5BBD"/>
    <w:rsid w:val="00BF0765"/>
    <w:rsid w:val="00BF239D"/>
    <w:rsid w:val="00C126E8"/>
    <w:rsid w:val="00C14958"/>
    <w:rsid w:val="00C14FC3"/>
    <w:rsid w:val="00C1566D"/>
    <w:rsid w:val="00C21878"/>
    <w:rsid w:val="00C33C62"/>
    <w:rsid w:val="00C360FC"/>
    <w:rsid w:val="00C4076C"/>
    <w:rsid w:val="00C45589"/>
    <w:rsid w:val="00C534F8"/>
    <w:rsid w:val="00C568A3"/>
    <w:rsid w:val="00C60E9E"/>
    <w:rsid w:val="00C906ED"/>
    <w:rsid w:val="00C9246F"/>
    <w:rsid w:val="00C93CEC"/>
    <w:rsid w:val="00C96A78"/>
    <w:rsid w:val="00CA1A0B"/>
    <w:rsid w:val="00CA33BF"/>
    <w:rsid w:val="00CB48F2"/>
    <w:rsid w:val="00CB75B3"/>
    <w:rsid w:val="00CC3C89"/>
    <w:rsid w:val="00CC483E"/>
    <w:rsid w:val="00CE0A02"/>
    <w:rsid w:val="00CE5443"/>
    <w:rsid w:val="00CF1F2C"/>
    <w:rsid w:val="00D067FB"/>
    <w:rsid w:val="00D35341"/>
    <w:rsid w:val="00D35A3C"/>
    <w:rsid w:val="00D36670"/>
    <w:rsid w:val="00D438C9"/>
    <w:rsid w:val="00D53429"/>
    <w:rsid w:val="00D54B3D"/>
    <w:rsid w:val="00D55AD3"/>
    <w:rsid w:val="00D563B3"/>
    <w:rsid w:val="00D62424"/>
    <w:rsid w:val="00D6741C"/>
    <w:rsid w:val="00D727A2"/>
    <w:rsid w:val="00D856E0"/>
    <w:rsid w:val="00D96CEE"/>
    <w:rsid w:val="00DC3763"/>
    <w:rsid w:val="00DC5635"/>
    <w:rsid w:val="00DC6D68"/>
    <w:rsid w:val="00DD2E68"/>
    <w:rsid w:val="00E00C7F"/>
    <w:rsid w:val="00E04A16"/>
    <w:rsid w:val="00E06CB4"/>
    <w:rsid w:val="00E118C4"/>
    <w:rsid w:val="00E15D25"/>
    <w:rsid w:val="00E226CE"/>
    <w:rsid w:val="00E23572"/>
    <w:rsid w:val="00E3383A"/>
    <w:rsid w:val="00E400B6"/>
    <w:rsid w:val="00E42572"/>
    <w:rsid w:val="00E4285D"/>
    <w:rsid w:val="00E6760C"/>
    <w:rsid w:val="00E67F0D"/>
    <w:rsid w:val="00E71283"/>
    <w:rsid w:val="00E73CEB"/>
    <w:rsid w:val="00EA0CD9"/>
    <w:rsid w:val="00EA2FBC"/>
    <w:rsid w:val="00EB6AB5"/>
    <w:rsid w:val="00EC1A82"/>
    <w:rsid w:val="00ED238E"/>
    <w:rsid w:val="00ED4A8F"/>
    <w:rsid w:val="00ED5F37"/>
    <w:rsid w:val="00ED67AC"/>
    <w:rsid w:val="00EE5492"/>
    <w:rsid w:val="00F041D9"/>
    <w:rsid w:val="00F11037"/>
    <w:rsid w:val="00F1138B"/>
    <w:rsid w:val="00F12AB8"/>
    <w:rsid w:val="00F14A94"/>
    <w:rsid w:val="00F14D40"/>
    <w:rsid w:val="00F15073"/>
    <w:rsid w:val="00F1554F"/>
    <w:rsid w:val="00F20942"/>
    <w:rsid w:val="00F21E6C"/>
    <w:rsid w:val="00F227C7"/>
    <w:rsid w:val="00F22E39"/>
    <w:rsid w:val="00F237FB"/>
    <w:rsid w:val="00F23AF3"/>
    <w:rsid w:val="00F34F63"/>
    <w:rsid w:val="00F3700B"/>
    <w:rsid w:val="00F4185C"/>
    <w:rsid w:val="00F42898"/>
    <w:rsid w:val="00F42F61"/>
    <w:rsid w:val="00F44FE2"/>
    <w:rsid w:val="00F45C17"/>
    <w:rsid w:val="00F52AB0"/>
    <w:rsid w:val="00F54BCB"/>
    <w:rsid w:val="00F635CE"/>
    <w:rsid w:val="00F6670B"/>
    <w:rsid w:val="00F72E23"/>
    <w:rsid w:val="00F73353"/>
    <w:rsid w:val="00F7693C"/>
    <w:rsid w:val="00F80E39"/>
    <w:rsid w:val="00F830BC"/>
    <w:rsid w:val="00F83636"/>
    <w:rsid w:val="00F85FE9"/>
    <w:rsid w:val="00F90B87"/>
    <w:rsid w:val="00F90DC3"/>
    <w:rsid w:val="00F916F4"/>
    <w:rsid w:val="00F93CCB"/>
    <w:rsid w:val="00F9437F"/>
    <w:rsid w:val="00FB433B"/>
    <w:rsid w:val="00FC4953"/>
    <w:rsid w:val="00FD084B"/>
    <w:rsid w:val="00FD61A9"/>
    <w:rsid w:val="00FD6CC4"/>
    <w:rsid w:val="00FE3EC7"/>
    <w:rsid w:val="00FF0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A4275"/>
    <w:pPr>
      <w:spacing w:line="288" w:lineRule="auto"/>
      <w:ind w:firstLine="567"/>
      <w:jc w:val="both"/>
    </w:pPr>
    <w:rPr>
      <w:rFonts w:ascii="Times New Roman" w:eastAsia="Times New Roman" w:hAnsi="Times New Roman"/>
      <w:sz w:val="28"/>
      <w:szCs w:val="28"/>
    </w:rPr>
  </w:style>
  <w:style w:type="paragraph" w:styleId="1">
    <w:name w:val="heading 1"/>
    <w:aliases w:val="Глава 1"/>
    <w:basedOn w:val="a1"/>
    <w:next w:val="a1"/>
    <w:link w:val="10"/>
    <w:qFormat/>
    <w:rsid w:val="00BA4275"/>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BA4275"/>
    <w:pPr>
      <w:keepNext/>
      <w:numPr>
        <w:ilvl w:val="1"/>
        <w:numId w:val="1"/>
      </w:numPr>
      <w:suppressAutoHyphens/>
      <w:spacing w:before="360" w:after="120" w:line="240" w:lineRule="auto"/>
      <w:jc w:val="left"/>
      <w:outlineLvl w:val="1"/>
    </w:pPr>
    <w:rPr>
      <w:b/>
      <w:bCs/>
      <w:szCs w:val="32"/>
    </w:rPr>
  </w:style>
  <w:style w:type="paragraph" w:styleId="5">
    <w:name w:val="heading 5"/>
    <w:basedOn w:val="a1"/>
    <w:next w:val="a1"/>
    <w:link w:val="50"/>
    <w:uiPriority w:val="9"/>
    <w:semiHidden/>
    <w:unhideWhenUsed/>
    <w:qFormat/>
    <w:rsid w:val="00BA4275"/>
    <w:pPr>
      <w:keepNext/>
      <w:keepLines/>
      <w:spacing w:before="20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BA4275"/>
    <w:rPr>
      <w:rFonts w:ascii="Arial" w:eastAsia="Times New Roman" w:hAnsi="Arial" w:cs="Arial"/>
      <w:b/>
      <w:bCs/>
      <w:kern w:val="28"/>
      <w:sz w:val="28"/>
      <w:szCs w:val="40"/>
      <w:lang w:eastAsia="ru-RU"/>
    </w:rPr>
  </w:style>
  <w:style w:type="character" w:customStyle="1" w:styleId="21">
    <w:name w:val="Заголовок 2 Знак"/>
    <w:basedOn w:val="a2"/>
    <w:link w:val="2"/>
    <w:rsid w:val="00BA4275"/>
    <w:rPr>
      <w:rFonts w:ascii="Times New Roman" w:eastAsia="Times New Roman" w:hAnsi="Times New Roman" w:cs="Times New Roman"/>
      <w:b/>
      <w:bCs/>
      <w:sz w:val="28"/>
      <w:szCs w:val="32"/>
      <w:lang w:eastAsia="ru-RU"/>
    </w:rPr>
  </w:style>
  <w:style w:type="character" w:customStyle="1" w:styleId="50">
    <w:name w:val="Заголовок 5 Знак"/>
    <w:basedOn w:val="a2"/>
    <w:link w:val="5"/>
    <w:uiPriority w:val="9"/>
    <w:semiHidden/>
    <w:rsid w:val="00BA4275"/>
    <w:rPr>
      <w:rFonts w:ascii="Cambria" w:eastAsia="Times New Roman" w:hAnsi="Cambria" w:cs="Times New Roman"/>
      <w:color w:val="243F60"/>
      <w:sz w:val="28"/>
      <w:szCs w:val="28"/>
      <w:lang w:eastAsia="ru-RU"/>
    </w:rPr>
  </w:style>
  <w:style w:type="character" w:styleId="a5">
    <w:name w:val="Hyperlink"/>
    <w:basedOn w:val="a2"/>
    <w:uiPriority w:val="99"/>
    <w:rsid w:val="00BA4275"/>
    <w:rPr>
      <w:color w:val="0000FF"/>
      <w:u w:val="single"/>
    </w:rPr>
  </w:style>
  <w:style w:type="paragraph" w:styleId="11">
    <w:name w:val="toc 1"/>
    <w:basedOn w:val="a1"/>
    <w:next w:val="a1"/>
    <w:autoRedefine/>
    <w:uiPriority w:val="39"/>
    <w:qFormat/>
    <w:rsid w:val="00BA4275"/>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BA4275"/>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uiPriority w:val="99"/>
    <w:rsid w:val="00BA4275"/>
    <w:pPr>
      <w:tabs>
        <w:tab w:val="right" w:pos="9360"/>
      </w:tabs>
      <w:spacing w:line="240" w:lineRule="auto"/>
      <w:ind w:firstLine="0"/>
      <w:jc w:val="left"/>
    </w:pPr>
  </w:style>
  <w:style w:type="character" w:customStyle="1" w:styleId="a7">
    <w:name w:val="Основной текст Знак"/>
    <w:basedOn w:val="a2"/>
    <w:link w:val="a6"/>
    <w:uiPriority w:val="99"/>
    <w:rsid w:val="00BA4275"/>
    <w:rPr>
      <w:rFonts w:ascii="Times New Roman" w:eastAsia="Times New Roman" w:hAnsi="Times New Roman" w:cs="Times New Roman"/>
      <w:sz w:val="28"/>
      <w:szCs w:val="28"/>
      <w:lang w:eastAsia="ru-RU"/>
    </w:rPr>
  </w:style>
  <w:style w:type="paragraph" w:customStyle="1" w:styleId="a8">
    <w:name w:val="Таблица текст"/>
    <w:basedOn w:val="a1"/>
    <w:rsid w:val="00BA4275"/>
    <w:pPr>
      <w:spacing w:before="40" w:after="40" w:line="240" w:lineRule="auto"/>
      <w:ind w:left="57" w:right="57" w:firstLine="0"/>
      <w:jc w:val="left"/>
    </w:pPr>
    <w:rPr>
      <w:sz w:val="24"/>
      <w:szCs w:val="24"/>
    </w:rPr>
  </w:style>
  <w:style w:type="paragraph" w:customStyle="1" w:styleId="a9">
    <w:name w:val="Таблица шапка"/>
    <w:basedOn w:val="a1"/>
    <w:link w:val="aa"/>
    <w:rsid w:val="00BA4275"/>
    <w:pPr>
      <w:keepNext/>
      <w:spacing w:before="40" w:after="40" w:line="240" w:lineRule="auto"/>
      <w:ind w:left="57" w:right="57" w:firstLine="0"/>
      <w:jc w:val="left"/>
    </w:pPr>
    <w:rPr>
      <w:sz w:val="18"/>
      <w:szCs w:val="18"/>
    </w:rPr>
  </w:style>
  <w:style w:type="paragraph" w:customStyle="1" w:styleId="ab">
    <w:name w:val="Подподпункт"/>
    <w:basedOn w:val="a1"/>
    <w:rsid w:val="00BA4275"/>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link w:val="ad"/>
    <w:rsid w:val="00BA4275"/>
    <w:pPr>
      <w:tabs>
        <w:tab w:val="num" w:pos="1134"/>
      </w:tabs>
      <w:ind w:left="1134" w:hanging="1134"/>
    </w:pPr>
  </w:style>
  <w:style w:type="paragraph" w:customStyle="1" w:styleId="-3">
    <w:name w:val="Пункт-3"/>
    <w:basedOn w:val="a1"/>
    <w:rsid w:val="00BA4275"/>
    <w:pPr>
      <w:numPr>
        <w:ilvl w:val="2"/>
        <w:numId w:val="1"/>
      </w:numPr>
    </w:pPr>
    <w:rPr>
      <w:szCs w:val="24"/>
    </w:rPr>
  </w:style>
  <w:style w:type="paragraph" w:customStyle="1" w:styleId="-4">
    <w:name w:val="Пункт-4"/>
    <w:basedOn w:val="a1"/>
    <w:rsid w:val="00BA4275"/>
    <w:pPr>
      <w:numPr>
        <w:ilvl w:val="3"/>
        <w:numId w:val="1"/>
      </w:numPr>
    </w:pPr>
    <w:rPr>
      <w:szCs w:val="24"/>
    </w:rPr>
  </w:style>
  <w:style w:type="paragraph" w:customStyle="1" w:styleId="-5">
    <w:name w:val="Пункт-5"/>
    <w:basedOn w:val="a1"/>
    <w:rsid w:val="00BA4275"/>
    <w:pPr>
      <w:numPr>
        <w:ilvl w:val="4"/>
        <w:numId w:val="1"/>
      </w:numPr>
    </w:pPr>
    <w:rPr>
      <w:szCs w:val="24"/>
    </w:rPr>
  </w:style>
  <w:style w:type="paragraph" w:customStyle="1" w:styleId="-6">
    <w:name w:val="Пункт-6"/>
    <w:basedOn w:val="a1"/>
    <w:rsid w:val="00BA4275"/>
    <w:pPr>
      <w:numPr>
        <w:ilvl w:val="5"/>
        <w:numId w:val="1"/>
      </w:numPr>
    </w:pPr>
    <w:rPr>
      <w:szCs w:val="24"/>
    </w:rPr>
  </w:style>
  <w:style w:type="paragraph" w:customStyle="1" w:styleId="-7">
    <w:name w:val="Пункт-7"/>
    <w:basedOn w:val="a1"/>
    <w:rsid w:val="00BA4275"/>
    <w:pPr>
      <w:numPr>
        <w:ilvl w:val="6"/>
        <w:numId w:val="1"/>
      </w:numPr>
    </w:pPr>
    <w:rPr>
      <w:szCs w:val="24"/>
    </w:rPr>
  </w:style>
  <w:style w:type="character" w:customStyle="1" w:styleId="aa">
    <w:name w:val="Таблица шапка Знак"/>
    <w:basedOn w:val="a2"/>
    <w:link w:val="a9"/>
    <w:rsid w:val="00BA4275"/>
    <w:rPr>
      <w:rFonts w:ascii="Times New Roman" w:eastAsia="Times New Roman" w:hAnsi="Times New Roman" w:cs="Times New Roman"/>
      <w:sz w:val="18"/>
      <w:szCs w:val="18"/>
      <w:lang w:eastAsia="ru-RU"/>
    </w:rPr>
  </w:style>
  <w:style w:type="paragraph" w:customStyle="1" w:styleId="a0">
    <w:name w:val="Заголовок"/>
    <w:basedOn w:val="a1"/>
    <w:autoRedefine/>
    <w:rsid w:val="00BA4275"/>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uiPriority w:val="99"/>
    <w:rsid w:val="00BA4275"/>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BA4275"/>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BA4275"/>
    <w:pPr>
      <w:spacing w:after="120"/>
      <w:jc w:val="both"/>
    </w:pPr>
  </w:style>
  <w:style w:type="paragraph" w:customStyle="1" w:styleId="11112">
    <w:name w:val="Стиль Стиль Заголовок 1 + 11 пт + По ширине Перед:  12 пт"/>
    <w:basedOn w:val="111"/>
    <w:rsid w:val="00BA4275"/>
    <w:pPr>
      <w:pageBreakBefore w:val="0"/>
      <w:spacing w:before="240"/>
      <w:jc w:val="both"/>
    </w:pPr>
    <w:rPr>
      <w:szCs w:val="20"/>
    </w:rPr>
  </w:style>
  <w:style w:type="paragraph" w:styleId="ae">
    <w:name w:val="header"/>
    <w:basedOn w:val="a1"/>
    <w:link w:val="af"/>
    <w:uiPriority w:val="99"/>
    <w:semiHidden/>
    <w:unhideWhenUsed/>
    <w:rsid w:val="00BA4275"/>
    <w:pPr>
      <w:tabs>
        <w:tab w:val="center" w:pos="4677"/>
        <w:tab w:val="right" w:pos="9355"/>
      </w:tabs>
      <w:spacing w:line="240" w:lineRule="auto"/>
    </w:pPr>
  </w:style>
  <w:style w:type="character" w:customStyle="1" w:styleId="af">
    <w:name w:val="Верхний колонтитул Знак"/>
    <w:basedOn w:val="a2"/>
    <w:link w:val="ae"/>
    <w:uiPriority w:val="99"/>
    <w:semiHidden/>
    <w:rsid w:val="00BA4275"/>
    <w:rPr>
      <w:rFonts w:ascii="Times New Roman" w:eastAsia="Times New Roman" w:hAnsi="Times New Roman" w:cs="Times New Roman"/>
      <w:sz w:val="28"/>
      <w:szCs w:val="28"/>
      <w:lang w:eastAsia="ru-RU"/>
    </w:rPr>
  </w:style>
  <w:style w:type="paragraph" w:styleId="af0">
    <w:name w:val="footer"/>
    <w:basedOn w:val="a1"/>
    <w:link w:val="af1"/>
    <w:uiPriority w:val="99"/>
    <w:unhideWhenUsed/>
    <w:rsid w:val="00BA4275"/>
    <w:pPr>
      <w:tabs>
        <w:tab w:val="center" w:pos="4677"/>
        <w:tab w:val="right" w:pos="9355"/>
      </w:tabs>
      <w:spacing w:line="240" w:lineRule="auto"/>
    </w:pPr>
  </w:style>
  <w:style w:type="character" w:customStyle="1" w:styleId="af1">
    <w:name w:val="Нижний колонтитул Знак"/>
    <w:basedOn w:val="a2"/>
    <w:link w:val="af0"/>
    <w:uiPriority w:val="99"/>
    <w:rsid w:val="00BA4275"/>
    <w:rPr>
      <w:rFonts w:ascii="Times New Roman" w:eastAsia="Times New Roman" w:hAnsi="Times New Roman" w:cs="Times New Roman"/>
      <w:sz w:val="28"/>
      <w:szCs w:val="28"/>
      <w:lang w:eastAsia="ru-RU"/>
    </w:rPr>
  </w:style>
  <w:style w:type="paragraph" w:styleId="af2">
    <w:name w:val="Balloon Text"/>
    <w:basedOn w:val="a1"/>
    <w:link w:val="af3"/>
    <w:uiPriority w:val="99"/>
    <w:semiHidden/>
    <w:unhideWhenUsed/>
    <w:rsid w:val="00BA4275"/>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BA4275"/>
    <w:rPr>
      <w:rFonts w:ascii="Tahoma" w:eastAsia="Times New Roman" w:hAnsi="Tahoma" w:cs="Tahoma"/>
      <w:sz w:val="16"/>
      <w:szCs w:val="16"/>
      <w:lang w:eastAsia="ru-RU"/>
    </w:rPr>
  </w:style>
  <w:style w:type="table" w:styleId="af4">
    <w:name w:val="Table Grid"/>
    <w:basedOn w:val="a3"/>
    <w:uiPriority w:val="59"/>
    <w:rsid w:val="00BA42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ветлая заливка1"/>
    <w:basedOn w:val="a3"/>
    <w:uiPriority w:val="60"/>
    <w:rsid w:val="00BA427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3"/>
    <w:uiPriority w:val="60"/>
    <w:rsid w:val="00BA427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24">
    <w:name w:val="Body Text Indent 2"/>
    <w:basedOn w:val="a1"/>
    <w:link w:val="25"/>
    <w:uiPriority w:val="99"/>
    <w:semiHidden/>
    <w:unhideWhenUsed/>
    <w:rsid w:val="00BA4275"/>
    <w:pPr>
      <w:spacing w:after="120" w:line="480" w:lineRule="auto"/>
      <w:ind w:left="283"/>
    </w:pPr>
  </w:style>
  <w:style w:type="character" w:customStyle="1" w:styleId="25">
    <w:name w:val="Основной текст с отступом 2 Знак"/>
    <w:basedOn w:val="a2"/>
    <w:link w:val="24"/>
    <w:uiPriority w:val="99"/>
    <w:semiHidden/>
    <w:rsid w:val="00BA4275"/>
    <w:rPr>
      <w:rFonts w:ascii="Times New Roman" w:eastAsia="Times New Roman" w:hAnsi="Times New Roman" w:cs="Times New Roman"/>
      <w:sz w:val="28"/>
      <w:szCs w:val="28"/>
      <w:lang w:eastAsia="ru-RU"/>
    </w:rPr>
  </w:style>
  <w:style w:type="character" w:styleId="af5">
    <w:name w:val="footnote reference"/>
    <w:basedOn w:val="a2"/>
    <w:uiPriority w:val="99"/>
    <w:rsid w:val="00BA4275"/>
    <w:rPr>
      <w:rFonts w:ascii="Times New Roman" w:hAnsi="Times New Roman" w:cs="Times New Roman"/>
      <w:vertAlign w:val="superscript"/>
    </w:rPr>
  </w:style>
  <w:style w:type="paragraph" w:styleId="a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7"/>
    <w:uiPriority w:val="99"/>
    <w:rsid w:val="00BA4275"/>
    <w:pPr>
      <w:spacing w:after="60" w:line="240" w:lineRule="auto"/>
      <w:ind w:firstLine="0"/>
    </w:pPr>
    <w:rPr>
      <w:sz w:val="20"/>
      <w:szCs w:val="20"/>
    </w:rPr>
  </w:style>
  <w:style w:type="character" w:customStyle="1" w:styleId="a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6"/>
    <w:uiPriority w:val="99"/>
    <w:rsid w:val="00BA4275"/>
    <w:rPr>
      <w:rFonts w:ascii="Times New Roman" w:eastAsia="Times New Roman" w:hAnsi="Times New Roman" w:cs="Times New Roman"/>
      <w:sz w:val="20"/>
      <w:szCs w:val="20"/>
      <w:lang w:eastAsia="ru-RU"/>
    </w:rPr>
  </w:style>
  <w:style w:type="paragraph" w:customStyle="1" w:styleId="af8">
    <w:name w:val="Базовый"/>
    <w:rsid w:val="00BA4275"/>
    <w:pPr>
      <w:ind w:firstLine="567"/>
      <w:jc w:val="both"/>
    </w:pPr>
    <w:rPr>
      <w:rFonts w:ascii="Times New Roman" w:eastAsia="Times New Roman" w:hAnsi="Times New Roman"/>
      <w:sz w:val="24"/>
      <w:szCs w:val="24"/>
    </w:rPr>
  </w:style>
  <w:style w:type="paragraph" w:customStyle="1" w:styleId="Normal2">
    <w:name w:val="Normal2"/>
    <w:rsid w:val="00BA4275"/>
    <w:rPr>
      <w:rFonts w:ascii="Times New Roman" w:eastAsia="Times New Roman" w:hAnsi="Times New Roman"/>
      <w:sz w:val="24"/>
    </w:rPr>
  </w:style>
  <w:style w:type="paragraph" w:customStyle="1" w:styleId="normal">
    <w:name w:val="normal"/>
    <w:basedOn w:val="a1"/>
    <w:rsid w:val="00BA4275"/>
    <w:pPr>
      <w:spacing w:line="240" w:lineRule="auto"/>
      <w:ind w:firstLine="0"/>
      <w:jc w:val="left"/>
    </w:pPr>
    <w:rPr>
      <w:sz w:val="24"/>
      <w:szCs w:val="24"/>
    </w:rPr>
  </w:style>
  <w:style w:type="paragraph" w:customStyle="1" w:styleId="13">
    <w:name w:val="Обычный1"/>
    <w:rsid w:val="00BA4275"/>
    <w:pPr>
      <w:widowControl w:val="0"/>
      <w:ind w:firstLine="400"/>
      <w:jc w:val="both"/>
    </w:pPr>
    <w:rPr>
      <w:rFonts w:ascii="Times New Roman" w:eastAsia="Times New Roman" w:hAnsi="Times New Roman"/>
      <w:snapToGrid w:val="0"/>
      <w:sz w:val="24"/>
    </w:rPr>
  </w:style>
  <w:style w:type="character" w:styleId="af9">
    <w:name w:val="annotation reference"/>
    <w:basedOn w:val="a2"/>
    <w:uiPriority w:val="99"/>
    <w:semiHidden/>
    <w:unhideWhenUsed/>
    <w:rsid w:val="00BA4275"/>
    <w:rPr>
      <w:sz w:val="16"/>
      <w:szCs w:val="16"/>
    </w:rPr>
  </w:style>
  <w:style w:type="paragraph" w:styleId="afa">
    <w:name w:val="annotation text"/>
    <w:basedOn w:val="a1"/>
    <w:link w:val="afb"/>
    <w:uiPriority w:val="99"/>
    <w:semiHidden/>
    <w:unhideWhenUsed/>
    <w:rsid w:val="00BA4275"/>
    <w:pPr>
      <w:spacing w:line="240" w:lineRule="auto"/>
    </w:pPr>
    <w:rPr>
      <w:sz w:val="20"/>
      <w:szCs w:val="20"/>
    </w:rPr>
  </w:style>
  <w:style w:type="character" w:customStyle="1" w:styleId="afb">
    <w:name w:val="Текст примечания Знак"/>
    <w:basedOn w:val="a2"/>
    <w:link w:val="afa"/>
    <w:uiPriority w:val="99"/>
    <w:semiHidden/>
    <w:rsid w:val="00BA4275"/>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BA4275"/>
    <w:rPr>
      <w:b/>
      <w:bCs/>
    </w:rPr>
  </w:style>
  <w:style w:type="character" w:customStyle="1" w:styleId="afd">
    <w:name w:val="Тема примечания Знак"/>
    <w:basedOn w:val="afb"/>
    <w:link w:val="afc"/>
    <w:uiPriority w:val="99"/>
    <w:semiHidden/>
    <w:rsid w:val="00BA4275"/>
    <w:rPr>
      <w:b/>
      <w:bCs/>
    </w:rPr>
  </w:style>
  <w:style w:type="paragraph" w:styleId="afe">
    <w:name w:val="List Paragraph"/>
    <w:basedOn w:val="a1"/>
    <w:uiPriority w:val="34"/>
    <w:qFormat/>
    <w:rsid w:val="00BA4275"/>
    <w:pPr>
      <w:ind w:left="720"/>
      <w:contextualSpacing/>
    </w:pPr>
  </w:style>
  <w:style w:type="character" w:customStyle="1" w:styleId="ad">
    <w:name w:val="Пункт Знак"/>
    <w:basedOn w:val="a2"/>
    <w:link w:val="ac"/>
    <w:locked/>
    <w:rsid w:val="00BA4275"/>
    <w:rPr>
      <w:rFonts w:ascii="Times New Roman" w:eastAsia="Times New Roman" w:hAnsi="Times New Roman" w:cs="Times New Roman"/>
      <w:sz w:val="28"/>
      <w:szCs w:val="28"/>
      <w:lang w:eastAsia="ru-RU"/>
    </w:rPr>
  </w:style>
  <w:style w:type="paragraph" w:customStyle="1" w:styleId="FR5">
    <w:name w:val="FR5"/>
    <w:uiPriority w:val="99"/>
    <w:rsid w:val="00BA4275"/>
    <w:pPr>
      <w:widowControl w:val="0"/>
      <w:suppressAutoHyphens/>
      <w:overflowPunct w:val="0"/>
      <w:autoSpaceDE w:val="0"/>
      <w:spacing w:line="336" w:lineRule="auto"/>
      <w:jc w:val="center"/>
      <w:textAlignment w:val="baseline"/>
    </w:pPr>
    <w:rPr>
      <w:rFonts w:ascii="Times New Roman" w:eastAsia="Times New Roman" w:hAnsi="Times New Roman"/>
      <w:b/>
      <w:lang w:eastAsia="ar-SA"/>
    </w:rPr>
  </w:style>
  <w:style w:type="paragraph" w:customStyle="1" w:styleId="210">
    <w:name w:val="Основной текст 21"/>
    <w:basedOn w:val="a1"/>
    <w:uiPriority w:val="99"/>
    <w:rsid w:val="00BA4275"/>
    <w:pPr>
      <w:suppressAutoHyphens/>
      <w:spacing w:line="360" w:lineRule="auto"/>
      <w:ind w:firstLine="0"/>
      <w:jc w:val="left"/>
    </w:pPr>
    <w:rPr>
      <w:sz w:val="24"/>
      <w:szCs w:val="20"/>
      <w:lang w:eastAsia="ar-SA"/>
    </w:rPr>
  </w:style>
  <w:style w:type="paragraph" w:customStyle="1" w:styleId="--">
    <w:name w:val="Текст таблицы -центр-"/>
    <w:basedOn w:val="a1"/>
    <w:next w:val="a1"/>
    <w:uiPriority w:val="99"/>
    <w:rsid w:val="00BA4275"/>
    <w:pPr>
      <w:suppressAutoHyphens/>
      <w:spacing w:before="60" w:after="60" w:line="240" w:lineRule="auto"/>
      <w:ind w:firstLine="0"/>
      <w:jc w:val="center"/>
    </w:pPr>
    <w:rPr>
      <w:sz w:val="22"/>
      <w:szCs w:val="20"/>
      <w:lang w:eastAsia="ar-SA"/>
    </w:rPr>
  </w:style>
  <w:style w:type="paragraph" w:customStyle="1" w:styleId="aff">
    <w:name w:val="Основной"/>
    <w:basedOn w:val="a1"/>
    <w:link w:val="14"/>
    <w:uiPriority w:val="99"/>
    <w:rsid w:val="00BA4275"/>
    <w:pPr>
      <w:spacing w:before="280" w:line="280" w:lineRule="atLeast"/>
      <w:ind w:left="480" w:firstLine="0"/>
      <w:jc w:val="left"/>
    </w:pPr>
    <w:rPr>
      <w:rFonts w:ascii="Garamond" w:hAnsi="Garamond" w:cs="Garamond"/>
      <w:sz w:val="24"/>
      <w:szCs w:val="24"/>
    </w:rPr>
  </w:style>
  <w:style w:type="character" w:customStyle="1" w:styleId="14">
    <w:name w:val="Основной Знак1"/>
    <w:basedOn w:val="a2"/>
    <w:link w:val="aff"/>
    <w:uiPriority w:val="99"/>
    <w:rsid w:val="00BA4275"/>
    <w:rPr>
      <w:rFonts w:ascii="Garamond" w:eastAsia="Times New Roman" w:hAnsi="Garamond" w:cs="Garamond"/>
      <w:sz w:val="24"/>
      <w:szCs w:val="24"/>
      <w:lang w:eastAsia="ru-RU"/>
    </w:rPr>
  </w:style>
  <w:style w:type="paragraph" w:customStyle="1" w:styleId="aff0">
    <w:name w:val="Подпункт"/>
    <w:basedOn w:val="ac"/>
    <w:rsid w:val="00BA4275"/>
    <w:pPr>
      <w:spacing w:line="360" w:lineRule="auto"/>
    </w:pPr>
    <w:rPr>
      <w:snapToGrid w:val="0"/>
    </w:rPr>
  </w:style>
  <w:style w:type="paragraph" w:styleId="aff1">
    <w:name w:val="Plain Text"/>
    <w:basedOn w:val="a1"/>
    <w:link w:val="aff2"/>
    <w:uiPriority w:val="99"/>
    <w:unhideWhenUsed/>
    <w:rsid w:val="00BA4275"/>
    <w:pPr>
      <w:spacing w:line="240" w:lineRule="auto"/>
      <w:ind w:firstLine="0"/>
      <w:jc w:val="left"/>
    </w:pPr>
    <w:rPr>
      <w:rFonts w:ascii="Arial" w:hAnsi="Arial" w:cs="Arial"/>
      <w:sz w:val="20"/>
      <w:szCs w:val="20"/>
    </w:rPr>
  </w:style>
  <w:style w:type="character" w:customStyle="1" w:styleId="aff2">
    <w:name w:val="Текст Знак"/>
    <w:basedOn w:val="a2"/>
    <w:link w:val="aff1"/>
    <w:uiPriority w:val="99"/>
    <w:rsid w:val="00BA4275"/>
    <w:rPr>
      <w:rFonts w:ascii="Arial" w:eastAsia="Times New Roman" w:hAnsi="Arial" w:cs="Arial"/>
      <w:sz w:val="20"/>
      <w:szCs w:val="20"/>
      <w:lang w:eastAsia="ru-RU"/>
    </w:rPr>
  </w:style>
  <w:style w:type="paragraph" w:styleId="aff3">
    <w:name w:val="No Spacing"/>
    <w:uiPriority w:val="1"/>
    <w:qFormat/>
    <w:rsid w:val="00BA4275"/>
    <w:pPr>
      <w:ind w:firstLine="567"/>
      <w:jc w:val="both"/>
    </w:pPr>
    <w:rPr>
      <w:rFonts w:ascii="Times New Roman" w:eastAsia="Times New Roman" w:hAnsi="Times New Roman"/>
      <w:sz w:val="28"/>
      <w:szCs w:val="28"/>
    </w:rPr>
  </w:style>
  <w:style w:type="character" w:customStyle="1" w:styleId="st">
    <w:name w:val="st"/>
    <w:basedOn w:val="a2"/>
    <w:rsid w:val="00BA4275"/>
  </w:style>
  <w:style w:type="paragraph" w:styleId="aff4">
    <w:name w:val="Revision"/>
    <w:hidden/>
    <w:uiPriority w:val="99"/>
    <w:semiHidden/>
    <w:rsid w:val="00D563B3"/>
    <w:rPr>
      <w:rFonts w:ascii="Times New Roman" w:eastAsia="Times New Roman" w:hAnsi="Times New Roman"/>
      <w:sz w:val="28"/>
      <w:szCs w:val="28"/>
    </w:rPr>
  </w:style>
  <w:style w:type="paragraph" w:styleId="aff5">
    <w:name w:val="endnote text"/>
    <w:basedOn w:val="a1"/>
    <w:link w:val="aff6"/>
    <w:uiPriority w:val="99"/>
    <w:semiHidden/>
    <w:unhideWhenUsed/>
    <w:rsid w:val="005361F7"/>
    <w:rPr>
      <w:sz w:val="20"/>
      <w:szCs w:val="20"/>
    </w:rPr>
  </w:style>
  <w:style w:type="character" w:customStyle="1" w:styleId="aff6">
    <w:name w:val="Текст концевой сноски Знак"/>
    <w:basedOn w:val="a2"/>
    <w:link w:val="aff5"/>
    <w:uiPriority w:val="99"/>
    <w:semiHidden/>
    <w:rsid w:val="005361F7"/>
    <w:rPr>
      <w:rFonts w:ascii="Times New Roman" w:eastAsia="Times New Roman" w:hAnsi="Times New Roman"/>
    </w:rPr>
  </w:style>
  <w:style w:type="character" w:styleId="aff7">
    <w:name w:val="endnote reference"/>
    <w:basedOn w:val="a2"/>
    <w:uiPriority w:val="99"/>
    <w:semiHidden/>
    <w:unhideWhenUsed/>
    <w:rsid w:val="005361F7"/>
    <w:rPr>
      <w:vertAlign w:val="superscript"/>
    </w:rPr>
  </w:style>
  <w:style w:type="paragraph" w:styleId="a">
    <w:name w:val="List Number"/>
    <w:basedOn w:val="a1"/>
    <w:uiPriority w:val="99"/>
    <w:rsid w:val="00EB6AB5"/>
    <w:pPr>
      <w:numPr>
        <w:numId w:val="39"/>
      </w:numPr>
      <w:autoSpaceDE w:val="0"/>
      <w:autoSpaceDN w:val="0"/>
      <w:spacing w:before="60"/>
    </w:pPr>
    <w:rPr>
      <w:rFonts w:eastAsia="Calibri"/>
    </w:rPr>
  </w:style>
</w:styles>
</file>

<file path=word/webSettings.xml><?xml version="1.0" encoding="utf-8"?>
<w:webSettings xmlns:r="http://schemas.openxmlformats.org/officeDocument/2006/relationships" xmlns:w="http://schemas.openxmlformats.org/wordprocessingml/2006/main">
  <w:divs>
    <w:div w:id="131630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kiforov@sistema.ru"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ekuznetsova@sistema.ru" TargetMode="External"/><Relationship Id="rId14" Type="http://schemas.openxmlformats.org/officeDocument/2006/relationships/hyperlink" Target="mailto:zakupki@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4CE30-07FC-4616-A8C1-5160C4E9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3934</Words>
  <Characters>22426</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Arkhipov Alexey</dc:creator>
  <cp:lastModifiedBy>golovina</cp:lastModifiedBy>
  <cp:revision>2</cp:revision>
  <cp:lastPrinted>2012-06-19T14:17:00Z</cp:lastPrinted>
  <dcterms:created xsi:type="dcterms:W3CDTF">2012-06-22T13:36:00Z</dcterms:created>
  <dcterms:modified xsi:type="dcterms:W3CDTF">2012-06-22T13:36:00Z</dcterms:modified>
</cp:coreProperties>
</file>