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372A7C" w:rsidRPr="0062011F">
        <w:rPr>
          <w:rFonts w:ascii="Times New Roman" w:hAnsi="Times New Roman"/>
          <w:sz w:val="28"/>
          <w:szCs w:val="28"/>
        </w:rPr>
        <w:t>16</w:t>
      </w:r>
      <w:r>
        <w:rPr>
          <w:rFonts w:ascii="Times New Roman" w:hAnsi="Times New Roman"/>
          <w:sz w:val="28"/>
          <w:szCs w:val="28"/>
        </w:rPr>
        <w:t>/2012</w:t>
      </w:r>
    </w:p>
    <w:p w:rsidR="00C6051F" w:rsidRDefault="00372A7C" w:rsidP="00940B28">
      <w:pPr>
        <w:spacing w:after="0" w:line="240" w:lineRule="auto"/>
        <w:rPr>
          <w:rFonts w:ascii="Times New Roman" w:hAnsi="Times New Roman"/>
          <w:sz w:val="28"/>
          <w:szCs w:val="28"/>
        </w:rPr>
      </w:pPr>
      <w:r w:rsidRPr="0062011F">
        <w:rPr>
          <w:rFonts w:ascii="Times New Roman" w:hAnsi="Times New Roman"/>
          <w:sz w:val="28"/>
          <w:szCs w:val="28"/>
        </w:rPr>
        <w:t>02</w:t>
      </w:r>
      <w:r w:rsidR="008A7ED4" w:rsidRPr="008A7ED4">
        <w:rPr>
          <w:rFonts w:ascii="Times New Roman" w:hAnsi="Times New Roman"/>
          <w:sz w:val="28"/>
          <w:szCs w:val="28"/>
        </w:rPr>
        <w:t xml:space="preserve"> </w:t>
      </w:r>
      <w:r w:rsidR="00393498">
        <w:rPr>
          <w:rFonts w:ascii="Times New Roman" w:hAnsi="Times New Roman"/>
          <w:sz w:val="28"/>
          <w:szCs w:val="28"/>
        </w:rPr>
        <w:t>ию</w:t>
      </w:r>
      <w:r>
        <w:rPr>
          <w:rFonts w:ascii="Times New Roman" w:hAnsi="Times New Roman"/>
          <w:sz w:val="28"/>
          <w:szCs w:val="28"/>
        </w:rPr>
        <w:t>л</w:t>
      </w:r>
      <w:r w:rsidR="00393498">
        <w:rPr>
          <w:rFonts w:ascii="Times New Roman" w:hAnsi="Times New Roman"/>
          <w:sz w:val="28"/>
          <w:szCs w:val="28"/>
        </w:rPr>
        <w:t>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Pr="00372A7C" w:rsidRDefault="00B41F7D" w:rsidP="00D07A1D">
      <w:pPr>
        <w:pStyle w:val="a4"/>
        <w:numPr>
          <w:ilvl w:val="0"/>
          <w:numId w:val="44"/>
        </w:numPr>
        <w:spacing w:after="0" w:line="240" w:lineRule="auto"/>
        <w:jc w:val="both"/>
        <w:rPr>
          <w:rFonts w:ascii="Times New Roman" w:hAnsi="Times New Roman"/>
          <w:sz w:val="24"/>
          <w:szCs w:val="24"/>
        </w:rPr>
      </w:pPr>
      <w:r w:rsidRPr="00D07A1D">
        <w:rPr>
          <w:rFonts w:ascii="Times New Roman" w:hAnsi="Times New Roman"/>
          <w:sz w:val="24"/>
          <w:szCs w:val="24"/>
        </w:rPr>
        <w:t xml:space="preserve">Предмет закупки - </w:t>
      </w:r>
      <w:r w:rsidR="00372A7C">
        <w:rPr>
          <w:rFonts w:ascii="Times New Roman" w:hAnsi="Times New Roman"/>
          <w:sz w:val="24"/>
          <w:szCs w:val="24"/>
        </w:rPr>
        <w:t>п</w:t>
      </w:r>
      <w:r w:rsidR="00D07A1D" w:rsidRPr="00372A7C">
        <w:rPr>
          <w:rFonts w:ascii="Times New Roman" w:hAnsi="Times New Roman"/>
          <w:bCs/>
          <w:sz w:val="24"/>
          <w:szCs w:val="24"/>
        </w:rPr>
        <w:t xml:space="preserve">родление гарантийной поддержки оборудования видеоконференц-связи </w:t>
      </w:r>
      <w:r w:rsidR="00D07A1D" w:rsidRPr="00372A7C">
        <w:rPr>
          <w:rFonts w:ascii="Times New Roman" w:hAnsi="Times New Roman"/>
          <w:bCs/>
          <w:sz w:val="24"/>
          <w:szCs w:val="24"/>
          <w:lang w:val="en-US"/>
        </w:rPr>
        <w:t>Polycom</w:t>
      </w:r>
      <w:r w:rsidR="00D07A1D" w:rsidRPr="00372A7C">
        <w:rPr>
          <w:rFonts w:ascii="Times New Roman" w:hAnsi="Times New Roman"/>
          <w:sz w:val="24"/>
          <w:szCs w:val="24"/>
        </w:rPr>
        <w:t xml:space="preserve"> в </w:t>
      </w:r>
      <w:r w:rsidRPr="00372A7C">
        <w:rPr>
          <w:rFonts w:ascii="Times New Roman" w:hAnsi="Times New Roman"/>
          <w:sz w:val="24"/>
          <w:szCs w:val="24"/>
        </w:rPr>
        <w:t>соответствии с прилагаемой спецификацией:</w:t>
      </w:r>
    </w:p>
    <w:p w:rsidR="00C6051F" w:rsidRPr="00D621E6" w:rsidRDefault="00C6051F" w:rsidP="00C6051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2465"/>
        <w:gridCol w:w="3718"/>
        <w:gridCol w:w="1079"/>
        <w:gridCol w:w="1044"/>
      </w:tblGrid>
      <w:tr w:rsidR="008A7ED4" w:rsidRPr="00D621E6" w:rsidTr="008A7ED4">
        <w:tc>
          <w:tcPr>
            <w:tcW w:w="729" w:type="dxa"/>
            <w:vAlign w:val="center"/>
          </w:tcPr>
          <w:p w:rsidR="008A7ED4" w:rsidRPr="00372A7C" w:rsidRDefault="008A7ED4" w:rsidP="00B00147">
            <w:pPr>
              <w:spacing w:after="0" w:line="240" w:lineRule="auto"/>
              <w:jc w:val="center"/>
              <w:rPr>
                <w:rFonts w:ascii="Times New Roman" w:hAnsi="Times New Roman"/>
                <w:b/>
                <w:sz w:val="24"/>
                <w:szCs w:val="24"/>
              </w:rPr>
            </w:pPr>
            <w:r w:rsidRPr="00372A7C">
              <w:rPr>
                <w:rFonts w:ascii="Times New Roman" w:hAnsi="Times New Roman"/>
                <w:b/>
                <w:sz w:val="24"/>
                <w:szCs w:val="24"/>
              </w:rPr>
              <w:t xml:space="preserve"> № </w:t>
            </w:r>
            <w:proofErr w:type="gramStart"/>
            <w:r w:rsidRPr="00372A7C">
              <w:rPr>
                <w:rFonts w:ascii="Times New Roman" w:hAnsi="Times New Roman"/>
                <w:b/>
                <w:sz w:val="24"/>
                <w:szCs w:val="24"/>
              </w:rPr>
              <w:t>п</w:t>
            </w:r>
            <w:proofErr w:type="gramEnd"/>
            <w:r w:rsidRPr="00372A7C">
              <w:rPr>
                <w:rFonts w:ascii="Times New Roman" w:hAnsi="Times New Roman"/>
                <w:b/>
                <w:sz w:val="24"/>
                <w:szCs w:val="24"/>
              </w:rPr>
              <w:t xml:space="preserve">/п </w:t>
            </w:r>
          </w:p>
        </w:tc>
        <w:tc>
          <w:tcPr>
            <w:tcW w:w="2465"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Наименование</w:t>
            </w:r>
          </w:p>
        </w:tc>
        <w:tc>
          <w:tcPr>
            <w:tcW w:w="3718"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Характеристики</w:t>
            </w:r>
          </w:p>
        </w:tc>
        <w:tc>
          <w:tcPr>
            <w:tcW w:w="1079"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Ед. изм.</w:t>
            </w:r>
          </w:p>
        </w:tc>
        <w:tc>
          <w:tcPr>
            <w:tcW w:w="1044"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Кол-во</w:t>
            </w:r>
          </w:p>
        </w:tc>
      </w:tr>
      <w:tr w:rsidR="008A7ED4" w:rsidRPr="00D621E6" w:rsidTr="008A7ED4">
        <w:tc>
          <w:tcPr>
            <w:tcW w:w="729" w:type="dxa"/>
            <w:vAlign w:val="center"/>
          </w:tcPr>
          <w:p w:rsidR="008A7ED4" w:rsidRPr="00372A7C" w:rsidRDefault="008A7ED4" w:rsidP="005C45AC">
            <w:pPr>
              <w:spacing w:after="0" w:line="240" w:lineRule="auto"/>
              <w:jc w:val="center"/>
              <w:rPr>
                <w:rFonts w:ascii="Times New Roman" w:hAnsi="Times New Roman"/>
                <w:sz w:val="24"/>
                <w:szCs w:val="24"/>
              </w:rPr>
            </w:pPr>
            <w:r w:rsidRPr="00372A7C">
              <w:rPr>
                <w:rFonts w:ascii="Times New Roman" w:hAnsi="Times New Roman"/>
                <w:sz w:val="24"/>
                <w:szCs w:val="24"/>
              </w:rPr>
              <w:t>1</w:t>
            </w:r>
          </w:p>
        </w:tc>
        <w:tc>
          <w:tcPr>
            <w:tcW w:w="2465" w:type="dxa"/>
            <w:vAlign w:val="center"/>
          </w:tcPr>
          <w:p w:rsidR="008A7ED4" w:rsidRPr="00372A7C" w:rsidRDefault="00D07A1D" w:rsidP="00E0407F">
            <w:pPr>
              <w:spacing w:after="0" w:line="240" w:lineRule="auto"/>
              <w:rPr>
                <w:rFonts w:ascii="Times New Roman" w:hAnsi="Times New Roman"/>
                <w:sz w:val="24"/>
                <w:szCs w:val="24"/>
                <w:lang w:val="en-US"/>
              </w:rPr>
            </w:pPr>
            <w:r w:rsidRPr="00372A7C">
              <w:rPr>
                <w:rFonts w:ascii="Times New Roman" w:hAnsi="Times New Roman"/>
                <w:sz w:val="24"/>
                <w:szCs w:val="24"/>
                <w:lang w:val="en-US"/>
              </w:rPr>
              <w:t>4870-00262-802 Service re-activation fee, HDX 9000, for product one year or more out of support coverage</w:t>
            </w:r>
          </w:p>
        </w:tc>
        <w:tc>
          <w:tcPr>
            <w:tcW w:w="3718" w:type="dxa"/>
          </w:tcPr>
          <w:p w:rsidR="00D07A1D" w:rsidRPr="00372A7C" w:rsidRDefault="008A7ED4" w:rsidP="008A7ED4">
            <w:pPr>
              <w:spacing w:after="0" w:line="240" w:lineRule="auto"/>
              <w:rPr>
                <w:rFonts w:ascii="Times New Roman" w:hAnsi="Times New Roman"/>
                <w:sz w:val="24"/>
                <w:szCs w:val="24"/>
                <w:lang w:val="en-US"/>
              </w:rPr>
            </w:pPr>
            <w:r w:rsidRPr="00372A7C">
              <w:rPr>
                <w:rFonts w:ascii="Times New Roman" w:hAnsi="Times New Roman"/>
                <w:color w:val="000000"/>
                <w:sz w:val="24"/>
                <w:szCs w:val="24"/>
                <w:lang w:val="en-US"/>
              </w:rPr>
              <w:t xml:space="preserve"> </w:t>
            </w:r>
            <w:proofErr w:type="spellStart"/>
            <w:r w:rsidR="00D07A1D" w:rsidRPr="00372A7C">
              <w:rPr>
                <w:rFonts w:ascii="Times New Roman" w:hAnsi="Times New Roman"/>
                <w:sz w:val="24"/>
                <w:szCs w:val="24"/>
                <w:lang w:val="en-US"/>
              </w:rPr>
              <w:t>Polycom</w:t>
            </w:r>
            <w:proofErr w:type="spellEnd"/>
            <w:r w:rsidR="00D07A1D" w:rsidRPr="00372A7C">
              <w:rPr>
                <w:rFonts w:ascii="Times New Roman" w:hAnsi="Times New Roman"/>
                <w:sz w:val="24"/>
                <w:szCs w:val="24"/>
                <w:lang w:val="en-US"/>
              </w:rPr>
              <w:t xml:space="preserve"> HDX 9002 </w:t>
            </w:r>
          </w:p>
          <w:p w:rsidR="008A7ED4" w:rsidRPr="00372A7C" w:rsidRDefault="00D07A1D" w:rsidP="008A7ED4">
            <w:pPr>
              <w:spacing w:after="0" w:line="240" w:lineRule="auto"/>
              <w:rPr>
                <w:rFonts w:ascii="Times New Roman" w:hAnsi="Times New Roman"/>
                <w:sz w:val="24"/>
                <w:szCs w:val="24"/>
              </w:rPr>
            </w:pPr>
            <w:r w:rsidRPr="00372A7C">
              <w:rPr>
                <w:rFonts w:ascii="Times New Roman" w:hAnsi="Times New Roman"/>
                <w:sz w:val="24"/>
                <w:szCs w:val="24"/>
              </w:rPr>
              <w:t>серийный</w:t>
            </w:r>
            <w:r w:rsidRPr="00372A7C">
              <w:rPr>
                <w:rFonts w:ascii="Times New Roman" w:hAnsi="Times New Roman"/>
                <w:sz w:val="24"/>
                <w:szCs w:val="24"/>
                <w:lang w:val="en-US"/>
              </w:rPr>
              <w:t xml:space="preserve"> </w:t>
            </w:r>
            <w:r w:rsidRPr="00372A7C">
              <w:rPr>
                <w:rFonts w:ascii="Times New Roman" w:hAnsi="Times New Roman"/>
                <w:sz w:val="24"/>
                <w:szCs w:val="24"/>
              </w:rPr>
              <w:t>номер</w:t>
            </w:r>
            <w:r w:rsidRPr="00372A7C">
              <w:rPr>
                <w:rFonts w:ascii="Times New Roman" w:hAnsi="Times New Roman"/>
                <w:sz w:val="24"/>
                <w:szCs w:val="24"/>
                <w:lang w:val="en-US"/>
              </w:rPr>
              <w:t xml:space="preserve"> 82071607C711C9</w:t>
            </w:r>
          </w:p>
          <w:p w:rsidR="008A7ED4" w:rsidRPr="00372A7C" w:rsidRDefault="008A7ED4" w:rsidP="008A7ED4">
            <w:pPr>
              <w:rPr>
                <w:rFonts w:ascii="Times New Roman" w:hAnsi="Times New Roman"/>
                <w:sz w:val="24"/>
                <w:szCs w:val="24"/>
              </w:rPr>
            </w:pPr>
          </w:p>
        </w:tc>
        <w:tc>
          <w:tcPr>
            <w:tcW w:w="1079"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1044"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r>
      <w:tr w:rsidR="008A7ED4" w:rsidRPr="00D621E6" w:rsidTr="008A7ED4">
        <w:tc>
          <w:tcPr>
            <w:tcW w:w="729" w:type="dxa"/>
            <w:vAlign w:val="center"/>
          </w:tcPr>
          <w:p w:rsidR="008A7ED4" w:rsidRPr="00372A7C" w:rsidRDefault="008A7ED4" w:rsidP="005C45AC">
            <w:pPr>
              <w:spacing w:after="0" w:line="240" w:lineRule="auto"/>
              <w:jc w:val="center"/>
              <w:rPr>
                <w:rFonts w:ascii="Times New Roman" w:hAnsi="Times New Roman"/>
                <w:sz w:val="24"/>
                <w:szCs w:val="24"/>
              </w:rPr>
            </w:pPr>
            <w:r w:rsidRPr="00372A7C">
              <w:rPr>
                <w:rFonts w:ascii="Times New Roman" w:hAnsi="Times New Roman"/>
                <w:sz w:val="24"/>
                <w:szCs w:val="24"/>
              </w:rPr>
              <w:t>2</w:t>
            </w:r>
          </w:p>
        </w:tc>
        <w:tc>
          <w:tcPr>
            <w:tcW w:w="2465" w:type="dxa"/>
            <w:vAlign w:val="center"/>
          </w:tcPr>
          <w:p w:rsidR="00D07A1D" w:rsidRPr="00372A7C" w:rsidRDefault="00D07A1D" w:rsidP="00D07A1D">
            <w:pPr>
              <w:pStyle w:val="af4"/>
              <w:tabs>
                <w:tab w:val="num" w:pos="0"/>
              </w:tabs>
              <w:spacing w:before="0" w:after="0"/>
              <w:rPr>
                <w:lang w:val="en-US"/>
              </w:rPr>
            </w:pPr>
            <w:r w:rsidRPr="00372A7C">
              <w:rPr>
                <w:lang w:val="en-US"/>
              </w:rPr>
              <w:t>4870-00262-156</w:t>
            </w:r>
          </w:p>
          <w:p w:rsidR="008A7ED4" w:rsidRPr="00372A7C" w:rsidRDefault="00D07A1D" w:rsidP="00D07A1D">
            <w:pPr>
              <w:spacing w:after="0" w:line="240" w:lineRule="auto"/>
              <w:rPr>
                <w:rFonts w:ascii="Times New Roman" w:hAnsi="Times New Roman"/>
                <w:sz w:val="24"/>
                <w:szCs w:val="24"/>
                <w:lang w:val="en-US"/>
              </w:rPr>
            </w:pPr>
            <w:r w:rsidRPr="00372A7C">
              <w:rPr>
                <w:rFonts w:ascii="Times New Roman" w:hAnsi="Times New Roman"/>
                <w:sz w:val="24"/>
                <w:szCs w:val="24"/>
                <w:lang w:val="en-US"/>
              </w:rPr>
              <w:t>Premier, One Year, HDX 9000 Series</w:t>
            </w:r>
          </w:p>
        </w:tc>
        <w:tc>
          <w:tcPr>
            <w:tcW w:w="3718" w:type="dxa"/>
          </w:tcPr>
          <w:p w:rsidR="00D07A1D" w:rsidRPr="00372A7C" w:rsidRDefault="00D07A1D" w:rsidP="00D07A1D">
            <w:pPr>
              <w:spacing w:after="0" w:line="240" w:lineRule="auto"/>
              <w:rPr>
                <w:rFonts w:ascii="Times New Roman" w:hAnsi="Times New Roman"/>
                <w:sz w:val="24"/>
                <w:szCs w:val="24"/>
              </w:rPr>
            </w:pPr>
            <w:proofErr w:type="spellStart"/>
            <w:r w:rsidRPr="00372A7C">
              <w:rPr>
                <w:rFonts w:ascii="Times New Roman" w:hAnsi="Times New Roman"/>
                <w:sz w:val="24"/>
                <w:szCs w:val="24"/>
                <w:lang w:val="en-US"/>
              </w:rPr>
              <w:t>Polycom</w:t>
            </w:r>
            <w:proofErr w:type="spellEnd"/>
            <w:r w:rsidRPr="00372A7C">
              <w:rPr>
                <w:rFonts w:ascii="Times New Roman" w:hAnsi="Times New Roman"/>
                <w:sz w:val="24"/>
                <w:szCs w:val="24"/>
              </w:rPr>
              <w:t xml:space="preserve"> </w:t>
            </w:r>
            <w:r w:rsidRPr="00372A7C">
              <w:rPr>
                <w:rFonts w:ascii="Times New Roman" w:hAnsi="Times New Roman"/>
                <w:sz w:val="24"/>
                <w:szCs w:val="24"/>
                <w:lang w:val="en-US"/>
              </w:rPr>
              <w:t>HDX</w:t>
            </w:r>
            <w:r w:rsidRPr="00372A7C">
              <w:rPr>
                <w:rFonts w:ascii="Times New Roman" w:hAnsi="Times New Roman"/>
                <w:sz w:val="24"/>
                <w:szCs w:val="24"/>
              </w:rPr>
              <w:t xml:space="preserve"> 9002 </w:t>
            </w:r>
          </w:p>
          <w:p w:rsidR="008A7ED4" w:rsidRPr="00372A7C" w:rsidRDefault="00D07A1D" w:rsidP="00D07A1D">
            <w:pPr>
              <w:spacing w:after="0" w:line="240" w:lineRule="auto"/>
              <w:rPr>
                <w:rFonts w:ascii="Times New Roman" w:hAnsi="Times New Roman"/>
                <w:sz w:val="24"/>
                <w:szCs w:val="24"/>
              </w:rPr>
            </w:pPr>
            <w:r w:rsidRPr="00372A7C">
              <w:rPr>
                <w:rFonts w:ascii="Times New Roman" w:hAnsi="Times New Roman"/>
                <w:sz w:val="24"/>
                <w:szCs w:val="24"/>
              </w:rPr>
              <w:t>серийный номер 82071607</w:t>
            </w:r>
            <w:r w:rsidRPr="00372A7C">
              <w:rPr>
                <w:rFonts w:ascii="Times New Roman" w:hAnsi="Times New Roman"/>
                <w:sz w:val="24"/>
                <w:szCs w:val="24"/>
                <w:lang w:val="en-US"/>
              </w:rPr>
              <w:t>C</w:t>
            </w:r>
            <w:r w:rsidRPr="00372A7C">
              <w:rPr>
                <w:rFonts w:ascii="Times New Roman" w:hAnsi="Times New Roman"/>
                <w:sz w:val="24"/>
                <w:szCs w:val="24"/>
              </w:rPr>
              <w:t>711</w:t>
            </w:r>
            <w:r w:rsidRPr="00372A7C">
              <w:rPr>
                <w:rFonts w:ascii="Times New Roman" w:hAnsi="Times New Roman"/>
                <w:sz w:val="24"/>
                <w:szCs w:val="24"/>
                <w:lang w:val="en-US"/>
              </w:rPr>
              <w:t>C</w:t>
            </w:r>
            <w:r w:rsidRPr="00372A7C">
              <w:rPr>
                <w:rFonts w:ascii="Times New Roman" w:hAnsi="Times New Roman"/>
                <w:sz w:val="24"/>
                <w:szCs w:val="24"/>
              </w:rPr>
              <w:t>9</w:t>
            </w:r>
          </w:p>
          <w:p w:rsidR="008A7ED4" w:rsidRPr="00372A7C" w:rsidRDefault="008A7ED4" w:rsidP="00D07A1D">
            <w:pPr>
              <w:rPr>
                <w:rFonts w:ascii="Times New Roman" w:hAnsi="Times New Roman"/>
                <w:sz w:val="24"/>
                <w:szCs w:val="24"/>
              </w:rPr>
            </w:pPr>
          </w:p>
        </w:tc>
        <w:tc>
          <w:tcPr>
            <w:tcW w:w="1079"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1044"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r>
      <w:tr w:rsidR="009A5C1F" w:rsidRPr="00D621E6" w:rsidTr="008A7ED4">
        <w:tc>
          <w:tcPr>
            <w:tcW w:w="729" w:type="dxa"/>
            <w:vAlign w:val="center"/>
          </w:tcPr>
          <w:p w:rsidR="009A5C1F" w:rsidRPr="00372A7C" w:rsidRDefault="009A5C1F" w:rsidP="005C45AC">
            <w:pPr>
              <w:spacing w:after="0" w:line="240" w:lineRule="auto"/>
              <w:jc w:val="center"/>
              <w:rPr>
                <w:rFonts w:ascii="Times New Roman" w:hAnsi="Times New Roman"/>
                <w:sz w:val="24"/>
                <w:szCs w:val="24"/>
              </w:rPr>
            </w:pPr>
            <w:r w:rsidRPr="00372A7C">
              <w:rPr>
                <w:rFonts w:ascii="Times New Roman" w:hAnsi="Times New Roman"/>
                <w:sz w:val="24"/>
                <w:szCs w:val="24"/>
              </w:rPr>
              <w:t>3</w:t>
            </w:r>
          </w:p>
        </w:tc>
        <w:tc>
          <w:tcPr>
            <w:tcW w:w="2465" w:type="dxa"/>
            <w:vAlign w:val="center"/>
          </w:tcPr>
          <w:p w:rsidR="009A5C1F" w:rsidRPr="00372A7C" w:rsidRDefault="00D07A1D" w:rsidP="00D07A1D">
            <w:pPr>
              <w:spacing w:after="0" w:line="240" w:lineRule="auto"/>
              <w:rPr>
                <w:rFonts w:ascii="Times New Roman" w:hAnsi="Times New Roman"/>
                <w:color w:val="000000"/>
                <w:sz w:val="24"/>
                <w:szCs w:val="24"/>
                <w:lang w:val="en-US"/>
              </w:rPr>
            </w:pPr>
            <w:r w:rsidRPr="00372A7C">
              <w:rPr>
                <w:rFonts w:ascii="Times New Roman" w:hAnsi="Times New Roman"/>
                <w:sz w:val="24"/>
                <w:szCs w:val="24"/>
                <w:lang w:val="en-US"/>
              </w:rPr>
              <w:t>4870-00284-160 Premier, One Year, RMX 2000, 10 HD/40 CIF base IP system</w:t>
            </w:r>
          </w:p>
        </w:tc>
        <w:tc>
          <w:tcPr>
            <w:tcW w:w="3718" w:type="dxa"/>
          </w:tcPr>
          <w:p w:rsidR="00D07A1D" w:rsidRPr="00372A7C" w:rsidRDefault="00D07A1D" w:rsidP="00D07A1D">
            <w:pPr>
              <w:pStyle w:val="af4"/>
              <w:tabs>
                <w:tab w:val="num" w:pos="0"/>
              </w:tabs>
              <w:spacing w:before="0" w:after="0"/>
              <w:rPr>
                <w:lang w:val="en-US"/>
              </w:rPr>
            </w:pPr>
            <w:proofErr w:type="spellStart"/>
            <w:r w:rsidRPr="00372A7C">
              <w:rPr>
                <w:lang w:val="en-US"/>
              </w:rPr>
              <w:t>Polycom</w:t>
            </w:r>
            <w:proofErr w:type="spellEnd"/>
            <w:r w:rsidRPr="00372A7C">
              <w:rPr>
                <w:lang w:val="en-US"/>
              </w:rPr>
              <w:t xml:space="preserve"> RMX 2000</w:t>
            </w:r>
          </w:p>
          <w:p w:rsidR="009A5C1F" w:rsidRPr="00372A7C" w:rsidRDefault="00D07A1D" w:rsidP="00D07A1D">
            <w:pPr>
              <w:spacing w:after="0" w:line="240" w:lineRule="auto"/>
              <w:rPr>
                <w:rFonts w:ascii="Times New Roman" w:hAnsi="Times New Roman"/>
                <w:color w:val="000000"/>
                <w:sz w:val="24"/>
                <w:szCs w:val="24"/>
                <w:lang w:val="en-US"/>
              </w:rPr>
            </w:pPr>
            <w:proofErr w:type="spellStart"/>
            <w:r w:rsidRPr="00372A7C">
              <w:rPr>
                <w:rFonts w:ascii="Times New Roman" w:hAnsi="Times New Roman"/>
                <w:sz w:val="24"/>
                <w:szCs w:val="24"/>
                <w:lang w:val="en-US"/>
              </w:rPr>
              <w:t>Серийный</w:t>
            </w:r>
            <w:proofErr w:type="spellEnd"/>
            <w:r w:rsidRPr="00372A7C">
              <w:rPr>
                <w:rFonts w:ascii="Times New Roman" w:hAnsi="Times New Roman"/>
                <w:sz w:val="24"/>
                <w:szCs w:val="24"/>
                <w:lang w:val="en-US"/>
              </w:rPr>
              <w:t xml:space="preserve"> </w:t>
            </w:r>
            <w:proofErr w:type="spellStart"/>
            <w:r w:rsidRPr="00372A7C">
              <w:rPr>
                <w:rFonts w:ascii="Times New Roman" w:hAnsi="Times New Roman"/>
                <w:sz w:val="24"/>
                <w:szCs w:val="24"/>
                <w:lang w:val="en-US"/>
              </w:rPr>
              <w:t>номер</w:t>
            </w:r>
            <w:proofErr w:type="spellEnd"/>
            <w:r w:rsidRPr="00372A7C">
              <w:rPr>
                <w:rFonts w:ascii="Times New Roman" w:hAnsi="Times New Roman"/>
                <w:sz w:val="24"/>
                <w:szCs w:val="24"/>
                <w:lang w:val="en-US"/>
              </w:rPr>
              <w:t xml:space="preserve"> VR2100107017</w:t>
            </w:r>
          </w:p>
        </w:tc>
        <w:tc>
          <w:tcPr>
            <w:tcW w:w="1079" w:type="dxa"/>
          </w:tcPr>
          <w:p w:rsidR="009A5C1F" w:rsidRPr="00372A7C" w:rsidRDefault="009A5C1F" w:rsidP="00E0407F">
            <w:pPr>
              <w:spacing w:after="0" w:line="240" w:lineRule="auto"/>
              <w:jc w:val="center"/>
              <w:rPr>
                <w:rFonts w:ascii="Times New Roman" w:hAnsi="Times New Roman"/>
                <w:color w:val="000000"/>
                <w:sz w:val="24"/>
                <w:szCs w:val="24"/>
              </w:rPr>
            </w:pPr>
            <w:r w:rsidRPr="00372A7C">
              <w:rPr>
                <w:rFonts w:ascii="Times New Roman" w:hAnsi="Times New Roman"/>
                <w:color w:val="000000"/>
                <w:sz w:val="24"/>
                <w:szCs w:val="24"/>
              </w:rPr>
              <w:t>штука</w:t>
            </w:r>
          </w:p>
        </w:tc>
        <w:tc>
          <w:tcPr>
            <w:tcW w:w="1044" w:type="dxa"/>
          </w:tcPr>
          <w:p w:rsidR="009A5C1F" w:rsidRPr="00372A7C" w:rsidRDefault="00D07A1D" w:rsidP="009A5C1F">
            <w:pPr>
              <w:spacing w:after="0" w:line="240" w:lineRule="auto"/>
              <w:jc w:val="center"/>
              <w:rPr>
                <w:rFonts w:ascii="Times New Roman" w:hAnsi="Times New Roman"/>
                <w:color w:val="000000"/>
                <w:sz w:val="24"/>
                <w:szCs w:val="24"/>
              </w:rPr>
            </w:pPr>
            <w:r w:rsidRPr="00372A7C">
              <w:rPr>
                <w:rFonts w:ascii="Times New Roman" w:hAnsi="Times New Roman"/>
                <w:color w:val="000000"/>
                <w:sz w:val="24"/>
                <w:szCs w:val="24"/>
              </w:rPr>
              <w:t>2</w:t>
            </w:r>
          </w:p>
        </w:tc>
      </w:tr>
      <w:tr w:rsidR="009A5C1F" w:rsidRPr="009A5C1F" w:rsidTr="00D07A1D">
        <w:tc>
          <w:tcPr>
            <w:tcW w:w="729" w:type="dxa"/>
            <w:vAlign w:val="center"/>
          </w:tcPr>
          <w:p w:rsidR="009A5C1F" w:rsidRPr="00372A7C" w:rsidRDefault="009A5C1F" w:rsidP="005C45AC">
            <w:pPr>
              <w:spacing w:after="0" w:line="240" w:lineRule="auto"/>
              <w:jc w:val="center"/>
              <w:rPr>
                <w:rFonts w:ascii="Times New Roman" w:hAnsi="Times New Roman"/>
                <w:sz w:val="24"/>
                <w:szCs w:val="24"/>
              </w:rPr>
            </w:pPr>
            <w:r w:rsidRPr="00372A7C">
              <w:rPr>
                <w:rFonts w:ascii="Times New Roman" w:hAnsi="Times New Roman"/>
                <w:sz w:val="24"/>
                <w:szCs w:val="24"/>
              </w:rPr>
              <w:t>4</w:t>
            </w:r>
          </w:p>
        </w:tc>
        <w:tc>
          <w:tcPr>
            <w:tcW w:w="2465" w:type="dxa"/>
          </w:tcPr>
          <w:p w:rsidR="009A5C1F" w:rsidRPr="00372A7C" w:rsidRDefault="00D07A1D" w:rsidP="00D07A1D">
            <w:pPr>
              <w:autoSpaceDE w:val="0"/>
              <w:autoSpaceDN w:val="0"/>
              <w:adjustRightInd w:val="0"/>
              <w:spacing w:line="240" w:lineRule="auto"/>
              <w:ind w:left="57"/>
              <w:rPr>
                <w:rFonts w:ascii="Times New Roman" w:hAnsi="Times New Roman"/>
                <w:color w:val="000000"/>
                <w:sz w:val="24"/>
                <w:szCs w:val="24"/>
                <w:lang w:val="en-US"/>
              </w:rPr>
            </w:pPr>
            <w:r w:rsidRPr="00372A7C">
              <w:rPr>
                <w:rFonts w:ascii="Times New Roman" w:hAnsi="Times New Roman"/>
                <w:sz w:val="24"/>
                <w:szCs w:val="24"/>
                <w:lang w:val="en-US"/>
              </w:rPr>
              <w:t>4870-00274-160 Premier, One Year, RMX T1/E1 interface</w:t>
            </w:r>
          </w:p>
        </w:tc>
        <w:tc>
          <w:tcPr>
            <w:tcW w:w="3718" w:type="dxa"/>
          </w:tcPr>
          <w:p w:rsidR="00D07A1D" w:rsidRPr="00372A7C" w:rsidRDefault="00D07A1D" w:rsidP="00D07A1D">
            <w:pPr>
              <w:pStyle w:val="af4"/>
              <w:tabs>
                <w:tab w:val="num" w:pos="0"/>
              </w:tabs>
              <w:spacing w:before="0" w:after="0"/>
              <w:rPr>
                <w:lang w:val="en-US"/>
              </w:rPr>
            </w:pPr>
            <w:proofErr w:type="spellStart"/>
            <w:r w:rsidRPr="00372A7C">
              <w:rPr>
                <w:lang w:val="en-US"/>
              </w:rPr>
              <w:t>Polycom</w:t>
            </w:r>
            <w:proofErr w:type="spellEnd"/>
            <w:r w:rsidRPr="00372A7C">
              <w:rPr>
                <w:lang w:val="en-US"/>
              </w:rPr>
              <w:t xml:space="preserve"> RMX 2000</w:t>
            </w:r>
          </w:p>
          <w:p w:rsidR="009A5C1F" w:rsidRPr="00372A7C" w:rsidRDefault="00D07A1D" w:rsidP="00D07A1D">
            <w:pPr>
              <w:spacing w:after="0" w:line="240" w:lineRule="auto"/>
              <w:rPr>
                <w:rFonts w:ascii="Times New Roman" w:hAnsi="Times New Roman"/>
                <w:color w:val="000000"/>
                <w:sz w:val="24"/>
                <w:szCs w:val="24"/>
                <w:lang w:val="en-US"/>
              </w:rPr>
            </w:pPr>
            <w:proofErr w:type="spellStart"/>
            <w:r w:rsidRPr="00372A7C">
              <w:rPr>
                <w:rFonts w:ascii="Times New Roman" w:hAnsi="Times New Roman"/>
                <w:sz w:val="24"/>
                <w:szCs w:val="24"/>
                <w:lang w:val="en-US"/>
              </w:rPr>
              <w:t>Серийный</w:t>
            </w:r>
            <w:proofErr w:type="spellEnd"/>
            <w:r w:rsidRPr="00372A7C">
              <w:rPr>
                <w:rFonts w:ascii="Times New Roman" w:hAnsi="Times New Roman"/>
                <w:sz w:val="24"/>
                <w:szCs w:val="24"/>
                <w:lang w:val="en-US"/>
              </w:rPr>
              <w:t xml:space="preserve"> </w:t>
            </w:r>
            <w:proofErr w:type="spellStart"/>
            <w:r w:rsidRPr="00372A7C">
              <w:rPr>
                <w:rFonts w:ascii="Times New Roman" w:hAnsi="Times New Roman"/>
                <w:sz w:val="24"/>
                <w:szCs w:val="24"/>
                <w:lang w:val="en-US"/>
              </w:rPr>
              <w:t>номер</w:t>
            </w:r>
            <w:proofErr w:type="spellEnd"/>
            <w:r w:rsidRPr="00372A7C">
              <w:rPr>
                <w:rFonts w:ascii="Times New Roman" w:hAnsi="Times New Roman"/>
                <w:sz w:val="24"/>
                <w:szCs w:val="24"/>
                <w:lang w:val="en-US"/>
              </w:rPr>
              <w:t xml:space="preserve">  VR2100107017</w:t>
            </w:r>
          </w:p>
        </w:tc>
        <w:tc>
          <w:tcPr>
            <w:tcW w:w="1079" w:type="dxa"/>
          </w:tcPr>
          <w:p w:rsidR="009A5C1F" w:rsidRPr="00372A7C" w:rsidRDefault="009A5C1F">
            <w:pPr>
              <w:rPr>
                <w:rFonts w:ascii="Times New Roman" w:hAnsi="Times New Roman"/>
                <w:sz w:val="24"/>
                <w:szCs w:val="24"/>
              </w:rPr>
            </w:pPr>
            <w:r w:rsidRPr="00372A7C">
              <w:rPr>
                <w:rFonts w:ascii="Times New Roman" w:hAnsi="Times New Roman"/>
                <w:color w:val="000000"/>
                <w:sz w:val="24"/>
                <w:szCs w:val="24"/>
              </w:rPr>
              <w:t>штука</w:t>
            </w:r>
          </w:p>
        </w:tc>
        <w:tc>
          <w:tcPr>
            <w:tcW w:w="1044" w:type="dxa"/>
          </w:tcPr>
          <w:p w:rsidR="009A5C1F" w:rsidRPr="00372A7C" w:rsidRDefault="00D07A1D" w:rsidP="009A5C1F">
            <w:pPr>
              <w:jc w:val="center"/>
              <w:rPr>
                <w:rFonts w:ascii="Times New Roman" w:hAnsi="Times New Roman"/>
                <w:sz w:val="24"/>
                <w:szCs w:val="24"/>
              </w:rPr>
            </w:pPr>
            <w:r w:rsidRPr="00372A7C">
              <w:rPr>
                <w:rFonts w:ascii="Times New Roman" w:hAnsi="Times New Roman"/>
                <w:color w:val="000000"/>
                <w:sz w:val="24"/>
                <w:szCs w:val="24"/>
              </w:rPr>
              <w:t>2</w:t>
            </w:r>
          </w:p>
        </w:tc>
      </w:tr>
    </w:tbl>
    <w:p w:rsidR="001F2D03" w:rsidRPr="00D07A1D" w:rsidRDefault="00945E40" w:rsidP="00D07A1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00D07A1D">
        <w:rPr>
          <w:rFonts w:ascii="Times New Roman" w:hAnsi="Times New Roman"/>
          <w:sz w:val="24"/>
          <w:szCs w:val="24"/>
        </w:rPr>
        <w:t>7</w:t>
      </w:r>
      <w:r w:rsidRPr="00D621E6">
        <w:rPr>
          <w:rFonts w:ascii="Times New Roman" w:hAnsi="Times New Roman"/>
          <w:sz w:val="24"/>
          <w:szCs w:val="24"/>
        </w:rPr>
        <w:t xml:space="preserve"> </w:t>
      </w:r>
      <w:r w:rsidR="00D07A1D">
        <w:rPr>
          <w:rFonts w:ascii="Times New Roman" w:hAnsi="Times New Roman"/>
          <w:sz w:val="24"/>
          <w:szCs w:val="24"/>
        </w:rPr>
        <w:t>дней</w:t>
      </w:r>
      <w:r w:rsidRPr="00D621E6">
        <w:rPr>
          <w:rFonts w:ascii="Times New Roman" w:hAnsi="Times New Roman"/>
          <w:sz w:val="24"/>
          <w:szCs w:val="24"/>
        </w:rPr>
        <w:t xml:space="preserve"> </w:t>
      </w:r>
      <w:r w:rsidR="00D07A1D">
        <w:rPr>
          <w:rFonts w:ascii="Times New Roman" w:hAnsi="Times New Roman"/>
          <w:sz w:val="24"/>
          <w:szCs w:val="24"/>
        </w:rPr>
        <w:t xml:space="preserve">после оплаты выставленного счета Поставщиком </w:t>
      </w:r>
      <w:r w:rsidRPr="00D07A1D">
        <w:rPr>
          <w:rFonts w:ascii="Times New Roman" w:hAnsi="Times New Roman"/>
          <w:sz w:val="24"/>
          <w:szCs w:val="24"/>
        </w:rPr>
        <w:t xml:space="preserve"> </w:t>
      </w:r>
      <w:r w:rsidR="00D07A1D">
        <w:rPr>
          <w:rFonts w:ascii="Times New Roman" w:hAnsi="Times New Roman"/>
          <w:sz w:val="24"/>
          <w:szCs w:val="24"/>
        </w:rPr>
        <w:t>на основании заключенного д</w:t>
      </w:r>
      <w:r w:rsidRPr="00D07A1D">
        <w:rPr>
          <w:rFonts w:ascii="Times New Roman" w:hAnsi="Times New Roman"/>
          <w:sz w:val="24"/>
          <w:szCs w:val="24"/>
        </w:rPr>
        <w:t>оговора</w:t>
      </w:r>
      <w:r w:rsidR="001F2D03" w:rsidRPr="00D07A1D">
        <w:rPr>
          <w:rFonts w:ascii="Times New Roman" w:hAnsi="Times New Roman"/>
          <w:sz w:val="24"/>
          <w:szCs w:val="24"/>
        </w:rPr>
        <w:t>.</w:t>
      </w:r>
    </w:p>
    <w:p w:rsidR="00D07A1D"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D07A1D">
        <w:rPr>
          <w:rFonts w:eastAsia="Calibri"/>
          <w:sz w:val="24"/>
          <w:szCs w:val="24"/>
          <w:lang w:eastAsia="en-US"/>
        </w:rPr>
        <w:t>100</w:t>
      </w:r>
      <w:r w:rsidR="00D07A1D" w:rsidRPr="00372A7C">
        <w:rPr>
          <w:rFonts w:eastAsia="Calibri"/>
          <w:sz w:val="24"/>
          <w:szCs w:val="24"/>
          <w:lang w:eastAsia="en-US"/>
        </w:rPr>
        <w:t xml:space="preserve">% </w:t>
      </w:r>
      <w:r w:rsidR="00D07A1D">
        <w:rPr>
          <w:rFonts w:eastAsia="Calibri"/>
          <w:sz w:val="24"/>
          <w:szCs w:val="24"/>
          <w:lang w:eastAsia="en-US"/>
        </w:rPr>
        <w:t>предоплата.</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В случае обнаружения </w:t>
      </w:r>
      <w:r w:rsidR="0089336D">
        <w:rPr>
          <w:sz w:val="24"/>
          <w:szCs w:val="24"/>
        </w:rPr>
        <w:t xml:space="preserve">несоответствующего </w:t>
      </w:r>
      <w:r>
        <w:rPr>
          <w:sz w:val="24"/>
          <w:szCs w:val="24"/>
        </w:rPr>
        <w:t>товара и отказ Поставщика произвести замену товара</w:t>
      </w:r>
      <w:r w:rsidR="00685746">
        <w:rPr>
          <w:sz w:val="24"/>
          <w:szCs w:val="24"/>
        </w:rPr>
        <w:t>,</w:t>
      </w:r>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r w:rsidR="0062011F">
        <w:rPr>
          <w:sz w:val="24"/>
          <w:szCs w:val="24"/>
        </w:rPr>
        <w:t>.</w:t>
      </w:r>
    </w:p>
    <w:p w:rsidR="00D621E6" w:rsidRPr="00D621E6" w:rsidRDefault="00124998" w:rsidP="00D621E6">
      <w:pPr>
        <w:pStyle w:val="a"/>
        <w:numPr>
          <w:ilvl w:val="0"/>
          <w:numId w:val="44"/>
        </w:numPr>
        <w:spacing w:line="240" w:lineRule="auto"/>
        <w:rPr>
          <w:b/>
          <w:sz w:val="24"/>
          <w:szCs w:val="24"/>
        </w:rPr>
      </w:pPr>
      <w:bookmarkStart w:id="0" w:name="_GoBack"/>
      <w:bookmarkEnd w:id="0"/>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D621E6" w:rsidRDefault="00D07A1D"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62011F">
        <w:rPr>
          <w:rFonts w:ascii="Times New Roman" w:hAnsi="Times New Roman"/>
          <w:sz w:val="24"/>
          <w:szCs w:val="24"/>
        </w:rPr>
        <w:t xml:space="preserve">иметь подтвержденный </w:t>
      </w:r>
      <w:r>
        <w:rPr>
          <w:rFonts w:ascii="Times New Roman" w:hAnsi="Times New Roman"/>
          <w:sz w:val="24"/>
          <w:szCs w:val="24"/>
        </w:rPr>
        <w:t>партнер</w:t>
      </w:r>
      <w:r w:rsidR="0062011F">
        <w:rPr>
          <w:rFonts w:ascii="Times New Roman" w:hAnsi="Times New Roman"/>
          <w:sz w:val="24"/>
          <w:szCs w:val="24"/>
        </w:rPr>
        <w:t>ский статус</w:t>
      </w:r>
      <w:r>
        <w:rPr>
          <w:rFonts w:ascii="Times New Roman" w:hAnsi="Times New Roman"/>
          <w:sz w:val="24"/>
          <w:szCs w:val="24"/>
        </w:rPr>
        <w:t xml:space="preserve"> </w:t>
      </w:r>
      <w:proofErr w:type="spellStart"/>
      <w:r>
        <w:rPr>
          <w:rFonts w:ascii="Times New Roman" w:hAnsi="Times New Roman"/>
          <w:sz w:val="24"/>
          <w:szCs w:val="24"/>
          <w:lang w:val="en-US"/>
        </w:rPr>
        <w:t>Polycom</w:t>
      </w:r>
      <w:proofErr w:type="spellEnd"/>
      <w:r>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D07A1D">
      <w:pPr>
        <w:pStyle w:val="a4"/>
        <w:spacing w:after="0" w:line="240" w:lineRule="auto"/>
        <w:ind w:left="108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D07A1D">
        <w:rPr>
          <w:rFonts w:ascii="Times New Roman" w:hAnsi="Times New Roman"/>
          <w:sz w:val="24"/>
          <w:szCs w:val="24"/>
        </w:rPr>
        <w:t>, ул. Моховая, д.13, стр.1.</w:t>
      </w:r>
    </w:p>
    <w:p w:rsidR="0062011F"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sidR="0062011F">
        <w:rPr>
          <w:rFonts w:ascii="Times New Roman" w:hAnsi="Times New Roman"/>
          <w:b/>
          <w:sz w:val="24"/>
          <w:szCs w:val="24"/>
        </w:rPr>
        <w:t>:</w:t>
      </w:r>
      <w:r w:rsidRPr="0062011F">
        <w:rPr>
          <w:rFonts w:ascii="Times New Roman" w:hAnsi="Times New Roman"/>
          <w:b/>
          <w:sz w:val="24"/>
          <w:szCs w:val="24"/>
        </w:rPr>
        <w:t xml:space="preserve"> </w:t>
      </w:r>
      <w:r w:rsidR="0062011F">
        <w:rPr>
          <w:rFonts w:ascii="Times New Roman" w:hAnsi="Times New Roman"/>
          <w:sz w:val="24"/>
          <w:szCs w:val="24"/>
        </w:rPr>
        <w:t>ц</w:t>
      </w:r>
      <w:r w:rsidR="0062011F" w:rsidRPr="003B712A">
        <w:rPr>
          <w:rFonts w:ascii="Times New Roman" w:hAnsi="Times New Roman"/>
          <w:sz w:val="24"/>
          <w:szCs w:val="24"/>
        </w:rPr>
        <w:t>ен</w:t>
      </w:r>
      <w:r w:rsidR="0062011F">
        <w:rPr>
          <w:rFonts w:ascii="Times New Roman" w:hAnsi="Times New Roman"/>
          <w:sz w:val="24"/>
          <w:szCs w:val="24"/>
        </w:rPr>
        <w:t xml:space="preserve">а </w:t>
      </w:r>
      <w:r w:rsidR="0062011F" w:rsidRPr="003B712A">
        <w:rPr>
          <w:rFonts w:ascii="Times New Roman" w:hAnsi="Times New Roman"/>
          <w:sz w:val="24"/>
          <w:szCs w:val="24"/>
        </w:rPr>
        <w:t>должн</w:t>
      </w:r>
      <w:r w:rsidR="0062011F">
        <w:rPr>
          <w:rFonts w:ascii="Times New Roman" w:hAnsi="Times New Roman"/>
          <w:sz w:val="24"/>
          <w:szCs w:val="24"/>
        </w:rPr>
        <w:t xml:space="preserve">а </w:t>
      </w:r>
      <w:r w:rsidR="0062011F" w:rsidRPr="003B712A">
        <w:rPr>
          <w:rFonts w:ascii="Times New Roman" w:hAnsi="Times New Roman"/>
          <w:sz w:val="24"/>
          <w:szCs w:val="24"/>
        </w:rPr>
        <w:t>быть указан</w:t>
      </w:r>
      <w:r w:rsidR="0062011F">
        <w:rPr>
          <w:rFonts w:ascii="Times New Roman" w:hAnsi="Times New Roman"/>
          <w:sz w:val="24"/>
          <w:szCs w:val="24"/>
        </w:rPr>
        <w:t>а</w:t>
      </w:r>
      <w:r w:rsidR="0062011F" w:rsidRPr="003B712A">
        <w:rPr>
          <w:rFonts w:ascii="Times New Roman" w:hAnsi="Times New Roman"/>
          <w:sz w:val="24"/>
          <w:szCs w:val="24"/>
        </w:rPr>
        <w:t xml:space="preserve"> </w:t>
      </w:r>
      <w:r w:rsidR="0062011F">
        <w:rPr>
          <w:rFonts w:ascii="Times New Roman" w:hAnsi="Times New Roman"/>
          <w:sz w:val="24"/>
          <w:szCs w:val="24"/>
        </w:rPr>
        <w:t xml:space="preserve">российских рублях </w:t>
      </w:r>
      <w:r w:rsidR="0062011F" w:rsidRPr="003B712A">
        <w:rPr>
          <w:rFonts w:ascii="Times New Roman" w:hAnsi="Times New Roman"/>
          <w:sz w:val="24"/>
          <w:szCs w:val="24"/>
        </w:rPr>
        <w:t>с НДС 18%</w:t>
      </w:r>
      <w:r w:rsidR="0062011F">
        <w:rPr>
          <w:rFonts w:ascii="Times New Roman" w:hAnsi="Times New Roman"/>
          <w:sz w:val="24"/>
          <w:szCs w:val="24"/>
        </w:rPr>
        <w:t xml:space="preserve"> и включать в себя </w:t>
      </w:r>
      <w:r w:rsidR="0062011F" w:rsidRPr="003B712A">
        <w:rPr>
          <w:rFonts w:ascii="Times New Roman" w:hAnsi="Times New Roman"/>
          <w:sz w:val="24"/>
          <w:szCs w:val="24"/>
        </w:rPr>
        <w:t>все налог</w:t>
      </w:r>
      <w:r w:rsidR="0062011F">
        <w:rPr>
          <w:rFonts w:ascii="Times New Roman" w:hAnsi="Times New Roman"/>
          <w:sz w:val="24"/>
          <w:szCs w:val="24"/>
        </w:rPr>
        <w:t>и</w:t>
      </w:r>
      <w:r w:rsidR="0062011F" w:rsidRPr="003B712A">
        <w:rPr>
          <w:rFonts w:ascii="Times New Roman" w:hAnsi="Times New Roman"/>
          <w:sz w:val="24"/>
          <w:szCs w:val="24"/>
        </w:rPr>
        <w:t>, сбор</w:t>
      </w:r>
      <w:r w:rsidR="0062011F">
        <w:rPr>
          <w:rFonts w:ascii="Times New Roman" w:hAnsi="Times New Roman"/>
          <w:sz w:val="24"/>
          <w:szCs w:val="24"/>
        </w:rPr>
        <w:t>ы</w:t>
      </w:r>
      <w:r w:rsidR="0062011F" w:rsidRPr="003B712A">
        <w:rPr>
          <w:rFonts w:ascii="Times New Roman" w:hAnsi="Times New Roman"/>
          <w:sz w:val="24"/>
          <w:szCs w:val="24"/>
        </w:rPr>
        <w:t>, таможенны</w:t>
      </w:r>
      <w:r w:rsidR="0062011F">
        <w:rPr>
          <w:rFonts w:ascii="Times New Roman" w:hAnsi="Times New Roman"/>
          <w:sz w:val="24"/>
          <w:szCs w:val="24"/>
        </w:rPr>
        <w:t>е</w:t>
      </w:r>
      <w:r w:rsidR="0062011F" w:rsidRPr="003B712A">
        <w:rPr>
          <w:rFonts w:ascii="Times New Roman" w:hAnsi="Times New Roman"/>
          <w:sz w:val="24"/>
          <w:szCs w:val="24"/>
        </w:rPr>
        <w:t xml:space="preserve"> и други</w:t>
      </w:r>
      <w:r w:rsidR="0062011F">
        <w:rPr>
          <w:rFonts w:ascii="Times New Roman" w:hAnsi="Times New Roman"/>
          <w:sz w:val="24"/>
          <w:szCs w:val="24"/>
        </w:rPr>
        <w:t>е</w:t>
      </w:r>
      <w:r w:rsidR="0062011F" w:rsidRPr="003B712A">
        <w:rPr>
          <w:rFonts w:ascii="Times New Roman" w:hAnsi="Times New Roman"/>
          <w:sz w:val="24"/>
          <w:szCs w:val="24"/>
        </w:rPr>
        <w:t xml:space="preserve"> обязательны</w:t>
      </w:r>
      <w:r w:rsidR="0062011F">
        <w:rPr>
          <w:rFonts w:ascii="Times New Roman" w:hAnsi="Times New Roman"/>
          <w:sz w:val="24"/>
          <w:szCs w:val="24"/>
        </w:rPr>
        <w:t>е</w:t>
      </w:r>
      <w:r w:rsidR="0062011F" w:rsidRPr="003B712A">
        <w:rPr>
          <w:rFonts w:ascii="Times New Roman" w:hAnsi="Times New Roman"/>
          <w:sz w:val="24"/>
          <w:szCs w:val="24"/>
        </w:rPr>
        <w:t xml:space="preserve"> платеж</w:t>
      </w:r>
      <w:r w:rsidR="0062011F">
        <w:rPr>
          <w:rFonts w:ascii="Times New Roman" w:hAnsi="Times New Roman"/>
          <w:sz w:val="24"/>
          <w:szCs w:val="24"/>
        </w:rPr>
        <w:t>и</w:t>
      </w:r>
      <w:r w:rsidR="0062011F" w:rsidRPr="003B712A">
        <w:rPr>
          <w:rFonts w:ascii="Times New Roman" w:hAnsi="Times New Roman"/>
          <w:sz w:val="24"/>
          <w:szCs w:val="24"/>
        </w:rPr>
        <w:t xml:space="preserve">, </w:t>
      </w:r>
      <w:r w:rsidR="0062011F">
        <w:rPr>
          <w:rFonts w:ascii="Times New Roman" w:hAnsi="Times New Roman"/>
          <w:sz w:val="24"/>
          <w:szCs w:val="24"/>
        </w:rPr>
        <w:t xml:space="preserve">а также </w:t>
      </w:r>
      <w:r w:rsidR="0062011F" w:rsidRPr="003B712A">
        <w:rPr>
          <w:rFonts w:ascii="Times New Roman" w:hAnsi="Times New Roman"/>
          <w:sz w:val="24"/>
          <w:szCs w:val="24"/>
        </w:rPr>
        <w:t>все расход</w:t>
      </w:r>
      <w:r w:rsidR="0062011F">
        <w:rPr>
          <w:rFonts w:ascii="Times New Roman" w:hAnsi="Times New Roman"/>
          <w:sz w:val="24"/>
          <w:szCs w:val="24"/>
        </w:rPr>
        <w:t>ы</w:t>
      </w:r>
      <w:r w:rsidR="0062011F" w:rsidRPr="003B712A">
        <w:rPr>
          <w:rFonts w:ascii="Times New Roman" w:hAnsi="Times New Roman"/>
          <w:sz w:val="24"/>
          <w:szCs w:val="24"/>
        </w:rPr>
        <w:t>, связанны</w:t>
      </w:r>
      <w:r w:rsidR="0062011F">
        <w:rPr>
          <w:rFonts w:ascii="Times New Roman" w:hAnsi="Times New Roman"/>
          <w:sz w:val="24"/>
          <w:szCs w:val="24"/>
        </w:rPr>
        <w:t>е</w:t>
      </w:r>
      <w:r w:rsidR="0062011F"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требованиями, указанными в </w:t>
      </w:r>
      <w:r w:rsidR="0062011F">
        <w:rPr>
          <w:rFonts w:ascii="Times New Roman" w:hAnsi="Times New Roman"/>
          <w:sz w:val="24"/>
          <w:szCs w:val="24"/>
        </w:rPr>
        <w:t>спецификации</w:t>
      </w:r>
      <w:r w:rsidR="0062011F" w:rsidRPr="003B712A">
        <w:rPr>
          <w:rFonts w:ascii="Times New Roman" w:hAnsi="Times New Roman"/>
          <w:sz w:val="24"/>
          <w:szCs w:val="24"/>
        </w:rPr>
        <w:t>.</w:t>
      </w:r>
      <w:proofErr w:type="gramEnd"/>
      <w:r w:rsidR="0062011F"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62011F">
        <w:rPr>
          <w:rFonts w:ascii="Times New Roman" w:hAnsi="Times New Roman"/>
          <w:sz w:val="24"/>
          <w:szCs w:val="24"/>
        </w:rPr>
        <w:t>.</w:t>
      </w:r>
    </w:p>
    <w:p w:rsidR="00EF26C0" w:rsidRPr="0062011F" w:rsidRDefault="00EF26C0" w:rsidP="00B834D8">
      <w:pPr>
        <w:pStyle w:val="a4"/>
        <w:numPr>
          <w:ilvl w:val="0"/>
          <w:numId w:val="44"/>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Pr>
          <w:rFonts w:ascii="Times New Roman" w:hAnsi="Times New Roman"/>
          <w:sz w:val="24"/>
          <w:szCs w:val="24"/>
        </w:rPr>
        <w:t>договорных отношений с Заказчико</w:t>
      </w:r>
      <w:r>
        <w:rPr>
          <w:rFonts w:ascii="Times New Roman" w:hAnsi="Times New Roman"/>
          <w:sz w:val="24"/>
          <w:szCs w:val="24"/>
        </w:rPr>
        <w:t>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45" w:rsidRDefault="00BC3F45" w:rsidP="00947A5E">
      <w:pPr>
        <w:spacing w:after="0" w:line="240" w:lineRule="auto"/>
      </w:pPr>
      <w:r>
        <w:separator/>
      </w:r>
    </w:p>
  </w:endnote>
  <w:endnote w:type="continuationSeparator" w:id="0">
    <w:p w:rsidR="00BC3F45" w:rsidRDefault="00BC3F4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1D" w:rsidRDefault="00D07A1D">
    <w:pPr>
      <w:pStyle w:val="ad"/>
      <w:jc w:val="right"/>
    </w:pPr>
    <w:r>
      <w:t xml:space="preserve">   </w:t>
    </w:r>
  </w:p>
  <w:p w:rsidR="00D07A1D" w:rsidRDefault="00D07A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45" w:rsidRDefault="00BC3F45" w:rsidP="00947A5E">
      <w:pPr>
        <w:spacing w:after="0" w:line="240" w:lineRule="auto"/>
      </w:pPr>
      <w:r>
        <w:separator/>
      </w:r>
    </w:p>
  </w:footnote>
  <w:footnote w:type="continuationSeparator" w:id="0">
    <w:p w:rsidR="00BC3F45" w:rsidRDefault="00BC3F4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4"/>
  </w:num>
  <w:num w:numId="3">
    <w:abstractNumId w:val="9"/>
  </w:num>
  <w:num w:numId="4">
    <w:abstractNumId w:val="31"/>
  </w:num>
  <w:num w:numId="5">
    <w:abstractNumId w:val="40"/>
  </w:num>
  <w:num w:numId="6">
    <w:abstractNumId w:val="28"/>
  </w:num>
  <w:num w:numId="7">
    <w:abstractNumId w:val="38"/>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4"/>
  </w:num>
  <w:num w:numId="15">
    <w:abstractNumId w:val="41"/>
  </w:num>
  <w:num w:numId="16">
    <w:abstractNumId w:val="18"/>
  </w:num>
  <w:num w:numId="17">
    <w:abstractNumId w:val="43"/>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2"/>
  </w:num>
  <w:num w:numId="27">
    <w:abstractNumId w:val="37"/>
  </w:num>
  <w:num w:numId="28">
    <w:abstractNumId w:val="14"/>
  </w:num>
  <w:num w:numId="29">
    <w:abstractNumId w:val="25"/>
  </w:num>
  <w:num w:numId="30">
    <w:abstractNumId w:val="13"/>
  </w:num>
  <w:num w:numId="31">
    <w:abstractNumId w:val="32"/>
  </w:num>
  <w:num w:numId="32">
    <w:abstractNumId w:val="21"/>
  </w:num>
  <w:num w:numId="33">
    <w:abstractNumId w:val="36"/>
  </w:num>
  <w:num w:numId="34">
    <w:abstractNumId w:val="17"/>
  </w:num>
  <w:num w:numId="35">
    <w:abstractNumId w:val="2"/>
  </w:num>
  <w:num w:numId="36">
    <w:abstractNumId w:val="35"/>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571A9"/>
    <w:rsid w:val="00067A48"/>
    <w:rsid w:val="000711C1"/>
    <w:rsid w:val="00072EA9"/>
    <w:rsid w:val="00074935"/>
    <w:rsid w:val="00083BF1"/>
    <w:rsid w:val="000A30BF"/>
    <w:rsid w:val="000B4902"/>
    <w:rsid w:val="000B4AD4"/>
    <w:rsid w:val="000C7340"/>
    <w:rsid w:val="000D10DC"/>
    <w:rsid w:val="000D2BBD"/>
    <w:rsid w:val="000D6D71"/>
    <w:rsid w:val="000F7FEC"/>
    <w:rsid w:val="00101862"/>
    <w:rsid w:val="0011195F"/>
    <w:rsid w:val="001218D4"/>
    <w:rsid w:val="001225A4"/>
    <w:rsid w:val="00124998"/>
    <w:rsid w:val="00130633"/>
    <w:rsid w:val="001571D2"/>
    <w:rsid w:val="00157DCA"/>
    <w:rsid w:val="00167DCE"/>
    <w:rsid w:val="00177A3A"/>
    <w:rsid w:val="00177B40"/>
    <w:rsid w:val="001849D2"/>
    <w:rsid w:val="001868D1"/>
    <w:rsid w:val="001A4413"/>
    <w:rsid w:val="001A5F73"/>
    <w:rsid w:val="001A6B9F"/>
    <w:rsid w:val="001B2082"/>
    <w:rsid w:val="001C75BD"/>
    <w:rsid w:val="001D0DDD"/>
    <w:rsid w:val="001D325D"/>
    <w:rsid w:val="001F2D03"/>
    <w:rsid w:val="00201689"/>
    <w:rsid w:val="0021266E"/>
    <w:rsid w:val="00223E40"/>
    <w:rsid w:val="0023662F"/>
    <w:rsid w:val="00244DF9"/>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72A7C"/>
    <w:rsid w:val="00383C0D"/>
    <w:rsid w:val="003842A3"/>
    <w:rsid w:val="00385070"/>
    <w:rsid w:val="00393498"/>
    <w:rsid w:val="00394252"/>
    <w:rsid w:val="003A2037"/>
    <w:rsid w:val="003A7497"/>
    <w:rsid w:val="003A74CE"/>
    <w:rsid w:val="003C58B2"/>
    <w:rsid w:val="003D78EB"/>
    <w:rsid w:val="003E0BD8"/>
    <w:rsid w:val="004115BF"/>
    <w:rsid w:val="00424480"/>
    <w:rsid w:val="004277C2"/>
    <w:rsid w:val="00433D84"/>
    <w:rsid w:val="00445198"/>
    <w:rsid w:val="0044688D"/>
    <w:rsid w:val="00446BD0"/>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D3615"/>
    <w:rsid w:val="005E3A3D"/>
    <w:rsid w:val="005F5C7A"/>
    <w:rsid w:val="006066DB"/>
    <w:rsid w:val="00613854"/>
    <w:rsid w:val="0061692A"/>
    <w:rsid w:val="0062011F"/>
    <w:rsid w:val="0062231B"/>
    <w:rsid w:val="006227FF"/>
    <w:rsid w:val="00624A18"/>
    <w:rsid w:val="00627A52"/>
    <w:rsid w:val="00641026"/>
    <w:rsid w:val="0065309B"/>
    <w:rsid w:val="00673880"/>
    <w:rsid w:val="00674396"/>
    <w:rsid w:val="00683018"/>
    <w:rsid w:val="00685746"/>
    <w:rsid w:val="006861C7"/>
    <w:rsid w:val="006B45B9"/>
    <w:rsid w:val="006D05F5"/>
    <w:rsid w:val="006D50ED"/>
    <w:rsid w:val="006D5E54"/>
    <w:rsid w:val="007123B0"/>
    <w:rsid w:val="00724B6F"/>
    <w:rsid w:val="00726DDB"/>
    <w:rsid w:val="007446B1"/>
    <w:rsid w:val="00757CF4"/>
    <w:rsid w:val="00767F54"/>
    <w:rsid w:val="007755EA"/>
    <w:rsid w:val="0078010F"/>
    <w:rsid w:val="00787517"/>
    <w:rsid w:val="0079095B"/>
    <w:rsid w:val="007916B2"/>
    <w:rsid w:val="00791F97"/>
    <w:rsid w:val="007A2CB0"/>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70B44"/>
    <w:rsid w:val="00871B6B"/>
    <w:rsid w:val="00877F6F"/>
    <w:rsid w:val="0089336D"/>
    <w:rsid w:val="0089406F"/>
    <w:rsid w:val="00896408"/>
    <w:rsid w:val="008A7ED4"/>
    <w:rsid w:val="008B3558"/>
    <w:rsid w:val="008E0216"/>
    <w:rsid w:val="009033EE"/>
    <w:rsid w:val="009065DD"/>
    <w:rsid w:val="00913D6D"/>
    <w:rsid w:val="00914E59"/>
    <w:rsid w:val="00916D8D"/>
    <w:rsid w:val="00931C01"/>
    <w:rsid w:val="00934780"/>
    <w:rsid w:val="00940B28"/>
    <w:rsid w:val="00945E40"/>
    <w:rsid w:val="009474AA"/>
    <w:rsid w:val="00947A5E"/>
    <w:rsid w:val="00947B0E"/>
    <w:rsid w:val="00953FA0"/>
    <w:rsid w:val="009570AB"/>
    <w:rsid w:val="00961C86"/>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505"/>
    <w:rsid w:val="00B02608"/>
    <w:rsid w:val="00B07953"/>
    <w:rsid w:val="00B125FF"/>
    <w:rsid w:val="00B12F4B"/>
    <w:rsid w:val="00B22517"/>
    <w:rsid w:val="00B22C71"/>
    <w:rsid w:val="00B23F82"/>
    <w:rsid w:val="00B34F98"/>
    <w:rsid w:val="00B41F7D"/>
    <w:rsid w:val="00B834D8"/>
    <w:rsid w:val="00B93018"/>
    <w:rsid w:val="00BC2B30"/>
    <w:rsid w:val="00BC37DD"/>
    <w:rsid w:val="00BC3F45"/>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6491"/>
    <w:rsid w:val="00D051B6"/>
    <w:rsid w:val="00D07A1D"/>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B3737"/>
    <w:rsid w:val="00ED1FEE"/>
    <w:rsid w:val="00ED58F6"/>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5393-5916-4B1E-A386-BA927AFD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4610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2012-07-02T13:57:00Z</cp:lastPrinted>
  <dcterms:created xsi:type="dcterms:W3CDTF">2012-07-02T13:57:00Z</dcterms:created>
  <dcterms:modified xsi:type="dcterms:W3CDTF">2012-07-02T13:57:00Z</dcterms:modified>
</cp:coreProperties>
</file>