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Pr="00A53262" w:rsidRDefault="00DD2D7D" w:rsidP="00931003">
      <w:pPr>
        <w:ind w:firstLine="0"/>
        <w:jc w:val="center"/>
        <w:rPr>
          <w:b/>
          <w:bCs/>
        </w:rPr>
      </w:pPr>
      <w:r w:rsidRPr="00A53262">
        <w:rPr>
          <w:b/>
          <w:bCs/>
        </w:rPr>
        <w:t>З</w:t>
      </w:r>
      <w:r w:rsidR="00AE6468" w:rsidRPr="00A53262">
        <w:rPr>
          <w:b/>
          <w:bCs/>
        </w:rPr>
        <w:t>акупочная документация</w:t>
      </w:r>
    </w:p>
    <w:p w:rsidR="00DD2D7D" w:rsidRPr="00A53262" w:rsidRDefault="00DD2D7D" w:rsidP="00931003">
      <w:pPr>
        <w:ind w:firstLine="0"/>
        <w:jc w:val="center"/>
        <w:rPr>
          <w:b/>
          <w:bCs/>
        </w:rPr>
      </w:pPr>
    </w:p>
    <w:p w:rsidR="00DD2D7D" w:rsidRPr="00A53262" w:rsidRDefault="003A30A6" w:rsidP="00931003">
      <w:pPr>
        <w:ind w:firstLine="0"/>
        <w:jc w:val="center"/>
        <w:rPr>
          <w:b/>
          <w:bCs/>
        </w:rPr>
      </w:pPr>
      <w:r w:rsidRPr="00A53262">
        <w:rPr>
          <w:b/>
          <w:bCs/>
        </w:rPr>
        <w:t>по проведению от</w:t>
      </w:r>
      <w:r w:rsidR="00DD2D7D" w:rsidRPr="00A53262">
        <w:rPr>
          <w:b/>
          <w:bCs/>
        </w:rPr>
        <w:t>крытого запроса цен</w:t>
      </w:r>
    </w:p>
    <w:p w:rsidR="00DD2D7D" w:rsidRDefault="00DD2D7D" w:rsidP="00F818F1">
      <w:pPr>
        <w:ind w:firstLine="0"/>
        <w:jc w:val="center"/>
        <w:rPr>
          <w:sz w:val="22"/>
          <w:szCs w:val="22"/>
        </w:rPr>
      </w:pPr>
      <w:r w:rsidRPr="00A53262">
        <w:rPr>
          <w:b/>
          <w:bCs/>
        </w:rPr>
        <w:t xml:space="preserve">на право заключения договора </w:t>
      </w:r>
      <w:r w:rsidR="003A30A6" w:rsidRPr="00A53262">
        <w:rPr>
          <w:b/>
          <w:bCs/>
        </w:rPr>
        <w:t xml:space="preserve">на </w:t>
      </w:r>
      <w:r w:rsidR="00BE6980">
        <w:rPr>
          <w:b/>
          <w:bCs/>
        </w:rPr>
        <w:t>ремонт оконных конструкций и замену оконных конструкций, не подлежащих ремонту</w:t>
      </w:r>
      <w:r w:rsidR="00970333">
        <w:rPr>
          <w:b/>
          <w:bCs/>
        </w:rPr>
        <w:t>,</w:t>
      </w:r>
      <w:r w:rsidR="00BE6980">
        <w:rPr>
          <w:b/>
          <w:bCs/>
        </w:rPr>
        <w:t xml:space="preserve"> в Бизнес-центре «Галс</w:t>
      </w:r>
      <w:r w:rsidR="00970333">
        <w:rPr>
          <w:b/>
          <w:bCs/>
        </w:rPr>
        <w:t xml:space="preserve"> </w:t>
      </w:r>
      <w:r w:rsidR="00BE6980">
        <w:rPr>
          <w:b/>
          <w:bCs/>
        </w:rPr>
        <w:t>Тауэр»</w:t>
      </w:r>
      <w:r w:rsidR="00970333">
        <w:rPr>
          <w:b/>
          <w:bCs/>
        </w:rPr>
        <w:t>, расположенном по адресу</w:t>
      </w:r>
      <w:r w:rsidR="00970333" w:rsidRPr="00970333">
        <w:rPr>
          <w:b/>
          <w:bCs/>
        </w:rPr>
        <w:t xml:space="preserve">: </w:t>
      </w:r>
      <w:r w:rsidR="00970333">
        <w:rPr>
          <w:b/>
          <w:bCs/>
        </w:rPr>
        <w:t>г.Москва, улица 1-я Тверская-Ямская, дом 5</w:t>
      </w:r>
    </w:p>
    <w:p w:rsidR="00214EDF" w:rsidRDefault="00214EDF" w:rsidP="00931003">
      <w:pPr>
        <w:ind w:firstLine="540"/>
        <w:jc w:val="center"/>
        <w:rPr>
          <w:sz w:val="22"/>
          <w:szCs w:val="22"/>
        </w:rPr>
      </w:pPr>
    </w:p>
    <w:p w:rsidR="00214EDF" w:rsidRDefault="00214EDF" w:rsidP="00931003">
      <w:pPr>
        <w:ind w:firstLine="540"/>
        <w:jc w:val="center"/>
        <w:rPr>
          <w:sz w:val="22"/>
          <w:szCs w:val="22"/>
        </w:rPr>
      </w:pPr>
    </w:p>
    <w:p w:rsidR="00214EDF" w:rsidRPr="00E749D0" w:rsidRDefault="00214EDF" w:rsidP="00931003">
      <w:pPr>
        <w:ind w:firstLine="540"/>
        <w:jc w:val="center"/>
        <w:rPr>
          <w:sz w:val="22"/>
          <w:szCs w:val="22"/>
        </w:rPr>
      </w:pPr>
    </w:p>
    <w:p w:rsidR="00DD2D7D" w:rsidRPr="00E749D0" w:rsidRDefault="00DD2D7D" w:rsidP="00931003">
      <w:pPr>
        <w:widowControl w:val="0"/>
        <w:ind w:firstLine="540"/>
        <w:jc w:val="center"/>
        <w:rPr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DD2D7D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DD2D7D" w:rsidRDefault="00DD2D7D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Pr="00E749D0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D2D7D" w:rsidRPr="00E749D0" w:rsidRDefault="00DD2D7D" w:rsidP="00931003">
      <w:pPr>
        <w:ind w:firstLine="0"/>
        <w:jc w:val="center"/>
      </w:pPr>
    </w:p>
    <w:p w:rsidR="00DD2D7D" w:rsidRPr="00E749D0" w:rsidRDefault="00DD2D7D" w:rsidP="00931003">
      <w:pPr>
        <w:ind w:firstLine="0"/>
        <w:jc w:val="center"/>
      </w:pPr>
    </w:p>
    <w:p w:rsidR="00DD2D7D" w:rsidRDefault="00DD2D7D" w:rsidP="00931003">
      <w:pPr>
        <w:ind w:firstLine="0"/>
        <w:jc w:val="center"/>
      </w:pPr>
      <w:r>
        <w:t>Москва</w:t>
      </w:r>
    </w:p>
    <w:p w:rsidR="00DD2D7D" w:rsidRPr="00E749D0" w:rsidRDefault="00DD2D7D" w:rsidP="00931003">
      <w:pPr>
        <w:ind w:firstLine="0"/>
        <w:jc w:val="center"/>
      </w:pPr>
      <w:r>
        <w:t>201</w:t>
      </w:r>
      <w:r w:rsidR="00BE6980">
        <w:t>2</w:t>
      </w:r>
      <w:r>
        <w:t xml:space="preserve"> год</w:t>
      </w:r>
    </w:p>
    <w:p w:rsidR="00DD2D7D" w:rsidRDefault="00DD2D7D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7512"/>
        <w:gridCol w:w="1525"/>
      </w:tblGrid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Общие положения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Предмет закупки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2.1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Техническая часть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322C4F" w:rsidRPr="0084615E" w:rsidTr="003607DF">
        <w:tc>
          <w:tcPr>
            <w:tcW w:w="852" w:type="dxa"/>
            <w:shd w:val="clear" w:color="auto" w:fill="auto"/>
          </w:tcPr>
          <w:p w:rsidR="00322C4F" w:rsidRPr="00322C4F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</w:t>
            </w:r>
            <w:r>
              <w:rPr>
                <w:rFonts w:eastAsia="Calibri"/>
                <w:noProof/>
                <w:sz w:val="22"/>
                <w:szCs w:val="22"/>
              </w:rPr>
              <w:t>.2.</w:t>
            </w:r>
          </w:p>
        </w:tc>
        <w:tc>
          <w:tcPr>
            <w:tcW w:w="7512" w:type="dxa"/>
            <w:shd w:val="clear" w:color="auto" w:fill="auto"/>
          </w:tcPr>
          <w:p w:rsidR="00322C4F" w:rsidRPr="0084615E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Срок выполнения работ</w:t>
            </w:r>
          </w:p>
        </w:tc>
        <w:tc>
          <w:tcPr>
            <w:tcW w:w="1525" w:type="dxa"/>
            <w:shd w:val="clear" w:color="auto" w:fill="auto"/>
          </w:tcPr>
          <w:p w:rsidR="00322C4F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322C4F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2.</w:t>
            </w:r>
            <w:r w:rsidR="00322C4F">
              <w:rPr>
                <w:rFonts w:eastAsia="Calibri"/>
                <w:noProof/>
                <w:sz w:val="22"/>
                <w:szCs w:val="22"/>
              </w:rPr>
              <w:t>3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Гарантии</w:t>
            </w:r>
          </w:p>
        </w:tc>
        <w:tc>
          <w:tcPr>
            <w:tcW w:w="1525" w:type="dxa"/>
            <w:shd w:val="clear" w:color="auto" w:fill="auto"/>
          </w:tcPr>
          <w:p w:rsid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Default="0084615E" w:rsidP="00322C4F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2.</w:t>
            </w:r>
            <w:r w:rsidR="00322C4F"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Документация</w:t>
            </w:r>
          </w:p>
        </w:tc>
        <w:tc>
          <w:tcPr>
            <w:tcW w:w="1525" w:type="dxa"/>
            <w:shd w:val="clear" w:color="auto" w:fill="auto"/>
          </w:tcPr>
          <w:p w:rsidR="0084615E" w:rsidRDefault="00322C4F" w:rsidP="00322C4F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Обязательные т</w:t>
            </w:r>
            <w:r w:rsidRPr="0084615E">
              <w:rPr>
                <w:rFonts w:eastAsia="Calibri"/>
                <w:noProof/>
                <w:sz w:val="22"/>
                <w:szCs w:val="22"/>
              </w:rPr>
              <w:t>ребования</w:t>
            </w:r>
            <w:r>
              <w:rPr>
                <w:rFonts w:eastAsia="Calibri"/>
                <w:noProof/>
                <w:sz w:val="22"/>
                <w:szCs w:val="22"/>
              </w:rPr>
              <w:t>, предъявляемые Заказчиком к</w:t>
            </w:r>
            <w:r w:rsidRPr="0084615E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</w:rPr>
              <w:t>участникам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Дополнительные т</w:t>
            </w:r>
            <w:r w:rsidRPr="0084615E">
              <w:rPr>
                <w:rFonts w:eastAsia="Calibri"/>
                <w:noProof/>
                <w:sz w:val="22"/>
                <w:szCs w:val="22"/>
              </w:rPr>
              <w:t xml:space="preserve">ребования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предъявляемые Заказчиком </w:t>
            </w:r>
            <w:r w:rsidRPr="0084615E">
              <w:rPr>
                <w:rFonts w:eastAsia="Calibri"/>
                <w:noProof/>
                <w:sz w:val="22"/>
                <w:szCs w:val="22"/>
              </w:rPr>
              <w:t>к участникам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 xml:space="preserve">3.2 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Требования к документам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Порядок оплаты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Требования к оформлению ценовых предложений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Срок окончания приема предложений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Подача ценовых предложений и их прием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8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Определение победителя и подписание договора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Образцы основных форм документов, включаемых в Предложение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Письмо о подаче оферты (Форма №1)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.2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Коммерческое предложение (Форма №2)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8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9.3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Анкета Участника (Форма №</w:t>
            </w:r>
            <w:r>
              <w:rPr>
                <w:rFonts w:eastAsia="Calibri"/>
                <w:noProof/>
                <w:sz w:val="22"/>
                <w:szCs w:val="22"/>
              </w:rPr>
              <w:t>3</w:t>
            </w:r>
            <w:r w:rsidRPr="0084615E">
              <w:rPr>
                <w:rFonts w:eastAsia="Calibri"/>
                <w:noProof/>
                <w:sz w:val="22"/>
                <w:szCs w:val="22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</w:tr>
    </w:tbl>
    <w:p w:rsidR="00DD2D7D" w:rsidRPr="00E749D0" w:rsidRDefault="00DD2D7D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</w:p>
    <w:p w:rsidR="00DD2D7D" w:rsidRPr="00E749D0" w:rsidRDefault="00DD2D7D" w:rsidP="00931003"/>
    <w:p w:rsidR="00DD2D7D" w:rsidRPr="00E749D0" w:rsidRDefault="00DD2D7D" w:rsidP="00931003"/>
    <w:p w:rsidR="00DD2D7D" w:rsidRPr="00941D85" w:rsidRDefault="00DD2D7D" w:rsidP="000645FC">
      <w:pPr>
        <w:pStyle w:val="11112"/>
        <w:keepNext w:val="0"/>
        <w:pageBreakBefore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09261653"/>
      <w:r w:rsidRPr="00941D85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970333" w:rsidRPr="00970333" w:rsidRDefault="00970333" w:rsidP="00D7757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570">
        <w:rPr>
          <w:rFonts w:ascii="Times New Roman" w:hAnsi="Times New Roman" w:cs="Times New Roman"/>
          <w:sz w:val="24"/>
          <w:szCs w:val="24"/>
        </w:rPr>
        <w:t>1.1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 Заказчик – ЗАО  «Лидер-Инвест» - юридический адрес:</w:t>
      </w:r>
      <w:r w:rsidRPr="009703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115184, г. Москва, ул. Большая Татарская, д. 35, стр. 4, фактический адрес: </w:t>
      </w:r>
      <w:r w:rsidR="007022A2">
        <w:rPr>
          <w:rFonts w:ascii="Times New Roman" w:hAnsi="Times New Roman" w:cs="Times New Roman"/>
          <w:b w:val="0"/>
          <w:sz w:val="24"/>
          <w:szCs w:val="24"/>
        </w:rPr>
        <w:t xml:space="preserve">119180, 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>г. Москва, улица Малая Полянка, дом 3, строение 1.</w:t>
      </w:r>
    </w:p>
    <w:p w:rsidR="00970333" w:rsidRPr="00970333" w:rsidRDefault="00970333" w:rsidP="00D7757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570">
        <w:rPr>
          <w:rFonts w:ascii="Times New Roman" w:hAnsi="Times New Roman" w:cs="Times New Roman"/>
          <w:sz w:val="24"/>
          <w:szCs w:val="24"/>
        </w:rPr>
        <w:t>1.2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 Организатор – Департамент Управления инфраструктурой ЗАО «Лидер-Инвест»: </w:t>
      </w:r>
    </w:p>
    <w:p w:rsidR="00970333" w:rsidRPr="00970333" w:rsidRDefault="00970333" w:rsidP="0097033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- директор Департамента управления инфраструктурой Платонов Юрий Прокопьевич, </w:t>
      </w:r>
      <w:r w:rsidRPr="00970333">
        <w:rPr>
          <w:rFonts w:ascii="Times New Roman" w:eastAsia="Calibri" w:hAnsi="Times New Roman" w:cs="Times New Roman"/>
          <w:b w:val="0"/>
          <w:iCs/>
          <w:sz w:val="24"/>
          <w:szCs w:val="24"/>
        </w:rPr>
        <w:t xml:space="preserve">тел.: +7 495 739 87 50 /739 87 52 (доб.2025); факс: +7 495 739 87 51,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 8 916 991 29 34,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e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mail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hyperlink r:id="rId8" w:history="1">
        <w:r w:rsidRPr="00970333">
          <w:rPr>
            <w:rFonts w:ascii="Times New Roman" w:eastAsia="Calibri" w:hAnsi="Times New Roman" w:cs="Times New Roman"/>
            <w:b w:val="0"/>
            <w:sz w:val="24"/>
            <w:szCs w:val="24"/>
          </w:rPr>
          <w:t>platonov@uk.sistema.ru</w:t>
        </w:r>
      </w:hyperlink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970333" w:rsidRPr="00970333" w:rsidRDefault="00970333" w:rsidP="0097033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- главный специалист Управления технического и эксплуатационного контроля Департамента Управления инфраструктурой Завгороднев Алексей Анатольевич, тел.: +7 495 739 87 45 (доб.2019), м.т. 8 915 021 88 13.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e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mail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zavgorodnev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@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uk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sistema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ru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970333" w:rsidRPr="00473A66" w:rsidRDefault="00970333" w:rsidP="0097033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- по общим вопросам проведения закупочной процедуры: главный специалист Административного управления Куркатова Марина Викторовна, тел.: +7 495 739 87 52 (доб.2028), 8 919 723 15 53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e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mail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kurkatova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@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uk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.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sistema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.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ru</w:t>
        </w:r>
      </w:hyperlink>
      <w:r w:rsidRPr="00473A66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53190E" w:rsidRDefault="000904B7" w:rsidP="000904B7">
      <w:pPr>
        <w:pStyle w:val="-4"/>
        <w:numPr>
          <w:ilvl w:val="0"/>
          <w:numId w:val="0"/>
        </w:numPr>
        <w:spacing w:before="120" w:after="120" w:line="240" w:lineRule="auto"/>
        <w:rPr>
          <w:sz w:val="24"/>
        </w:rPr>
      </w:pPr>
      <w:r>
        <w:rPr>
          <w:b/>
          <w:sz w:val="24"/>
        </w:rPr>
        <w:t xml:space="preserve">2.     </w:t>
      </w:r>
      <w:r w:rsidR="000F5B55" w:rsidRPr="00941D85">
        <w:rPr>
          <w:b/>
          <w:sz w:val="24"/>
        </w:rPr>
        <w:t xml:space="preserve"> Предмет закупки </w:t>
      </w:r>
      <w:r w:rsidR="000F5B55" w:rsidRPr="00941D85">
        <w:rPr>
          <w:sz w:val="24"/>
        </w:rPr>
        <w:t xml:space="preserve">– </w:t>
      </w:r>
      <w:r w:rsidR="00970333">
        <w:rPr>
          <w:sz w:val="24"/>
        </w:rPr>
        <w:t>ремонт оконных конструкций и замена оконных конструкций, не подлежащих ремонту, в Бизнес-центре «Галс Тауэр», расположенном по адресу</w:t>
      </w:r>
      <w:r w:rsidR="00970333" w:rsidRPr="00970333">
        <w:rPr>
          <w:sz w:val="24"/>
        </w:rPr>
        <w:t>:</w:t>
      </w:r>
      <w:r w:rsidR="00970333">
        <w:rPr>
          <w:sz w:val="24"/>
        </w:rPr>
        <w:t xml:space="preserve"> г.Москва, улица 1-я Тверская-Ямская, дом 5</w:t>
      </w:r>
      <w:r w:rsidR="0053190E">
        <w:rPr>
          <w:sz w:val="24"/>
        </w:rPr>
        <w:t>.</w:t>
      </w:r>
    </w:p>
    <w:p w:rsidR="009C50F1" w:rsidRDefault="000904B7" w:rsidP="003A30A6">
      <w:pPr>
        <w:pStyle w:val="-4"/>
        <w:numPr>
          <w:ilvl w:val="0"/>
          <w:numId w:val="0"/>
        </w:numPr>
        <w:spacing w:line="240" w:lineRule="auto"/>
        <w:rPr>
          <w:b/>
          <w:sz w:val="24"/>
        </w:rPr>
      </w:pPr>
      <w:r>
        <w:rPr>
          <w:b/>
          <w:sz w:val="24"/>
        </w:rPr>
        <w:t>2.1</w:t>
      </w:r>
      <w:r w:rsidR="004843BE">
        <w:rPr>
          <w:b/>
          <w:sz w:val="24"/>
        </w:rPr>
        <w:t xml:space="preserve"> </w:t>
      </w:r>
      <w:r w:rsidR="009C50F1" w:rsidRPr="009C50F1">
        <w:rPr>
          <w:b/>
          <w:sz w:val="24"/>
        </w:rPr>
        <w:t xml:space="preserve"> </w:t>
      </w:r>
      <w:r w:rsidR="007022A2">
        <w:rPr>
          <w:b/>
          <w:sz w:val="24"/>
        </w:rPr>
        <w:t>Техническая часть</w:t>
      </w:r>
      <w:r w:rsidR="009C50F1" w:rsidRPr="009C50F1">
        <w:rPr>
          <w:b/>
          <w:sz w:val="24"/>
        </w:rPr>
        <w:t>.</w:t>
      </w:r>
    </w:p>
    <w:p w:rsidR="00970333" w:rsidRPr="00970333" w:rsidRDefault="00EF35FF" w:rsidP="001A74FE">
      <w:pPr>
        <w:spacing w:before="120" w:after="120" w:line="240" w:lineRule="auto"/>
        <w:ind w:firstLine="0"/>
        <w:rPr>
          <w:sz w:val="24"/>
          <w:szCs w:val="24"/>
        </w:rPr>
      </w:pPr>
      <w:r w:rsidRPr="00D77570">
        <w:rPr>
          <w:b/>
          <w:sz w:val="24"/>
          <w:szCs w:val="24"/>
        </w:rPr>
        <w:t>2.1.</w:t>
      </w:r>
      <w:r w:rsidR="00970333" w:rsidRPr="00D77570">
        <w:rPr>
          <w:b/>
          <w:sz w:val="24"/>
          <w:szCs w:val="24"/>
        </w:rPr>
        <w:t>1</w:t>
      </w:r>
      <w:r w:rsidR="00970333" w:rsidRPr="00970333">
        <w:rPr>
          <w:sz w:val="24"/>
          <w:szCs w:val="24"/>
        </w:rPr>
        <w:t xml:space="preserve"> Работы </w:t>
      </w:r>
      <w:r w:rsidR="00FA77B2">
        <w:rPr>
          <w:sz w:val="24"/>
          <w:szCs w:val="24"/>
        </w:rPr>
        <w:t>по ремонту</w:t>
      </w:r>
      <w:r w:rsidR="00970333" w:rsidRPr="00970333">
        <w:rPr>
          <w:sz w:val="24"/>
          <w:szCs w:val="24"/>
        </w:rPr>
        <w:t xml:space="preserve"> ок</w:t>
      </w:r>
      <w:r w:rsidR="00FA77B2">
        <w:rPr>
          <w:sz w:val="24"/>
          <w:szCs w:val="24"/>
        </w:rPr>
        <w:t>онных конструкций</w:t>
      </w:r>
      <w:r w:rsidR="00970333" w:rsidRPr="0097033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60"/>
        <w:gridCol w:w="2126"/>
      </w:tblGrid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Ед. измер.</w:t>
            </w:r>
          </w:p>
        </w:tc>
        <w:tc>
          <w:tcPr>
            <w:tcW w:w="2126" w:type="dxa"/>
          </w:tcPr>
          <w:p w:rsidR="001A74FE" w:rsidRPr="004F28B3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8B3">
              <w:rPr>
                <w:sz w:val="24"/>
                <w:szCs w:val="24"/>
              </w:rPr>
              <w:t xml:space="preserve">Кол-во </w:t>
            </w:r>
          </w:p>
          <w:p w:rsidR="001A74FE" w:rsidRPr="00B77DB8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Регулировка створки SCHUCO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Pr="00B77DB8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295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Замена уплотнителя на наплавке створки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М. п.</w:t>
            </w:r>
          </w:p>
        </w:tc>
        <w:tc>
          <w:tcPr>
            <w:tcW w:w="2126" w:type="dxa"/>
          </w:tcPr>
          <w:p w:rsidR="001A74FE" w:rsidRPr="004F28B3" w:rsidRDefault="001A74FE" w:rsidP="00DB4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1850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Замена уплотнителя на термомосте рамы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М. п.</w:t>
            </w:r>
          </w:p>
        </w:tc>
        <w:tc>
          <w:tcPr>
            <w:tcW w:w="2126" w:type="dxa"/>
          </w:tcPr>
          <w:p w:rsidR="001A74FE" w:rsidRPr="004F28B3" w:rsidRDefault="001A74FE" w:rsidP="00DB40B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1850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DB6F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</w:t>
            </w:r>
            <w:r w:rsidRPr="00B77DB8">
              <w:rPr>
                <w:sz w:val="24"/>
                <w:szCs w:val="24"/>
              </w:rPr>
              <w:t>становка средних петель SCHUCO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Pr="00B77DB8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50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4F28B3" w:rsidRDefault="001A74FE" w:rsidP="001A74F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</w:t>
            </w:r>
            <w:r w:rsidRPr="00B77DB8">
              <w:rPr>
                <w:sz w:val="24"/>
                <w:szCs w:val="24"/>
              </w:rPr>
              <w:t>амена фурнитуры SCHUCO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Pr="004F28B3" w:rsidRDefault="001A74FE" w:rsidP="00DB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1A74FE" w:rsidRDefault="001A74FE" w:rsidP="001A74F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4FE" w:rsidRDefault="001A74FE" w:rsidP="00DB4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Default="001A74FE" w:rsidP="00DB6F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прижим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Pr="00B77DB8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Default="001A74FE" w:rsidP="00DB6F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стандартная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Default="001A74FE" w:rsidP="00DB6F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уголок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Default="001A74FE" w:rsidP="00DB6F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петля стандартная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74FE" w:rsidRPr="00B77DB8" w:rsidTr="001A74FE">
        <w:tc>
          <w:tcPr>
            <w:tcW w:w="5778" w:type="dxa"/>
            <w:shd w:val="clear" w:color="auto" w:fill="auto"/>
          </w:tcPr>
          <w:p w:rsidR="001A74FE" w:rsidRPr="00B77DB8" w:rsidRDefault="001A74FE" w:rsidP="00DB40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Камерный р</w:t>
            </w:r>
            <w:r w:rsidRPr="00B77DB8">
              <w:rPr>
                <w:sz w:val="24"/>
                <w:szCs w:val="24"/>
              </w:rPr>
              <w:t>едуктор</w:t>
            </w:r>
          </w:p>
        </w:tc>
        <w:tc>
          <w:tcPr>
            <w:tcW w:w="1560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1A74FE" w:rsidRPr="002D365A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77DB8">
              <w:rPr>
                <w:sz w:val="24"/>
                <w:szCs w:val="24"/>
              </w:rPr>
              <w:t>106</w:t>
            </w:r>
          </w:p>
        </w:tc>
      </w:tr>
    </w:tbl>
    <w:p w:rsidR="00101505" w:rsidRPr="00101505" w:rsidRDefault="00EF35FF" w:rsidP="00DB6FDD">
      <w:pPr>
        <w:spacing w:before="120" w:after="120" w:line="240" w:lineRule="auto"/>
        <w:ind w:firstLine="0"/>
        <w:rPr>
          <w:sz w:val="24"/>
          <w:szCs w:val="24"/>
        </w:rPr>
      </w:pPr>
      <w:r w:rsidRPr="00D77570">
        <w:rPr>
          <w:b/>
          <w:sz w:val="24"/>
          <w:szCs w:val="24"/>
        </w:rPr>
        <w:t>2.1.</w:t>
      </w:r>
      <w:r w:rsidR="00FA77B2">
        <w:rPr>
          <w:b/>
          <w:sz w:val="24"/>
          <w:szCs w:val="24"/>
        </w:rPr>
        <w:t>2</w:t>
      </w:r>
      <w:r w:rsidR="00101505">
        <w:rPr>
          <w:sz w:val="24"/>
          <w:szCs w:val="24"/>
        </w:rPr>
        <w:t xml:space="preserve"> Работы по замене оконных конструкций, не подлежащих ремонту</w:t>
      </w:r>
      <w:r w:rsidR="00101505" w:rsidRPr="00101505">
        <w:rPr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701"/>
        <w:gridCol w:w="1843"/>
      </w:tblGrid>
      <w:tr w:rsidR="001A74FE" w:rsidRPr="00B77DB8" w:rsidTr="001A74FE">
        <w:tc>
          <w:tcPr>
            <w:tcW w:w="4077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Наименование</w:t>
            </w:r>
          </w:p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</w:tcPr>
          <w:p w:rsidR="001A74FE" w:rsidRPr="00B77DB8" w:rsidRDefault="001A74FE" w:rsidP="007022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A74FE" w:rsidRPr="00B77DB8" w:rsidRDefault="001A74FE" w:rsidP="00D75F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оконных конструкций, мм</w:t>
            </w:r>
          </w:p>
        </w:tc>
      </w:tr>
      <w:tr w:rsidR="001A74FE" w:rsidRPr="00B77DB8" w:rsidTr="001A74FE">
        <w:tc>
          <w:tcPr>
            <w:tcW w:w="4077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Замена оконных конструкций</w:t>
            </w:r>
          </w:p>
        </w:tc>
        <w:tc>
          <w:tcPr>
            <w:tcW w:w="1843" w:type="dxa"/>
            <w:shd w:val="clear" w:color="auto" w:fill="auto"/>
          </w:tcPr>
          <w:p w:rsidR="001A74FE" w:rsidRPr="00B77DB8" w:rsidRDefault="001A74FE" w:rsidP="00B77DB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D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A74FE" w:rsidRPr="00B77DB8" w:rsidRDefault="001A74FE" w:rsidP="004F28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A74FE" w:rsidRPr="00B77DB8" w:rsidRDefault="001A74FE" w:rsidP="00D75F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  <w:r>
              <w:rPr>
                <w:sz w:val="24"/>
                <w:szCs w:val="24"/>
                <w:lang w:val="en-US"/>
              </w:rPr>
              <w:t>x615x24</w:t>
            </w:r>
          </w:p>
        </w:tc>
      </w:tr>
    </w:tbl>
    <w:p w:rsidR="001A74FE" w:rsidRPr="001A74FE" w:rsidRDefault="001A74FE" w:rsidP="001A74FE">
      <w:pPr>
        <w:suppressAutoHyphens/>
        <w:spacing w:before="240" w:after="120" w:line="240" w:lineRule="auto"/>
        <w:ind w:firstLine="0"/>
        <w:rPr>
          <w:sz w:val="24"/>
          <w:szCs w:val="24"/>
          <w:lang w:eastAsia="ar-SA"/>
        </w:rPr>
      </w:pPr>
      <w:bookmarkStart w:id="1" w:name="_Toc209261656"/>
      <w:bookmarkStart w:id="2" w:name="_Ref57581655"/>
      <w:r>
        <w:rPr>
          <w:b/>
          <w:sz w:val="24"/>
          <w:szCs w:val="24"/>
          <w:lang w:eastAsia="ar-SA"/>
        </w:rPr>
        <w:t>2</w:t>
      </w:r>
      <w:r w:rsidRPr="000C054F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2</w:t>
      </w:r>
      <w:r w:rsidRPr="000C054F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Срок выполнения работ - </w:t>
      </w:r>
      <w:r w:rsidRPr="001A74FE">
        <w:rPr>
          <w:sz w:val="24"/>
          <w:szCs w:val="24"/>
          <w:lang w:eastAsia="ar-SA"/>
        </w:rPr>
        <w:t>не более 45 рабочих дней с даты заключения договора.</w:t>
      </w:r>
    </w:p>
    <w:p w:rsidR="000C054F" w:rsidRPr="000C054F" w:rsidRDefault="00D77570" w:rsidP="001C68DD">
      <w:pPr>
        <w:suppressAutoHyphens/>
        <w:spacing w:before="240" w:after="120" w:line="240" w:lineRule="auto"/>
        <w:ind w:firstLine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</w:t>
      </w:r>
      <w:r w:rsidR="000C054F" w:rsidRPr="000C054F">
        <w:rPr>
          <w:b/>
          <w:sz w:val="24"/>
          <w:szCs w:val="24"/>
          <w:lang w:eastAsia="ar-SA"/>
        </w:rPr>
        <w:t>.</w:t>
      </w:r>
      <w:r w:rsidR="001A74FE">
        <w:rPr>
          <w:b/>
          <w:sz w:val="24"/>
          <w:szCs w:val="24"/>
          <w:lang w:eastAsia="ar-SA"/>
        </w:rPr>
        <w:t>3</w:t>
      </w:r>
      <w:r w:rsidR="000C054F" w:rsidRPr="000C054F">
        <w:rPr>
          <w:b/>
          <w:sz w:val="24"/>
          <w:szCs w:val="24"/>
          <w:lang w:eastAsia="ar-SA"/>
        </w:rPr>
        <w:t xml:space="preserve"> Гарантии</w:t>
      </w:r>
    </w:p>
    <w:p w:rsidR="000C054F" w:rsidRDefault="000C054F" w:rsidP="000C054F">
      <w:pPr>
        <w:suppressAutoHyphens/>
        <w:spacing w:line="240" w:lineRule="auto"/>
        <w:ind w:firstLine="0"/>
        <w:rPr>
          <w:b/>
          <w:color w:val="FF0000"/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Гарантийный срок эксплуатации материалов, используемых при выполнении </w:t>
      </w:r>
      <w:r w:rsidR="00D0539F">
        <w:rPr>
          <w:sz w:val="24"/>
          <w:szCs w:val="24"/>
          <w:lang w:eastAsia="ar-SA"/>
        </w:rPr>
        <w:t>р</w:t>
      </w:r>
      <w:r w:rsidRPr="000C054F">
        <w:rPr>
          <w:sz w:val="24"/>
          <w:szCs w:val="24"/>
          <w:lang w:eastAsia="ar-SA"/>
        </w:rPr>
        <w:t xml:space="preserve">абот, установлен не менее </w:t>
      </w:r>
      <w:r w:rsidR="00D0539F">
        <w:rPr>
          <w:sz w:val="24"/>
          <w:szCs w:val="24"/>
          <w:lang w:eastAsia="ar-SA"/>
        </w:rPr>
        <w:t>36</w:t>
      </w:r>
      <w:r w:rsidRPr="000C054F">
        <w:rPr>
          <w:sz w:val="24"/>
          <w:szCs w:val="24"/>
          <w:lang w:eastAsia="ar-SA"/>
        </w:rPr>
        <w:t xml:space="preserve"> (</w:t>
      </w:r>
      <w:r w:rsidR="00D0539F">
        <w:rPr>
          <w:sz w:val="24"/>
          <w:szCs w:val="24"/>
          <w:lang w:eastAsia="ar-SA"/>
        </w:rPr>
        <w:t>тридцати шести</w:t>
      </w:r>
      <w:r w:rsidRPr="000C054F">
        <w:rPr>
          <w:sz w:val="24"/>
          <w:szCs w:val="24"/>
          <w:lang w:eastAsia="ar-SA"/>
        </w:rPr>
        <w:t xml:space="preserve">) календарных месяцев, результатов </w:t>
      </w:r>
      <w:r w:rsidR="00D0539F">
        <w:rPr>
          <w:sz w:val="24"/>
          <w:szCs w:val="24"/>
          <w:lang w:eastAsia="ar-SA"/>
        </w:rPr>
        <w:t>р</w:t>
      </w:r>
      <w:r w:rsidRPr="000C054F">
        <w:rPr>
          <w:sz w:val="24"/>
          <w:szCs w:val="24"/>
          <w:lang w:eastAsia="ar-SA"/>
        </w:rPr>
        <w:t xml:space="preserve">абот </w:t>
      </w:r>
      <w:r w:rsidR="00D0539F">
        <w:rPr>
          <w:sz w:val="24"/>
          <w:szCs w:val="24"/>
          <w:lang w:eastAsia="ar-SA"/>
        </w:rPr>
        <w:t>–</w:t>
      </w:r>
      <w:r w:rsidRPr="000C054F">
        <w:rPr>
          <w:sz w:val="24"/>
          <w:szCs w:val="24"/>
          <w:lang w:eastAsia="ar-SA"/>
        </w:rPr>
        <w:t xml:space="preserve"> </w:t>
      </w:r>
      <w:r w:rsidR="00D0539F">
        <w:rPr>
          <w:sz w:val="24"/>
          <w:szCs w:val="24"/>
          <w:lang w:eastAsia="ar-SA"/>
        </w:rPr>
        <w:t>не менее 36</w:t>
      </w:r>
      <w:r w:rsidRPr="000C054F">
        <w:rPr>
          <w:sz w:val="24"/>
          <w:szCs w:val="24"/>
          <w:lang w:eastAsia="ar-SA"/>
        </w:rPr>
        <w:t xml:space="preserve"> (</w:t>
      </w:r>
      <w:r w:rsidR="00D0539F">
        <w:rPr>
          <w:sz w:val="24"/>
          <w:szCs w:val="24"/>
          <w:lang w:eastAsia="ar-SA"/>
        </w:rPr>
        <w:t>тридцати шести</w:t>
      </w:r>
      <w:r w:rsidRPr="000C054F">
        <w:rPr>
          <w:sz w:val="24"/>
          <w:szCs w:val="24"/>
          <w:lang w:eastAsia="ar-SA"/>
        </w:rPr>
        <w:t>) календарных месяцев от даты подписания Сторонами Акта сдачи-приемки выполненных работ по Договору.</w:t>
      </w:r>
      <w:r>
        <w:rPr>
          <w:sz w:val="24"/>
          <w:szCs w:val="24"/>
          <w:lang w:eastAsia="ar-SA"/>
        </w:rPr>
        <w:t xml:space="preserve"> </w:t>
      </w:r>
    </w:p>
    <w:p w:rsidR="004D7088" w:rsidRPr="007B06C7" w:rsidRDefault="004D7088" w:rsidP="007B06C7">
      <w:pPr>
        <w:suppressAutoHyphens/>
        <w:spacing w:after="120" w:line="240" w:lineRule="auto"/>
        <w:ind w:firstLine="0"/>
        <w:rPr>
          <w:sz w:val="24"/>
          <w:szCs w:val="24"/>
        </w:rPr>
      </w:pPr>
      <w:r w:rsidRPr="007B06C7">
        <w:rPr>
          <w:sz w:val="24"/>
          <w:szCs w:val="24"/>
        </w:rPr>
        <w:t xml:space="preserve">Гарантийный срок оконных  конструкций устанавливается в договоре на поставку, по условиям гарантии завода изготовителя, но не менее 3 </w:t>
      </w:r>
      <w:r w:rsidR="007B06C7">
        <w:rPr>
          <w:sz w:val="24"/>
          <w:szCs w:val="24"/>
        </w:rPr>
        <w:t xml:space="preserve">(трех) </w:t>
      </w:r>
      <w:r w:rsidRPr="007B06C7">
        <w:rPr>
          <w:sz w:val="24"/>
          <w:szCs w:val="24"/>
        </w:rPr>
        <w:t>лет со дня отгрузки изделий.</w:t>
      </w:r>
    </w:p>
    <w:p w:rsidR="00160DF8" w:rsidRDefault="00160DF8" w:rsidP="000C054F">
      <w:pPr>
        <w:suppressAutoHyphens/>
        <w:spacing w:before="120" w:after="120" w:line="240" w:lineRule="auto"/>
        <w:ind w:firstLine="0"/>
        <w:rPr>
          <w:b/>
          <w:bCs/>
          <w:sz w:val="24"/>
          <w:szCs w:val="24"/>
          <w:lang w:eastAsia="ar-SA"/>
        </w:rPr>
      </w:pPr>
    </w:p>
    <w:p w:rsidR="000C054F" w:rsidRPr="000C054F" w:rsidRDefault="00D77570" w:rsidP="000C054F">
      <w:pPr>
        <w:suppressAutoHyphens/>
        <w:spacing w:before="120" w:after="120"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2.</w:t>
      </w:r>
      <w:r w:rsidR="001A74FE">
        <w:rPr>
          <w:b/>
          <w:bCs/>
          <w:sz w:val="24"/>
          <w:szCs w:val="24"/>
          <w:lang w:eastAsia="ar-SA"/>
        </w:rPr>
        <w:t>4</w:t>
      </w:r>
      <w:r>
        <w:rPr>
          <w:b/>
          <w:bCs/>
          <w:sz w:val="24"/>
          <w:szCs w:val="24"/>
          <w:lang w:eastAsia="ar-SA"/>
        </w:rPr>
        <w:t xml:space="preserve"> </w:t>
      </w:r>
      <w:r w:rsidR="000C054F" w:rsidRPr="000C054F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Документация</w:t>
      </w:r>
    </w:p>
    <w:p w:rsidR="000C054F" w:rsidRPr="000C054F" w:rsidRDefault="000C054F" w:rsidP="000C054F">
      <w:pPr>
        <w:tabs>
          <w:tab w:val="left" w:pos="540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После завершения работ Заказчику передается следующая документация: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акт приемки выполненных работ по форме КС-2;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справка о стоимости выполненных работ по форме КС-3;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счёт-фактура;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>- сертификаты и паспорта на установленное оборудование и материалы.</w:t>
      </w:r>
    </w:p>
    <w:p w:rsidR="00AB2788" w:rsidRPr="00941D85" w:rsidRDefault="000904B7" w:rsidP="00F22290">
      <w:pPr>
        <w:spacing w:before="120" w:line="240" w:lineRule="atLeas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</w:t>
      </w:r>
      <w:r w:rsidR="008E5012" w:rsidRPr="00941D85">
        <w:rPr>
          <w:b/>
          <w:sz w:val="24"/>
          <w:szCs w:val="24"/>
        </w:rPr>
        <w:t xml:space="preserve"> </w:t>
      </w:r>
      <w:r w:rsidR="00AB2788" w:rsidRPr="00941D85">
        <w:rPr>
          <w:b/>
          <w:sz w:val="24"/>
          <w:szCs w:val="24"/>
        </w:rPr>
        <w:t xml:space="preserve">Обязательные требования, предъявляемые Заказчиком к участникам:  </w:t>
      </w:r>
    </w:p>
    <w:p w:rsidR="00D77570" w:rsidRPr="00CD7CDC" w:rsidRDefault="007B06C7" w:rsidP="00D77570">
      <w:pPr>
        <w:spacing w:before="120" w:line="240" w:lineRule="auto"/>
        <w:ind w:right="57"/>
        <w:rPr>
          <w:sz w:val="22"/>
          <w:szCs w:val="22"/>
        </w:rPr>
      </w:pPr>
      <w:r w:rsidRPr="00D66E8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7B06C7">
        <w:rPr>
          <w:sz w:val="24"/>
          <w:szCs w:val="24"/>
        </w:rPr>
        <w:t>рганизация должна быть зарегистрирована в установленном порядке и иметь Свидетельство о допуске  к строительным работам (Свидетельство от СРО в строительстве)</w:t>
      </w:r>
      <w:r w:rsidR="00D77570">
        <w:rPr>
          <w:sz w:val="24"/>
          <w:szCs w:val="24"/>
        </w:rPr>
        <w:t xml:space="preserve">, </w:t>
      </w:r>
      <w:r w:rsidR="00D77570" w:rsidRPr="00CD7CDC">
        <w:rPr>
          <w:spacing w:val="-6"/>
          <w:sz w:val="22"/>
          <w:szCs w:val="22"/>
        </w:rPr>
        <w:t xml:space="preserve"> </w:t>
      </w:r>
      <w:r w:rsidR="00D77570" w:rsidRPr="00CD7CDC">
        <w:rPr>
          <w:sz w:val="22"/>
          <w:szCs w:val="22"/>
        </w:rPr>
        <w:t xml:space="preserve"> </w:t>
      </w:r>
      <w:r w:rsidR="00D77570" w:rsidRPr="00D77570">
        <w:rPr>
          <w:sz w:val="24"/>
          <w:szCs w:val="24"/>
        </w:rPr>
        <w:t>соответствующим предмету тендера</w:t>
      </w:r>
      <w:r w:rsidR="00D77570" w:rsidRPr="00CD7CDC">
        <w:rPr>
          <w:sz w:val="22"/>
          <w:szCs w:val="22"/>
        </w:rPr>
        <w:t>:</w:t>
      </w:r>
    </w:p>
    <w:p w:rsidR="00D77570" w:rsidRDefault="008A3240" w:rsidP="00AB2788">
      <w:pPr>
        <w:spacing w:line="240" w:lineRule="atLeast"/>
        <w:rPr>
          <w:color w:val="3E3E3E"/>
          <w:sz w:val="24"/>
          <w:szCs w:val="24"/>
        </w:rPr>
      </w:pPr>
      <w:r w:rsidRPr="00D66E88">
        <w:rPr>
          <w:rFonts w:ascii="Tahoma" w:hAnsi="Tahoma" w:cs="Tahoma"/>
          <w:color w:val="3E3E3E"/>
          <w:sz w:val="20"/>
          <w:szCs w:val="20"/>
        </w:rPr>
        <w:t>-</w:t>
      </w:r>
      <w:r w:rsidR="00D77570" w:rsidRPr="00D66E88">
        <w:rPr>
          <w:rFonts w:ascii="Tahoma" w:hAnsi="Tahoma" w:cs="Tahoma"/>
          <w:b/>
          <w:color w:val="3E3E3E"/>
          <w:sz w:val="20"/>
          <w:szCs w:val="20"/>
        </w:rPr>
        <w:t xml:space="preserve"> </w:t>
      </w:r>
      <w:r w:rsidR="00D77570" w:rsidRPr="00D77570">
        <w:rPr>
          <w:color w:val="3E3E3E"/>
          <w:sz w:val="24"/>
          <w:szCs w:val="24"/>
        </w:rPr>
        <w:t>п.10 «Монтаж металлических конструкций</w:t>
      </w:r>
      <w:r w:rsidR="00D77570">
        <w:rPr>
          <w:color w:val="3E3E3E"/>
          <w:sz w:val="24"/>
          <w:szCs w:val="24"/>
        </w:rPr>
        <w:t>»</w:t>
      </w:r>
      <w:r w:rsidR="00D77570" w:rsidRPr="00D77570">
        <w:rPr>
          <w:color w:val="3E3E3E"/>
          <w:sz w:val="24"/>
          <w:szCs w:val="24"/>
        </w:rPr>
        <w:t xml:space="preserve"> и в его составе пп.10.1.- "Монтаж, усиление и демонтаж конструктивных элементов и ограждающих конструкций зданий".</w:t>
      </w:r>
    </w:p>
    <w:p w:rsidR="00D77570" w:rsidRPr="00D77570" w:rsidRDefault="00D77570" w:rsidP="008A3240">
      <w:pPr>
        <w:pStyle w:val="26"/>
        <w:spacing w:after="0" w:line="240" w:lineRule="auto"/>
        <w:ind w:left="0"/>
        <w:rPr>
          <w:sz w:val="24"/>
          <w:szCs w:val="24"/>
        </w:rPr>
      </w:pPr>
      <w:r w:rsidRPr="00D66E88">
        <w:rPr>
          <w:b/>
          <w:sz w:val="24"/>
          <w:szCs w:val="24"/>
        </w:rPr>
        <w:t xml:space="preserve">- </w:t>
      </w:r>
      <w:r w:rsidRPr="00D77570">
        <w:rPr>
          <w:sz w:val="24"/>
          <w:szCs w:val="24"/>
        </w:rPr>
        <w:t>Участник должен иметь государственный сертификат соответствия продукции требованиям технических регламентов (пластиковые окна).</w:t>
      </w:r>
    </w:p>
    <w:p w:rsidR="00AB2788" w:rsidRDefault="00C13FFC" w:rsidP="00AB2788">
      <w:pPr>
        <w:spacing w:line="240" w:lineRule="atLeast"/>
        <w:rPr>
          <w:sz w:val="24"/>
          <w:szCs w:val="24"/>
        </w:rPr>
      </w:pPr>
      <w:r w:rsidRPr="00D66E88">
        <w:rPr>
          <w:b/>
          <w:sz w:val="24"/>
          <w:szCs w:val="24"/>
        </w:rPr>
        <w:t>-</w:t>
      </w:r>
      <w:r w:rsidR="00AB2788" w:rsidRPr="00941D85">
        <w:rPr>
          <w:sz w:val="24"/>
          <w:szCs w:val="24"/>
        </w:rPr>
        <w:t xml:space="preserve"> Участник должен соответствовать требованию о не</w:t>
      </w:r>
      <w:r w:rsidR="00D66E88">
        <w:rPr>
          <w:sz w:val="24"/>
          <w:szCs w:val="24"/>
        </w:rPr>
        <w:t xml:space="preserve"> </w:t>
      </w:r>
      <w:r w:rsidR="00AB2788" w:rsidRPr="00941D85">
        <w:rPr>
          <w:sz w:val="24"/>
          <w:szCs w:val="24"/>
        </w:rPr>
        <w:t xml:space="preserve">проведении ликвидации участника </w:t>
      </w:r>
      <w:r w:rsidRPr="00941D85">
        <w:rPr>
          <w:sz w:val="24"/>
          <w:szCs w:val="24"/>
        </w:rPr>
        <w:t xml:space="preserve">Запроса цен </w:t>
      </w:r>
      <w:r w:rsidR="00AB2788" w:rsidRPr="00941D85">
        <w:rPr>
          <w:sz w:val="24"/>
          <w:szCs w:val="24"/>
        </w:rPr>
        <w:t xml:space="preserve">или не проведении в отношении </w:t>
      </w:r>
      <w:r w:rsidRPr="00941D85">
        <w:rPr>
          <w:sz w:val="24"/>
          <w:szCs w:val="24"/>
        </w:rPr>
        <w:t>него</w:t>
      </w:r>
      <w:r w:rsidR="00AB2788" w:rsidRPr="00941D85">
        <w:rPr>
          <w:sz w:val="24"/>
          <w:szCs w:val="24"/>
        </w:rPr>
        <w:t xml:space="preserve"> процедуры банкротства.</w:t>
      </w:r>
    </w:p>
    <w:p w:rsidR="00DB56E2" w:rsidRPr="00941D85" w:rsidRDefault="00DB56E2" w:rsidP="00AB2788">
      <w:pPr>
        <w:spacing w:line="240" w:lineRule="atLeast"/>
        <w:rPr>
          <w:sz w:val="24"/>
          <w:szCs w:val="24"/>
        </w:rPr>
      </w:pPr>
      <w:r w:rsidRPr="00D66E88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Участник должен иметь соответствующие ресурсные возможности для исполнения Договора</w:t>
      </w:r>
      <w:r w:rsidR="005B46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35FF" w:rsidRDefault="00EF35FF" w:rsidP="00D77570">
      <w:pPr>
        <w:spacing w:line="240" w:lineRule="auto"/>
        <w:contextualSpacing/>
        <w:rPr>
          <w:sz w:val="24"/>
          <w:szCs w:val="24"/>
        </w:rPr>
      </w:pPr>
      <w:r w:rsidRPr="00D66E8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Участник должен иметь</w:t>
      </w:r>
      <w:r w:rsidRPr="00EF35FF">
        <w:rPr>
          <w:sz w:val="24"/>
          <w:szCs w:val="24"/>
        </w:rPr>
        <w:t xml:space="preserve"> опыт работы на Российском рынке, соответствующий предмету закупочной процедуры не менее </w:t>
      </w:r>
      <w:r w:rsidRPr="007B06C7">
        <w:rPr>
          <w:sz w:val="24"/>
          <w:szCs w:val="24"/>
        </w:rPr>
        <w:t>3-х</w:t>
      </w:r>
      <w:r w:rsidRPr="00EF35FF">
        <w:rPr>
          <w:sz w:val="24"/>
          <w:szCs w:val="24"/>
        </w:rPr>
        <w:t xml:space="preserve"> лет</w:t>
      </w:r>
      <w:r w:rsidR="009B568A">
        <w:rPr>
          <w:sz w:val="24"/>
          <w:szCs w:val="24"/>
        </w:rPr>
        <w:t>.</w:t>
      </w:r>
    </w:p>
    <w:p w:rsidR="00CA041B" w:rsidRDefault="000904B7" w:rsidP="001C68DD">
      <w:pPr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A041B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  </w:t>
      </w:r>
      <w:r w:rsidR="00CA041B">
        <w:rPr>
          <w:b/>
          <w:sz w:val="24"/>
          <w:szCs w:val="24"/>
        </w:rPr>
        <w:t xml:space="preserve"> Дополнительные  требования, предъявляемые Заказчиком к  участникам:</w:t>
      </w:r>
    </w:p>
    <w:p w:rsidR="00EF35FF" w:rsidRPr="00EF35FF" w:rsidRDefault="00642683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EF35FF" w:rsidRPr="00EF35FF">
        <w:rPr>
          <w:sz w:val="24"/>
          <w:szCs w:val="24"/>
        </w:rPr>
        <w:t xml:space="preserve"> должен провести обследование оконных конструкций для определения точного объёма работ с выходом на объект, для этого ему будет предоставлен допуск.</w:t>
      </w:r>
    </w:p>
    <w:p w:rsidR="004D7088" w:rsidRPr="007B06C7" w:rsidRDefault="004D7088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7B06C7">
        <w:rPr>
          <w:sz w:val="24"/>
          <w:szCs w:val="24"/>
        </w:rPr>
        <w:t xml:space="preserve">Данное предложение предполагает применение оригинальных материалов (согласно марки изделия SCHUCO). </w:t>
      </w:r>
    </w:p>
    <w:p w:rsidR="00EF35FF" w:rsidRDefault="00EF35FF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 w:rsidRPr="00EF35FF">
        <w:rPr>
          <w:sz w:val="24"/>
          <w:szCs w:val="24"/>
        </w:rPr>
        <w:t>При составлении коммерческого предложения учесть, что использование универсальных уплотнителей невозможно из-за конструкций рам  и створок SCHUCO</w:t>
      </w:r>
      <w:r w:rsidR="00652C90">
        <w:rPr>
          <w:sz w:val="24"/>
          <w:szCs w:val="24"/>
        </w:rPr>
        <w:t>.</w:t>
      </w:r>
      <w:r w:rsidRPr="00EF35FF">
        <w:rPr>
          <w:sz w:val="24"/>
          <w:szCs w:val="24"/>
        </w:rPr>
        <w:t xml:space="preserve"> </w:t>
      </w:r>
    </w:p>
    <w:p w:rsidR="004531C6" w:rsidRDefault="00A36308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Участник п</w:t>
      </w:r>
      <w:r w:rsidR="004531C6">
        <w:rPr>
          <w:sz w:val="24"/>
          <w:szCs w:val="24"/>
        </w:rPr>
        <w:t>редстав</w:t>
      </w:r>
      <w:r>
        <w:rPr>
          <w:sz w:val="24"/>
          <w:szCs w:val="24"/>
        </w:rPr>
        <w:t>ляет</w:t>
      </w:r>
      <w:r w:rsidR="004531C6">
        <w:rPr>
          <w:sz w:val="24"/>
          <w:szCs w:val="24"/>
        </w:rPr>
        <w:t xml:space="preserve"> сметный расчет (п.9.</w:t>
      </w:r>
      <w:r w:rsidR="00042FA3">
        <w:rPr>
          <w:sz w:val="24"/>
          <w:szCs w:val="24"/>
        </w:rPr>
        <w:t>2</w:t>
      </w:r>
      <w:r w:rsidR="004531C6">
        <w:rPr>
          <w:sz w:val="24"/>
          <w:szCs w:val="24"/>
        </w:rPr>
        <w:t>) в соответствии с ТСН-2001.</w:t>
      </w:r>
    </w:p>
    <w:p w:rsidR="00516AE4" w:rsidRDefault="00516AE4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516AE4">
        <w:rPr>
          <w:sz w:val="24"/>
          <w:szCs w:val="24"/>
        </w:rPr>
        <w:t>аботы выполняются</w:t>
      </w:r>
      <w:r w:rsidR="00204358">
        <w:rPr>
          <w:sz w:val="24"/>
          <w:szCs w:val="24"/>
        </w:rPr>
        <w:t>,</w:t>
      </w:r>
      <w:bookmarkStart w:id="3" w:name="_GoBack"/>
      <w:bookmarkEnd w:id="3"/>
      <w:r w:rsidRPr="00516AE4">
        <w:rPr>
          <w:sz w:val="24"/>
          <w:szCs w:val="24"/>
        </w:rPr>
        <w:t xml:space="preserve"> по согласованию с </w:t>
      </w:r>
      <w:r w:rsidR="00642683">
        <w:rPr>
          <w:sz w:val="24"/>
          <w:szCs w:val="24"/>
        </w:rPr>
        <w:t>Заказчиком</w:t>
      </w:r>
      <w:r w:rsidRPr="00516AE4">
        <w:rPr>
          <w:sz w:val="24"/>
          <w:szCs w:val="24"/>
        </w:rPr>
        <w:t xml:space="preserve">, </w:t>
      </w:r>
      <w:r>
        <w:rPr>
          <w:sz w:val="24"/>
          <w:szCs w:val="24"/>
        </w:rPr>
        <w:t>в вечернее время и выходные дни.</w:t>
      </w:r>
    </w:p>
    <w:p w:rsidR="00D66E88" w:rsidRPr="008A3240" w:rsidRDefault="00D66E88" w:rsidP="00D66E88">
      <w:pPr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8A3240">
        <w:rPr>
          <w:sz w:val="24"/>
          <w:szCs w:val="24"/>
        </w:rPr>
        <w:t xml:space="preserve">После замены оконных конструкций </w:t>
      </w:r>
      <w:r>
        <w:rPr>
          <w:sz w:val="24"/>
          <w:szCs w:val="24"/>
        </w:rPr>
        <w:t xml:space="preserve">Участник </w:t>
      </w:r>
      <w:r w:rsidRPr="008A3240">
        <w:rPr>
          <w:sz w:val="24"/>
          <w:szCs w:val="24"/>
        </w:rPr>
        <w:t>выв</w:t>
      </w:r>
      <w:r>
        <w:rPr>
          <w:sz w:val="24"/>
          <w:szCs w:val="24"/>
        </w:rPr>
        <w:t>озит</w:t>
      </w:r>
      <w:r w:rsidRPr="008A3240">
        <w:rPr>
          <w:sz w:val="24"/>
          <w:szCs w:val="24"/>
        </w:rPr>
        <w:t xml:space="preserve"> демонтированные окна из здания БЦ «Галс Тауэр», до завершения срока действия договора.</w:t>
      </w:r>
    </w:p>
    <w:p w:rsidR="00AB2788" w:rsidRDefault="00255A18" w:rsidP="001C68DD">
      <w:pPr>
        <w:tabs>
          <w:tab w:val="left" w:pos="-540"/>
          <w:tab w:val="left" w:pos="9356"/>
          <w:tab w:val="left" w:pos="9498"/>
        </w:tabs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66E88">
        <w:rPr>
          <w:b/>
          <w:sz w:val="24"/>
          <w:szCs w:val="24"/>
        </w:rPr>
        <w:t>2</w:t>
      </w:r>
      <w:r w:rsidR="009B20C8">
        <w:rPr>
          <w:b/>
          <w:sz w:val="24"/>
          <w:szCs w:val="24"/>
        </w:rPr>
        <w:t xml:space="preserve"> Требования к документам.</w:t>
      </w:r>
    </w:p>
    <w:p w:rsidR="009B20C8" w:rsidRPr="009B20C8" w:rsidRDefault="009B20C8" w:rsidP="009B28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Участник должен включить в состав </w:t>
      </w:r>
      <w:r w:rsidR="00590F88">
        <w:rPr>
          <w:sz w:val="24"/>
          <w:szCs w:val="24"/>
        </w:rPr>
        <w:t>П</w:t>
      </w:r>
      <w:r>
        <w:rPr>
          <w:sz w:val="24"/>
          <w:szCs w:val="24"/>
        </w:rPr>
        <w:t>редложения  следующие документы, подтверждающие соответствие Участника установленным требованиям</w:t>
      </w:r>
      <w:r w:rsidRPr="009B20C8">
        <w:rPr>
          <w:sz w:val="24"/>
          <w:szCs w:val="24"/>
        </w:rPr>
        <w:t>:</w:t>
      </w:r>
    </w:p>
    <w:p w:rsidR="00642683" w:rsidRPr="00642683" w:rsidRDefault="00642683" w:rsidP="00642683">
      <w:pPr>
        <w:tabs>
          <w:tab w:val="num" w:pos="851"/>
          <w:tab w:val="left" w:pos="1134"/>
          <w:tab w:val="left" w:pos="1418"/>
          <w:tab w:val="num" w:pos="2978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а) заверенные печатью организации с подписью уполномоченного лица и отметкой «Копия верна» копии учредительных  документов: устав, свидетельство о государственной регистрации, свидетельство о внесении в единый государственный реестр юридических лиц, свидетельство о постановке на учет в налоговом органе (в случае признания участника Победителем открытого запроса </w:t>
      </w:r>
      <w:r>
        <w:rPr>
          <w:snapToGrid w:val="0"/>
          <w:sz w:val="24"/>
          <w:szCs w:val="24"/>
        </w:rPr>
        <w:t>цен</w:t>
      </w:r>
      <w:r w:rsidRPr="0064268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Организатор</w:t>
      </w:r>
      <w:r w:rsidRPr="00642683">
        <w:rPr>
          <w:snapToGrid w:val="0"/>
          <w:sz w:val="24"/>
          <w:szCs w:val="24"/>
        </w:rPr>
        <w:t xml:space="preserve"> вправе потребовать предоставления нотариально заверенных копий указанных документов);</w:t>
      </w:r>
    </w:p>
    <w:p w:rsidR="00642683" w:rsidRPr="00642683" w:rsidRDefault="00642683" w:rsidP="00642683">
      <w:pPr>
        <w:tabs>
          <w:tab w:val="num" w:pos="851"/>
          <w:tab w:val="left" w:pos="1134"/>
          <w:tab w:val="left" w:pos="1418"/>
          <w:tab w:val="num" w:pos="2978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б)  выписка из ЕГРЮЛ (оригинал или нотариально заверенная копия, выданная не позднее </w:t>
      </w:r>
      <w:r>
        <w:rPr>
          <w:snapToGrid w:val="0"/>
          <w:sz w:val="24"/>
          <w:szCs w:val="24"/>
        </w:rPr>
        <w:t>6</w:t>
      </w:r>
      <w:r w:rsidRPr="00642683">
        <w:rPr>
          <w:snapToGrid w:val="0"/>
          <w:sz w:val="24"/>
          <w:szCs w:val="24"/>
        </w:rPr>
        <w:t>0 дней до представления документов);</w:t>
      </w:r>
    </w:p>
    <w:p w:rsidR="00642683" w:rsidRPr="00642683" w:rsidRDefault="00642683" w:rsidP="00642683">
      <w:pPr>
        <w:tabs>
          <w:tab w:val="num" w:pos="851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в) копию документа (приказа, протокола собрания учредителей и т.д.),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642683" w:rsidRDefault="00642683" w:rsidP="00642683">
      <w:pPr>
        <w:tabs>
          <w:tab w:val="num" w:pos="851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lastRenderedPageBreak/>
        <w:t xml:space="preserve">   г) бухгалтерскую отчетность (заверенные печатью и подписью руководителя организации копии бухгалтерского баланса (Форма №1), отчета о прибылях и убытках (Форма №2) за предшествующий год и на последнюю квартальную дату текущего года);</w:t>
      </w:r>
    </w:p>
    <w:p w:rsidR="007B06C7" w:rsidRPr="007B06C7" w:rsidRDefault="007B06C7" w:rsidP="007B06C7">
      <w:pPr>
        <w:spacing w:line="240" w:lineRule="auto"/>
        <w:rPr>
          <w:sz w:val="24"/>
          <w:szCs w:val="24"/>
        </w:rPr>
      </w:pPr>
      <w:r w:rsidRPr="007B06C7">
        <w:rPr>
          <w:sz w:val="24"/>
          <w:szCs w:val="24"/>
        </w:rPr>
        <w:t xml:space="preserve">  </w:t>
      </w:r>
      <w:r>
        <w:rPr>
          <w:sz w:val="24"/>
          <w:szCs w:val="24"/>
        </w:rPr>
        <w:t>д</w:t>
      </w:r>
      <w:r w:rsidRPr="007B06C7">
        <w:rPr>
          <w:sz w:val="24"/>
          <w:szCs w:val="24"/>
        </w:rPr>
        <w:t>) копи</w:t>
      </w:r>
      <w:r>
        <w:rPr>
          <w:sz w:val="24"/>
          <w:szCs w:val="24"/>
        </w:rPr>
        <w:t>ю</w:t>
      </w:r>
      <w:r w:rsidRPr="007B06C7">
        <w:rPr>
          <w:sz w:val="24"/>
          <w:szCs w:val="24"/>
        </w:rPr>
        <w:t xml:space="preserve"> </w:t>
      </w:r>
      <w:r w:rsidRPr="007B06C7">
        <w:rPr>
          <w:spacing w:val="-6"/>
          <w:sz w:val="24"/>
          <w:szCs w:val="24"/>
        </w:rPr>
        <w:t>Свидетельств</w:t>
      </w:r>
      <w:r>
        <w:rPr>
          <w:spacing w:val="-6"/>
          <w:sz w:val="24"/>
          <w:szCs w:val="24"/>
        </w:rPr>
        <w:t>а</w:t>
      </w:r>
      <w:r w:rsidRPr="007B06C7">
        <w:rPr>
          <w:spacing w:val="-6"/>
          <w:sz w:val="24"/>
          <w:szCs w:val="24"/>
        </w:rPr>
        <w:t xml:space="preserve">  СРО  о допуске к  работам в области строительства,  </w:t>
      </w:r>
      <w:r>
        <w:rPr>
          <w:spacing w:val="-6"/>
          <w:sz w:val="24"/>
          <w:szCs w:val="24"/>
        </w:rPr>
        <w:t>с</w:t>
      </w:r>
      <w:r w:rsidRPr="007B06C7">
        <w:rPr>
          <w:sz w:val="24"/>
          <w:szCs w:val="24"/>
        </w:rPr>
        <w:t>оответствующим предмету тендера;</w:t>
      </w:r>
    </w:p>
    <w:p w:rsidR="00642683" w:rsidRPr="00642683" w:rsidRDefault="00642683" w:rsidP="00642683">
      <w:pPr>
        <w:tabs>
          <w:tab w:val="num" w:pos="851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</w:t>
      </w:r>
      <w:r w:rsidR="007B06C7">
        <w:rPr>
          <w:snapToGrid w:val="0"/>
          <w:sz w:val="24"/>
          <w:szCs w:val="24"/>
        </w:rPr>
        <w:t>е</w:t>
      </w:r>
      <w:r w:rsidRPr="00642683">
        <w:rPr>
          <w:snapToGrid w:val="0"/>
          <w:sz w:val="24"/>
          <w:szCs w:val="24"/>
        </w:rPr>
        <w:t>) 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</w:t>
      </w:r>
      <w:r w:rsidR="00B46DC0">
        <w:rPr>
          <w:snapToGrid w:val="0"/>
          <w:sz w:val="24"/>
          <w:szCs w:val="24"/>
        </w:rPr>
        <w:t>.</w:t>
      </w:r>
    </w:p>
    <w:p w:rsidR="009B20C8" w:rsidRDefault="009B20C8" w:rsidP="00DB40B7">
      <w:pPr>
        <w:keepNext/>
        <w:keepLines/>
        <w:suppressAutoHyphens/>
        <w:spacing w:before="120" w:after="240" w:line="240" w:lineRule="auto"/>
        <w:ind w:firstLine="357"/>
        <w:outlineLvl w:val="0"/>
        <w:rPr>
          <w:sz w:val="24"/>
          <w:szCs w:val="24"/>
        </w:rPr>
      </w:pPr>
      <w:r>
        <w:rPr>
          <w:sz w:val="24"/>
          <w:szCs w:val="24"/>
        </w:rPr>
        <w:t>Все указанные документы прилагаются Участником к Предложению. В случае</w:t>
      </w:r>
      <w:r w:rsidR="00857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7A63">
        <w:rPr>
          <w:sz w:val="24"/>
          <w:szCs w:val="24"/>
        </w:rPr>
        <w:t>е</w:t>
      </w:r>
      <w:r>
        <w:rPr>
          <w:sz w:val="24"/>
          <w:szCs w:val="24"/>
        </w:rPr>
        <w:t>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</w:t>
      </w:r>
      <w:r w:rsidR="00857A63">
        <w:rPr>
          <w:sz w:val="24"/>
          <w:szCs w:val="24"/>
        </w:rPr>
        <w:t xml:space="preserve"> отсутствия требуемого документа.</w:t>
      </w:r>
    </w:p>
    <w:p w:rsidR="00252F99" w:rsidRPr="00941D85" w:rsidRDefault="00255A18" w:rsidP="001C68DD">
      <w:pPr>
        <w:pStyle w:val="1"/>
        <w:keepNext w:val="0"/>
        <w:keepLines w:val="0"/>
        <w:numPr>
          <w:ilvl w:val="0"/>
          <w:numId w:val="0"/>
        </w:numPr>
        <w:suppressAutoHyphens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7A63">
        <w:rPr>
          <w:rFonts w:ascii="Times New Roman" w:hAnsi="Times New Roman" w:cs="Times New Roman"/>
          <w:sz w:val="24"/>
          <w:szCs w:val="24"/>
        </w:rPr>
        <w:t xml:space="preserve">. </w:t>
      </w:r>
      <w:r w:rsidR="00912B31">
        <w:rPr>
          <w:rFonts w:ascii="Times New Roman" w:hAnsi="Times New Roman" w:cs="Times New Roman"/>
          <w:sz w:val="24"/>
          <w:szCs w:val="24"/>
        </w:rPr>
        <w:t>Порядок оплаты</w:t>
      </w:r>
      <w:r w:rsidR="00252F99" w:rsidRPr="0094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AA" w:rsidRPr="001773AA" w:rsidRDefault="001773AA" w:rsidP="00DB40B7">
      <w:pPr>
        <w:pStyle w:val="1"/>
        <w:numPr>
          <w:ilvl w:val="0"/>
          <w:numId w:val="0"/>
        </w:numPr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3AA">
        <w:rPr>
          <w:rFonts w:ascii="Times New Roman" w:hAnsi="Times New Roman" w:cs="Times New Roman"/>
          <w:b w:val="0"/>
          <w:sz w:val="24"/>
          <w:szCs w:val="24"/>
        </w:rPr>
        <w:t xml:space="preserve"> Оплата осуществляется Заказчиком в течение </w:t>
      </w:r>
      <w:r w:rsidR="00642683">
        <w:rPr>
          <w:rFonts w:ascii="Times New Roman" w:hAnsi="Times New Roman" w:cs="Times New Roman"/>
          <w:b w:val="0"/>
          <w:sz w:val="24"/>
          <w:szCs w:val="24"/>
        </w:rPr>
        <w:t xml:space="preserve">7 (Семи) банковских </w:t>
      </w:r>
      <w:r w:rsidRPr="001773AA">
        <w:rPr>
          <w:rFonts w:ascii="Times New Roman" w:hAnsi="Times New Roman" w:cs="Times New Roman"/>
          <w:b w:val="0"/>
          <w:sz w:val="24"/>
          <w:szCs w:val="24"/>
        </w:rPr>
        <w:t xml:space="preserve"> дней после заключения договора в размере 30%, оставшаяся часть средств – по факту выполнения работ и подписания Акта сдачи-приемки выполненных работ.</w:t>
      </w:r>
    </w:p>
    <w:p w:rsidR="00DD2D7D" w:rsidRPr="00941D85" w:rsidRDefault="00255A18" w:rsidP="001C68DD">
      <w:pPr>
        <w:pStyle w:val="1"/>
        <w:keepNext w:val="0"/>
        <w:keepLines w:val="0"/>
        <w:numPr>
          <w:ilvl w:val="0"/>
          <w:numId w:val="0"/>
        </w:numPr>
        <w:suppressAutoHyphens w:val="0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6C7">
        <w:rPr>
          <w:rFonts w:ascii="Times New Roman" w:hAnsi="Times New Roman" w:cs="Times New Roman"/>
          <w:sz w:val="24"/>
          <w:szCs w:val="24"/>
        </w:rPr>
        <w:t>5</w:t>
      </w:r>
      <w:r w:rsidR="00857A63">
        <w:rPr>
          <w:rFonts w:ascii="Times New Roman" w:hAnsi="Times New Roman" w:cs="Times New Roman"/>
          <w:sz w:val="24"/>
          <w:szCs w:val="24"/>
        </w:rPr>
        <w:t xml:space="preserve">. </w:t>
      </w:r>
      <w:r w:rsidR="00DD2D7D" w:rsidRPr="00941D85">
        <w:rPr>
          <w:rFonts w:ascii="Times New Roman" w:hAnsi="Times New Roman" w:cs="Times New Roman"/>
          <w:sz w:val="24"/>
          <w:szCs w:val="24"/>
        </w:rPr>
        <w:t>Требования к оформлению  Ценовых Предложений.</w:t>
      </w:r>
      <w:bookmarkEnd w:id="1"/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360"/>
        <w:rPr>
          <w:sz w:val="24"/>
          <w:szCs w:val="24"/>
        </w:rPr>
      </w:pPr>
      <w:r w:rsidRPr="00941D85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2"/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в течение года. </w:t>
      </w:r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DD2D7D" w:rsidRPr="00941D85" w:rsidRDefault="00DD2D7D" w:rsidP="0082268D">
      <w:pPr>
        <w:spacing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>Предложение должно быть подано на русском языке. Все цены должны быть выра</w:t>
      </w:r>
      <w:r w:rsidR="00AB2788" w:rsidRPr="00941D85">
        <w:rPr>
          <w:sz w:val="24"/>
          <w:szCs w:val="24"/>
        </w:rPr>
        <w:t>жены в российских рублях с НДС.</w:t>
      </w:r>
    </w:p>
    <w:p w:rsidR="00DD2D7D" w:rsidRPr="00941D85" w:rsidRDefault="00255A18" w:rsidP="00857A63">
      <w:pPr>
        <w:pStyle w:val="11112"/>
        <w:tabs>
          <w:tab w:val="clear" w:pos="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7A63">
        <w:rPr>
          <w:rFonts w:ascii="Times New Roman" w:hAnsi="Times New Roman"/>
          <w:sz w:val="24"/>
          <w:szCs w:val="24"/>
        </w:rPr>
        <w:t>.</w:t>
      </w:r>
      <w:r w:rsidR="00DD2D7D" w:rsidRPr="00941D85">
        <w:rPr>
          <w:rFonts w:ascii="Times New Roman" w:hAnsi="Times New Roman"/>
          <w:sz w:val="24"/>
          <w:szCs w:val="24"/>
        </w:rPr>
        <w:t xml:space="preserve"> </w:t>
      </w:r>
      <w:bookmarkStart w:id="4" w:name="_Toc209261657"/>
      <w:r w:rsidR="00DD2D7D" w:rsidRPr="00941D85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4"/>
    </w:p>
    <w:p w:rsidR="00B26C3F" w:rsidRDefault="00DD2D7D" w:rsidP="007022A2">
      <w:pPr>
        <w:pStyle w:val="a"/>
        <w:numPr>
          <w:ilvl w:val="0"/>
          <w:numId w:val="0"/>
        </w:numPr>
        <w:spacing w:before="0"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>Предложения, оформленные в соответствии с требованиями закупочной документации</w:t>
      </w:r>
      <w:r w:rsidR="00453F41">
        <w:rPr>
          <w:sz w:val="24"/>
          <w:szCs w:val="24"/>
        </w:rPr>
        <w:t xml:space="preserve"> (п.9)</w:t>
      </w:r>
      <w:r w:rsidRPr="00941D85">
        <w:rPr>
          <w:sz w:val="24"/>
          <w:szCs w:val="24"/>
        </w:rPr>
        <w:t>, должны быть доставлены по адресу</w:t>
      </w:r>
      <w:r w:rsidR="00B26C3F" w:rsidRPr="00941D85">
        <w:rPr>
          <w:sz w:val="24"/>
          <w:szCs w:val="24"/>
        </w:rPr>
        <w:t>;</w:t>
      </w:r>
      <w:r w:rsidRPr="00941D85">
        <w:rPr>
          <w:sz w:val="24"/>
          <w:szCs w:val="24"/>
        </w:rPr>
        <w:t xml:space="preserve"> </w:t>
      </w:r>
      <w:r w:rsidR="00652C90">
        <w:rPr>
          <w:sz w:val="24"/>
          <w:szCs w:val="24"/>
        </w:rPr>
        <w:t xml:space="preserve">119180, </w:t>
      </w:r>
      <w:r w:rsidR="00B26C3F" w:rsidRPr="00941D85">
        <w:rPr>
          <w:sz w:val="24"/>
          <w:szCs w:val="24"/>
        </w:rPr>
        <w:t>г.</w:t>
      </w:r>
      <w:r w:rsidR="00941D85" w:rsidRPr="00941D85">
        <w:rPr>
          <w:sz w:val="24"/>
          <w:szCs w:val="24"/>
        </w:rPr>
        <w:t xml:space="preserve"> </w:t>
      </w:r>
      <w:r w:rsidR="00B26C3F" w:rsidRPr="00941D85">
        <w:rPr>
          <w:sz w:val="24"/>
          <w:szCs w:val="24"/>
        </w:rPr>
        <w:t>Москва, М</w:t>
      </w:r>
      <w:r w:rsidR="00652C90">
        <w:rPr>
          <w:sz w:val="24"/>
          <w:szCs w:val="24"/>
        </w:rPr>
        <w:t>алая Полянка</w:t>
      </w:r>
      <w:r w:rsidR="00B26C3F" w:rsidRPr="00941D85">
        <w:rPr>
          <w:sz w:val="24"/>
          <w:szCs w:val="24"/>
        </w:rPr>
        <w:t>, д</w:t>
      </w:r>
      <w:r w:rsidR="00652C90">
        <w:rPr>
          <w:sz w:val="24"/>
          <w:szCs w:val="24"/>
        </w:rPr>
        <w:t xml:space="preserve">ом </w:t>
      </w:r>
      <w:r w:rsidR="00B26C3F" w:rsidRPr="00941D85">
        <w:rPr>
          <w:sz w:val="24"/>
          <w:szCs w:val="24"/>
        </w:rPr>
        <w:t>3, стр</w:t>
      </w:r>
      <w:r w:rsidR="00652C90">
        <w:rPr>
          <w:sz w:val="24"/>
          <w:szCs w:val="24"/>
        </w:rPr>
        <w:t xml:space="preserve">оение </w:t>
      </w:r>
      <w:r w:rsidR="00B26C3F" w:rsidRPr="00941D85">
        <w:rPr>
          <w:sz w:val="24"/>
          <w:szCs w:val="24"/>
        </w:rPr>
        <w:t>1</w:t>
      </w:r>
      <w:r w:rsidRPr="00941D85">
        <w:rPr>
          <w:sz w:val="24"/>
          <w:szCs w:val="24"/>
        </w:rPr>
        <w:t>,</w:t>
      </w:r>
      <w:r w:rsidR="001B2FF1" w:rsidRPr="00941D85">
        <w:rPr>
          <w:sz w:val="24"/>
          <w:szCs w:val="24"/>
        </w:rPr>
        <w:t xml:space="preserve"> не позднее  18.00.часов (местное время) </w:t>
      </w:r>
      <w:r w:rsidR="00D75F58" w:rsidRPr="00D75F58">
        <w:rPr>
          <w:b/>
          <w:sz w:val="24"/>
          <w:szCs w:val="24"/>
        </w:rPr>
        <w:t>31</w:t>
      </w:r>
      <w:r w:rsidR="001B2FF1" w:rsidRPr="00652C90">
        <w:rPr>
          <w:b/>
          <w:sz w:val="24"/>
          <w:szCs w:val="24"/>
        </w:rPr>
        <w:t xml:space="preserve"> августа 201</w:t>
      </w:r>
      <w:r w:rsidR="00652C90" w:rsidRPr="00652C90">
        <w:rPr>
          <w:b/>
          <w:sz w:val="24"/>
          <w:szCs w:val="24"/>
        </w:rPr>
        <w:t>2</w:t>
      </w:r>
      <w:r w:rsidR="001B2FF1" w:rsidRPr="00652C90">
        <w:rPr>
          <w:b/>
          <w:sz w:val="24"/>
          <w:szCs w:val="24"/>
        </w:rPr>
        <w:t xml:space="preserve"> г.</w:t>
      </w:r>
      <w:r w:rsidR="001B2FF1" w:rsidRPr="00941D85">
        <w:rPr>
          <w:sz w:val="24"/>
          <w:szCs w:val="24"/>
        </w:rPr>
        <w:t xml:space="preserve"> </w:t>
      </w:r>
      <w:r w:rsidRPr="00941D85">
        <w:rPr>
          <w:sz w:val="24"/>
          <w:szCs w:val="24"/>
        </w:rPr>
        <w:t xml:space="preserve"> </w:t>
      </w:r>
    </w:p>
    <w:p w:rsidR="00DD2D7D" w:rsidRPr="00941D85" w:rsidRDefault="00B26C3F" w:rsidP="007022A2">
      <w:pPr>
        <w:pStyle w:val="a"/>
        <w:numPr>
          <w:ilvl w:val="0"/>
          <w:numId w:val="0"/>
        </w:numPr>
        <w:spacing w:before="0"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 xml:space="preserve">Предложения, </w:t>
      </w:r>
      <w:r w:rsidR="00DD2D7D" w:rsidRPr="00941D85">
        <w:rPr>
          <w:sz w:val="24"/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Pr="00941D85">
        <w:rPr>
          <w:sz w:val="24"/>
          <w:szCs w:val="24"/>
        </w:rPr>
        <w:t>.</w:t>
      </w:r>
    </w:p>
    <w:p w:rsidR="00DD2D7D" w:rsidRPr="00941D85" w:rsidRDefault="00255A18" w:rsidP="00F22290">
      <w:pPr>
        <w:pStyle w:val="11112"/>
        <w:tabs>
          <w:tab w:val="clear" w:pos="0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5" w:name="_Toc209261658"/>
      <w:r>
        <w:rPr>
          <w:rFonts w:ascii="Times New Roman" w:hAnsi="Times New Roman"/>
          <w:sz w:val="24"/>
          <w:szCs w:val="24"/>
        </w:rPr>
        <w:t>7</w:t>
      </w:r>
      <w:r w:rsidR="00857A63">
        <w:rPr>
          <w:rFonts w:ascii="Times New Roman" w:hAnsi="Times New Roman"/>
          <w:sz w:val="24"/>
          <w:szCs w:val="24"/>
        </w:rPr>
        <w:t>.</w:t>
      </w:r>
      <w:r w:rsidR="000904B7">
        <w:rPr>
          <w:rFonts w:ascii="Times New Roman" w:hAnsi="Times New Roman"/>
          <w:sz w:val="24"/>
          <w:szCs w:val="24"/>
        </w:rPr>
        <w:t xml:space="preserve"> </w:t>
      </w:r>
      <w:r w:rsidR="00DD2D7D" w:rsidRPr="00941D85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5"/>
    </w:p>
    <w:p w:rsidR="00DB315C" w:rsidRPr="00A53262" w:rsidRDefault="00DB315C" w:rsidP="00F22290">
      <w:pPr>
        <w:tabs>
          <w:tab w:val="num" w:pos="360"/>
        </w:tabs>
        <w:spacing w:line="240" w:lineRule="auto"/>
        <w:ind w:firstLine="425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485B48">
        <w:rPr>
          <w:sz w:val="24"/>
          <w:szCs w:val="24"/>
        </w:rPr>
        <w:t>Участник</w:t>
      </w:r>
      <w:r>
        <w:rPr>
          <w:sz w:val="24"/>
          <w:szCs w:val="24"/>
        </w:rPr>
        <w:t>ом</w:t>
      </w:r>
      <w:r w:rsidRPr="00485B48">
        <w:rPr>
          <w:sz w:val="24"/>
          <w:szCs w:val="24"/>
        </w:rPr>
        <w:t xml:space="preserve"> </w:t>
      </w:r>
      <w:r>
        <w:rPr>
          <w:sz w:val="24"/>
          <w:szCs w:val="24"/>
        </w:rPr>
        <w:t>подается в запечатанном конверте, внутри которого помещаются</w:t>
      </w:r>
      <w:r w:rsidRPr="00485B48">
        <w:rPr>
          <w:sz w:val="24"/>
          <w:szCs w:val="24"/>
        </w:rPr>
        <w:t xml:space="preserve"> внутренние конверты </w:t>
      </w:r>
      <w:r>
        <w:rPr>
          <w:sz w:val="24"/>
          <w:szCs w:val="24"/>
        </w:rPr>
        <w:t xml:space="preserve">с </w:t>
      </w:r>
      <w:r w:rsidRPr="00485B48">
        <w:rPr>
          <w:b/>
          <w:sz w:val="24"/>
          <w:szCs w:val="24"/>
        </w:rPr>
        <w:t>оригинал</w:t>
      </w:r>
      <w:r>
        <w:rPr>
          <w:b/>
          <w:sz w:val="24"/>
          <w:szCs w:val="24"/>
        </w:rPr>
        <w:t>ом</w:t>
      </w:r>
      <w:r w:rsidRPr="00485B48">
        <w:rPr>
          <w:b/>
          <w:sz w:val="24"/>
          <w:szCs w:val="24"/>
        </w:rPr>
        <w:t xml:space="preserve"> и копи</w:t>
      </w:r>
      <w:r>
        <w:rPr>
          <w:b/>
          <w:sz w:val="24"/>
          <w:szCs w:val="24"/>
        </w:rPr>
        <w:t>ей</w:t>
      </w:r>
      <w:r w:rsidRPr="00485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85B48">
        <w:rPr>
          <w:b/>
          <w:sz w:val="24"/>
          <w:szCs w:val="24"/>
        </w:rPr>
        <w:t>Предложения</w:t>
      </w:r>
    </w:p>
    <w:p w:rsidR="00DB315C" w:rsidRPr="00E749D0" w:rsidRDefault="00DB315C" w:rsidP="00DB315C">
      <w:pPr>
        <w:tabs>
          <w:tab w:val="num" w:pos="360"/>
        </w:tabs>
        <w:spacing w:line="240" w:lineRule="auto"/>
        <w:ind w:left="360" w:firstLine="0"/>
        <w:rPr>
          <w:b/>
          <w:sz w:val="22"/>
          <w:szCs w:val="22"/>
        </w:rPr>
      </w:pPr>
      <w:r>
        <w:rPr>
          <w:b/>
          <w:sz w:val="24"/>
          <w:szCs w:val="24"/>
        </w:rPr>
        <w:t>Внешний к</w:t>
      </w:r>
      <w:r w:rsidRPr="00485B48">
        <w:rPr>
          <w:b/>
          <w:sz w:val="24"/>
          <w:szCs w:val="24"/>
        </w:rPr>
        <w:t xml:space="preserve">онверт </w:t>
      </w:r>
      <w:r>
        <w:rPr>
          <w:b/>
          <w:sz w:val="24"/>
          <w:szCs w:val="24"/>
        </w:rPr>
        <w:t xml:space="preserve">оформляется следующим образом: 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0"/>
        <w:gridCol w:w="4369"/>
      </w:tblGrid>
      <w:tr w:rsidR="00DB315C" w:rsidRPr="003F0698" w:rsidTr="00941D8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] </w:t>
            </w:r>
          </w:p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DB315C" w:rsidRPr="003F0698" w:rsidRDefault="00DB315C" w:rsidP="002F58CE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B315C" w:rsidRPr="003F0698" w:rsidTr="00941D85">
        <w:trPr>
          <w:trHeight w:val="1035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lastRenderedPageBreak/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</w:t>
            </w:r>
            <w:r w:rsidR="00941D85" w:rsidRPr="00941D85">
              <w:rPr>
                <w:sz w:val="20"/>
                <w:szCs w:val="20"/>
              </w:rPr>
              <w:t>_____________________</w:t>
            </w:r>
            <w:r w:rsidRPr="003F0698">
              <w:rPr>
                <w:sz w:val="20"/>
                <w:szCs w:val="20"/>
              </w:rPr>
              <w:t>_______________</w:t>
            </w:r>
          </w:p>
          <w:p w:rsidR="00DB315C" w:rsidRPr="003F0698" w:rsidRDefault="00DB315C" w:rsidP="002F58CE">
            <w:pPr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DB315C" w:rsidRPr="003F0698" w:rsidTr="00941D85">
        <w:trPr>
          <w:trHeight w:val="504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</w:p>
        </w:tc>
      </w:tr>
      <w:tr w:rsidR="00DB315C" w:rsidRPr="003F0698" w:rsidTr="00941D85">
        <w:trPr>
          <w:trHeight w:val="384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495968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</w:t>
            </w:r>
            <w:r w:rsidR="00495968">
              <w:rPr>
                <w:b/>
                <w:sz w:val="20"/>
                <w:szCs w:val="20"/>
              </w:rPr>
              <w:t>1</w:t>
            </w:r>
            <w:r w:rsidRPr="003F0698">
              <w:rPr>
                <w:b/>
                <w:sz w:val="20"/>
                <w:szCs w:val="20"/>
              </w:rPr>
              <w:t xml:space="preserve">   г.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Время ____ час. _____ мин. 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DB315C" w:rsidRPr="00F22290" w:rsidRDefault="00DB315C" w:rsidP="00DB315C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4"/>
          <w:szCs w:val="24"/>
        </w:rPr>
      </w:pPr>
      <w:r w:rsidRPr="00F22290">
        <w:rPr>
          <w:sz w:val="24"/>
          <w:szCs w:val="24"/>
        </w:rPr>
        <w:t>Внутренний конверт с Оригиналом  Предложения должен быть оформлен следующим образом:</w:t>
      </w:r>
    </w:p>
    <w:tbl>
      <w:tblPr>
        <w:tblW w:w="9867" w:type="dxa"/>
        <w:jc w:val="center"/>
        <w:tblLook w:val="0000"/>
      </w:tblPr>
      <w:tblGrid>
        <w:gridCol w:w="4810"/>
        <w:gridCol w:w="5057"/>
      </w:tblGrid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941D85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</w:t>
            </w:r>
            <w:r w:rsidRPr="003F0698">
              <w:rPr>
                <w:b/>
                <w:sz w:val="20"/>
                <w:szCs w:val="20"/>
              </w:rPr>
              <w:t xml:space="preserve"> КОММЕРЧЕСКОГО ПРЕДЛОЖЕНИЯ</w:t>
            </w:r>
          </w:p>
        </w:tc>
      </w:tr>
      <w:tr w:rsidR="00DB315C" w:rsidRPr="003F0698" w:rsidTr="00941D85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DB315C" w:rsidRPr="003F0698" w:rsidRDefault="00DB315C" w:rsidP="002F58CE">
            <w:pPr>
              <w:pStyle w:val="a6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057" w:type="dxa"/>
            <w:tcBorders>
              <w:top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pStyle w:val="a6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DB315C" w:rsidRPr="003F0698" w:rsidRDefault="00DB315C" w:rsidP="002F58CE">
            <w:pPr>
              <w:pStyle w:val="a6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DB315C" w:rsidRPr="003F0698" w:rsidRDefault="00DB315C" w:rsidP="002F58CE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</w:t>
            </w:r>
            <w:r w:rsidR="00941D85" w:rsidRPr="00941D85">
              <w:rPr>
                <w:sz w:val="20"/>
                <w:szCs w:val="20"/>
              </w:rPr>
              <w:t>____________________</w:t>
            </w:r>
            <w:r w:rsidRPr="003F0698">
              <w:rPr>
                <w:sz w:val="20"/>
                <w:szCs w:val="20"/>
              </w:rPr>
              <w:t>____</w:t>
            </w:r>
          </w:p>
          <w:p w:rsidR="00DB315C" w:rsidRPr="003F0698" w:rsidRDefault="00DB315C" w:rsidP="002F58CE">
            <w:pPr>
              <w:pStyle w:val="a6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C" w:rsidRPr="0012767C" w:rsidRDefault="00DB315C" w:rsidP="002F58CE">
            <w:pPr>
              <w:pStyle w:val="a6"/>
              <w:spacing w:before="120"/>
              <w:rPr>
                <w:sz w:val="20"/>
                <w:szCs w:val="20"/>
              </w:rPr>
            </w:pPr>
          </w:p>
        </w:tc>
      </w:tr>
    </w:tbl>
    <w:p w:rsidR="00941D85" w:rsidRPr="00F22290" w:rsidRDefault="00DB315C" w:rsidP="00DB315C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  <w:r w:rsidRPr="00F22290">
        <w:rPr>
          <w:sz w:val="24"/>
          <w:szCs w:val="24"/>
        </w:rPr>
        <w:t>внутренний конверт с Копией Предложения должен быть оформлен следующим образом:</w:t>
      </w:r>
    </w:p>
    <w:tbl>
      <w:tblPr>
        <w:tblW w:w="9842" w:type="dxa"/>
        <w:jc w:val="center"/>
        <w:tblLook w:val="0000"/>
      </w:tblPr>
      <w:tblGrid>
        <w:gridCol w:w="4810"/>
        <w:gridCol w:w="5032"/>
      </w:tblGrid>
      <w:tr w:rsidR="00DB315C" w:rsidRPr="003F0698" w:rsidTr="00941D85">
        <w:trPr>
          <w:jc w:val="center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941D8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КОПИЯ КОММЕРЧЕСКОГО ПРЕДЛОЖЕНИЯ</w:t>
            </w:r>
          </w:p>
        </w:tc>
      </w:tr>
      <w:tr w:rsidR="00DB315C" w:rsidRPr="003F0698" w:rsidTr="00941D85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DB315C" w:rsidRPr="003F0698" w:rsidRDefault="00DB315C" w:rsidP="002F58CE">
            <w:pPr>
              <w:pStyle w:val="a6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032" w:type="dxa"/>
            <w:tcBorders>
              <w:top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pStyle w:val="a6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DB315C" w:rsidRPr="003F0698" w:rsidRDefault="00DB315C" w:rsidP="002F58CE">
            <w:pPr>
              <w:pStyle w:val="a6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DB315C" w:rsidRPr="003F0698" w:rsidTr="00941D85">
        <w:trPr>
          <w:jc w:val="center"/>
        </w:trPr>
        <w:tc>
          <w:tcPr>
            <w:tcW w:w="9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DB315C" w:rsidRPr="003F0698" w:rsidRDefault="00DB315C" w:rsidP="002F58CE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DB315C" w:rsidRPr="003F0698" w:rsidTr="00941D85">
        <w:trPr>
          <w:jc w:val="center"/>
        </w:trPr>
        <w:tc>
          <w:tcPr>
            <w:tcW w:w="9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</w:t>
            </w:r>
            <w:r w:rsidR="00941D85" w:rsidRPr="00941D85">
              <w:rPr>
                <w:sz w:val="20"/>
                <w:szCs w:val="20"/>
              </w:rPr>
              <w:t>_________________</w:t>
            </w:r>
            <w:r w:rsidRPr="003F0698">
              <w:rPr>
                <w:sz w:val="20"/>
                <w:szCs w:val="20"/>
              </w:rPr>
              <w:t>__</w:t>
            </w:r>
            <w:r w:rsidR="00941D85" w:rsidRPr="00941D85">
              <w:rPr>
                <w:sz w:val="20"/>
                <w:szCs w:val="20"/>
              </w:rPr>
              <w:t>___</w:t>
            </w:r>
            <w:r w:rsidRPr="003F0698">
              <w:rPr>
                <w:sz w:val="20"/>
                <w:szCs w:val="20"/>
              </w:rPr>
              <w:t>_____________________</w:t>
            </w:r>
          </w:p>
          <w:p w:rsidR="00DB315C" w:rsidRPr="003F0698" w:rsidRDefault="00DB315C" w:rsidP="002F58CE">
            <w:pPr>
              <w:pStyle w:val="a6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DB315C" w:rsidRPr="003F0698" w:rsidTr="00941D85">
        <w:trPr>
          <w:jc w:val="center"/>
        </w:trPr>
        <w:tc>
          <w:tcPr>
            <w:tcW w:w="9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C" w:rsidRPr="00A82CD7" w:rsidRDefault="00DB315C" w:rsidP="002F58CE">
            <w:pPr>
              <w:pStyle w:val="a6"/>
              <w:spacing w:before="120"/>
              <w:rPr>
                <w:sz w:val="20"/>
                <w:szCs w:val="20"/>
              </w:rPr>
            </w:pPr>
          </w:p>
        </w:tc>
      </w:tr>
    </w:tbl>
    <w:p w:rsidR="00DB315C" w:rsidRPr="00E749D0" w:rsidRDefault="00DB315C" w:rsidP="00DB315C">
      <w:pPr>
        <w:tabs>
          <w:tab w:val="num" w:pos="0"/>
        </w:tabs>
        <w:spacing w:line="240" w:lineRule="auto"/>
        <w:ind w:firstLine="0"/>
        <w:rPr>
          <w:b/>
          <w:sz w:val="22"/>
          <w:szCs w:val="22"/>
        </w:rPr>
      </w:pPr>
      <w:r w:rsidRPr="00485B48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DD2D7D" w:rsidRPr="00E749D0" w:rsidRDefault="00255A18" w:rsidP="00857A63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6" w:name="_Toc209261659"/>
      <w:r>
        <w:rPr>
          <w:rFonts w:ascii="Times New Roman" w:hAnsi="Times New Roman"/>
          <w:sz w:val="24"/>
          <w:szCs w:val="24"/>
        </w:rPr>
        <w:t>8</w:t>
      </w:r>
      <w:r w:rsidR="00857A63">
        <w:rPr>
          <w:rFonts w:ascii="Times New Roman" w:hAnsi="Times New Roman"/>
          <w:sz w:val="24"/>
          <w:szCs w:val="24"/>
        </w:rPr>
        <w:t>.</w:t>
      </w:r>
      <w:r w:rsidR="000904B7">
        <w:rPr>
          <w:rFonts w:ascii="Times New Roman" w:hAnsi="Times New Roman"/>
          <w:sz w:val="24"/>
          <w:szCs w:val="24"/>
        </w:rPr>
        <w:t xml:space="preserve">  </w:t>
      </w:r>
      <w:r w:rsidR="00DD2D7D"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6"/>
    </w:p>
    <w:p w:rsidR="00DD2D7D" w:rsidRDefault="00DD2D7D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в срок до </w:t>
      </w:r>
      <w:r w:rsidR="00D75F58">
        <w:rPr>
          <w:sz w:val="24"/>
        </w:rPr>
        <w:t>7</w:t>
      </w:r>
      <w:r w:rsidR="00DB315C" w:rsidRPr="00642683">
        <w:rPr>
          <w:b/>
          <w:sz w:val="24"/>
        </w:rPr>
        <w:t xml:space="preserve"> </w:t>
      </w:r>
      <w:r w:rsidR="00D75F58">
        <w:rPr>
          <w:b/>
          <w:sz w:val="24"/>
        </w:rPr>
        <w:t>се</w:t>
      </w:r>
      <w:r w:rsidR="00EE5E4C">
        <w:rPr>
          <w:b/>
          <w:sz w:val="24"/>
        </w:rPr>
        <w:t>н</w:t>
      </w:r>
      <w:r w:rsidR="00D75F58">
        <w:rPr>
          <w:b/>
          <w:sz w:val="24"/>
        </w:rPr>
        <w:t>тября</w:t>
      </w:r>
      <w:r w:rsidR="008515BF" w:rsidRPr="00642683">
        <w:rPr>
          <w:b/>
          <w:sz w:val="24"/>
        </w:rPr>
        <w:t xml:space="preserve"> </w:t>
      </w:r>
      <w:r w:rsidR="008E4958" w:rsidRPr="00642683">
        <w:rPr>
          <w:b/>
          <w:sz w:val="24"/>
        </w:rPr>
        <w:t>201</w:t>
      </w:r>
      <w:r w:rsidR="00642683">
        <w:rPr>
          <w:b/>
          <w:sz w:val="24"/>
        </w:rPr>
        <w:t>2</w:t>
      </w:r>
      <w:r w:rsidR="008E4958" w:rsidRPr="00642683">
        <w:rPr>
          <w:b/>
          <w:sz w:val="24"/>
        </w:rPr>
        <w:t xml:space="preserve"> г.</w:t>
      </w:r>
      <w:r w:rsidRPr="00E749D0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5626D8" w:rsidRPr="00E749D0" w:rsidRDefault="005626D8" w:rsidP="005626D8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sz w:val="24"/>
        </w:rPr>
        <w:t xml:space="preserve">В течение </w:t>
      </w:r>
      <w:r>
        <w:rPr>
          <w:sz w:val="24"/>
        </w:rPr>
        <w:t>14</w:t>
      </w:r>
      <w:r w:rsidRPr="00E749D0">
        <w:rPr>
          <w:sz w:val="24"/>
        </w:rPr>
        <w:t xml:space="preserve"> дней после опре</w:t>
      </w:r>
      <w:r>
        <w:rPr>
          <w:sz w:val="24"/>
        </w:rPr>
        <w:t xml:space="preserve">деления Победителя Организатор </w:t>
      </w:r>
      <w:r w:rsidRPr="00E749D0">
        <w:rPr>
          <w:sz w:val="24"/>
        </w:rPr>
        <w:t>уведомит его об этом и подпишет Договор поставки вышеуказанной продукции на условиях настоящего запроса цен и предложения Победителя.</w:t>
      </w:r>
    </w:p>
    <w:p w:rsidR="00DD2D7D" w:rsidRPr="00931003" w:rsidRDefault="00DD2D7D" w:rsidP="0093100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E749D0">
        <w:rPr>
          <w:kern w:val="28"/>
          <w:sz w:val="24"/>
        </w:rPr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7B06C7" w:rsidRPr="007B06C7" w:rsidRDefault="00DD2D7D" w:rsidP="007B06C7">
      <w:pPr>
        <w:autoSpaceDE w:val="0"/>
        <w:autoSpaceDN w:val="0"/>
        <w:spacing w:line="240" w:lineRule="auto"/>
        <w:rPr>
          <w:snapToGrid w:val="0"/>
          <w:sz w:val="22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10" w:history="1"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zakupki</w:t>
        </w:r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@</w:t>
        </w:r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uk</w:t>
        </w:r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.</w:t>
        </w:r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sistema</w:t>
        </w:r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.</w:t>
        </w:r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ru</w:t>
        </w:r>
      </w:hyperlink>
    </w:p>
    <w:p w:rsidR="00652C90" w:rsidRPr="00652C90" w:rsidRDefault="00652C90" w:rsidP="00652C90">
      <w:pPr>
        <w:keepNext/>
        <w:keepLines/>
        <w:pageBreakBefore/>
        <w:suppressAutoHyphens/>
        <w:spacing w:line="240" w:lineRule="auto"/>
        <w:ind w:firstLine="0"/>
        <w:outlineLvl w:val="0"/>
        <w:rPr>
          <w:b/>
          <w:bCs/>
          <w:kern w:val="28"/>
          <w:sz w:val="24"/>
          <w:szCs w:val="24"/>
        </w:rPr>
      </w:pPr>
      <w:bookmarkStart w:id="7" w:name="_Toc189545084"/>
      <w:bookmarkStart w:id="8" w:name="_Toc298319708"/>
      <w:bookmarkStart w:id="9" w:name="_Toc284417004"/>
      <w:r>
        <w:rPr>
          <w:b/>
          <w:bCs/>
          <w:kern w:val="28"/>
          <w:sz w:val="24"/>
          <w:szCs w:val="24"/>
        </w:rPr>
        <w:lastRenderedPageBreak/>
        <w:t>9</w:t>
      </w:r>
      <w:r w:rsidRPr="00652C90">
        <w:rPr>
          <w:b/>
          <w:bCs/>
          <w:kern w:val="28"/>
          <w:sz w:val="24"/>
          <w:szCs w:val="24"/>
        </w:rPr>
        <w:t>.Образцы основных форм документов, включаемых в Предложение</w:t>
      </w:r>
      <w:bookmarkEnd w:id="7"/>
      <w:bookmarkEnd w:id="8"/>
    </w:p>
    <w:p w:rsidR="00652C90" w:rsidRPr="00652C90" w:rsidRDefault="00652C90" w:rsidP="00652C90">
      <w:pPr>
        <w:keepNext/>
        <w:suppressAutoHyphens/>
        <w:spacing w:line="240" w:lineRule="auto"/>
        <w:ind w:firstLine="0"/>
        <w:outlineLvl w:val="1"/>
        <w:rPr>
          <w:b/>
          <w:bCs/>
          <w:sz w:val="24"/>
          <w:szCs w:val="24"/>
        </w:rPr>
      </w:pPr>
      <w:bookmarkStart w:id="10" w:name="_Toc189545085"/>
      <w:bookmarkStart w:id="11" w:name="_Toc298319709"/>
      <w:r>
        <w:rPr>
          <w:b/>
          <w:bCs/>
          <w:sz w:val="24"/>
          <w:szCs w:val="24"/>
        </w:rPr>
        <w:t>9</w:t>
      </w:r>
      <w:r w:rsidRPr="00652C90">
        <w:rPr>
          <w:b/>
          <w:bCs/>
          <w:sz w:val="24"/>
          <w:szCs w:val="24"/>
        </w:rPr>
        <w:t>.1 Письмо о подаче оферты (Форма №1)</w:t>
      </w:r>
      <w:bookmarkEnd w:id="10"/>
      <w:bookmarkEnd w:id="11"/>
    </w:p>
    <w:p w:rsidR="00652C90" w:rsidRPr="00652C90" w:rsidRDefault="00652C90" w:rsidP="00652C9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52C90">
        <w:rPr>
          <w:b/>
          <w:spacing w:val="36"/>
          <w:sz w:val="24"/>
          <w:szCs w:val="24"/>
        </w:rPr>
        <w:t xml:space="preserve">начало формы </w:t>
      </w:r>
      <w:r w:rsidRPr="00652C90">
        <w:rPr>
          <w:sz w:val="24"/>
          <w:szCs w:val="24"/>
        </w:rPr>
        <w:t>«____»___________  201__г. №_______________________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52C90">
        <w:rPr>
          <w:b/>
          <w:sz w:val="24"/>
          <w:szCs w:val="24"/>
        </w:rPr>
        <w:t xml:space="preserve"> Уважаемые господа!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Изучив Уведомление о проведении открытого </w:t>
      </w:r>
      <w:r>
        <w:rPr>
          <w:sz w:val="24"/>
          <w:szCs w:val="24"/>
        </w:rPr>
        <w:t>запроса цен</w:t>
      </w:r>
      <w:r w:rsidR="007022A2">
        <w:rPr>
          <w:sz w:val="24"/>
          <w:szCs w:val="24"/>
        </w:rPr>
        <w:t>, опубликованное на официальных сайтах ОАО АФК «Система» и ЗАО «Лидер-</w:t>
      </w:r>
      <w:r w:rsidR="007B06C7">
        <w:rPr>
          <w:sz w:val="24"/>
          <w:szCs w:val="24"/>
        </w:rPr>
        <w:t>И</w:t>
      </w:r>
      <w:r w:rsidR="007022A2">
        <w:rPr>
          <w:sz w:val="24"/>
          <w:szCs w:val="24"/>
        </w:rPr>
        <w:t>нвест»,</w:t>
      </w:r>
      <w:r w:rsidRPr="00652C90">
        <w:rPr>
          <w:sz w:val="24"/>
          <w:szCs w:val="24"/>
        </w:rPr>
        <w:t xml:space="preserve"> и Закупочную документацию</w:t>
      </w:r>
      <w:r w:rsidR="007022A2">
        <w:rPr>
          <w:sz w:val="24"/>
          <w:szCs w:val="24"/>
        </w:rPr>
        <w:t xml:space="preserve"> по открытому запросу цен</w:t>
      </w:r>
      <w:r w:rsidRPr="00652C90">
        <w:rPr>
          <w:sz w:val="24"/>
          <w:szCs w:val="24"/>
        </w:rPr>
        <w:t>, и принимая установленные в них требования и условия,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зарегистрированное по адресу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(юридический адрес Участника)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предлагает заключить Договор на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652C90">
        <w:rPr>
          <w:b/>
          <w:i/>
          <w:sz w:val="24"/>
          <w:szCs w:val="24"/>
        </w:rPr>
        <w:t>на общую сумму</w:t>
      </w:r>
    </w:p>
    <w:tbl>
      <w:tblPr>
        <w:tblW w:w="9747" w:type="dxa"/>
        <w:tblLayout w:type="fixed"/>
        <w:tblLook w:val="01E0"/>
      </w:tblPr>
      <w:tblGrid>
        <w:gridCol w:w="5184"/>
        <w:gridCol w:w="4563"/>
      </w:tblGrid>
      <w:tr w:rsidR="00652C90" w:rsidRPr="00652C90" w:rsidTr="00652C90">
        <w:trPr>
          <w:cantSplit/>
        </w:trPr>
        <w:tc>
          <w:tcPr>
            <w:tcW w:w="5184" w:type="dxa"/>
          </w:tcPr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2C90">
              <w:rPr>
                <w:sz w:val="24"/>
                <w:szCs w:val="24"/>
              </w:rPr>
              <w:t xml:space="preserve">Итоговая стоимость Предложения, </w:t>
            </w:r>
            <w:r w:rsidRPr="00652C90">
              <w:rPr>
                <w:sz w:val="24"/>
                <w:szCs w:val="24"/>
              </w:rPr>
              <w:br/>
              <w:t>руб. с НДС.</w:t>
            </w:r>
          </w:p>
        </w:tc>
        <w:tc>
          <w:tcPr>
            <w:tcW w:w="4563" w:type="dxa"/>
          </w:tcPr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2C90">
              <w:rPr>
                <w:b/>
                <w:sz w:val="24"/>
                <w:szCs w:val="24"/>
              </w:rPr>
              <w:t>____________________</w:t>
            </w:r>
            <w:r w:rsidRPr="00652C90">
              <w:rPr>
                <w:sz w:val="24"/>
                <w:szCs w:val="24"/>
              </w:rPr>
              <w:t>____________</w:t>
            </w:r>
          </w:p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52C90">
        <w:rPr>
          <w:sz w:val="24"/>
          <w:szCs w:val="24"/>
        </w:rPr>
        <w:br/>
        <w:t>до «____»______________ 2012 г.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Коммерческое предложение (форма </w:t>
      </w:r>
      <w:r w:rsidR="00042FA3">
        <w:rPr>
          <w:snapToGrid w:val="0"/>
          <w:sz w:val="24"/>
          <w:szCs w:val="24"/>
        </w:rPr>
        <w:t>2</w:t>
      </w:r>
      <w:r w:rsidRPr="00652C90">
        <w:rPr>
          <w:snapToGrid w:val="0"/>
          <w:sz w:val="24"/>
          <w:szCs w:val="24"/>
        </w:rPr>
        <w:t>)— на ____ л.;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Анкета Участника </w:t>
      </w:r>
      <w:r w:rsidR="00387470">
        <w:rPr>
          <w:snapToGrid w:val="0"/>
          <w:sz w:val="24"/>
          <w:szCs w:val="24"/>
        </w:rPr>
        <w:t>запроса цен</w:t>
      </w:r>
      <w:r w:rsidRPr="00652C90">
        <w:rPr>
          <w:snapToGrid w:val="0"/>
          <w:sz w:val="24"/>
          <w:szCs w:val="24"/>
        </w:rPr>
        <w:t xml:space="preserve"> (форма </w:t>
      </w:r>
      <w:r w:rsidR="00042FA3">
        <w:rPr>
          <w:snapToGrid w:val="0"/>
          <w:sz w:val="24"/>
          <w:szCs w:val="24"/>
        </w:rPr>
        <w:t>3</w:t>
      </w:r>
      <w:r w:rsidRPr="00652C90">
        <w:rPr>
          <w:snapToGrid w:val="0"/>
          <w:sz w:val="24"/>
          <w:szCs w:val="24"/>
        </w:rPr>
        <w:t>) — на ____ л.;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Документы, подтверждающие соответствие Потенциального Участника установленным требованиям </w:t>
      </w:r>
      <w:r w:rsidR="00453F41">
        <w:rPr>
          <w:snapToGrid w:val="0"/>
          <w:sz w:val="24"/>
          <w:szCs w:val="24"/>
        </w:rPr>
        <w:t xml:space="preserve">(п.3.2) </w:t>
      </w:r>
      <w:r w:rsidRPr="00652C90">
        <w:rPr>
          <w:snapToGrid w:val="0"/>
          <w:sz w:val="24"/>
          <w:szCs w:val="24"/>
        </w:rPr>
        <w:t>— на ____ л.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(подпись, М.П.)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52C90" w:rsidRPr="00652C90" w:rsidRDefault="00652C90" w:rsidP="00652C90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rPr>
          <w:b/>
          <w:spacing w:val="36"/>
          <w:sz w:val="24"/>
          <w:szCs w:val="24"/>
        </w:rPr>
      </w:pPr>
      <w:r w:rsidRPr="00652C90">
        <w:rPr>
          <w:b/>
          <w:spacing w:val="36"/>
          <w:sz w:val="24"/>
          <w:szCs w:val="24"/>
        </w:rPr>
        <w:t>конец формы</w:t>
      </w:r>
    </w:p>
    <w:p w:rsidR="00652C90" w:rsidRPr="00652C90" w:rsidRDefault="004531C6" w:rsidP="00652C90">
      <w:pPr>
        <w:tabs>
          <w:tab w:val="num" w:pos="0"/>
          <w:tab w:val="left" w:pos="1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52C90" w:rsidRPr="00652C90">
        <w:rPr>
          <w:b/>
          <w:sz w:val="24"/>
          <w:szCs w:val="24"/>
        </w:rPr>
        <w:t>.1.1 Инструкции по заполнению Формы №1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8.1.1.2. Участник должен указать свое полное наименование (с указанием организационно-правовой формы) и юридический адрес.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 xml:space="preserve">8.1.1.4.Участник должен указать стоимость оказания услуг цифрами и словами, </w:t>
      </w:r>
      <w:r w:rsidRPr="00652C90">
        <w:rPr>
          <w:sz w:val="18"/>
          <w:szCs w:val="18"/>
        </w:rPr>
        <w:br/>
        <w:t xml:space="preserve">в рублях, с НДС. 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8.1.1.6. Письмо должно быть подписано и скреплено печатью в соответствии с требованиями закупочной документации.</w:t>
      </w:r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2" w:name="_Toc284417006"/>
      <w:bookmarkEnd w:id="9"/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2D7D" w:rsidRPr="00BA08E8" w:rsidRDefault="00255A18" w:rsidP="00042FA3">
      <w:pPr>
        <w:pStyle w:val="23"/>
        <w:pageBreakBefore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4F3128">
        <w:rPr>
          <w:rFonts w:ascii="Times New Roman" w:hAnsi="Times New Roman"/>
          <w:sz w:val="24"/>
          <w:szCs w:val="24"/>
        </w:rPr>
        <w:t>.</w:t>
      </w:r>
      <w:r w:rsidR="004531C6">
        <w:rPr>
          <w:rFonts w:ascii="Times New Roman" w:hAnsi="Times New Roman"/>
          <w:sz w:val="24"/>
          <w:szCs w:val="24"/>
        </w:rPr>
        <w:t>2</w:t>
      </w:r>
      <w:r w:rsidR="000904B7">
        <w:rPr>
          <w:rFonts w:ascii="Times New Roman" w:hAnsi="Times New Roman"/>
          <w:sz w:val="24"/>
          <w:szCs w:val="24"/>
        </w:rPr>
        <w:t xml:space="preserve"> </w:t>
      </w:r>
      <w:r w:rsidR="00DD2D7D"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 w:rsidR="00042FA3">
        <w:rPr>
          <w:rFonts w:ascii="Times New Roman" w:hAnsi="Times New Roman"/>
          <w:sz w:val="24"/>
          <w:szCs w:val="24"/>
        </w:rPr>
        <w:t>2</w:t>
      </w:r>
      <w:r w:rsidR="00DD2D7D" w:rsidRPr="00BA08E8">
        <w:rPr>
          <w:rFonts w:ascii="Times New Roman" w:hAnsi="Times New Roman"/>
          <w:sz w:val="24"/>
          <w:szCs w:val="24"/>
        </w:rPr>
        <w:t>)</w:t>
      </w:r>
      <w:bookmarkEnd w:id="12"/>
    </w:p>
    <w:p w:rsidR="00DD2D7D" w:rsidRPr="00BA08E8" w:rsidRDefault="00DD2D7D" w:rsidP="00423517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D63072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D63072" w:rsidRPr="00BA08E8">
        <w:rPr>
          <w:sz w:val="24"/>
          <w:szCs w:val="24"/>
        </w:rPr>
        <w:fldChar w:fldCharType="separate"/>
      </w:r>
      <w:r w:rsidR="001A74FE">
        <w:rPr>
          <w:noProof/>
          <w:sz w:val="24"/>
          <w:szCs w:val="24"/>
        </w:rPr>
        <w:t>1</w:t>
      </w:r>
      <w:r w:rsidR="00D63072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2D7D" w:rsidRPr="00BA08E8" w:rsidRDefault="00DD2D7D" w:rsidP="00423517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2D7D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</w:t>
      </w:r>
      <w:r w:rsidR="00950740">
        <w:rPr>
          <w:sz w:val="24"/>
          <w:szCs w:val="24"/>
        </w:rPr>
        <w:t>_________________________________________</w:t>
      </w:r>
      <w:r w:rsidRPr="00BA08E8">
        <w:rPr>
          <w:sz w:val="24"/>
          <w:szCs w:val="24"/>
        </w:rPr>
        <w:t>_</w:t>
      </w:r>
    </w:p>
    <w:p w:rsidR="00652C90" w:rsidRDefault="00652C90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52C90" w:rsidRDefault="00652C9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  <w:r w:rsidRPr="00431AE5">
        <w:rPr>
          <w:b/>
          <w:sz w:val="24"/>
          <w:szCs w:val="24"/>
        </w:rPr>
        <w:t>Сметный расчет (в соответствии с таблицей 1 – в ТСН)</w:t>
      </w:r>
    </w:p>
    <w:p w:rsidR="00387470" w:rsidRDefault="0038747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652C90" w:rsidRDefault="00652C9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992"/>
        <w:gridCol w:w="1701"/>
        <w:gridCol w:w="1701"/>
        <w:gridCol w:w="1701"/>
      </w:tblGrid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Наименование   материалов/работ</w:t>
            </w: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253862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Цена за ед. изм., руб. </w:t>
            </w:r>
          </w:p>
          <w:p w:rsidR="00642683" w:rsidRPr="00EA4D2C" w:rsidRDefault="00253862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r w:rsidR="00642683" w:rsidRPr="00EA4D2C">
              <w:rPr>
                <w:rFonts w:eastAsia="Calibri"/>
                <w:b/>
                <w:sz w:val="24"/>
                <w:szCs w:val="24"/>
              </w:rPr>
              <w:t>без НДС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3862" w:rsidRDefault="00642683" w:rsidP="00253862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Стоимость</w:t>
            </w:r>
            <w:r w:rsidR="00253862">
              <w:rPr>
                <w:rFonts w:eastAsia="Calibri"/>
                <w:b/>
                <w:sz w:val="24"/>
                <w:szCs w:val="24"/>
              </w:rPr>
              <w:t xml:space="preserve">, руб.   </w:t>
            </w:r>
          </w:p>
          <w:p w:rsidR="00642683" w:rsidRPr="00EA4D2C" w:rsidRDefault="00642683" w:rsidP="00253862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3862">
              <w:rPr>
                <w:rFonts w:eastAsia="Calibri"/>
                <w:b/>
                <w:sz w:val="24"/>
                <w:szCs w:val="24"/>
              </w:rPr>
              <w:t>(</w:t>
            </w:r>
            <w:r w:rsidRPr="00EA4D2C">
              <w:rPr>
                <w:rFonts w:eastAsia="Calibri"/>
                <w:b/>
                <w:sz w:val="24"/>
                <w:szCs w:val="24"/>
              </w:rPr>
              <w:t>без НДС)</w:t>
            </w: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выполнения работ</w:t>
            </w:r>
            <w:r w:rsidRPr="00253862">
              <w:rPr>
                <w:rFonts w:eastAsia="Calibri"/>
                <w:b/>
                <w:sz w:val="24"/>
                <w:szCs w:val="24"/>
              </w:rPr>
              <w:t>/</w:t>
            </w:r>
            <w:r>
              <w:rPr>
                <w:rFonts w:eastAsia="Calibri"/>
                <w:b/>
                <w:sz w:val="24"/>
                <w:szCs w:val="24"/>
              </w:rPr>
              <w:t>услуг</w:t>
            </w: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B46DC0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Итого, руб. </w:t>
            </w:r>
          </w:p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без НДС</w:t>
            </w: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НДС, руб.</w:t>
            </w: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42683" w:rsidRPr="00EA4D2C" w:rsidTr="00B46DC0">
        <w:trPr>
          <w:trHeight w:val="335"/>
        </w:trPr>
        <w:tc>
          <w:tcPr>
            <w:tcW w:w="2127" w:type="dxa"/>
            <w:shd w:val="clear" w:color="auto" w:fill="auto"/>
          </w:tcPr>
          <w:p w:rsidR="00B46DC0" w:rsidRDefault="00B46DC0" w:rsidP="00B46DC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  <w:r w:rsidR="00642683" w:rsidRPr="00EA4D2C">
              <w:rPr>
                <w:rFonts w:eastAsia="Calibri"/>
                <w:b/>
                <w:sz w:val="24"/>
                <w:szCs w:val="24"/>
              </w:rPr>
              <w:t xml:space="preserve">, руб.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</w:p>
          <w:p w:rsidR="00642683" w:rsidRPr="00EA4D2C" w:rsidRDefault="00642683" w:rsidP="00B46DC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с НДС</w:t>
            </w: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683" w:rsidRPr="00EA4D2C" w:rsidRDefault="00642683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61684" w:rsidRPr="00555CB3" w:rsidRDefault="00E61684" w:rsidP="00E61684">
      <w:pPr>
        <w:pStyle w:val="af1"/>
        <w:spacing w:line="240" w:lineRule="auto"/>
        <w:rPr>
          <w:sz w:val="24"/>
          <w:szCs w:val="24"/>
        </w:rPr>
      </w:pP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A53262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941D85" w:rsidRPr="00A53262" w:rsidRDefault="00941D85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:rsidR="00941D85" w:rsidRPr="00A53262" w:rsidRDefault="00941D85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:rsidR="00DD2D7D" w:rsidRPr="00BA08E8" w:rsidRDefault="00DD2D7D" w:rsidP="00196A9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2D7D" w:rsidRPr="00BA08E8" w:rsidRDefault="00DD2D7D" w:rsidP="00196A9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DD2D7D" w:rsidRPr="00BA08E8" w:rsidRDefault="00DD2D7D" w:rsidP="00196A9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2D7D" w:rsidRPr="00BA08E8" w:rsidRDefault="00255A18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2D7D">
        <w:rPr>
          <w:b/>
          <w:sz w:val="24"/>
          <w:szCs w:val="24"/>
        </w:rPr>
        <w:t>.</w:t>
      </w:r>
      <w:r w:rsidR="004531C6">
        <w:rPr>
          <w:b/>
          <w:sz w:val="24"/>
          <w:szCs w:val="24"/>
        </w:rPr>
        <w:t>2</w:t>
      </w:r>
      <w:r w:rsidR="00DD2D7D">
        <w:rPr>
          <w:b/>
          <w:sz w:val="24"/>
          <w:szCs w:val="24"/>
        </w:rPr>
        <w:t>.</w:t>
      </w:r>
      <w:r w:rsidR="004F3128">
        <w:rPr>
          <w:b/>
          <w:sz w:val="24"/>
          <w:szCs w:val="24"/>
        </w:rPr>
        <w:t>1</w:t>
      </w:r>
      <w:r w:rsidR="00DD2D7D">
        <w:rPr>
          <w:b/>
          <w:sz w:val="24"/>
          <w:szCs w:val="24"/>
        </w:rPr>
        <w:t xml:space="preserve"> </w:t>
      </w:r>
      <w:r w:rsidR="00DD2D7D" w:rsidRPr="00BA08E8">
        <w:rPr>
          <w:b/>
          <w:sz w:val="24"/>
          <w:szCs w:val="24"/>
        </w:rPr>
        <w:t xml:space="preserve"> И</w:t>
      </w:r>
      <w:r w:rsidR="00DD2D7D">
        <w:rPr>
          <w:b/>
          <w:sz w:val="24"/>
          <w:szCs w:val="24"/>
        </w:rPr>
        <w:t>нструкции по заполнению Формы №</w:t>
      </w:r>
      <w:r w:rsidR="00042FA3">
        <w:rPr>
          <w:b/>
          <w:sz w:val="24"/>
          <w:szCs w:val="24"/>
        </w:rPr>
        <w:t>2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387470" w:rsidRDefault="00DD2D7D" w:rsidP="0038747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  <w:r w:rsidR="00DA6912" w:rsidRPr="00DA6912">
        <w:rPr>
          <w:sz w:val="24"/>
          <w:szCs w:val="24"/>
        </w:rPr>
        <w:t>3.</w:t>
      </w:r>
      <w:r w:rsidR="00DA6912">
        <w:rPr>
          <w:b/>
          <w:sz w:val="24"/>
          <w:szCs w:val="24"/>
        </w:rPr>
        <w:t xml:space="preserve"> </w:t>
      </w:r>
      <w:r w:rsidR="00DA6912" w:rsidRPr="00DA6912">
        <w:rPr>
          <w:sz w:val="24"/>
          <w:szCs w:val="24"/>
        </w:rPr>
        <w:t xml:space="preserve">В цену должны быть включены расходы на </w:t>
      </w:r>
      <w:r w:rsidR="000D5272">
        <w:rPr>
          <w:sz w:val="24"/>
          <w:szCs w:val="24"/>
        </w:rPr>
        <w:t>оказание услуг</w:t>
      </w:r>
      <w:r w:rsidR="00DA6912" w:rsidRPr="00DA6912">
        <w:rPr>
          <w:sz w:val="24"/>
          <w:szCs w:val="24"/>
        </w:rPr>
        <w:t xml:space="preserve">. </w:t>
      </w:r>
    </w:p>
    <w:p w:rsidR="00642683" w:rsidRDefault="00642683" w:rsidP="0038747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Технического задания. </w:t>
      </w:r>
    </w:p>
    <w:p w:rsidR="00387470" w:rsidRDefault="00387470" w:rsidP="00387470">
      <w:pPr>
        <w:keepNext/>
        <w:spacing w:line="240" w:lineRule="atLeast"/>
        <w:ind w:firstLine="0"/>
        <w:rPr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2D7D" w:rsidRPr="00BA08E8" w:rsidRDefault="00255A18" w:rsidP="00387470">
      <w:pPr>
        <w:pStyle w:val="23"/>
        <w:pageBreakBefore/>
        <w:numPr>
          <w:ilvl w:val="0"/>
          <w:numId w:val="0"/>
        </w:numPr>
        <w:tabs>
          <w:tab w:val="clear" w:pos="17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857A63">
        <w:rPr>
          <w:rFonts w:ascii="Times New Roman" w:hAnsi="Times New Roman"/>
          <w:sz w:val="24"/>
          <w:szCs w:val="24"/>
        </w:rPr>
        <w:t>.</w:t>
      </w:r>
      <w:r w:rsidR="00B76944">
        <w:rPr>
          <w:rFonts w:ascii="Times New Roman" w:hAnsi="Times New Roman"/>
          <w:sz w:val="24"/>
          <w:szCs w:val="24"/>
        </w:rPr>
        <w:t>3</w:t>
      </w:r>
      <w:r w:rsidR="00857A63">
        <w:rPr>
          <w:rFonts w:ascii="Times New Roman" w:hAnsi="Times New Roman"/>
          <w:sz w:val="24"/>
          <w:szCs w:val="24"/>
        </w:rPr>
        <w:t>.</w:t>
      </w:r>
      <w:r w:rsidR="00DD2D7D" w:rsidRPr="00BA08E8">
        <w:rPr>
          <w:rFonts w:ascii="Times New Roman" w:hAnsi="Times New Roman"/>
          <w:sz w:val="24"/>
          <w:szCs w:val="24"/>
        </w:rPr>
        <w:t>Анкета Участника (Форма №</w:t>
      </w:r>
      <w:r w:rsidR="00042FA3">
        <w:rPr>
          <w:rFonts w:ascii="Times New Roman" w:hAnsi="Times New Roman"/>
          <w:sz w:val="24"/>
          <w:szCs w:val="24"/>
        </w:rPr>
        <w:t>3</w:t>
      </w:r>
      <w:r w:rsidR="00DD2D7D" w:rsidRPr="00BA08E8">
        <w:rPr>
          <w:rFonts w:ascii="Times New Roman" w:hAnsi="Times New Roman"/>
          <w:sz w:val="24"/>
          <w:szCs w:val="24"/>
        </w:rPr>
        <w:t>)</w:t>
      </w:r>
    </w:p>
    <w:p w:rsidR="00DD2D7D" w:rsidRPr="00BA08E8" w:rsidRDefault="00DD2D7D" w:rsidP="00196A9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DD2D7D" w:rsidRDefault="00DD2D7D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к письму о подаче оферты</w:t>
      </w:r>
    </w:p>
    <w:p w:rsidR="00110F00" w:rsidRPr="00BA08E8" w:rsidRDefault="00110F00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DD2D7D" w:rsidRDefault="00DD2D7D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«____»____________ 20</w:t>
      </w:r>
      <w:r w:rsidR="00F5506F"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:rsidR="00DD2D7D" w:rsidRPr="00BA08E8" w:rsidRDefault="00DD2D7D" w:rsidP="00196A9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:rsidR="00DD2D7D" w:rsidRPr="00A53262" w:rsidRDefault="00DD2D7D" w:rsidP="00941D85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</w:t>
      </w:r>
      <w:r w:rsidR="00941D85">
        <w:rPr>
          <w:sz w:val="24"/>
          <w:szCs w:val="24"/>
        </w:rPr>
        <w:t>______________________</w:t>
      </w:r>
      <w:r w:rsidR="00941D85" w:rsidRPr="00A53262">
        <w:rPr>
          <w:sz w:val="24"/>
          <w:szCs w:val="24"/>
        </w:rPr>
        <w:t>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3519"/>
      </w:tblGrid>
      <w:tr w:rsidR="00DD2D7D" w:rsidRPr="00BA08E8" w:rsidTr="004D3A8F">
        <w:trPr>
          <w:cantSplit/>
          <w:trHeight w:val="240"/>
          <w:tblHeader/>
        </w:trPr>
        <w:tc>
          <w:tcPr>
            <w:tcW w:w="540" w:type="dxa"/>
          </w:tcPr>
          <w:p w:rsidR="00DD2D7D" w:rsidRPr="00BA08E8" w:rsidRDefault="00DD2D7D" w:rsidP="004D3A8F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DD2D7D" w:rsidRPr="00BA08E8" w:rsidRDefault="00DD2D7D" w:rsidP="004D3A8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DD2D7D" w:rsidRPr="00BA08E8" w:rsidRDefault="00DD2D7D" w:rsidP="004D3A8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  <w:trHeight w:val="116"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DD2D7D" w:rsidRPr="00BA08E8" w:rsidRDefault="00DD2D7D" w:rsidP="00196A9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DD2D7D" w:rsidRDefault="00DD2D7D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D2D7D" w:rsidRPr="00A53262" w:rsidRDefault="00255A18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2D7D">
        <w:rPr>
          <w:b/>
          <w:sz w:val="24"/>
          <w:szCs w:val="24"/>
        </w:rPr>
        <w:t>.</w:t>
      </w:r>
      <w:r w:rsidR="00B76944">
        <w:rPr>
          <w:b/>
          <w:sz w:val="24"/>
          <w:szCs w:val="24"/>
        </w:rPr>
        <w:t>3</w:t>
      </w:r>
      <w:r w:rsidR="00DD2D7D">
        <w:rPr>
          <w:b/>
          <w:sz w:val="24"/>
          <w:szCs w:val="24"/>
        </w:rPr>
        <w:t>.</w:t>
      </w:r>
      <w:r w:rsidR="00DD2D7D" w:rsidRPr="00BA08E8">
        <w:rPr>
          <w:b/>
          <w:sz w:val="24"/>
          <w:szCs w:val="24"/>
        </w:rPr>
        <w:t>1. Инструкции по заполнению</w:t>
      </w:r>
    </w:p>
    <w:p w:rsidR="00941D85" w:rsidRPr="00A53262" w:rsidRDefault="00941D85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>2. Участник указывает свое фирменное наименование (в т.ч. организационно-правовую форму) и свой адрес.</w:t>
      </w: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A55FD" w:rsidRDefault="00DD2D7D" w:rsidP="0097060C">
      <w:pPr>
        <w:spacing w:line="240" w:lineRule="auto"/>
        <w:ind w:firstLine="0"/>
      </w:pPr>
      <w:r w:rsidRPr="0082268D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13" w:name="_Hlt440565644"/>
      <w:bookmarkEnd w:id="13"/>
    </w:p>
    <w:sectPr w:rsidR="005A55FD" w:rsidSect="00963D18">
      <w:footerReference w:type="default" r:id="rId11"/>
      <w:pgSz w:w="11906" w:h="16838"/>
      <w:pgMar w:top="567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DE" w:rsidRDefault="00891ADE" w:rsidP="00955692">
      <w:pPr>
        <w:spacing w:line="240" w:lineRule="auto"/>
      </w:pPr>
      <w:r>
        <w:separator/>
      </w:r>
    </w:p>
  </w:endnote>
  <w:endnote w:type="continuationSeparator" w:id="0">
    <w:p w:rsidR="00891ADE" w:rsidRDefault="00891ADE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FE" w:rsidRDefault="00D63072">
    <w:pPr>
      <w:pStyle w:val="af"/>
      <w:jc w:val="right"/>
    </w:pPr>
    <w:r>
      <w:fldChar w:fldCharType="begin"/>
    </w:r>
    <w:r w:rsidR="001A74FE">
      <w:instrText xml:space="preserve"> PAGE   \* MERGEFORMAT </w:instrText>
    </w:r>
    <w:r>
      <w:fldChar w:fldCharType="separate"/>
    </w:r>
    <w:r w:rsidR="00C11D42">
      <w:rPr>
        <w:noProof/>
      </w:rPr>
      <w:t>1</w:t>
    </w:r>
    <w:r>
      <w:rPr>
        <w:noProof/>
      </w:rPr>
      <w:fldChar w:fldCharType="end"/>
    </w:r>
  </w:p>
  <w:p w:rsidR="001A74FE" w:rsidRDefault="001A74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DE" w:rsidRDefault="00891ADE" w:rsidP="00955692">
      <w:pPr>
        <w:spacing w:line="240" w:lineRule="auto"/>
      </w:pPr>
      <w:r>
        <w:separator/>
      </w:r>
    </w:p>
  </w:footnote>
  <w:footnote w:type="continuationSeparator" w:id="0">
    <w:p w:rsidR="00891ADE" w:rsidRDefault="00891ADE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ACD4E0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</w:abstractNum>
  <w:abstractNum w:abstractNumId="1">
    <w:nsid w:val="0DDB4F85"/>
    <w:multiLevelType w:val="hybridMultilevel"/>
    <w:tmpl w:val="45E028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F00"/>
    <w:multiLevelType w:val="hybridMultilevel"/>
    <w:tmpl w:val="CB0C0CAE"/>
    <w:lvl w:ilvl="0" w:tplc="62027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8A8608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88A468AA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A00EE472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7DCED662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308EFD20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6AEAFBEC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332A18A8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42589DC8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3">
    <w:nsid w:val="1E473E8E"/>
    <w:multiLevelType w:val="hybridMultilevel"/>
    <w:tmpl w:val="B6FA397E"/>
    <w:lvl w:ilvl="0" w:tplc="1DBC30FE">
      <w:start w:val="1"/>
      <w:numFmt w:val="decimal"/>
      <w:lvlText w:val="%1."/>
      <w:lvlJc w:val="left"/>
      <w:pPr>
        <w:ind w:left="127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23313AC1"/>
    <w:multiLevelType w:val="hybridMultilevel"/>
    <w:tmpl w:val="5B08DCEA"/>
    <w:lvl w:ilvl="0" w:tplc="AB324DD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6B6F"/>
    <w:multiLevelType w:val="hybridMultilevel"/>
    <w:tmpl w:val="3EBAAFD2"/>
    <w:lvl w:ilvl="0" w:tplc="BB507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766EC7"/>
    <w:multiLevelType w:val="hybridMultilevel"/>
    <w:tmpl w:val="0F5EC594"/>
    <w:lvl w:ilvl="0" w:tplc="36C22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8">
    <w:nsid w:val="31C87CDD"/>
    <w:multiLevelType w:val="multilevel"/>
    <w:tmpl w:val="6790A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sz w:val="22"/>
      </w:rPr>
    </w:lvl>
  </w:abstractNum>
  <w:abstractNum w:abstractNumId="9">
    <w:nsid w:val="34B41BE5"/>
    <w:multiLevelType w:val="multilevel"/>
    <w:tmpl w:val="B0647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0FF2CAD"/>
    <w:multiLevelType w:val="hybridMultilevel"/>
    <w:tmpl w:val="5D9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4DE"/>
    <w:multiLevelType w:val="hybridMultilevel"/>
    <w:tmpl w:val="7B92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2845"/>
    <w:multiLevelType w:val="hybridMultilevel"/>
    <w:tmpl w:val="EE34ED30"/>
    <w:lvl w:ilvl="0" w:tplc="8F7E6606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85F459F8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D556BDA8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6A666628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97807BEA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4DDE96A4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8B29F8C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34FC0F6E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579C8C92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3">
    <w:nsid w:val="464056A8"/>
    <w:multiLevelType w:val="hybridMultilevel"/>
    <w:tmpl w:val="302A2364"/>
    <w:lvl w:ilvl="0" w:tplc="48B476F0">
      <w:start w:val="10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>
    <w:nsid w:val="4C482EDA"/>
    <w:multiLevelType w:val="hybridMultilevel"/>
    <w:tmpl w:val="AF502CFC"/>
    <w:lvl w:ilvl="0" w:tplc="0F5EF5B4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  <w:color w:val="auto"/>
      </w:rPr>
    </w:lvl>
    <w:lvl w:ilvl="1" w:tplc="6204AC5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506CC972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A9A6B82C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53C3920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02EF052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1430DDC6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96D4B590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F2903BF2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745354D"/>
    <w:multiLevelType w:val="hybridMultilevel"/>
    <w:tmpl w:val="334095BE"/>
    <w:lvl w:ilvl="0" w:tplc="BBB6C4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25A66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1003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DA87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D821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1E62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9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A8B2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5A5B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603178"/>
    <w:multiLevelType w:val="hybridMultilevel"/>
    <w:tmpl w:val="302A43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9">
    <w:nsid w:val="5DFC5AD2"/>
    <w:multiLevelType w:val="hybridMultilevel"/>
    <w:tmpl w:val="DA94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F0B38"/>
    <w:multiLevelType w:val="hybridMultilevel"/>
    <w:tmpl w:val="0F0204A4"/>
    <w:lvl w:ilvl="0" w:tplc="21785C54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57C80CBE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1D34C53C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211C7D84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A21A570E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218EB1E6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6386866E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A5C0246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81BC9916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8"/>
  </w:num>
  <w:num w:numId="5">
    <w:abstractNumId w:val="4"/>
  </w:num>
  <w:num w:numId="6">
    <w:abstractNumId w:val="12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  <w:num w:numId="19">
    <w:abstractNumId w:val="1"/>
  </w:num>
  <w:num w:numId="20">
    <w:abstractNumId w:val="7"/>
  </w:num>
  <w:num w:numId="21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003"/>
    <w:rsid w:val="0001162F"/>
    <w:rsid w:val="000123E4"/>
    <w:rsid w:val="00014A16"/>
    <w:rsid w:val="00020415"/>
    <w:rsid w:val="00020979"/>
    <w:rsid w:val="000229DF"/>
    <w:rsid w:val="00042FA3"/>
    <w:rsid w:val="000645FC"/>
    <w:rsid w:val="000757DF"/>
    <w:rsid w:val="00076414"/>
    <w:rsid w:val="000904B7"/>
    <w:rsid w:val="000A0C83"/>
    <w:rsid w:val="000A3CA3"/>
    <w:rsid w:val="000C054F"/>
    <w:rsid w:val="000C13D8"/>
    <w:rsid w:val="000D0980"/>
    <w:rsid w:val="000D2438"/>
    <w:rsid w:val="000D3C00"/>
    <w:rsid w:val="000D4989"/>
    <w:rsid w:val="000D5272"/>
    <w:rsid w:val="000D62AF"/>
    <w:rsid w:val="000F2DA9"/>
    <w:rsid w:val="000F40FA"/>
    <w:rsid w:val="000F5B55"/>
    <w:rsid w:val="000F5EBA"/>
    <w:rsid w:val="00101505"/>
    <w:rsid w:val="00105327"/>
    <w:rsid w:val="00110F00"/>
    <w:rsid w:val="00111DC0"/>
    <w:rsid w:val="00127608"/>
    <w:rsid w:val="0012767C"/>
    <w:rsid w:val="00133645"/>
    <w:rsid w:val="001417B8"/>
    <w:rsid w:val="00145FF9"/>
    <w:rsid w:val="001526C0"/>
    <w:rsid w:val="00154E14"/>
    <w:rsid w:val="00160DF8"/>
    <w:rsid w:val="00162D70"/>
    <w:rsid w:val="001773AA"/>
    <w:rsid w:val="00196A9B"/>
    <w:rsid w:val="001A030A"/>
    <w:rsid w:val="001A74FE"/>
    <w:rsid w:val="001B2FF1"/>
    <w:rsid w:val="001C68DD"/>
    <w:rsid w:val="001D0625"/>
    <w:rsid w:val="001E33D6"/>
    <w:rsid w:val="001E592E"/>
    <w:rsid w:val="001E67A3"/>
    <w:rsid w:val="001F6F36"/>
    <w:rsid w:val="00201A00"/>
    <w:rsid w:val="00201E18"/>
    <w:rsid w:val="00204358"/>
    <w:rsid w:val="00214EDF"/>
    <w:rsid w:val="0022442C"/>
    <w:rsid w:val="00232356"/>
    <w:rsid w:val="0023418A"/>
    <w:rsid w:val="00252F99"/>
    <w:rsid w:val="00253862"/>
    <w:rsid w:val="00255A18"/>
    <w:rsid w:val="00266E43"/>
    <w:rsid w:val="002760ED"/>
    <w:rsid w:val="00297919"/>
    <w:rsid w:val="002B789A"/>
    <w:rsid w:val="002C2140"/>
    <w:rsid w:val="002D0A3E"/>
    <w:rsid w:val="002D202A"/>
    <w:rsid w:val="002D365A"/>
    <w:rsid w:val="002D5F0D"/>
    <w:rsid w:val="002F1900"/>
    <w:rsid w:val="002F58CE"/>
    <w:rsid w:val="002F69FC"/>
    <w:rsid w:val="003066AF"/>
    <w:rsid w:val="00320739"/>
    <w:rsid w:val="00322C4F"/>
    <w:rsid w:val="0034313C"/>
    <w:rsid w:val="0035024A"/>
    <w:rsid w:val="00352DE3"/>
    <w:rsid w:val="00356FC3"/>
    <w:rsid w:val="003607DF"/>
    <w:rsid w:val="00365494"/>
    <w:rsid w:val="00365D1B"/>
    <w:rsid w:val="003842E5"/>
    <w:rsid w:val="00387470"/>
    <w:rsid w:val="003951E2"/>
    <w:rsid w:val="003A2176"/>
    <w:rsid w:val="003A30A6"/>
    <w:rsid w:val="003B2265"/>
    <w:rsid w:val="003B62E3"/>
    <w:rsid w:val="003C2A8B"/>
    <w:rsid w:val="003C4104"/>
    <w:rsid w:val="003E0863"/>
    <w:rsid w:val="003E4ED5"/>
    <w:rsid w:val="003E5362"/>
    <w:rsid w:val="003F0698"/>
    <w:rsid w:val="00410C54"/>
    <w:rsid w:val="004110A8"/>
    <w:rsid w:val="00415C96"/>
    <w:rsid w:val="00423517"/>
    <w:rsid w:val="004376D1"/>
    <w:rsid w:val="004531C6"/>
    <w:rsid w:val="00453F41"/>
    <w:rsid w:val="0046730E"/>
    <w:rsid w:val="00470583"/>
    <w:rsid w:val="00471F89"/>
    <w:rsid w:val="004733B4"/>
    <w:rsid w:val="00473A66"/>
    <w:rsid w:val="004803DE"/>
    <w:rsid w:val="0048372F"/>
    <w:rsid w:val="004843BE"/>
    <w:rsid w:val="00485B48"/>
    <w:rsid w:val="00495968"/>
    <w:rsid w:val="004A0321"/>
    <w:rsid w:val="004A18DD"/>
    <w:rsid w:val="004A3A91"/>
    <w:rsid w:val="004B2932"/>
    <w:rsid w:val="004B3507"/>
    <w:rsid w:val="004C0340"/>
    <w:rsid w:val="004C3C3C"/>
    <w:rsid w:val="004C3DD2"/>
    <w:rsid w:val="004C5570"/>
    <w:rsid w:val="004C5B6D"/>
    <w:rsid w:val="004D0C7B"/>
    <w:rsid w:val="004D1750"/>
    <w:rsid w:val="004D3A8F"/>
    <w:rsid w:val="004D7088"/>
    <w:rsid w:val="004F017C"/>
    <w:rsid w:val="004F28B3"/>
    <w:rsid w:val="004F3128"/>
    <w:rsid w:val="004F54F6"/>
    <w:rsid w:val="00501B50"/>
    <w:rsid w:val="00503950"/>
    <w:rsid w:val="00506A65"/>
    <w:rsid w:val="00515FD5"/>
    <w:rsid w:val="00516AE4"/>
    <w:rsid w:val="00526310"/>
    <w:rsid w:val="0053190E"/>
    <w:rsid w:val="00541111"/>
    <w:rsid w:val="00542838"/>
    <w:rsid w:val="00555CB3"/>
    <w:rsid w:val="00555D4E"/>
    <w:rsid w:val="00560994"/>
    <w:rsid w:val="00561947"/>
    <w:rsid w:val="005625EC"/>
    <w:rsid w:val="005626D8"/>
    <w:rsid w:val="00575E5A"/>
    <w:rsid w:val="005812A9"/>
    <w:rsid w:val="00590F88"/>
    <w:rsid w:val="005A55FD"/>
    <w:rsid w:val="005B2BA0"/>
    <w:rsid w:val="005B46DD"/>
    <w:rsid w:val="005C6B4B"/>
    <w:rsid w:val="005D5B69"/>
    <w:rsid w:val="005F43F7"/>
    <w:rsid w:val="005F5317"/>
    <w:rsid w:val="00606184"/>
    <w:rsid w:val="00621DEC"/>
    <w:rsid w:val="006372AF"/>
    <w:rsid w:val="006372ED"/>
    <w:rsid w:val="00642683"/>
    <w:rsid w:val="006473DF"/>
    <w:rsid w:val="00652C90"/>
    <w:rsid w:val="00653CF1"/>
    <w:rsid w:val="00654B27"/>
    <w:rsid w:val="00662D11"/>
    <w:rsid w:val="006659CB"/>
    <w:rsid w:val="00673F1F"/>
    <w:rsid w:val="00685795"/>
    <w:rsid w:val="00693D9C"/>
    <w:rsid w:val="00693E15"/>
    <w:rsid w:val="006A7244"/>
    <w:rsid w:val="006C2F3C"/>
    <w:rsid w:val="006C3715"/>
    <w:rsid w:val="006C5F21"/>
    <w:rsid w:val="006E2C14"/>
    <w:rsid w:val="006F2D61"/>
    <w:rsid w:val="006F63ED"/>
    <w:rsid w:val="006F7FEE"/>
    <w:rsid w:val="007022A2"/>
    <w:rsid w:val="007124CC"/>
    <w:rsid w:val="0071534C"/>
    <w:rsid w:val="00721CBE"/>
    <w:rsid w:val="007231E9"/>
    <w:rsid w:val="00723FD9"/>
    <w:rsid w:val="00743975"/>
    <w:rsid w:val="0074524E"/>
    <w:rsid w:val="0078195A"/>
    <w:rsid w:val="00784B57"/>
    <w:rsid w:val="00794AF3"/>
    <w:rsid w:val="007A22B8"/>
    <w:rsid w:val="007A3238"/>
    <w:rsid w:val="007B06C7"/>
    <w:rsid w:val="007C30AF"/>
    <w:rsid w:val="007C730B"/>
    <w:rsid w:val="007D1579"/>
    <w:rsid w:val="007D62C1"/>
    <w:rsid w:val="007E76EE"/>
    <w:rsid w:val="008126F7"/>
    <w:rsid w:val="00813A17"/>
    <w:rsid w:val="0082268D"/>
    <w:rsid w:val="00825238"/>
    <w:rsid w:val="00843041"/>
    <w:rsid w:val="0084615E"/>
    <w:rsid w:val="008515BF"/>
    <w:rsid w:val="00857A63"/>
    <w:rsid w:val="0086137A"/>
    <w:rsid w:val="00863B3A"/>
    <w:rsid w:val="00865289"/>
    <w:rsid w:val="0087176E"/>
    <w:rsid w:val="00891ADE"/>
    <w:rsid w:val="008A3240"/>
    <w:rsid w:val="008D6508"/>
    <w:rsid w:val="008E4958"/>
    <w:rsid w:val="008E5012"/>
    <w:rsid w:val="008F0C6C"/>
    <w:rsid w:val="00904546"/>
    <w:rsid w:val="00905951"/>
    <w:rsid w:val="00906279"/>
    <w:rsid w:val="00906427"/>
    <w:rsid w:val="00912B31"/>
    <w:rsid w:val="0092452F"/>
    <w:rsid w:val="009259FE"/>
    <w:rsid w:val="00931003"/>
    <w:rsid w:val="00941D85"/>
    <w:rsid w:val="00945B01"/>
    <w:rsid w:val="00950740"/>
    <w:rsid w:val="00955692"/>
    <w:rsid w:val="009612D5"/>
    <w:rsid w:val="00963D18"/>
    <w:rsid w:val="00966166"/>
    <w:rsid w:val="00966C73"/>
    <w:rsid w:val="00970333"/>
    <w:rsid w:val="0097060C"/>
    <w:rsid w:val="009729F7"/>
    <w:rsid w:val="00974FCF"/>
    <w:rsid w:val="009952CD"/>
    <w:rsid w:val="009A0CD4"/>
    <w:rsid w:val="009B20C8"/>
    <w:rsid w:val="009B2824"/>
    <w:rsid w:val="009B2AC7"/>
    <w:rsid w:val="009B568A"/>
    <w:rsid w:val="009B5C44"/>
    <w:rsid w:val="009C50F1"/>
    <w:rsid w:val="009C5BDA"/>
    <w:rsid w:val="009D1385"/>
    <w:rsid w:val="009D714B"/>
    <w:rsid w:val="009E2FBA"/>
    <w:rsid w:val="009E5CAB"/>
    <w:rsid w:val="009E720F"/>
    <w:rsid w:val="009F4F8F"/>
    <w:rsid w:val="00A12735"/>
    <w:rsid w:val="00A1395F"/>
    <w:rsid w:val="00A36308"/>
    <w:rsid w:val="00A438DD"/>
    <w:rsid w:val="00A53262"/>
    <w:rsid w:val="00A57FED"/>
    <w:rsid w:val="00A62200"/>
    <w:rsid w:val="00A77770"/>
    <w:rsid w:val="00A82CD7"/>
    <w:rsid w:val="00A902B2"/>
    <w:rsid w:val="00AA5E93"/>
    <w:rsid w:val="00AB2788"/>
    <w:rsid w:val="00AC3C10"/>
    <w:rsid w:val="00AD31B0"/>
    <w:rsid w:val="00AE6468"/>
    <w:rsid w:val="00B00E86"/>
    <w:rsid w:val="00B17B89"/>
    <w:rsid w:val="00B234D0"/>
    <w:rsid w:val="00B26C3F"/>
    <w:rsid w:val="00B4250E"/>
    <w:rsid w:val="00B46DC0"/>
    <w:rsid w:val="00B507F6"/>
    <w:rsid w:val="00B56F35"/>
    <w:rsid w:val="00B76944"/>
    <w:rsid w:val="00B76FE8"/>
    <w:rsid w:val="00B77DB8"/>
    <w:rsid w:val="00B822A0"/>
    <w:rsid w:val="00BA08E8"/>
    <w:rsid w:val="00BA3CA1"/>
    <w:rsid w:val="00BC509B"/>
    <w:rsid w:val="00BD1325"/>
    <w:rsid w:val="00BD3B34"/>
    <w:rsid w:val="00BE4BDC"/>
    <w:rsid w:val="00BE4C1A"/>
    <w:rsid w:val="00BE6980"/>
    <w:rsid w:val="00C0148F"/>
    <w:rsid w:val="00C118DE"/>
    <w:rsid w:val="00C11D42"/>
    <w:rsid w:val="00C13FFC"/>
    <w:rsid w:val="00C5094C"/>
    <w:rsid w:val="00C6677F"/>
    <w:rsid w:val="00C66F02"/>
    <w:rsid w:val="00C744D9"/>
    <w:rsid w:val="00C75861"/>
    <w:rsid w:val="00C87443"/>
    <w:rsid w:val="00C87C38"/>
    <w:rsid w:val="00C90EE8"/>
    <w:rsid w:val="00C96D3C"/>
    <w:rsid w:val="00CA041B"/>
    <w:rsid w:val="00CA5086"/>
    <w:rsid w:val="00CB40E1"/>
    <w:rsid w:val="00D04DEC"/>
    <w:rsid w:val="00D0539F"/>
    <w:rsid w:val="00D10E54"/>
    <w:rsid w:val="00D25F37"/>
    <w:rsid w:val="00D40991"/>
    <w:rsid w:val="00D41B4D"/>
    <w:rsid w:val="00D51942"/>
    <w:rsid w:val="00D5509D"/>
    <w:rsid w:val="00D63072"/>
    <w:rsid w:val="00D63282"/>
    <w:rsid w:val="00D66E88"/>
    <w:rsid w:val="00D75F58"/>
    <w:rsid w:val="00D77570"/>
    <w:rsid w:val="00D931DF"/>
    <w:rsid w:val="00D9353B"/>
    <w:rsid w:val="00D93A38"/>
    <w:rsid w:val="00DA327B"/>
    <w:rsid w:val="00DA6912"/>
    <w:rsid w:val="00DB315C"/>
    <w:rsid w:val="00DB40B7"/>
    <w:rsid w:val="00DB56E2"/>
    <w:rsid w:val="00DB5A6D"/>
    <w:rsid w:val="00DB6FDD"/>
    <w:rsid w:val="00DC0CAA"/>
    <w:rsid w:val="00DC2ECA"/>
    <w:rsid w:val="00DC78B5"/>
    <w:rsid w:val="00DD2D7D"/>
    <w:rsid w:val="00DF6CEC"/>
    <w:rsid w:val="00E04563"/>
    <w:rsid w:val="00E0531F"/>
    <w:rsid w:val="00E2674F"/>
    <w:rsid w:val="00E52AA7"/>
    <w:rsid w:val="00E548A3"/>
    <w:rsid w:val="00E61684"/>
    <w:rsid w:val="00E749D0"/>
    <w:rsid w:val="00E811B8"/>
    <w:rsid w:val="00E87F46"/>
    <w:rsid w:val="00ED30B2"/>
    <w:rsid w:val="00EE5E4C"/>
    <w:rsid w:val="00EF35FF"/>
    <w:rsid w:val="00EF66D9"/>
    <w:rsid w:val="00F20C24"/>
    <w:rsid w:val="00F22290"/>
    <w:rsid w:val="00F23449"/>
    <w:rsid w:val="00F24A7F"/>
    <w:rsid w:val="00F43E30"/>
    <w:rsid w:val="00F46E17"/>
    <w:rsid w:val="00F5506F"/>
    <w:rsid w:val="00F712CE"/>
    <w:rsid w:val="00F72243"/>
    <w:rsid w:val="00F744F9"/>
    <w:rsid w:val="00F818F1"/>
    <w:rsid w:val="00FA22D4"/>
    <w:rsid w:val="00FA77B2"/>
    <w:rsid w:val="00FF14D1"/>
    <w:rsid w:val="00FF5CAA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2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locked/>
    <w:rsid w:val="00931003"/>
    <w:rPr>
      <w:rFonts w:ascii="Arial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link w:val="2"/>
    <w:locked/>
    <w:rsid w:val="00931003"/>
    <w:rPr>
      <w:rFonts w:ascii="Times New Roman" w:hAnsi="Times New Roman"/>
      <w:b/>
      <w:bCs/>
      <w:sz w:val="28"/>
      <w:szCs w:val="32"/>
    </w:rPr>
  </w:style>
  <w:style w:type="character" w:styleId="a5">
    <w:name w:val="Hyperlink"/>
    <w:rsid w:val="00931003"/>
    <w:rPr>
      <w:rFonts w:cs="Times New Roman"/>
      <w:color w:val="0000FF"/>
      <w:u w:val="single"/>
    </w:rPr>
  </w:style>
  <w:style w:type="paragraph" w:styleId="a">
    <w:name w:val="List Number"/>
    <w:basedOn w:val="a1"/>
    <w:rsid w:val="00931003"/>
    <w:pPr>
      <w:numPr>
        <w:numId w:val="1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link w:val="a6"/>
    <w:locked/>
    <w:rsid w:val="0093100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link w:val="ac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2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2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2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2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2"/>
      </w:numPr>
    </w:pPr>
    <w:rPr>
      <w:szCs w:val="24"/>
    </w:rPr>
  </w:style>
  <w:style w:type="character" w:customStyle="1" w:styleId="aa">
    <w:name w:val="Таблица шапка Знак"/>
    <w:link w:val="a9"/>
    <w:locked/>
    <w:rsid w:val="00931003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d">
    <w:name w:val="header"/>
    <w:basedOn w:val="a1"/>
    <w:link w:val="ae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locked/>
    <w:rsid w:val="00955692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locked/>
    <w:rsid w:val="0095569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0">
    <w:name w:val="Заголовок"/>
    <w:basedOn w:val="a1"/>
    <w:autoRedefine/>
    <w:rsid w:val="00423517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423517"/>
    <w:pPr>
      <w:numPr>
        <w:numId w:val="3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423517"/>
    <w:pPr>
      <w:spacing w:after="120"/>
      <w:jc w:val="both"/>
    </w:pPr>
  </w:style>
  <w:style w:type="paragraph" w:styleId="af1">
    <w:name w:val="List Paragraph"/>
    <w:basedOn w:val="a1"/>
    <w:qFormat/>
    <w:rsid w:val="003A30A6"/>
    <w:pPr>
      <w:ind w:left="720"/>
      <w:contextualSpacing/>
    </w:pPr>
  </w:style>
  <w:style w:type="paragraph" w:customStyle="1" w:styleId="111">
    <w:name w:val="Стиль Заголовок 1 + 11 пт"/>
    <w:basedOn w:val="1"/>
    <w:rsid w:val="00423517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character" w:customStyle="1" w:styleId="210">
    <w:name w:val="Заголовок 2 Знак1"/>
    <w:aliases w:val="Заголовок 2 Знак Знак"/>
    <w:locked/>
    <w:rsid w:val="003A30A6"/>
    <w:rPr>
      <w:rFonts w:ascii="Times New Roman" w:hAnsi="Times New Roman" w:cs="Times New Roman"/>
      <w:b/>
      <w:bCs/>
      <w:sz w:val="28"/>
      <w:szCs w:val="32"/>
    </w:rPr>
  </w:style>
  <w:style w:type="paragraph" w:customStyle="1" w:styleId="af2">
    <w:name w:val="Подподпункт"/>
    <w:basedOn w:val="a1"/>
    <w:rsid w:val="003A30A6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c">
    <w:name w:val="Пункт Знак"/>
    <w:link w:val="ab"/>
    <w:locked/>
    <w:rsid w:val="003A30A6"/>
    <w:rPr>
      <w:rFonts w:ascii="Times New Roman" w:hAnsi="Times New Roman"/>
      <w:sz w:val="28"/>
      <w:szCs w:val="28"/>
    </w:rPr>
  </w:style>
  <w:style w:type="paragraph" w:styleId="af3">
    <w:name w:val="footnote text"/>
    <w:basedOn w:val="a1"/>
    <w:link w:val="af4"/>
    <w:rsid w:val="003A30A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3A30A6"/>
    <w:rPr>
      <w:rFonts w:ascii="Times New Roman" w:hAnsi="Times New Roman"/>
    </w:rPr>
  </w:style>
  <w:style w:type="character" w:styleId="af5">
    <w:name w:val="footnote reference"/>
    <w:rsid w:val="003A30A6"/>
    <w:rPr>
      <w:rFonts w:cs="Times New Roman"/>
      <w:vertAlign w:val="superscript"/>
    </w:rPr>
  </w:style>
  <w:style w:type="paragraph" w:customStyle="1" w:styleId="af6">
    <w:name w:val="Подпункт"/>
    <w:basedOn w:val="ab"/>
    <w:rsid w:val="003A30A6"/>
    <w:pPr>
      <w:spacing w:line="360" w:lineRule="auto"/>
    </w:pPr>
  </w:style>
  <w:style w:type="paragraph" w:styleId="24">
    <w:name w:val="Body Text 2"/>
    <w:basedOn w:val="a1"/>
    <w:link w:val="25"/>
    <w:rsid w:val="003A30A6"/>
    <w:pPr>
      <w:spacing w:after="120" w:line="480" w:lineRule="auto"/>
    </w:pPr>
  </w:style>
  <w:style w:type="character" w:customStyle="1" w:styleId="25">
    <w:name w:val="Основной текст 2 Знак"/>
    <w:link w:val="24"/>
    <w:rsid w:val="003A30A6"/>
    <w:rPr>
      <w:rFonts w:ascii="Times New Roman" w:hAnsi="Times New Roman"/>
      <w:sz w:val="28"/>
      <w:szCs w:val="28"/>
    </w:rPr>
  </w:style>
  <w:style w:type="paragraph" w:styleId="af7">
    <w:name w:val="Body Text Indent"/>
    <w:basedOn w:val="a1"/>
    <w:link w:val="af8"/>
    <w:rsid w:val="003A30A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3A30A6"/>
    <w:rPr>
      <w:rFonts w:ascii="Times New Roman" w:hAnsi="Times New Roman"/>
      <w:sz w:val="28"/>
      <w:szCs w:val="28"/>
    </w:rPr>
  </w:style>
  <w:style w:type="paragraph" w:styleId="3">
    <w:name w:val="Body Text Indent 3"/>
    <w:basedOn w:val="a1"/>
    <w:link w:val="30"/>
    <w:rsid w:val="003A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A30A6"/>
    <w:rPr>
      <w:rFonts w:ascii="Times New Roman" w:hAnsi="Times New Roman"/>
      <w:sz w:val="16"/>
      <w:szCs w:val="16"/>
    </w:rPr>
  </w:style>
  <w:style w:type="character" w:customStyle="1" w:styleId="af9">
    <w:name w:val="Подпункт Знак"/>
    <w:rsid w:val="003A30A6"/>
    <w:rPr>
      <w:rFonts w:cs="Times New Roman"/>
      <w:sz w:val="28"/>
      <w:lang w:val="ru-RU" w:eastAsia="ru-RU" w:bidi="ar-SA"/>
    </w:rPr>
  </w:style>
  <w:style w:type="character" w:customStyle="1" w:styleId="afa">
    <w:name w:val="комментарий"/>
    <w:rsid w:val="003A30A6"/>
    <w:rPr>
      <w:rFonts w:cs="Times New Roman"/>
      <w:b/>
      <w:i/>
      <w:shd w:val="clear" w:color="auto" w:fill="FFFF99"/>
    </w:rPr>
  </w:style>
  <w:style w:type="paragraph" w:styleId="afb">
    <w:name w:val="Normal (Web)"/>
    <w:basedOn w:val="a1"/>
    <w:rsid w:val="003A30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c">
    <w:name w:val="Balloon Text"/>
    <w:basedOn w:val="a1"/>
    <w:link w:val="afd"/>
    <w:rsid w:val="003A30A6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3A30A6"/>
    <w:rPr>
      <w:rFonts w:ascii="Tahoma" w:hAnsi="Tahoma" w:cs="Tahoma"/>
      <w:sz w:val="16"/>
      <w:szCs w:val="16"/>
    </w:rPr>
  </w:style>
  <w:style w:type="character" w:styleId="afe">
    <w:name w:val="annotation reference"/>
    <w:rsid w:val="003A30A6"/>
    <w:rPr>
      <w:rFonts w:cs="Times New Roman"/>
      <w:sz w:val="16"/>
      <w:szCs w:val="16"/>
    </w:rPr>
  </w:style>
  <w:style w:type="paragraph" w:styleId="aff">
    <w:name w:val="annotation text"/>
    <w:basedOn w:val="a1"/>
    <w:link w:val="aff0"/>
    <w:rsid w:val="003A30A6"/>
    <w:pPr>
      <w:spacing w:line="36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3A30A6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rsid w:val="003A30A6"/>
    <w:rPr>
      <w:b/>
      <w:bCs/>
    </w:rPr>
  </w:style>
  <w:style w:type="character" w:customStyle="1" w:styleId="aff2">
    <w:name w:val="Тема примечания Знак"/>
    <w:link w:val="aff1"/>
    <w:rsid w:val="003A30A6"/>
    <w:rPr>
      <w:rFonts w:ascii="Times New Roman" w:hAnsi="Times New Roman"/>
      <w:b/>
      <w:bCs/>
    </w:rPr>
  </w:style>
  <w:style w:type="table" w:styleId="aff3">
    <w:name w:val="Table Grid"/>
    <w:basedOn w:val="a3"/>
    <w:locked/>
    <w:rsid w:val="00E6168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qFormat/>
    <w:rsid w:val="00A53262"/>
    <w:rPr>
      <w:rFonts w:eastAsia="Calibri"/>
      <w:sz w:val="22"/>
      <w:szCs w:val="22"/>
      <w:lang w:eastAsia="en-US"/>
    </w:rPr>
  </w:style>
  <w:style w:type="paragraph" w:customStyle="1" w:styleId="m">
    <w:name w:val="m_ПростойТекст"/>
    <w:basedOn w:val="a1"/>
    <w:link w:val="m0"/>
    <w:rsid w:val="009C50F1"/>
    <w:pPr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m0">
    <w:name w:val="m_ПростойТекст Знак"/>
    <w:link w:val="m"/>
    <w:locked/>
    <w:rsid w:val="009C50F1"/>
    <w:rPr>
      <w:rFonts w:ascii="Times New Roman" w:eastAsia="Calibri" w:hAnsi="Times New Roman"/>
      <w:sz w:val="24"/>
      <w:szCs w:val="24"/>
    </w:rPr>
  </w:style>
  <w:style w:type="table" w:customStyle="1" w:styleId="12">
    <w:name w:val="Сетка таблицы1"/>
    <w:basedOn w:val="a3"/>
    <w:next w:val="aff3"/>
    <w:rsid w:val="009703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1"/>
    <w:link w:val="27"/>
    <w:rsid w:val="006C5F2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C5F2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372">
          <w:marLeft w:val="525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nov@uk.siste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uk.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katova@uk.siste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1863-664A-476C-8F2C-C3C5192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Company>Your Company Name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Your User Name</dc:creator>
  <cp:lastModifiedBy>katukova</cp:lastModifiedBy>
  <cp:revision>2</cp:revision>
  <cp:lastPrinted>2012-08-15T09:24:00Z</cp:lastPrinted>
  <dcterms:created xsi:type="dcterms:W3CDTF">2012-08-15T12:26:00Z</dcterms:created>
  <dcterms:modified xsi:type="dcterms:W3CDTF">2012-08-15T12:26:00Z</dcterms:modified>
</cp:coreProperties>
</file>