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29" w:rsidRPr="00F43229" w:rsidRDefault="00F43229" w:rsidP="00F43229">
      <w:pPr>
        <w:spacing w:after="0" w:line="240" w:lineRule="auto"/>
        <w:ind w:firstLine="567"/>
        <w:jc w:val="right"/>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Приложение №2</w:t>
      </w:r>
    </w:p>
    <w:p w:rsidR="00F43229" w:rsidRPr="00F43229" w:rsidRDefault="00F43229" w:rsidP="00F43229">
      <w:pPr>
        <w:spacing w:after="0" w:line="240" w:lineRule="auto"/>
        <w:ind w:firstLine="567"/>
        <w:jc w:val="right"/>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к Закупочной документации</w:t>
      </w:r>
    </w:p>
    <w:p w:rsidR="00F43229" w:rsidRPr="00F43229" w:rsidRDefault="00F43229" w:rsidP="00F43229">
      <w:pPr>
        <w:spacing w:after="0" w:line="240" w:lineRule="auto"/>
        <w:ind w:firstLine="567"/>
        <w:jc w:val="right"/>
        <w:rPr>
          <w:rFonts w:ascii="Times New Roman" w:eastAsia="Times New Roman" w:hAnsi="Times New Roman" w:cs="Times New Roman"/>
          <w:sz w:val="24"/>
          <w:szCs w:val="24"/>
          <w:lang w:eastAsia="ru-RU"/>
        </w:rPr>
      </w:pP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 xml:space="preserve">Д О Г О В О </w:t>
      </w:r>
      <w:proofErr w:type="gramStart"/>
      <w:r w:rsidRPr="00F43229">
        <w:rPr>
          <w:rFonts w:ascii="Times New Roman" w:eastAsia="Times New Roman" w:hAnsi="Times New Roman" w:cs="Times New Roman"/>
          <w:b/>
          <w:sz w:val="24"/>
          <w:szCs w:val="24"/>
          <w:lang w:eastAsia="ar-SA"/>
        </w:rPr>
        <w:t>Р</w:t>
      </w:r>
      <w:proofErr w:type="gramEnd"/>
      <w:r w:rsidRPr="00F43229">
        <w:rPr>
          <w:rFonts w:ascii="Times New Roman" w:eastAsia="Times New Roman" w:hAnsi="Times New Roman" w:cs="Times New Roman"/>
          <w:b/>
          <w:sz w:val="24"/>
          <w:szCs w:val="24"/>
          <w:lang w:eastAsia="ar-SA"/>
        </w:rPr>
        <w:t xml:space="preserve">  №</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г. Москва                                                                                    “        ”                       2012 г.</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F43229">
        <w:rPr>
          <w:rFonts w:ascii="Times New Roman" w:eastAsia="Times New Roman" w:hAnsi="Times New Roman" w:cs="Times New Roman"/>
          <w:sz w:val="24"/>
          <w:szCs w:val="24"/>
          <w:lang w:eastAsia="ar-SA"/>
        </w:rPr>
        <w:t xml:space="preserve">Закрытое акционерное общество «Лидер - Инвест», действующее на основании Агентского договора № 353671 от 28 апреля 2012 года, именуемое в дальнейшем «Заказчик», в лице Генерального директора Антоновского Всеволода Ефимовича, действующего на основании Устава, с одной стороны, и _______________________________, именуемое в дальнейшем «Подрядчик», в лице Генерального директора ___________________, действующего на основании Устава, с другой стороны, вместе именуемые Стороны, заключили настоящий Договор о нижеследующем: </w:t>
      </w:r>
      <w:proofErr w:type="gramEnd"/>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3"/>
        </w:numPr>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Предмет договора</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F43229">
        <w:rPr>
          <w:rFonts w:ascii="Times New Roman" w:eastAsia="Times New Roman" w:hAnsi="Times New Roman" w:cs="Times New Roman"/>
          <w:sz w:val="24"/>
          <w:szCs w:val="24"/>
          <w:lang w:eastAsia="ar-SA"/>
        </w:rPr>
        <w:t xml:space="preserve">Заказчик поручает, а Подрядчик обязуется в соответствии с условиями настоящего Договора, строительными нормами и правилами Российской Федерации, на основании </w:t>
      </w:r>
      <w:r w:rsidR="00C27D76">
        <w:rPr>
          <w:rFonts w:ascii="Times New Roman" w:eastAsia="Times New Roman" w:hAnsi="Times New Roman" w:cs="Times New Roman"/>
          <w:sz w:val="24"/>
          <w:szCs w:val="24"/>
          <w:lang w:eastAsia="ar-SA"/>
        </w:rPr>
        <w:t xml:space="preserve">технического </w:t>
      </w:r>
      <w:r w:rsidRPr="00F43229">
        <w:rPr>
          <w:rFonts w:ascii="Times New Roman" w:eastAsia="Times New Roman" w:hAnsi="Times New Roman" w:cs="Times New Roman"/>
          <w:sz w:val="24"/>
          <w:szCs w:val="24"/>
          <w:lang w:eastAsia="ar-SA"/>
        </w:rPr>
        <w:t xml:space="preserve">задания </w:t>
      </w:r>
      <w:r w:rsidR="00C27D76">
        <w:rPr>
          <w:rFonts w:ascii="Times New Roman" w:eastAsia="Times New Roman" w:hAnsi="Times New Roman" w:cs="Times New Roman"/>
          <w:sz w:val="24"/>
          <w:szCs w:val="24"/>
          <w:lang w:eastAsia="ar-SA"/>
        </w:rPr>
        <w:t>(Приложение №1)</w:t>
      </w:r>
      <w:r w:rsidRPr="00F43229">
        <w:rPr>
          <w:rFonts w:ascii="Times New Roman" w:eastAsia="Times New Roman" w:hAnsi="Times New Roman" w:cs="Times New Roman"/>
          <w:sz w:val="24"/>
          <w:szCs w:val="24"/>
          <w:lang w:eastAsia="ar-SA"/>
        </w:rPr>
        <w:t xml:space="preserve"> выполнить проектно-изыскательские работы, в том числе разработать проектную документацию, рабочую документацию, выполнить </w:t>
      </w:r>
      <w:r w:rsidR="007B56DA">
        <w:rPr>
          <w:rFonts w:ascii="Times New Roman" w:eastAsia="Times New Roman" w:hAnsi="Times New Roman" w:cs="Times New Roman"/>
          <w:sz w:val="24"/>
          <w:szCs w:val="24"/>
          <w:lang w:eastAsia="ar-SA"/>
        </w:rPr>
        <w:t xml:space="preserve">демонтаж металлоконструкций (в </w:t>
      </w:r>
      <w:proofErr w:type="spellStart"/>
      <w:r w:rsidR="007B56DA">
        <w:rPr>
          <w:rFonts w:ascii="Times New Roman" w:eastAsia="Times New Roman" w:hAnsi="Times New Roman" w:cs="Times New Roman"/>
          <w:sz w:val="24"/>
          <w:szCs w:val="24"/>
          <w:lang w:eastAsia="ar-SA"/>
        </w:rPr>
        <w:t>т.ч</w:t>
      </w:r>
      <w:proofErr w:type="spellEnd"/>
      <w:r w:rsidR="007B56DA">
        <w:rPr>
          <w:rFonts w:ascii="Times New Roman" w:eastAsia="Times New Roman" w:hAnsi="Times New Roman" w:cs="Times New Roman"/>
          <w:sz w:val="24"/>
          <w:szCs w:val="24"/>
          <w:lang w:eastAsia="ar-SA"/>
        </w:rPr>
        <w:t>. фальшпола с</w:t>
      </w:r>
      <w:proofErr w:type="gramEnd"/>
      <w:r w:rsidR="007B56DA">
        <w:rPr>
          <w:rFonts w:ascii="Times New Roman" w:eastAsia="Times New Roman" w:hAnsi="Times New Roman" w:cs="Times New Roman"/>
          <w:sz w:val="24"/>
          <w:szCs w:val="24"/>
          <w:lang w:eastAsia="ar-SA"/>
        </w:rPr>
        <w:t xml:space="preserve"> сохранением существующих систем связи) и </w:t>
      </w:r>
      <w:r w:rsidRPr="00F43229">
        <w:rPr>
          <w:rFonts w:ascii="Times New Roman" w:eastAsia="Times New Roman" w:hAnsi="Times New Roman" w:cs="Times New Roman"/>
          <w:sz w:val="24"/>
          <w:szCs w:val="24"/>
          <w:lang w:eastAsia="ar-SA"/>
        </w:rPr>
        <w:t>строительно-монтажные работы,  а Заказчик обязуется принять результат выполненных Подрядчиком в полном объеме работ (оказанных услуг) и оплатить обусловленную настоящим Договором цену.</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Указанные в пункте 1.1 настоящего Договора работы (услуги) выполняются Подрядчиком по объекту: </w:t>
      </w:r>
      <w:r w:rsidR="007B56DA">
        <w:rPr>
          <w:rFonts w:ascii="Times New Roman" w:eastAsia="Times New Roman" w:hAnsi="Times New Roman" w:cs="Times New Roman"/>
          <w:sz w:val="24"/>
          <w:szCs w:val="24"/>
          <w:lang w:eastAsia="ar-SA"/>
        </w:rPr>
        <w:t xml:space="preserve">улица 3-я </w:t>
      </w:r>
      <w:proofErr w:type="gramStart"/>
      <w:r w:rsidR="007B56DA">
        <w:rPr>
          <w:rFonts w:ascii="Times New Roman" w:eastAsia="Times New Roman" w:hAnsi="Times New Roman" w:cs="Times New Roman"/>
          <w:sz w:val="24"/>
          <w:szCs w:val="24"/>
          <w:lang w:eastAsia="ar-SA"/>
        </w:rPr>
        <w:t>Тверская-Ямская</w:t>
      </w:r>
      <w:proofErr w:type="gramEnd"/>
      <w:r w:rsidRPr="00F43229">
        <w:rPr>
          <w:rFonts w:ascii="Times New Roman" w:eastAsia="Times New Roman" w:hAnsi="Times New Roman" w:cs="Times New Roman"/>
          <w:sz w:val="24"/>
          <w:szCs w:val="24"/>
          <w:lang w:eastAsia="ar-SA"/>
        </w:rPr>
        <w:t>, д.</w:t>
      </w:r>
      <w:r w:rsidR="007B56DA">
        <w:rPr>
          <w:rFonts w:ascii="Times New Roman" w:eastAsia="Times New Roman" w:hAnsi="Times New Roman" w:cs="Times New Roman"/>
          <w:sz w:val="24"/>
          <w:szCs w:val="24"/>
          <w:lang w:eastAsia="ar-SA"/>
        </w:rPr>
        <w:t>39</w:t>
      </w:r>
      <w:r w:rsidR="007B56DA" w:rsidRPr="007B56DA">
        <w:rPr>
          <w:rFonts w:ascii="Times New Roman" w:eastAsia="Times New Roman" w:hAnsi="Times New Roman" w:cs="Times New Roman"/>
          <w:sz w:val="24"/>
          <w:szCs w:val="24"/>
          <w:lang w:eastAsia="ar-SA"/>
        </w:rPr>
        <w:t>/</w:t>
      </w:r>
      <w:r w:rsidR="007B56DA">
        <w:rPr>
          <w:rFonts w:ascii="Times New Roman" w:eastAsia="Times New Roman" w:hAnsi="Times New Roman" w:cs="Times New Roman"/>
          <w:sz w:val="24"/>
          <w:szCs w:val="24"/>
          <w:lang w:eastAsia="ar-SA"/>
        </w:rPr>
        <w:t>5</w:t>
      </w:r>
      <w:r w:rsidRPr="00F43229">
        <w:rPr>
          <w:rFonts w:ascii="Times New Roman" w:eastAsia="Times New Roman" w:hAnsi="Times New Roman" w:cs="Times New Roman"/>
          <w:sz w:val="24"/>
          <w:szCs w:val="24"/>
          <w:lang w:eastAsia="ar-SA"/>
        </w:rPr>
        <w:t>, стр.1 (далее – Объект).</w:t>
      </w:r>
      <w:r w:rsidRPr="00F43229" w:rsidDel="006F549D">
        <w:rPr>
          <w:rFonts w:ascii="Times New Roman" w:eastAsia="Times New Roman" w:hAnsi="Times New Roman" w:cs="Times New Roman"/>
          <w:sz w:val="24"/>
          <w:szCs w:val="24"/>
          <w:lang w:eastAsia="ar-SA"/>
        </w:rPr>
        <w:t xml:space="preserve"> </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Подрядчик  в установленные настоящим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 (услуги), определенные в пункте 1.1 настоящего Договора.</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 (оказания услуг).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2. Договорная цена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2.1. Договорная цена, подлежащая оплате Подрядчику по настоящему Договору,  составляет</w:t>
      </w:r>
      <w:proofErr w:type="gramStart"/>
      <w:r w:rsidRPr="00F43229">
        <w:rPr>
          <w:rFonts w:ascii="Times New Roman" w:eastAsia="Times New Roman" w:hAnsi="Times New Roman" w:cs="Times New Roman"/>
          <w:sz w:val="24"/>
          <w:szCs w:val="24"/>
          <w:lang w:eastAsia="ar-SA"/>
        </w:rPr>
        <w:t xml:space="preserve"> _______________________________ (__________________________), </w:t>
      </w:r>
      <w:proofErr w:type="gramEnd"/>
      <w:r w:rsidRPr="00F43229">
        <w:rPr>
          <w:rFonts w:ascii="Times New Roman" w:eastAsia="Times New Roman" w:hAnsi="Times New Roman" w:cs="Times New Roman"/>
          <w:sz w:val="24"/>
          <w:szCs w:val="24"/>
          <w:lang w:eastAsia="ar-SA"/>
        </w:rPr>
        <w:t xml:space="preserve">в том числе НДС 18%  -  </w:t>
      </w:r>
      <w:r w:rsidRPr="00F43229">
        <w:rPr>
          <w:rFonts w:ascii="Times New Roman" w:eastAsia="Times New Roman" w:hAnsi="Times New Roman" w:cs="Times New Roman"/>
          <w:b/>
          <w:sz w:val="24"/>
          <w:szCs w:val="24"/>
          <w:lang w:eastAsia="ar-SA"/>
        </w:rPr>
        <w:t>_____________________</w:t>
      </w:r>
      <w:r w:rsidRPr="00F43229">
        <w:rPr>
          <w:rFonts w:ascii="Times New Roman" w:eastAsia="Times New Roman" w:hAnsi="Times New Roman" w:cs="Times New Roman"/>
          <w:sz w:val="24"/>
          <w:szCs w:val="24"/>
          <w:lang w:eastAsia="ar-SA"/>
        </w:rPr>
        <w:t xml:space="preserve">коп. (_________________________).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2.2. Стоимость проектно-изыскательских работ, составляет</w:t>
      </w:r>
      <w:proofErr w:type="gramStart"/>
      <w:r w:rsidRPr="00F43229">
        <w:rPr>
          <w:rFonts w:ascii="Times New Roman" w:eastAsia="Times New Roman" w:hAnsi="Times New Roman" w:cs="Times New Roman"/>
          <w:sz w:val="24"/>
          <w:szCs w:val="24"/>
          <w:lang w:eastAsia="ar-SA"/>
        </w:rPr>
        <w:t xml:space="preserve">: _________________(__________________________), </w:t>
      </w:r>
      <w:proofErr w:type="gramEnd"/>
      <w:r w:rsidRPr="00F43229">
        <w:rPr>
          <w:rFonts w:ascii="Times New Roman" w:eastAsia="Times New Roman" w:hAnsi="Times New Roman" w:cs="Times New Roman"/>
          <w:sz w:val="24"/>
          <w:szCs w:val="24"/>
          <w:lang w:eastAsia="ar-SA"/>
        </w:rPr>
        <w:t>в том числе НДС 18% - ____________________________(______________________________); стоимость строительно-монтажных работ составляет: ________________________ (______________________________________),  в том числе НДС 18% - _____________________________  (__________________________________________).</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2.3. 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2.1 настоящего Договора, может быть пересмотрен в сторону увеличения или уменьшения по соглашению Сторон путем заключения дополнительного соглашения к настоящему Договору в следующих случаях:</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lastRenderedPageBreak/>
        <w:t>- при внесении изменений в проект по инициативе Заказчика, что влечет за собой дополнительные проектные и строительно-монтажные работы, влияющие на стоимость и сроки выполнения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после утверждения Заказчиком проектно-сметной документации, получившей положительное  заключение независимой экспертизы;</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F43229">
        <w:rPr>
          <w:rFonts w:ascii="Times New Roman" w:eastAsia="Times New Roman" w:hAnsi="Times New Roman" w:cs="Times New Roman"/>
          <w:sz w:val="24"/>
          <w:szCs w:val="24"/>
          <w:lang w:eastAsia="ar-SA"/>
        </w:rPr>
        <w:t>- 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 (или) Подрядчика, Стороны подписывают дополнительное соглашение к настоящему Договору в течение 20 календарных дней, следующих за датой вступления в силу соответствующего нормативного правового акта.</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2.4. Если по результатам контрольных обмеров выявлено несоответствие объемов фактически выполненных работ рабочей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специалистов и Подрядчика, в котором зафиксирован факт нарушения, является надлежащим доказательством.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2.5. Если по результатам проведенных Заказчиком контрольных мероприятий  выявлено несоответствие фактического наименования, марки, ГОСТ (ТУ), изготовителя, поставщика, схем поставки примененных материалов и оборудования перечням материалов и оборудования, а также утвержденной Заказчиком рабочей документации, Заказчик вправе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специалистов и Подрядчика, в котором зафиксирован факт нарушения, является надлежащим доказательством.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случае невозможности устранения выявленных нарушений и при наличии у Заказчика данных об изменении в сторону уменьшения стоимости фактически примененных Подрядчиком материалов и оборудования договорная цена подлежит соответствующей корректировке в сторону уменьшения путем подписания дополнительного соглашения к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ab/>
        <w:t>Подрядчик не вправе требовать увеличения договорной цены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в утвержденной Заказчиком рабочей документации.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2.6. Подрядчик является самостоятельным плательщиком налогов, сборов и иных обязательных платежей  в соответствии с законодательством Российской Федерации.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bookmarkStart w:id="0" w:name="_TOC403405725"/>
      <w:r w:rsidRPr="00F43229">
        <w:rPr>
          <w:rFonts w:ascii="Times New Roman" w:eastAsia="Times New Roman" w:hAnsi="Times New Roman" w:cs="Times New Roman"/>
          <w:b/>
          <w:sz w:val="24"/>
          <w:szCs w:val="24"/>
          <w:lang w:eastAsia="ar-SA"/>
        </w:rPr>
        <w:t>3. Порядок и условия платеже</w:t>
      </w:r>
      <w:bookmarkEnd w:id="0"/>
      <w:r w:rsidRPr="00F43229">
        <w:rPr>
          <w:rFonts w:ascii="Times New Roman" w:eastAsia="Times New Roman" w:hAnsi="Times New Roman" w:cs="Times New Roman"/>
          <w:b/>
          <w:sz w:val="24"/>
          <w:szCs w:val="24"/>
          <w:lang w:eastAsia="ar-SA"/>
        </w:rPr>
        <w:t>й</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3.1. Оплата выполняемых работ (оказанных услуг), указанных в пункте 2.1 настоящего Договора, производится Заказчиком в следующем порядке:</w:t>
      </w:r>
    </w:p>
    <w:p w:rsidR="00F43229" w:rsidRPr="00F43229" w:rsidRDefault="00F43229" w:rsidP="00F43229">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аванс 30%, что составляет</w:t>
      </w:r>
      <w:proofErr w:type="gramStart"/>
      <w:r w:rsidRPr="00F43229">
        <w:rPr>
          <w:rFonts w:ascii="Times New Roman" w:eastAsia="Times New Roman" w:hAnsi="Times New Roman" w:cs="Times New Roman"/>
          <w:sz w:val="24"/>
          <w:szCs w:val="24"/>
          <w:lang w:eastAsia="ar-SA"/>
        </w:rPr>
        <w:t xml:space="preserve"> ____________________(____________________________), </w:t>
      </w:r>
      <w:proofErr w:type="gramEnd"/>
      <w:r w:rsidRPr="00F43229">
        <w:rPr>
          <w:rFonts w:ascii="Times New Roman" w:eastAsia="Times New Roman" w:hAnsi="Times New Roman" w:cs="Times New Roman"/>
          <w:sz w:val="24"/>
          <w:szCs w:val="24"/>
          <w:lang w:eastAsia="ar-SA"/>
        </w:rPr>
        <w:t>в том числе НДС- (18%) – _____________________________(_____________________), в течение 10-ти банковских дней с момента подписания договора.</w:t>
      </w:r>
    </w:p>
    <w:p w:rsidR="00F43229" w:rsidRPr="00F43229" w:rsidRDefault="00F43229" w:rsidP="00F43229">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расчет производится поэтапно по факту выполнения работ</w:t>
      </w:r>
      <w:r w:rsidRPr="00F43229">
        <w:rPr>
          <w:rFonts w:ascii="Times New Roman" w:eastAsia="Times New Roman" w:hAnsi="Times New Roman" w:cs="Times New Roman"/>
          <w:bCs/>
          <w:sz w:val="24"/>
          <w:szCs w:val="24"/>
          <w:lang w:eastAsia="ar-SA"/>
        </w:rPr>
        <w:t>, в течение 10-ти банковских дней на основании счета, выставленного Подрядчиком.</w:t>
      </w:r>
    </w:p>
    <w:p w:rsidR="00F43229" w:rsidRPr="00F43229" w:rsidRDefault="00F43229" w:rsidP="00F43229">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Окончательная оплата по настоящему Договору производится в течение       30 календарных дней с момента </w:t>
      </w:r>
      <w:proofErr w:type="gramStart"/>
      <w:r w:rsidRPr="00F43229">
        <w:rPr>
          <w:rFonts w:ascii="Times New Roman" w:eastAsia="Times New Roman" w:hAnsi="Times New Roman" w:cs="Times New Roman"/>
          <w:sz w:val="24"/>
          <w:szCs w:val="24"/>
          <w:lang w:eastAsia="ar-SA"/>
        </w:rPr>
        <w:t>подписания итогового акта сверки исполнения обязательств</w:t>
      </w:r>
      <w:proofErr w:type="gramEnd"/>
      <w:r w:rsidRPr="00F43229">
        <w:rPr>
          <w:rFonts w:ascii="Times New Roman" w:eastAsia="Times New Roman" w:hAnsi="Times New Roman" w:cs="Times New Roman"/>
          <w:sz w:val="24"/>
          <w:szCs w:val="24"/>
          <w:lang w:eastAsia="ar-SA"/>
        </w:rPr>
        <w:t xml:space="preserve"> между Сторонами. Подрядчик обязан подписать и направить в адрес Заказчика итоговый акт сверки исполнения обязательств по настоящему Договору в течение трех календарных дней </w:t>
      </w:r>
      <w:proofErr w:type="gramStart"/>
      <w:r w:rsidRPr="00F43229">
        <w:rPr>
          <w:rFonts w:ascii="Times New Roman" w:eastAsia="Times New Roman" w:hAnsi="Times New Roman" w:cs="Times New Roman"/>
          <w:sz w:val="24"/>
          <w:szCs w:val="24"/>
          <w:lang w:eastAsia="ar-SA"/>
        </w:rPr>
        <w:t>с даты</w:t>
      </w:r>
      <w:proofErr w:type="gramEnd"/>
      <w:r w:rsidRPr="00F43229">
        <w:rPr>
          <w:rFonts w:ascii="Times New Roman" w:eastAsia="Times New Roman" w:hAnsi="Times New Roman" w:cs="Times New Roman"/>
          <w:sz w:val="24"/>
          <w:szCs w:val="24"/>
          <w:lang w:eastAsia="ar-SA"/>
        </w:rPr>
        <w:t xml:space="preserve"> его получения или представить мотивированный отказ от его подписания.</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3.2.Датой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3.3. </w:t>
      </w:r>
      <w:proofErr w:type="gramStart"/>
      <w:r w:rsidRPr="00F43229">
        <w:rPr>
          <w:rFonts w:ascii="Times New Roman" w:eastAsia="Times New Roman" w:hAnsi="Times New Roman" w:cs="Times New Roman"/>
          <w:sz w:val="24"/>
          <w:szCs w:val="24"/>
          <w:lang w:eastAsia="ar-SA"/>
        </w:rPr>
        <w:t xml:space="preserve">Подрядчик обязан возвратить Заказчику </w:t>
      </w:r>
      <w:proofErr w:type="spellStart"/>
      <w:r w:rsidRPr="00F43229">
        <w:rPr>
          <w:rFonts w:ascii="Times New Roman" w:eastAsia="Times New Roman" w:hAnsi="Times New Roman" w:cs="Times New Roman"/>
          <w:sz w:val="24"/>
          <w:szCs w:val="24"/>
          <w:lang w:eastAsia="ar-SA"/>
        </w:rPr>
        <w:t>незачтенный</w:t>
      </w:r>
      <w:proofErr w:type="spellEnd"/>
      <w:r w:rsidRPr="00F43229">
        <w:rPr>
          <w:rFonts w:ascii="Times New Roman" w:eastAsia="Times New Roman" w:hAnsi="Times New Roman" w:cs="Times New Roman"/>
          <w:sz w:val="24"/>
          <w:szCs w:val="24"/>
          <w:lang w:eastAsia="ar-SA"/>
        </w:rPr>
        <w:t xml:space="preserve"> аванс (за невыполненные (непринятые) Заказчиком объемы работ (услуг) в течение 10 календарных дней с даты  получения письменного требования Заказчика о расторжении настоящего Договора.</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3.4. Подрядчик представляет Заказчику счета-фактуры на авансовый платеж, выполненные работы (оказанные услуги) в сроки, установленные Налоговым кодексом Российской Федерации.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4. Сроки и порядок выполнения работ (оказания услуг)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4.1. Работы, предусмотренные настоящим Договором (за исключением </w:t>
      </w:r>
      <w:proofErr w:type="gramStart"/>
      <w:r w:rsidRPr="00F43229">
        <w:rPr>
          <w:rFonts w:ascii="Times New Roman" w:eastAsia="Times New Roman" w:hAnsi="Times New Roman" w:cs="Times New Roman"/>
          <w:sz w:val="24"/>
          <w:szCs w:val="24"/>
          <w:lang w:eastAsia="ar-SA"/>
        </w:rPr>
        <w:t>выполняемых</w:t>
      </w:r>
      <w:proofErr w:type="gramEnd"/>
      <w:r w:rsidRPr="00F43229">
        <w:rPr>
          <w:rFonts w:ascii="Times New Roman" w:eastAsia="Times New Roman" w:hAnsi="Times New Roman" w:cs="Times New Roman"/>
          <w:sz w:val="24"/>
          <w:szCs w:val="24"/>
          <w:lang w:eastAsia="ar-SA"/>
        </w:rPr>
        <w:t xml:space="preserve"> в течение гарантийного периода), выполняются поэтапно:</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4.1.1.  работы по разработке рабочей документации –  в соответствии с заданием на проектирование (приложение 1 к настоящему Договору) и графиком выполнения работ (приложение 2 к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4.1.2. Строительно-монтажные работы – в соответствии с графиком выполнения работ (приложение 2 к настоящему Договору)</w:t>
      </w:r>
      <w:proofErr w:type="gramStart"/>
      <w:r w:rsidRPr="00F43229">
        <w:rPr>
          <w:rFonts w:ascii="Times New Roman" w:eastAsia="Times New Roman" w:hAnsi="Times New Roman" w:cs="Times New Roman"/>
          <w:sz w:val="24"/>
          <w:szCs w:val="24"/>
          <w:lang w:eastAsia="ar-SA"/>
        </w:rPr>
        <w:t xml:space="preserve"> .</w:t>
      </w:r>
      <w:proofErr w:type="gramEnd"/>
      <w:r w:rsidRPr="00F43229">
        <w:rPr>
          <w:rFonts w:ascii="Times New Roman" w:eastAsia="Times New Roman" w:hAnsi="Times New Roman" w:cs="Times New Roman"/>
          <w:lang w:eastAsia="ar-SA"/>
        </w:rPr>
        <w:t xml:space="preserve"> </w:t>
      </w:r>
      <w:r w:rsidRPr="00F43229">
        <w:rPr>
          <w:rFonts w:ascii="Times New Roman" w:eastAsia="Times New Roman" w:hAnsi="Times New Roman" w:cs="Times New Roman"/>
          <w:sz w:val="24"/>
          <w:szCs w:val="24"/>
          <w:lang w:eastAsia="ar-SA"/>
        </w:rPr>
        <w:t xml:space="preserve">Строительно-монтажные работы выполняются на основании разработанного Подрядчиком и согласованного ОАО МГТС, сторонними операторами связи и Заказчиком проекта.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4.2. Начало работ –  «___»_____ 2012 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окончание работ – «___»_____ 2012г.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4.2. Датой завершения работ по настоящему Договору в целом считается дата </w:t>
      </w:r>
      <w:proofErr w:type="gramStart"/>
      <w:r w:rsidRPr="00F43229">
        <w:rPr>
          <w:rFonts w:ascii="Times New Roman" w:eastAsia="Times New Roman" w:hAnsi="Times New Roman" w:cs="Times New Roman"/>
          <w:sz w:val="24"/>
          <w:szCs w:val="24"/>
          <w:lang w:eastAsia="ar-SA"/>
        </w:rPr>
        <w:t>подписания итогового акта сверки исполнения обязательств</w:t>
      </w:r>
      <w:proofErr w:type="gramEnd"/>
      <w:r w:rsidRPr="00F43229">
        <w:rPr>
          <w:rFonts w:ascii="Times New Roman" w:eastAsia="Times New Roman" w:hAnsi="Times New Roman" w:cs="Times New Roman"/>
          <w:sz w:val="24"/>
          <w:szCs w:val="24"/>
          <w:lang w:eastAsia="ar-SA"/>
        </w:rPr>
        <w:t xml:space="preserve"> между Сторонами..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4.3. Никакие задержки и нарушения сроков выполнения работ не могут служить основанием для требования Подрядчика о продлении срока выполнения работ.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5. Принятие Подрядчиком условий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5.1. Подрядчик, подписав настоящий Договор, подтверждает, что:</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несет полную ответственность за выполнение работ (оказание услуг) по настоящему Договору в соответствии с нормативными актами Российской Федерации и разработанной проектной документацией;</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тщательно изучил и проверил документацию по настоящему Договору и полностью ознакомлен со всеми условиями, связанными с выполнением работ (оказанием услуг), --- получил полную информацию по всем вопросам, которые могли бы повлиять на сроки, стоимость и качество работ (услуг), и принимает на себя все расходы, риск и трудности выполнения работ (оказания услуг);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никакая работа Подрядчика не является приоритетной в ущерб работам (услугам, результату работ) по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6. Обязанности и права Заказчика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По настоящему Договору Заказчик:</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6.1. Своевременно производит оплату договорной цены в порядке и объеме, </w:t>
      </w:r>
      <w:proofErr w:type="gramStart"/>
      <w:r w:rsidRPr="00F43229">
        <w:rPr>
          <w:rFonts w:ascii="Times New Roman" w:eastAsia="Times New Roman" w:hAnsi="Times New Roman" w:cs="Times New Roman"/>
          <w:sz w:val="24"/>
          <w:szCs w:val="24"/>
          <w:lang w:eastAsia="ar-SA"/>
        </w:rPr>
        <w:t>предусмотренных</w:t>
      </w:r>
      <w:proofErr w:type="gramEnd"/>
      <w:r w:rsidRPr="00F43229">
        <w:rPr>
          <w:rFonts w:ascii="Times New Roman" w:eastAsia="Times New Roman" w:hAnsi="Times New Roman" w:cs="Times New Roman"/>
          <w:sz w:val="24"/>
          <w:szCs w:val="24"/>
          <w:lang w:eastAsia="ar-SA"/>
        </w:rPr>
        <w:t xml:space="preserve"> настоящим Договором.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6.2. Своевременно утверждает и передает  Подрядчику задание на проектирование.</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6.3. Своевременно производит приемку и оплату выполненных работ в соответствии с условиями настоящего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6.4. Осуществляет </w:t>
      </w:r>
      <w:proofErr w:type="gramStart"/>
      <w:r w:rsidRPr="00F43229">
        <w:rPr>
          <w:rFonts w:ascii="Times New Roman" w:eastAsia="Times New Roman" w:hAnsi="Times New Roman" w:cs="Times New Roman"/>
          <w:sz w:val="24"/>
          <w:szCs w:val="24"/>
          <w:lang w:eastAsia="ar-SA"/>
        </w:rPr>
        <w:t>контроль за</w:t>
      </w:r>
      <w:proofErr w:type="gramEnd"/>
      <w:r w:rsidRPr="00F43229">
        <w:rPr>
          <w:rFonts w:ascii="Times New Roman" w:eastAsia="Times New Roman" w:hAnsi="Times New Roman" w:cs="Times New Roman"/>
          <w:sz w:val="24"/>
          <w:szCs w:val="24"/>
          <w:lang w:eastAsia="ar-SA"/>
        </w:rPr>
        <w:t xml:space="preserve"> сроками и качеством строительно-монтажных работ, ведением соответствующего учета. Вправе в любое время проверять объем и качество работ, выполняемых Подрядчиком.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6.5. Оказывает содействие Подрядчику в выполнении работ в объеме и на условиях, предусмотренных настоящим Договором.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6.6. При обнаружении недостатков в работах, выполненных Подрядчиком,  вправе потребовать от Подрядчика их устранения за свой счет либо соответствующего уменьшения вознаграждения за выполненную им работу или возмещения понесенных Заказчиком расходов по устранению недостатков своими силами или третьими лицами;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6.7. Вправе отказаться от исполнения настоящего Договора и потребовать возмещения убытков, если отступление в работах от условий настоящего Договора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6.8. </w:t>
      </w:r>
      <w:proofErr w:type="gramStart"/>
      <w:r w:rsidRPr="00F43229">
        <w:rPr>
          <w:rFonts w:ascii="Times New Roman" w:eastAsia="Times New Roman" w:hAnsi="Times New Roman" w:cs="Times New Roman"/>
          <w:sz w:val="24"/>
          <w:szCs w:val="24"/>
          <w:lang w:eastAsia="ar-SA"/>
        </w:rPr>
        <w:t xml:space="preserve">Обязан предоставить возможность Подрядчику возможность прохода на Объект для сбора исходных данных для проектирования и задания. </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6.9. Обязан предоставить Объект для выполнения строительно-монтажных работ и обеспечить Подрядчику допуск на Объект при наличии у них надлежащим образом оформленных пропусков.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6.10. На время выполнения работ на объекте предоставить помещение для работников Подрядчика.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Times New Roman" w:hAnsi="Times New Roman" w:cs="Times New Roman"/>
          <w:b/>
          <w:sz w:val="24"/>
          <w:szCs w:val="24"/>
          <w:lang w:eastAsia="ar-SA"/>
        </w:rPr>
      </w:pPr>
      <w:bookmarkStart w:id="1" w:name="_TOC55791993"/>
      <w:r w:rsidRPr="00F43229">
        <w:rPr>
          <w:rFonts w:ascii="Times New Roman" w:eastAsia="Times New Roman" w:hAnsi="Times New Roman" w:cs="Times New Roman"/>
          <w:b/>
          <w:sz w:val="24"/>
          <w:szCs w:val="24"/>
          <w:lang w:eastAsia="ar-SA"/>
        </w:rPr>
        <w:t>Обязанности и права Подрядчика</w:t>
      </w:r>
      <w:bookmarkEnd w:id="1"/>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рамках договорной цены Подрядчик:</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7.1.Выполняет все работы, являющиеся предметом настоящего Договора, в соответствии с нормативно-технической, разработанной проектной и рабочей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и рабочей документации, иной документации, Подрядчик обязан согласовать с Заказчиком.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7.3.Выполняет проектно-изыскательские работы в соответствии с заданием на проектирование,  условиями настоящего Договора, законодательством Российской Федерации в сроки, определенные графиком выполнения работ.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7.4.Соблюдает требования, предусмотренные заданием на проектирование, а также требования исходных данных, представленных Заказчиком и полученных самостоятельно для выполнения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7.5.Согласовывает все полученные технические условия с Заказчиком.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7.6.Не вправе отступать от требований, указанных в пункте 7.5 настоящего Договора, без предварительного письменного согласия Заказчика.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7.7.Вправе приостановить выполнение проектно-изыскательских работ по настоящему Договору в случае, если при исполнении настоящего Договора обнаруживается невозможность достижения результатов работ, предусмотренных настоящим Договором и заданием на проектирование. При этом о приостановке проектно-изыскательских работ Подрядчик обязан уведомить Заказчика не </w:t>
      </w:r>
      <w:proofErr w:type="gramStart"/>
      <w:r w:rsidRPr="00F43229">
        <w:rPr>
          <w:rFonts w:ascii="Times New Roman" w:eastAsia="Times New Roman" w:hAnsi="Times New Roman" w:cs="Times New Roman"/>
          <w:sz w:val="24"/>
          <w:szCs w:val="24"/>
          <w:lang w:eastAsia="ar-SA"/>
        </w:rPr>
        <w:t>позднее</w:t>
      </w:r>
      <w:proofErr w:type="gramEnd"/>
      <w:r w:rsidRPr="00F43229">
        <w:rPr>
          <w:rFonts w:ascii="Times New Roman" w:eastAsia="Times New Roman" w:hAnsi="Times New Roman" w:cs="Times New Roman"/>
          <w:sz w:val="24"/>
          <w:szCs w:val="24"/>
          <w:lang w:eastAsia="ar-SA"/>
        </w:rPr>
        <w:t xml:space="preserve"> чем за 2 рабочих дня.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7.8.Разрабатывает и представляет на согласование Заказчику рабочую и (или) проектную  документацию с указанием очередности и сроков выполнения строительно-монтажных работ.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7.9. Обеспечивает в процессе проведения строительно-монтажных работ собственными силами и в счет договорной цены систематическую уборку объекта.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7.10. Вывозит в течение 10 календарных дней, следующих за датой подписания итогового акта все собственное оборудование и технику, излишки материалов и т.п., и оставляет Объект в состоянии, соответствующем экологическим требованиям и санитарным нормам, и передает Заказчику  Объект по акту.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F43229">
        <w:rPr>
          <w:rFonts w:ascii="Times New Roman" w:eastAsia="Times New Roman" w:hAnsi="Times New Roman" w:cs="Times New Roman"/>
          <w:sz w:val="24"/>
          <w:szCs w:val="24"/>
          <w:lang w:eastAsia="ar-SA"/>
        </w:rPr>
        <w:t>7.11.Устраняет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настоящего Договора и являющиеся следствием неисполнения и (или) ненадлежащего исполнения Подрядчиком обязательств по настоящему Договору.</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7.12. 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7.13. 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Соблюдает на объекте необходимые требования промышленной, пожарной, радиационной безопасности, охраны труда и санитарии, охраны окружающей среды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Гарантирует, что любой субподрядчик, привлеченный к выполнению строительно-монтажных работ от лица Подрядчика, выполняет их в соответствии с локальными нормативными актами Подрядчика и Заказчика по всем вопросам, связанным с охраной труда, промышленной, пожарной безопасностью  и охраной окружающей среды.</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7.14.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7.15. Обязуется соблюдать экологические и природоохранные требования к применяемым материалам, использовать в ходе выполнения строительно-монтажных работ качественные и сертифицированные материалы и оборудование.</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7.16.Обязуется письменно уведомлять Заказчика о любых внеплановых событиях и происшествиях на объекте и (или) в связи с исполнением настоящего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Times New Roman" w:hAnsi="Times New Roman" w:cs="Times New Roman"/>
          <w:b/>
          <w:bCs/>
          <w:sz w:val="24"/>
          <w:szCs w:val="24"/>
          <w:lang w:eastAsia="ar-SA"/>
        </w:rPr>
      </w:pPr>
      <w:r w:rsidRPr="00F43229">
        <w:rPr>
          <w:rFonts w:ascii="Times New Roman" w:eastAsia="Times New Roman" w:hAnsi="Times New Roman" w:cs="Times New Roman"/>
          <w:b/>
          <w:bCs/>
          <w:sz w:val="24"/>
          <w:szCs w:val="24"/>
          <w:lang w:eastAsia="ar-SA"/>
        </w:rPr>
        <w:t>Сдача-приемка выполненных работ (оказанных услуг)</w:t>
      </w:r>
    </w:p>
    <w:p w:rsidR="00F43229" w:rsidRPr="00F43229" w:rsidRDefault="00F43229" w:rsidP="00F43229">
      <w:pPr>
        <w:widowControl w:val="0"/>
        <w:suppressAutoHyphens/>
        <w:autoSpaceDE w:val="0"/>
        <w:spacing w:after="0" w:line="240" w:lineRule="auto"/>
        <w:jc w:val="both"/>
        <w:rPr>
          <w:rFonts w:ascii="Calibri" w:eastAsia="Times New Roman" w:hAnsi="Calibri" w:cs="Calibri"/>
          <w:sz w:val="24"/>
          <w:szCs w:val="24"/>
          <w:lang w:eastAsia="ar-SA"/>
        </w:rPr>
      </w:pP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8.1. Проектные и изыскательские работы выполняются в соответствии с Заданием на разработку рабочего проекта (Приложение №1).</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8.2. Выполненные проектные и изыскательские работы оплачиваются Заказчиком на основании Акта сдачи-приемки выполненных работ,  счета и счета-фактуры, выставленного Подрядчиком.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8.3. Проектные и изыскательские работы, прекращенные по решению Заказчика, оплачиваются по фактически произведенным затратам Подрядчика. Все затраты Подрядчика должны быть обоснованы, документально подтверждены и приняты Заказчиком.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8.4. По окончании проектных и изыскательских работ Подрядчик представляет Заказчику: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Акт сдачи-приемки выполненных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Проектно-сметную документацию – 4 экз. на бумажном носителе и в электронном виде;</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8.5. Заказчик в течение 10 (десяти) дней со дня получения документов, указанных в п.8.4. настоящего Договора, обязуется подписать и направить Акт сдачи-приемки выполненных работ Подрядчику либо направить уведомление с указанием недостатков в выполненных работах. В этом случае Подрядчик обязан устранить недостатки  в 15 календарных дней с момента получения им уведомления.</w:t>
      </w:r>
      <w:r w:rsidRPr="00F43229" w:rsidDel="00B65546">
        <w:rPr>
          <w:rFonts w:ascii="Times New Roman" w:eastAsia="Times New Roman" w:hAnsi="Times New Roman" w:cs="Times New Roman"/>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8.6. В случае </w:t>
      </w:r>
      <w:proofErr w:type="spellStart"/>
      <w:r w:rsidRPr="00F43229">
        <w:rPr>
          <w:rFonts w:ascii="Times New Roman" w:eastAsia="Times New Roman" w:hAnsi="Times New Roman" w:cs="Times New Roman"/>
          <w:sz w:val="24"/>
          <w:szCs w:val="24"/>
          <w:lang w:eastAsia="ar-SA"/>
        </w:rPr>
        <w:t>неподписания</w:t>
      </w:r>
      <w:proofErr w:type="spellEnd"/>
      <w:r w:rsidRPr="00F43229">
        <w:rPr>
          <w:rFonts w:ascii="Times New Roman" w:eastAsia="Times New Roman" w:hAnsi="Times New Roman" w:cs="Times New Roman"/>
          <w:sz w:val="24"/>
          <w:szCs w:val="24"/>
          <w:lang w:eastAsia="ar-SA"/>
        </w:rPr>
        <w:t xml:space="preserve"> Заказчиком Акта сдачи-приемки выполненных работ в сроки, указанные в п.8.5. настоящего Договора, либо не направления Заказчиком письменного отказа от его подписания в течение 10 (десяти) дней работы, выполненные по настоящему Договору, считаются принятыми Заказчиком.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8.7. Моментом приемки проектных и изыскательских работ считается дата подписания Акта сдачи-приемки выполненных работ Заказчиком либо истечения срока, установленного для направления мотивированного отказа Заказчика от подписания Акта сдачи-приемки выполненных работ. С момента подписания Акта сдачи-приемки выполненных работ либо истечения срока, установленного для направления мотивированного отказа Заказчика от его подписания, на Заказчика переходит риск случайной гибели результата выполненных проектных и изыскательских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8.8. Выполненные строительно-монтажные работы оплачиваются  Заказчиком  на основании справки по форме КС-3 и счета, выставленного Подрядчиком.</w:t>
      </w:r>
    </w:p>
    <w:p w:rsidR="00F43229" w:rsidRPr="00F43229" w:rsidRDefault="007B56DA"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43229" w:rsidRPr="00F43229">
        <w:rPr>
          <w:rFonts w:ascii="Times New Roman" w:eastAsia="Times New Roman" w:hAnsi="Times New Roman" w:cs="Times New Roman"/>
          <w:sz w:val="24"/>
          <w:szCs w:val="24"/>
          <w:lang w:eastAsia="ar-SA"/>
        </w:rPr>
        <w:t>.9. Заказчик, получивший письменное сообщение Подрядчика о готовности к сдаче результата выполненных Работ по настоящему Договору, обязан приступить к их приемке в течение 10  (дести) рабочих дней с момента получения данного сообщения.</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8.10. Подрядчик передает Заказчику за 5 (пять) рабочих дней до начала приемки выполненных работ два экземпляра исполнительной документации в составе, определенном Заказчиком, действующими нормами и правилами. Подрядчик письменно подтверждает Заказчику, что информация в исполнительной документации полностью соответствуют фактически выполненному объему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8.11. После окончания выполнения этапа строительно-монтажных работ </w:t>
      </w:r>
      <w:r w:rsidRPr="00F43229">
        <w:rPr>
          <w:rFonts w:ascii="Times New Roman" w:eastAsia="Times New Roman" w:hAnsi="Times New Roman" w:cs="Times New Roman"/>
          <w:bCs/>
          <w:sz w:val="24"/>
          <w:szCs w:val="24"/>
          <w:lang w:eastAsia="ar-SA"/>
        </w:rPr>
        <w:t>Заказчик принимает работы на основании Акта о приемке выполненных работ (форма КС-2), Справки о стоимости выполненных работ и затрат (форма КС-3).</w:t>
      </w:r>
    </w:p>
    <w:p w:rsidR="00F43229" w:rsidRDefault="00F43229" w:rsidP="00F4322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43229">
        <w:rPr>
          <w:rFonts w:ascii="Times New Roman" w:eastAsia="Times New Roman" w:hAnsi="Times New Roman" w:cs="Times New Roman"/>
          <w:sz w:val="24"/>
          <w:szCs w:val="24"/>
          <w:lang w:eastAsia="ar-SA"/>
        </w:rPr>
        <w:t>8.12.</w:t>
      </w:r>
      <w:r w:rsidRPr="00F43229">
        <w:rPr>
          <w:rFonts w:ascii="Times New Roman" w:eastAsia="Times New Roman" w:hAnsi="Times New Roman" w:cs="Times New Roman"/>
          <w:bCs/>
          <w:sz w:val="24"/>
          <w:szCs w:val="24"/>
          <w:lang w:eastAsia="ar-SA"/>
        </w:rPr>
        <w:t xml:space="preserve"> Прием этапов строительно-монтажных работ осуществляется в соответствии с требованиями </w:t>
      </w:r>
      <w:proofErr w:type="spellStart"/>
      <w:r w:rsidRPr="00F43229">
        <w:rPr>
          <w:rFonts w:ascii="Times New Roman" w:eastAsia="Times New Roman" w:hAnsi="Times New Roman" w:cs="Times New Roman"/>
          <w:bCs/>
          <w:sz w:val="24"/>
          <w:szCs w:val="24"/>
          <w:lang w:eastAsia="ar-SA"/>
        </w:rPr>
        <w:t>пп</w:t>
      </w:r>
      <w:proofErr w:type="spellEnd"/>
      <w:r w:rsidRPr="00F43229">
        <w:rPr>
          <w:rFonts w:ascii="Times New Roman" w:eastAsia="Times New Roman" w:hAnsi="Times New Roman" w:cs="Times New Roman"/>
          <w:bCs/>
          <w:sz w:val="24"/>
          <w:szCs w:val="24"/>
          <w:lang w:eastAsia="ar-SA"/>
        </w:rPr>
        <w:t>. 8.5-8.7 настоящего Договора.</w:t>
      </w:r>
      <w:r w:rsidRPr="00F43229">
        <w:rPr>
          <w:rFonts w:ascii="Times New Roman" w:eastAsia="Times New Roman" w:hAnsi="Times New Roman" w:cs="Times New Roman"/>
          <w:b/>
          <w:bCs/>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bookmarkStart w:id="2" w:name="_TOC55792017"/>
      <w:r w:rsidRPr="00F43229">
        <w:rPr>
          <w:rFonts w:ascii="Times New Roman" w:eastAsia="Arial Unicode MS" w:hAnsi="Times New Roman" w:cs="Times New Roman"/>
          <w:b/>
          <w:sz w:val="24"/>
          <w:szCs w:val="24"/>
        </w:rPr>
        <w:t>Гарантии качества</w:t>
      </w:r>
      <w:bookmarkEnd w:id="2"/>
      <w:r w:rsidRPr="00F43229">
        <w:rPr>
          <w:rFonts w:ascii="Times New Roman" w:eastAsia="Arial Unicode MS" w:hAnsi="Times New Roman" w:cs="Times New Roman"/>
          <w:b/>
          <w:sz w:val="24"/>
          <w:szCs w:val="24"/>
        </w:rPr>
        <w:t xml:space="preserve">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9.1. Подрядчик несет ответственность за некачественное выполнение работ по настоящему Договору.</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9.2. 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w:t>
      </w:r>
      <w:proofErr w:type="gramStart"/>
      <w:r w:rsidRPr="00F43229">
        <w:rPr>
          <w:rFonts w:ascii="Times New Roman" w:eastAsia="Arial Unicode MS" w:hAnsi="Times New Roman" w:cs="Times New Roman"/>
          <w:sz w:val="24"/>
          <w:szCs w:val="24"/>
          <w:u w:color="000000"/>
        </w:rPr>
        <w:t>к</w:t>
      </w:r>
      <w:proofErr w:type="gramEnd"/>
      <w:r w:rsidRPr="00F43229">
        <w:rPr>
          <w:rFonts w:ascii="Times New Roman" w:eastAsia="Arial Unicode MS" w:hAnsi="Times New Roman" w:cs="Times New Roman"/>
          <w:sz w:val="24"/>
          <w:szCs w:val="24"/>
          <w:u w:color="000000"/>
        </w:rPr>
        <w:t xml:space="preserve"> </w:t>
      </w:r>
      <w:proofErr w:type="gramStart"/>
      <w:r w:rsidRPr="00F43229">
        <w:rPr>
          <w:rFonts w:ascii="Times New Roman" w:eastAsia="Arial Unicode MS" w:hAnsi="Times New Roman" w:cs="Times New Roman"/>
          <w:sz w:val="24"/>
          <w:szCs w:val="24"/>
          <w:u w:color="000000"/>
        </w:rPr>
        <w:t>подобного</w:t>
      </w:r>
      <w:proofErr w:type="gramEnd"/>
      <w:r w:rsidRPr="00F43229">
        <w:rPr>
          <w:rFonts w:ascii="Times New Roman" w:eastAsia="Arial Unicode MS" w:hAnsi="Times New Roman" w:cs="Times New Roman"/>
          <w:sz w:val="24"/>
          <w:szCs w:val="24"/>
          <w:u w:color="000000"/>
        </w:rPr>
        <w:t xml:space="preserve"> рода функциональному, коммерческому назначению объекта, составляет ___24__ месяца.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9.3. Гарантийный срок начинается с даты </w:t>
      </w:r>
      <w:proofErr w:type="gramStart"/>
      <w:r w:rsidRPr="00F43229">
        <w:rPr>
          <w:rFonts w:ascii="Times New Roman" w:eastAsia="Arial Unicode MS" w:hAnsi="Times New Roman" w:cs="Times New Roman"/>
          <w:sz w:val="24"/>
          <w:szCs w:val="24"/>
          <w:u w:color="000000"/>
        </w:rPr>
        <w:t>подписания итогового акта сверки исполнения обязательств</w:t>
      </w:r>
      <w:proofErr w:type="gramEnd"/>
      <w:r w:rsidRPr="00F43229">
        <w:rPr>
          <w:rFonts w:ascii="Times New Roman" w:eastAsia="Arial Unicode MS" w:hAnsi="Times New Roman" w:cs="Times New Roman"/>
          <w:sz w:val="24"/>
          <w:szCs w:val="24"/>
          <w:u w:color="000000"/>
        </w:rPr>
        <w:t xml:space="preserve">.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Гарантийные сроки на оборудование, использованное при работах, определяются заводами-изготовителями в соответствующей документации на  оборудование.</w:t>
      </w:r>
    </w:p>
    <w:p w:rsidR="00F43229" w:rsidRPr="00F43229" w:rsidRDefault="00F43229" w:rsidP="00F43229">
      <w:pPr>
        <w:widowControl w:val="0"/>
        <w:suppressAutoHyphens/>
        <w:autoSpaceDE w:val="0"/>
        <w:spacing w:after="0" w:line="240" w:lineRule="auto"/>
        <w:jc w:val="both"/>
        <w:rPr>
          <w:rFonts w:ascii="Calibri" w:eastAsia="Times New Roman" w:hAnsi="Calibri" w:cs="Calibri"/>
          <w:b/>
          <w:bCs/>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bookmarkStart w:id="3" w:name="_TOC55792019"/>
      <w:r w:rsidRPr="00F43229">
        <w:rPr>
          <w:rFonts w:ascii="Times New Roman" w:eastAsia="Arial Unicode MS" w:hAnsi="Times New Roman" w:cs="Times New Roman"/>
          <w:b/>
          <w:sz w:val="24"/>
          <w:szCs w:val="24"/>
        </w:rPr>
        <w:t xml:space="preserve">Ответственность Сторон </w:t>
      </w:r>
      <w:bookmarkEnd w:id="3"/>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10.1. За неисполнение или ненадлежащее исполнение обязательств по настоящему Договору Подрядчик возмещает Заказчику все убытки, связанные с неисполнением или ненадлежащим исполнением настоящего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10.2. При нарушении сроков выполнения работ, и/или устранения недостатков, в том числе в гарантийный период, Подрядчик по требованию выплачивает Заказчику за каждый день просрочки пени в размере 0,1% от общей стоимости по Договору, но не более 10% от стоимости договора.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10.3. В случае нарушения Заказчиком установленных сроков оплаты, Заказчик по требованию  выплачивает Подрядчику пени в размере 0,1% от суммы просроченных платежей за каждый день просрочки</w:t>
      </w:r>
      <w:proofErr w:type="gramStart"/>
      <w:r w:rsidRPr="00F43229">
        <w:rPr>
          <w:rFonts w:ascii="Times New Roman" w:eastAsia="Times New Roman" w:hAnsi="Times New Roman" w:cs="Times New Roman"/>
          <w:sz w:val="24"/>
          <w:szCs w:val="24"/>
          <w:lang w:eastAsia="ar-SA"/>
        </w:rPr>
        <w:t>.</w:t>
      </w:r>
      <w:proofErr w:type="gramEnd"/>
      <w:r w:rsidRPr="00F43229">
        <w:rPr>
          <w:rFonts w:ascii="Times New Roman" w:eastAsia="Times New Roman" w:hAnsi="Times New Roman" w:cs="Times New Roman"/>
          <w:sz w:val="24"/>
          <w:szCs w:val="24"/>
          <w:lang w:eastAsia="ar-SA"/>
        </w:rPr>
        <w:t xml:space="preserve"> </w:t>
      </w:r>
      <w:proofErr w:type="gramStart"/>
      <w:r w:rsidRPr="00F43229">
        <w:rPr>
          <w:rFonts w:ascii="Times New Roman" w:eastAsia="Times New Roman" w:hAnsi="Times New Roman" w:cs="Times New Roman"/>
          <w:sz w:val="24"/>
          <w:szCs w:val="24"/>
          <w:lang w:eastAsia="ar-SA"/>
        </w:rPr>
        <w:t>н</w:t>
      </w:r>
      <w:proofErr w:type="gramEnd"/>
      <w:r w:rsidRPr="00F43229">
        <w:rPr>
          <w:rFonts w:ascii="Times New Roman" w:eastAsia="Times New Roman" w:hAnsi="Times New Roman" w:cs="Times New Roman"/>
          <w:sz w:val="24"/>
          <w:szCs w:val="24"/>
          <w:lang w:eastAsia="ar-SA"/>
        </w:rPr>
        <w:t xml:space="preserve">о не более 10% от стоимости Договора.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10.4. При досрочном прекращении действия Договора Стороны должны произвести все взаиморасчеты не позднее даты его прекращения.</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10.5. Подрядчик несет ответственность за ненадлежащее составление документов, указанных в  настоящем Договора и выполнение проектных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данных проектных и изыскательских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10.6. При обнаружении недостатков в проектно-сметной документации Подрядчик обязан в сроки, указанные в письменном требовании Заказчика (срок не должен превышать 15 календарных дней),  за свой счет устранить недостатки в проектно-сметной документации и за свой счет выполнить  строительно-монтажные работы  </w:t>
      </w:r>
      <w:proofErr w:type="gramStart"/>
      <w:r w:rsidRPr="00F43229">
        <w:rPr>
          <w:rFonts w:ascii="Times New Roman" w:eastAsia="Times New Roman" w:hAnsi="Times New Roman" w:cs="Times New Roman"/>
          <w:sz w:val="24"/>
          <w:szCs w:val="24"/>
          <w:lang w:eastAsia="ar-SA"/>
        </w:rPr>
        <w:t>по</w:t>
      </w:r>
      <w:proofErr w:type="gramEnd"/>
      <w:r w:rsidRPr="00F43229">
        <w:rPr>
          <w:rFonts w:ascii="Times New Roman" w:eastAsia="Times New Roman" w:hAnsi="Times New Roman" w:cs="Times New Roman"/>
          <w:sz w:val="24"/>
          <w:szCs w:val="24"/>
          <w:lang w:eastAsia="ar-SA"/>
        </w:rPr>
        <w:t xml:space="preserve"> внесенными в проектно-сметную документацию изменениями.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10.7. Штрафные санкции, налагаемые административными органами за нарушение законодательства в сфере охраны окружающей среды при производстве строительно-монтажных работ, связанных с настоящим Договором, оплачиваются за счет Подрядчика.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10.8. Уплата санкций и возмещение убытков не освобождает Стороны от взятых на себя обязательств по настоящему Договору.</w:t>
      </w:r>
    </w:p>
    <w:p w:rsidR="00F43229" w:rsidRPr="00F43229" w:rsidRDefault="00F43229" w:rsidP="00F43229">
      <w:pPr>
        <w:widowControl w:val="0"/>
        <w:suppressAutoHyphens/>
        <w:autoSpaceDE w:val="0"/>
        <w:spacing w:after="0" w:line="240" w:lineRule="auto"/>
        <w:rPr>
          <w:rFonts w:ascii="Calibri" w:eastAsia="Times New Roman" w:hAnsi="Calibri" w:cs="Calibri"/>
          <w:b/>
          <w:bCs/>
          <w:sz w:val="24"/>
          <w:szCs w:val="24"/>
          <w:lang w:eastAsia="ar-SA"/>
        </w:rPr>
      </w:pP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sz w:val="24"/>
          <w:szCs w:val="24"/>
        </w:rPr>
      </w:pPr>
      <w:r w:rsidRPr="00F43229">
        <w:rPr>
          <w:rFonts w:ascii="Times New Roman" w:eastAsia="Arial Unicode MS" w:hAnsi="Times New Roman" w:cs="Times New Roman"/>
          <w:b/>
          <w:sz w:val="24"/>
          <w:szCs w:val="24"/>
        </w:rPr>
        <w:t>Условия конфиденциальности и исключительные права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11.1.Стороны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11.2.Под информацией ограниченного доступа понимаются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11.3.Подрядчик не должен без предварительного письменного согласия Заказчика использовать какую-либо информацию ограниченного доступа, кроме как в целях исполнения  настоящего Договора. Не считается разглашением условий настоящего Договора сообщение части его условий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11.4.Подрядчик гарантирует, что выполнение работ (оказание услуг) не нарушает исключительных прав третьих лиц, в том числе авторских, патентных и др.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11.5.Подрядчик вправе использовать при выполнении работ (оказании услуг) объекты интеллектуальной собственности, принадлежащие третьим лицам, только после получения  соответствующих разрешений (лицензий) этих лиц.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11.6.Если Заказчику будут предъявлены требования, связанные с нарушением при выполнении работ (оказании услуг), предусмотренных настоящим Договором, исключительных прав третьих лиц, Подрядчик полностью возмещает Заказчику понесенные убытки, включая расходы на юридических консультантов.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w:t>
      </w:r>
      <w:proofErr w:type="gramStart"/>
      <w:r w:rsidRPr="00F43229">
        <w:rPr>
          <w:rFonts w:ascii="Times New Roman" w:eastAsia="Arial Unicode MS" w:hAnsi="Times New Roman" w:cs="Times New Roman"/>
          <w:sz w:val="24"/>
          <w:szCs w:val="24"/>
          <w:u w:color="000000"/>
        </w:rPr>
        <w:t>11.7.Исключительные права (кроме личных неимущественных прав автора) на произведения, информацию, программы для ЭВМ, иные объекты, признаваемые применимым правом объектами исключительных прав, создаваемые в процессе исполнения Подрядчиком настоящего Договора, возникают непосредственно у Заказчика, либо, если применимым правом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w:t>
      </w:r>
      <w:proofErr w:type="gramEnd"/>
      <w:r w:rsidRPr="00F43229">
        <w:rPr>
          <w:rFonts w:ascii="Times New Roman" w:eastAsia="Arial Unicode MS" w:hAnsi="Times New Roman" w:cs="Times New Roman"/>
          <w:sz w:val="24"/>
          <w:szCs w:val="24"/>
          <w:u w:color="000000"/>
        </w:rPr>
        <w:t xml:space="preserve"> каких-либо дополнительных документов, либо, если применимым правом установлено, что такие исключительные права не могут переходить к Заказчику в указанном выше порядке, считается, что 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11.8.В течение срока выполнения работ (оказания услуг) или после их завершения Сторона, причинившая другой Стороне ущерб, возникший по причине какого-либо нарушения исключительных прав, возмещает его в полном объеме.</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Если Заказчику со стороны третьих лиц будут предъявлены какие-либо претензии, связанные с нарушением исключительных прав, Подрядчик обязуется возместить Заказчику все расходы и убытки, понесенные им вследствие нарушения Подрядчиком прав третьих лиц.</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11.9.В случае необходимости представления Сторонами друг другу информации, составляющей секрет производства (ноу-хау), Стороны заключают лицензионный договор о предоставлении права использования секрета производства.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bookmarkStart w:id="4" w:name="_TOC16341076"/>
      <w:r w:rsidRPr="00F43229">
        <w:rPr>
          <w:rFonts w:ascii="Times New Roman" w:eastAsia="Arial Unicode MS" w:hAnsi="Times New Roman" w:cs="Times New Roman"/>
          <w:b/>
          <w:sz w:val="24"/>
          <w:szCs w:val="24"/>
        </w:rPr>
        <w:t>Обстоятельства</w:t>
      </w:r>
      <w:bookmarkEnd w:id="4"/>
      <w:r w:rsidRPr="00F43229">
        <w:rPr>
          <w:rFonts w:ascii="Times New Roman" w:eastAsia="Arial Unicode MS" w:hAnsi="Times New Roman" w:cs="Times New Roman"/>
          <w:b/>
          <w:sz w:val="24"/>
          <w:szCs w:val="24"/>
        </w:rPr>
        <w:t xml:space="preserve"> непреодолимой силы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12.1.Стороны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Pr="00F43229">
        <w:rPr>
          <w:rFonts w:ascii="Times New Roman" w:eastAsia="Arial Unicode MS" w:hAnsi="Times New Roman" w:cs="Times New Roman"/>
          <w:sz w:val="24"/>
          <w:szCs w:val="24"/>
          <w:u w:color="000000"/>
        </w:rPr>
        <w:t>нарушением</w:t>
      </w:r>
      <w:proofErr w:type="gramEnd"/>
      <w:r w:rsidRPr="00F43229">
        <w:rPr>
          <w:rFonts w:ascii="Times New Roman" w:eastAsia="Arial Unicode MS" w:hAnsi="Times New Roman" w:cs="Times New Roman"/>
          <w:sz w:val="24"/>
          <w:szCs w:val="24"/>
          <w:u w:color="000000"/>
        </w:rPr>
        <w:t xml:space="preserve"> им установленных требований по пропускному и </w:t>
      </w:r>
      <w:proofErr w:type="spellStart"/>
      <w:r w:rsidRPr="00F43229">
        <w:rPr>
          <w:rFonts w:ascii="Times New Roman" w:eastAsia="Arial Unicode MS" w:hAnsi="Times New Roman" w:cs="Times New Roman"/>
          <w:sz w:val="24"/>
          <w:szCs w:val="24"/>
          <w:u w:color="000000"/>
        </w:rPr>
        <w:t>внутриобъектовому</w:t>
      </w:r>
      <w:proofErr w:type="spellEnd"/>
      <w:r w:rsidRPr="00F43229">
        <w:rPr>
          <w:rFonts w:ascii="Times New Roman" w:eastAsia="Arial Unicode MS" w:hAnsi="Times New Roman" w:cs="Times New Roman"/>
          <w:sz w:val="24"/>
          <w:szCs w:val="24"/>
          <w:u w:color="000000"/>
        </w:rPr>
        <w:t xml:space="preserve"> режимам, специальному контролю </w:t>
      </w:r>
      <w:proofErr w:type="gramStart"/>
      <w:r w:rsidRPr="00F43229">
        <w:rPr>
          <w:rFonts w:ascii="Times New Roman" w:eastAsia="Arial Unicode MS" w:hAnsi="Times New Roman" w:cs="Times New Roman"/>
          <w:sz w:val="24"/>
          <w:szCs w:val="24"/>
          <w:u w:color="000000"/>
        </w:rPr>
        <w:t>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w:t>
      </w:r>
      <w:r w:rsidRPr="00F43229">
        <w:rPr>
          <w:rFonts w:ascii="Times New Roman" w:eastAsia="Arial Unicode MS" w:hAnsi="Times New Roman" w:cs="Times New Roman"/>
          <w:b/>
          <w:sz w:val="24"/>
          <w:szCs w:val="24"/>
          <w:u w:val="single" w:color="000000"/>
        </w:rPr>
        <w:t xml:space="preserve"> </w:t>
      </w:r>
      <w:r w:rsidRPr="00F43229">
        <w:rPr>
          <w:rFonts w:ascii="Times New Roman" w:eastAsia="Arial Unicode MS" w:hAnsi="Times New Roman" w:cs="Times New Roman"/>
          <w:sz w:val="24"/>
          <w:szCs w:val="24"/>
          <w:u w:color="000000"/>
        </w:rPr>
        <w:t>делающих такое исполнение невозможным, которые повлияли на исполнение</w:t>
      </w:r>
      <w:proofErr w:type="gramEnd"/>
      <w:r w:rsidRPr="00F43229">
        <w:rPr>
          <w:rFonts w:ascii="Times New Roman" w:eastAsia="Arial Unicode MS" w:hAnsi="Times New Roman" w:cs="Times New Roman"/>
          <w:sz w:val="24"/>
          <w:szCs w:val="24"/>
          <w:u w:color="000000"/>
        </w:rPr>
        <w:t xml:space="preserve"> Сторонами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12.2.Сторона,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12.3.Срок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F43229" w:rsidRPr="00F43229" w:rsidRDefault="00F43229" w:rsidP="00F43229">
      <w:pPr>
        <w:spacing w:after="0" w:line="240" w:lineRule="auto"/>
        <w:jc w:val="both"/>
        <w:rPr>
          <w:rFonts w:ascii="Calibri" w:eastAsia="Times New Roman" w:hAnsi="Calibri" w:cs="Calibri"/>
          <w:b/>
          <w:bCs/>
          <w:sz w:val="24"/>
          <w:szCs w:val="24"/>
          <w:lang w:eastAsia="ar-SA"/>
        </w:rPr>
      </w:pPr>
      <w:r w:rsidRPr="00F43229">
        <w:rPr>
          <w:rFonts w:ascii="Times New Roman" w:eastAsia="Arial Unicode MS" w:hAnsi="Times New Roman" w:cs="Times New Roman"/>
          <w:sz w:val="24"/>
          <w:szCs w:val="24"/>
          <w:u w:color="000000"/>
        </w:rPr>
        <w:t>12.4.Если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Calibri" w:eastAsia="Times New Roman" w:hAnsi="Calibri" w:cs="Calibri"/>
          <w:b/>
          <w:bCs/>
          <w:sz w:val="24"/>
          <w:szCs w:val="24"/>
          <w:lang w:eastAsia="ar-SA"/>
        </w:rPr>
      </w:pP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r w:rsidRPr="00F43229">
        <w:rPr>
          <w:rFonts w:ascii="Times New Roman" w:eastAsia="Arial Unicode MS" w:hAnsi="Times New Roman" w:cs="Times New Roman"/>
          <w:b/>
          <w:sz w:val="24"/>
          <w:szCs w:val="24"/>
        </w:rPr>
        <w:t xml:space="preserve"> Разрешение споров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13.1.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F43229">
        <w:rPr>
          <w:rFonts w:ascii="Times New Roman" w:eastAsia="Arial Unicode MS" w:hAnsi="Times New Roman" w:cs="Times New Roman"/>
          <w:sz w:val="24"/>
          <w:szCs w:val="24"/>
          <w:u w:color="000000"/>
        </w:rPr>
        <w:t>рассматривается</w:t>
      </w:r>
      <w:proofErr w:type="gramEnd"/>
      <w:r w:rsidRPr="00F43229">
        <w:rPr>
          <w:rFonts w:ascii="Times New Roman" w:eastAsia="Arial Unicode MS" w:hAnsi="Times New Roman" w:cs="Times New Roman"/>
          <w:sz w:val="24"/>
          <w:szCs w:val="24"/>
          <w:u w:color="000000"/>
        </w:rPr>
        <w:t xml:space="preserve"> и ответ на нее направляется в течение 20 календарных дней с даты поступления.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13.2. При </w:t>
      </w:r>
      <w:proofErr w:type="spellStart"/>
      <w:r w:rsidRPr="00F43229">
        <w:rPr>
          <w:rFonts w:ascii="Times New Roman" w:eastAsia="Arial Unicode MS" w:hAnsi="Times New Roman" w:cs="Times New Roman"/>
          <w:sz w:val="24"/>
          <w:szCs w:val="24"/>
          <w:u w:color="000000"/>
        </w:rPr>
        <w:t>неурегулировании</w:t>
      </w:r>
      <w:proofErr w:type="spellEnd"/>
      <w:r w:rsidRPr="00F43229">
        <w:rPr>
          <w:rFonts w:ascii="Times New Roman" w:eastAsia="Arial Unicode MS" w:hAnsi="Times New Roman" w:cs="Times New Roman"/>
          <w:sz w:val="24"/>
          <w:szCs w:val="24"/>
          <w:u w:color="000000"/>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13.3.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r w:rsidRPr="00F43229">
        <w:rPr>
          <w:rFonts w:ascii="Times New Roman" w:eastAsia="Arial Unicode MS" w:hAnsi="Times New Roman" w:cs="Times New Roman"/>
          <w:b/>
          <w:sz w:val="24"/>
          <w:szCs w:val="24"/>
        </w:rPr>
        <w:t>Расторжение Договора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14.1. Заказчик вправе в одностороннем порядке отказаться от исполнения настоящего Договора в случаях:</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14.1.1.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задержка начала выполнения работ (этапов работ) более 15 календарных дней по причинам, независящим от Заказчика;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F43229" w:rsidRPr="00F43229" w:rsidRDefault="00F43229" w:rsidP="00F43229">
      <w:pPr>
        <w:spacing w:after="0" w:line="240" w:lineRule="auto"/>
        <w:jc w:val="both"/>
        <w:rPr>
          <w:rFonts w:ascii="Times New Roman" w:eastAsia="Arial Unicode MS" w:hAnsi="Times New Roman" w:cs="Times New Roman"/>
          <w:i/>
          <w:sz w:val="24"/>
          <w:szCs w:val="24"/>
          <w:u w:color="000000"/>
        </w:rPr>
      </w:pPr>
      <w:r w:rsidRPr="00F43229">
        <w:rPr>
          <w:rFonts w:ascii="Times New Roman" w:eastAsia="Arial Unicode MS" w:hAnsi="Times New Roman" w:cs="Times New Roman"/>
          <w:sz w:val="24"/>
          <w:szCs w:val="24"/>
          <w:u w:color="000000"/>
        </w:rPr>
        <w:t xml:space="preserve">два и более документально подтвержденных случая нарушения сроков выполнения работ, установленных </w:t>
      </w:r>
      <w:proofErr w:type="spellStart"/>
      <w:r w:rsidRPr="00F43229">
        <w:rPr>
          <w:rFonts w:ascii="Times New Roman" w:eastAsia="Arial Unicode MS" w:hAnsi="Times New Roman" w:cs="Times New Roman"/>
          <w:sz w:val="24"/>
          <w:szCs w:val="24"/>
          <w:u w:color="000000"/>
        </w:rPr>
        <w:t>месячно</w:t>
      </w:r>
      <w:proofErr w:type="spellEnd"/>
      <w:r w:rsidRPr="00F43229">
        <w:rPr>
          <w:rFonts w:ascii="Times New Roman" w:eastAsia="Arial Unicode MS" w:hAnsi="Times New Roman" w:cs="Times New Roman"/>
          <w:sz w:val="24"/>
          <w:szCs w:val="24"/>
          <w:u w:color="000000"/>
        </w:rPr>
        <w:t>-суточным графиком выполнения работ;</w:t>
      </w:r>
      <w:r w:rsidRPr="00F43229">
        <w:rPr>
          <w:rFonts w:ascii="Times New Roman" w:eastAsia="Arial Unicode MS" w:hAnsi="Times New Roman" w:cs="Times New Roman"/>
          <w:i/>
          <w:sz w:val="24"/>
          <w:szCs w:val="24"/>
          <w:u w:color="000000"/>
        </w:rPr>
        <w:t xml:space="preserve">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14.1.2. Утраты Подрядчиком </w:t>
      </w:r>
      <w:proofErr w:type="gramStart"/>
      <w:r w:rsidRPr="00F43229">
        <w:rPr>
          <w:rFonts w:ascii="Times New Roman" w:eastAsia="Arial Unicode MS" w:hAnsi="Times New Roman" w:cs="Times New Roman"/>
          <w:sz w:val="24"/>
          <w:szCs w:val="24"/>
          <w:u w:color="000000"/>
        </w:rPr>
        <w:t>в ходе исполнения настоящего Договора права на выполнение работ по настоящему Договору в связи с отсутствием</w:t>
      </w:r>
      <w:proofErr w:type="gramEnd"/>
      <w:r w:rsidRPr="00F43229">
        <w:rPr>
          <w:rFonts w:ascii="Times New Roman" w:eastAsia="Arial Unicode MS" w:hAnsi="Times New Roman" w:cs="Times New Roman"/>
          <w:sz w:val="24"/>
          <w:szCs w:val="24"/>
          <w:u w:color="000000"/>
        </w:rPr>
        <w:t xml:space="preserve">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14.2. Решение Заказчика об одностороннем отказе от исполнения настоящего Договора в течение пяти календарных  дней со дня принятия такого решения направляется Подрядчику. Настоящий Договор считается расторгнутым с момента получения Подрядчиком указанного решения.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14.3. В случае расторжения настоящего Договора по основаниям, предусмотренным пунктом 14.1.1 настоящего Договора,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r w:rsidRPr="00F43229">
        <w:rPr>
          <w:rFonts w:ascii="Times New Roman" w:eastAsia="Arial Unicode MS" w:hAnsi="Times New Roman" w:cs="Times New Roman"/>
          <w:b/>
          <w:sz w:val="24"/>
          <w:szCs w:val="24"/>
        </w:rPr>
        <w:t>Вступление Договора в силу, срок действия Договора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15.1.Настоящий Договор вступает в силу со дня его подписания.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15.2. Настоящий Договор действует до полного исполнения Сторонами своих обязательств по настоящему Договору. Отношения по настоящему Договору прекращаются по завершении гарантийного срока с учетом его продления. Истечение сроков выполнения работ (оказания услуг), предусмотренных настоящим Договором, не освобождает Стороны от исполнения принятых на себя обязательств.</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15.3.Настоящий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15.4.Все изменения и дополнения к настоящему Договору считаются действительными, если они оформлены в письменном виде и подписаны Сторонами.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отбору.</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15.6. В случае необходимости консервации объекта Стороны руководствуются законодательством Российской Федерации.</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15.7. Если при выполнении работ (оказании услуг)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 xml:space="preserve">Разрешение споров </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16.1.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F43229">
        <w:rPr>
          <w:rFonts w:ascii="Times New Roman" w:eastAsia="Times New Roman" w:hAnsi="Times New Roman" w:cs="Times New Roman"/>
          <w:sz w:val="24"/>
          <w:szCs w:val="24"/>
          <w:lang w:eastAsia="ar-SA"/>
        </w:rPr>
        <w:t>рассматривается</w:t>
      </w:r>
      <w:proofErr w:type="gramEnd"/>
      <w:r w:rsidRPr="00F43229">
        <w:rPr>
          <w:rFonts w:ascii="Times New Roman" w:eastAsia="Times New Roman" w:hAnsi="Times New Roman" w:cs="Times New Roman"/>
          <w:sz w:val="24"/>
          <w:szCs w:val="24"/>
          <w:lang w:eastAsia="ar-SA"/>
        </w:rPr>
        <w:t xml:space="preserve"> и ответ на нее направляется в течение 20 календарных дней с даты поступления.</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16.2. При </w:t>
      </w:r>
      <w:proofErr w:type="spellStart"/>
      <w:r w:rsidRPr="00F43229">
        <w:rPr>
          <w:rFonts w:ascii="Times New Roman" w:eastAsia="Times New Roman" w:hAnsi="Times New Roman" w:cs="Times New Roman"/>
          <w:sz w:val="24"/>
          <w:szCs w:val="24"/>
          <w:lang w:eastAsia="ar-SA"/>
        </w:rPr>
        <w:t>неурегулировании</w:t>
      </w:r>
      <w:proofErr w:type="spellEnd"/>
      <w:r w:rsidRPr="00F43229">
        <w:rPr>
          <w:rFonts w:ascii="Times New Roman" w:eastAsia="Times New Roman" w:hAnsi="Times New Roman" w:cs="Times New Roman"/>
          <w:sz w:val="24"/>
          <w:szCs w:val="24"/>
          <w:lang w:eastAsia="ar-SA"/>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16.3.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302" w:lineRule="exact"/>
        <w:jc w:val="both"/>
        <w:rPr>
          <w:rFonts w:ascii="Times New Roman" w:eastAsia="Times New Roman" w:hAnsi="Times New Roman" w:cs="Times New Roman"/>
          <w:b/>
          <w:bCs/>
          <w:sz w:val="24"/>
          <w:szCs w:val="24"/>
          <w:lang w:eastAsia="ar-SA"/>
        </w:rPr>
      </w:pPr>
      <w:r w:rsidRPr="00F43229">
        <w:rPr>
          <w:rFonts w:ascii="Times New Roman" w:eastAsia="Times New Roman" w:hAnsi="Times New Roman" w:cs="Times New Roman"/>
          <w:b/>
          <w:bCs/>
          <w:sz w:val="24"/>
          <w:szCs w:val="24"/>
          <w:lang w:eastAsia="ar-SA"/>
        </w:rPr>
        <w:t>Приложения к Договору</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bCs/>
          <w:sz w:val="24"/>
          <w:szCs w:val="24"/>
          <w:lang w:eastAsia="ar-SA"/>
        </w:rPr>
      </w:pPr>
      <w:r w:rsidRPr="00F43229">
        <w:rPr>
          <w:rFonts w:ascii="Times New Roman" w:eastAsia="Times New Roman" w:hAnsi="Times New Roman" w:cs="Times New Roman"/>
          <w:bCs/>
          <w:sz w:val="24"/>
          <w:szCs w:val="24"/>
          <w:lang w:eastAsia="ar-SA"/>
        </w:rPr>
        <w:t>17.1. Все приложения к настоящему Договору являются его неотъемлемой частью:</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приложение № 1 – Техническое Задание на разработку рабочего проекта.</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приложение № 2 – График выполнения.</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АДРЕСА И БАНКОВСКИЕ РЕКВИЗИТЫ СТОРОН.</w:t>
      </w: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039" w:type="dxa"/>
        <w:tblLook w:val="01E0" w:firstRow="1" w:lastRow="1" w:firstColumn="1" w:lastColumn="1" w:noHBand="0" w:noVBand="0"/>
      </w:tblPr>
      <w:tblGrid>
        <w:gridCol w:w="4587"/>
        <w:gridCol w:w="4452"/>
      </w:tblGrid>
      <w:tr w:rsidR="00F43229" w:rsidRPr="00F43229" w:rsidTr="007B56DA">
        <w:tc>
          <w:tcPr>
            <w:tcW w:w="4587" w:type="dxa"/>
          </w:tcPr>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b/>
                <w:sz w:val="24"/>
                <w:szCs w:val="24"/>
                <w:lang w:eastAsia="ar-SA"/>
              </w:rPr>
              <w:t>Заказчик:</w:t>
            </w: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b/>
                <w:sz w:val="24"/>
                <w:szCs w:val="24"/>
                <w:lang w:eastAsia="ar-SA"/>
              </w:rPr>
              <w:t>ЗАО «Лидер-Инвест»</w:t>
            </w:r>
          </w:p>
        </w:tc>
        <w:tc>
          <w:tcPr>
            <w:tcW w:w="4452" w:type="dxa"/>
          </w:tcPr>
          <w:p w:rsidR="00F43229" w:rsidRPr="00F43229" w:rsidRDefault="00F43229" w:rsidP="00F43229">
            <w:pPr>
              <w:widowControl w:val="0"/>
              <w:tabs>
                <w:tab w:val="left" w:pos="567"/>
              </w:tabs>
              <w:spacing w:after="0" w:line="240" w:lineRule="auto"/>
              <w:rPr>
                <w:rFonts w:ascii="Times New Roman" w:eastAsia="Times New Roman" w:hAnsi="Times New Roman" w:cs="Times New Roman"/>
                <w:b/>
                <w:snapToGrid w:val="0"/>
                <w:sz w:val="24"/>
                <w:szCs w:val="24"/>
                <w:lang w:eastAsia="ru-RU"/>
              </w:rPr>
            </w:pPr>
            <w:r w:rsidRPr="00F43229">
              <w:rPr>
                <w:rFonts w:ascii="Times New Roman" w:eastAsia="Times New Roman" w:hAnsi="Times New Roman" w:cs="Times New Roman"/>
                <w:b/>
                <w:snapToGrid w:val="0"/>
                <w:sz w:val="24"/>
                <w:szCs w:val="24"/>
                <w:lang w:eastAsia="ru-RU"/>
              </w:rPr>
              <w:t xml:space="preserve">Подрядчик: </w:t>
            </w:r>
          </w:p>
          <w:p w:rsidR="00F43229" w:rsidRPr="00F43229" w:rsidRDefault="00F43229" w:rsidP="00F43229">
            <w:pPr>
              <w:tabs>
                <w:tab w:val="center" w:pos="4677"/>
                <w:tab w:val="left" w:pos="6237"/>
                <w:tab w:val="right" w:pos="9355"/>
              </w:tabs>
              <w:suppressAutoHyphens/>
              <w:spacing w:after="0" w:line="240" w:lineRule="auto"/>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________________</w:t>
            </w:r>
          </w:p>
          <w:p w:rsidR="00F43229" w:rsidRPr="00F43229" w:rsidRDefault="00F43229" w:rsidP="00F43229">
            <w:pPr>
              <w:widowControl w:val="0"/>
              <w:tabs>
                <w:tab w:val="left" w:pos="567"/>
              </w:tabs>
              <w:spacing w:after="0" w:line="240" w:lineRule="auto"/>
              <w:rPr>
                <w:rFonts w:ascii="Times New Roman" w:eastAsia="Times New Roman" w:hAnsi="Times New Roman" w:cs="Times New Roman"/>
                <w:b/>
                <w:snapToGrid w:val="0"/>
                <w:sz w:val="24"/>
                <w:szCs w:val="24"/>
                <w:lang w:eastAsia="ru-RU"/>
              </w:rPr>
            </w:pPr>
          </w:p>
        </w:tc>
      </w:tr>
      <w:tr w:rsidR="00F43229" w:rsidRPr="00F43229" w:rsidTr="007B56DA">
        <w:tc>
          <w:tcPr>
            <w:tcW w:w="4587" w:type="dxa"/>
            <w:shd w:val="clear" w:color="auto" w:fill="auto"/>
          </w:tcPr>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ЗАО «Лидер-Инвест»</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115184, г. Москва,  ул. Большая Татарская, д. 35, стр. 4;</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ИНН 7705619586</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КПП 770501001</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roofErr w:type="gramStart"/>
            <w:r w:rsidRPr="00F43229">
              <w:rPr>
                <w:rFonts w:ascii="Times New Roman" w:eastAsia="Arial Unicode MS" w:hAnsi="Times New Roman" w:cs="Times New Roman"/>
                <w:sz w:val="24"/>
                <w:szCs w:val="24"/>
                <w:u w:color="000000"/>
              </w:rPr>
              <w:t>р</w:t>
            </w:r>
            <w:proofErr w:type="gramEnd"/>
            <w:r w:rsidRPr="00F43229">
              <w:rPr>
                <w:rFonts w:ascii="Times New Roman" w:eastAsia="Arial Unicode MS" w:hAnsi="Times New Roman" w:cs="Times New Roman"/>
                <w:sz w:val="24"/>
                <w:szCs w:val="24"/>
                <w:u w:color="000000"/>
              </w:rPr>
              <w:t>/с 40702810200000002968</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в ОАО «МТС-Банк» г. Москва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к/ с 30101810600000000232</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БИК 044525232</w:t>
            </w: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sz w:val="24"/>
                <w:szCs w:val="24"/>
                <w:lang w:eastAsia="ar-SA"/>
              </w:rPr>
            </w:pPr>
          </w:p>
        </w:tc>
        <w:tc>
          <w:tcPr>
            <w:tcW w:w="4452" w:type="dxa"/>
          </w:tcPr>
          <w:p w:rsidR="00F43229" w:rsidRPr="00F43229" w:rsidRDefault="00F43229" w:rsidP="00F43229">
            <w:pPr>
              <w:widowControl w:val="0"/>
              <w:tabs>
                <w:tab w:val="left" w:pos="567"/>
              </w:tabs>
              <w:suppressAutoHyphens/>
              <w:autoSpaceDE w:val="0"/>
              <w:spacing w:after="0" w:line="240" w:lineRule="auto"/>
              <w:rPr>
                <w:rFonts w:ascii="Times New Roman" w:eastAsia="Times New Roman" w:hAnsi="Times New Roman" w:cs="Times New Roman"/>
                <w:sz w:val="24"/>
                <w:szCs w:val="24"/>
                <w:lang w:eastAsia="ar-SA"/>
              </w:rPr>
            </w:pPr>
          </w:p>
        </w:tc>
      </w:tr>
      <w:tr w:rsidR="00F43229" w:rsidRPr="00F43229" w:rsidTr="007B56DA">
        <w:trPr>
          <w:trHeight w:val="1429"/>
        </w:trPr>
        <w:tc>
          <w:tcPr>
            <w:tcW w:w="4587" w:type="dxa"/>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ЗАО «Лидер-Инвест»</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sz w:val="24"/>
                <w:szCs w:val="24"/>
                <w:lang w:eastAsia="ar-SA"/>
              </w:rPr>
              <w:t xml:space="preserve"> _____________________ Антоновский В.Е.</w:t>
            </w:r>
          </w:p>
        </w:tc>
        <w:tc>
          <w:tcPr>
            <w:tcW w:w="4452" w:type="dxa"/>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________________</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val="en-US"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val="en-US"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tc>
      </w:tr>
    </w:tbl>
    <w:p w:rsid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spacing w:after="0" w:line="288" w:lineRule="auto"/>
        <w:jc w:val="right"/>
        <w:rPr>
          <w:rFonts w:ascii="Times New Roman" w:eastAsia="Times New Roman" w:hAnsi="Times New Roman" w:cs="Times New Roman"/>
          <w:bCs/>
          <w:sz w:val="24"/>
          <w:szCs w:val="24"/>
          <w:lang w:eastAsia="ru-RU"/>
        </w:rPr>
      </w:pPr>
      <w:r w:rsidRPr="00F43229">
        <w:rPr>
          <w:rFonts w:ascii="Times New Roman" w:eastAsia="Times New Roman" w:hAnsi="Times New Roman" w:cs="Times New Roman"/>
          <w:bCs/>
          <w:sz w:val="24"/>
          <w:szCs w:val="24"/>
          <w:lang w:eastAsia="ru-RU"/>
        </w:rPr>
        <w:t>Приложение №1</w:t>
      </w:r>
    </w:p>
    <w:p w:rsidR="00F43229" w:rsidRPr="00F43229" w:rsidRDefault="00F43229" w:rsidP="00F43229">
      <w:pPr>
        <w:spacing w:after="0" w:line="288" w:lineRule="auto"/>
        <w:jc w:val="right"/>
        <w:rPr>
          <w:rFonts w:ascii="Times New Roman" w:eastAsia="Times New Roman" w:hAnsi="Times New Roman" w:cs="Times New Roman"/>
          <w:bCs/>
          <w:sz w:val="24"/>
          <w:szCs w:val="24"/>
          <w:lang w:eastAsia="ru-RU"/>
        </w:rPr>
      </w:pPr>
      <w:r w:rsidRPr="00F43229">
        <w:rPr>
          <w:rFonts w:ascii="Times New Roman" w:eastAsia="Times New Roman" w:hAnsi="Times New Roman" w:cs="Times New Roman"/>
          <w:bCs/>
          <w:sz w:val="24"/>
          <w:szCs w:val="24"/>
          <w:lang w:eastAsia="ru-RU"/>
        </w:rPr>
        <w:t xml:space="preserve"> к Договору № </w:t>
      </w:r>
    </w:p>
    <w:p w:rsidR="00F43229" w:rsidRPr="00F43229" w:rsidRDefault="00F43229" w:rsidP="00F43229">
      <w:pPr>
        <w:spacing w:after="0" w:line="288" w:lineRule="auto"/>
        <w:jc w:val="right"/>
        <w:rPr>
          <w:rFonts w:ascii="Times New Roman" w:eastAsia="Times New Roman" w:hAnsi="Times New Roman" w:cs="Times New Roman"/>
          <w:bCs/>
          <w:sz w:val="24"/>
          <w:szCs w:val="24"/>
          <w:lang w:eastAsia="ru-RU"/>
        </w:rPr>
      </w:pPr>
      <w:r w:rsidRPr="00F43229">
        <w:rPr>
          <w:rFonts w:ascii="Times New Roman" w:eastAsia="Times New Roman" w:hAnsi="Times New Roman" w:cs="Times New Roman"/>
          <w:bCs/>
          <w:sz w:val="24"/>
          <w:szCs w:val="24"/>
          <w:lang w:eastAsia="ru-RU"/>
        </w:rPr>
        <w:t>от «___» _________2012г.</w:t>
      </w:r>
    </w:p>
    <w:p w:rsidR="00F43229" w:rsidRPr="00F43229" w:rsidRDefault="00F43229" w:rsidP="00F43229">
      <w:pPr>
        <w:spacing w:after="0" w:line="288" w:lineRule="auto"/>
        <w:jc w:val="right"/>
        <w:rPr>
          <w:rFonts w:ascii="Times New Roman" w:eastAsia="Times New Roman" w:hAnsi="Times New Roman" w:cs="Times New Roman"/>
          <w:b/>
          <w:bCs/>
          <w:sz w:val="28"/>
          <w:szCs w:val="28"/>
          <w:lang w:eastAsia="ru-RU"/>
        </w:rPr>
      </w:pPr>
    </w:p>
    <w:p w:rsidR="00F43229" w:rsidRPr="00F43229" w:rsidRDefault="00F43229" w:rsidP="00F43229">
      <w:pPr>
        <w:spacing w:after="0" w:line="288" w:lineRule="auto"/>
        <w:jc w:val="center"/>
        <w:rPr>
          <w:rFonts w:ascii="Times New Roman" w:eastAsia="Times New Roman" w:hAnsi="Times New Roman" w:cs="Times New Roman"/>
          <w:b/>
          <w:bCs/>
          <w:sz w:val="28"/>
          <w:szCs w:val="28"/>
          <w:lang w:eastAsia="ru-RU"/>
        </w:rPr>
      </w:pPr>
    </w:p>
    <w:p w:rsidR="00813B69" w:rsidRPr="00813B69" w:rsidRDefault="00813B69" w:rsidP="00813B69">
      <w:pPr>
        <w:spacing w:after="0" w:line="240" w:lineRule="auto"/>
        <w:jc w:val="both"/>
        <w:rPr>
          <w:rFonts w:ascii="Times New Roman" w:eastAsia="Times New Roman" w:hAnsi="Times New Roman" w:cs="Times New Roman"/>
          <w:b/>
          <w:sz w:val="24"/>
          <w:szCs w:val="24"/>
          <w:lang w:eastAsia="ru-RU"/>
        </w:rPr>
      </w:pPr>
    </w:p>
    <w:p w:rsidR="00813B69" w:rsidRPr="00813B69" w:rsidRDefault="00813B69" w:rsidP="00813B69">
      <w:pPr>
        <w:spacing w:after="0" w:line="288" w:lineRule="auto"/>
        <w:jc w:val="center"/>
        <w:rPr>
          <w:rFonts w:ascii="Times New Roman" w:eastAsia="Times New Roman" w:hAnsi="Times New Roman" w:cs="Times New Roman"/>
          <w:b/>
          <w:bCs/>
          <w:sz w:val="28"/>
          <w:szCs w:val="28"/>
          <w:lang w:eastAsia="ru-RU"/>
        </w:rPr>
      </w:pPr>
      <w:r w:rsidRPr="00813B69">
        <w:rPr>
          <w:rFonts w:ascii="Times New Roman" w:eastAsia="Times New Roman" w:hAnsi="Times New Roman" w:cs="Times New Roman"/>
          <w:b/>
          <w:bCs/>
          <w:sz w:val="28"/>
          <w:szCs w:val="28"/>
          <w:lang w:eastAsia="ru-RU"/>
        </w:rPr>
        <w:t>ТЕХНИЧЕСКОЕ ЗАДАНИЕ</w:t>
      </w:r>
    </w:p>
    <w:p w:rsidR="00813B69" w:rsidRPr="00813B69" w:rsidRDefault="00813B69" w:rsidP="00813B69">
      <w:pPr>
        <w:spacing w:after="0" w:line="288" w:lineRule="auto"/>
        <w:jc w:val="center"/>
        <w:rPr>
          <w:rFonts w:ascii="Times New Roman" w:eastAsia="Times New Roman" w:hAnsi="Times New Roman" w:cs="Times New Roman"/>
          <w:b/>
          <w:bCs/>
          <w:sz w:val="28"/>
          <w:szCs w:val="28"/>
          <w:lang w:eastAsia="ru-RU"/>
        </w:rPr>
      </w:pPr>
    </w:p>
    <w:p w:rsidR="00813B69" w:rsidRPr="00813B69" w:rsidRDefault="00813B69" w:rsidP="00813B69">
      <w:pPr>
        <w:spacing w:after="0" w:line="288" w:lineRule="auto"/>
        <w:jc w:val="center"/>
        <w:rPr>
          <w:rFonts w:ascii="Times New Roman" w:eastAsia="Times New Roman" w:hAnsi="Times New Roman" w:cs="Times New Roman"/>
          <w:b/>
          <w:bCs/>
          <w:sz w:val="28"/>
          <w:szCs w:val="28"/>
          <w:lang w:eastAsia="ru-RU"/>
        </w:rPr>
      </w:pPr>
    </w:p>
    <w:p w:rsidR="00813B69" w:rsidRPr="00813B69" w:rsidRDefault="00813B69" w:rsidP="00813B69">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r w:rsidRPr="00813B69">
        <w:rPr>
          <w:rFonts w:ascii="Times New Roman" w:eastAsia="Times New Roman" w:hAnsi="Times New Roman" w:cs="Times New Roman"/>
          <w:b/>
          <w:bCs/>
          <w:sz w:val="28"/>
          <w:szCs w:val="28"/>
          <w:lang w:eastAsia="ru-RU"/>
        </w:rPr>
        <w:t xml:space="preserve">на </w:t>
      </w:r>
      <w:r w:rsidRPr="00813B69">
        <w:rPr>
          <w:rFonts w:ascii="Times New Roman CYR" w:eastAsia="Times New Roman" w:hAnsi="Times New Roman CYR" w:cs="Times New Roman CYR"/>
          <w:b/>
          <w:sz w:val="28"/>
          <w:szCs w:val="28"/>
          <w:lang w:eastAsia="ar-SA"/>
        </w:rPr>
        <w:t xml:space="preserve"> выполнение работ по освобождению помещений  3-го этажа здания АТС-250, расположенного  по адресу: </w:t>
      </w:r>
      <w:r w:rsidRPr="00813B69">
        <w:rPr>
          <w:rFonts w:ascii="Times New Roman" w:eastAsia="Times New Roman" w:hAnsi="Times New Roman" w:cs="Times New Roman"/>
          <w:b/>
          <w:sz w:val="28"/>
          <w:szCs w:val="28"/>
          <w:lang w:eastAsia="ar-SA"/>
        </w:rPr>
        <w:t xml:space="preserve"> </w:t>
      </w:r>
      <w:proofErr w:type="spellStart"/>
      <w:r w:rsidRPr="00813B69">
        <w:rPr>
          <w:rFonts w:ascii="Times New Roman" w:eastAsia="Times New Roman" w:hAnsi="Times New Roman" w:cs="Times New Roman"/>
          <w:b/>
          <w:sz w:val="28"/>
          <w:szCs w:val="28"/>
          <w:lang w:eastAsia="ar-SA"/>
        </w:rPr>
        <w:t>г</w:t>
      </w:r>
      <w:proofErr w:type="gramStart"/>
      <w:r w:rsidRPr="00813B69">
        <w:rPr>
          <w:rFonts w:ascii="Times New Roman" w:eastAsia="Times New Roman" w:hAnsi="Times New Roman" w:cs="Times New Roman"/>
          <w:b/>
          <w:sz w:val="28"/>
          <w:szCs w:val="28"/>
          <w:lang w:eastAsia="ar-SA"/>
        </w:rPr>
        <w:t>.М</w:t>
      </w:r>
      <w:proofErr w:type="gramEnd"/>
      <w:r w:rsidRPr="00813B69">
        <w:rPr>
          <w:rFonts w:ascii="Times New Roman" w:eastAsia="Times New Roman" w:hAnsi="Times New Roman" w:cs="Times New Roman"/>
          <w:b/>
          <w:sz w:val="28"/>
          <w:szCs w:val="28"/>
          <w:lang w:eastAsia="ar-SA"/>
        </w:rPr>
        <w:t>осква</w:t>
      </w:r>
      <w:proofErr w:type="spellEnd"/>
      <w:r w:rsidRPr="00813B69">
        <w:rPr>
          <w:rFonts w:ascii="Times New Roman" w:eastAsia="Times New Roman" w:hAnsi="Times New Roman" w:cs="Times New Roman"/>
          <w:b/>
          <w:sz w:val="28"/>
          <w:szCs w:val="28"/>
          <w:lang w:eastAsia="ar-SA"/>
        </w:rPr>
        <w:t xml:space="preserve">, улица 3-я Тверская-Ямская, дом 39/5, строение 1, </w:t>
      </w:r>
      <w:r w:rsidRPr="00813B69">
        <w:rPr>
          <w:rFonts w:ascii="Times New Roman CYR" w:eastAsia="Times New Roman" w:hAnsi="Times New Roman CYR" w:cs="Times New Roman CYR"/>
          <w:b/>
          <w:sz w:val="28"/>
          <w:szCs w:val="28"/>
          <w:lang w:eastAsia="ar-SA"/>
        </w:rPr>
        <w:t>от технологического оборудования.</w:t>
      </w:r>
    </w:p>
    <w:p w:rsidR="00813B69" w:rsidRPr="00813B69" w:rsidRDefault="00813B69" w:rsidP="00813B69">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813B69" w:rsidRPr="00813B69" w:rsidRDefault="00813B69" w:rsidP="00813B69">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813B69" w:rsidRPr="00813B69" w:rsidRDefault="00813B69" w:rsidP="00813B69">
      <w:pPr>
        <w:keepNext/>
        <w:keepLines/>
        <w:suppressAutoHyphens/>
        <w:spacing w:after="0" w:line="240" w:lineRule="auto"/>
        <w:jc w:val="both"/>
        <w:outlineLvl w:val="0"/>
        <w:rPr>
          <w:rFonts w:ascii="Times New Roman" w:eastAsia="Times New Roman" w:hAnsi="Times New Roman" w:cs="Times New Roman"/>
          <w:bCs/>
          <w:kern w:val="28"/>
          <w:sz w:val="24"/>
          <w:szCs w:val="24"/>
          <w:lang w:eastAsia="ru-RU"/>
        </w:rPr>
      </w:pPr>
      <w:r w:rsidRPr="00813B69">
        <w:rPr>
          <w:rFonts w:ascii="Times New Roman" w:eastAsia="Times New Roman" w:hAnsi="Times New Roman" w:cs="Times New Roman"/>
          <w:b/>
          <w:bCs/>
          <w:kern w:val="28"/>
          <w:sz w:val="24"/>
          <w:szCs w:val="24"/>
          <w:lang w:eastAsia="ru-RU"/>
        </w:rPr>
        <w:t>Заказчик</w:t>
      </w:r>
      <w:r w:rsidRPr="00813B69">
        <w:rPr>
          <w:rFonts w:ascii="Times New Roman" w:eastAsia="Times New Roman" w:hAnsi="Times New Roman" w:cs="Times New Roman"/>
          <w:bCs/>
          <w:kern w:val="28"/>
          <w:sz w:val="24"/>
          <w:szCs w:val="24"/>
          <w:lang w:eastAsia="ru-RU"/>
        </w:rPr>
        <w:t xml:space="preserve"> – ЗАО  «Лидер-Инвест» </w:t>
      </w:r>
    </w:p>
    <w:p w:rsidR="00813B69" w:rsidRPr="00813B69" w:rsidRDefault="00813B69" w:rsidP="00813B69">
      <w:pPr>
        <w:keepNext/>
        <w:keepLines/>
        <w:suppressAutoHyphens/>
        <w:spacing w:after="0" w:line="240" w:lineRule="auto"/>
        <w:jc w:val="both"/>
        <w:outlineLvl w:val="0"/>
        <w:rPr>
          <w:rFonts w:ascii="Times New Roman" w:eastAsia="Times New Roman" w:hAnsi="Times New Roman" w:cs="Times New Roman"/>
          <w:bCs/>
          <w:kern w:val="28"/>
          <w:sz w:val="24"/>
          <w:szCs w:val="24"/>
          <w:lang w:eastAsia="ru-RU"/>
        </w:rPr>
      </w:pPr>
      <w:r w:rsidRPr="00813B69">
        <w:rPr>
          <w:rFonts w:ascii="Times New Roman" w:eastAsia="Times New Roman" w:hAnsi="Times New Roman" w:cs="Times New Roman"/>
          <w:b/>
          <w:bCs/>
          <w:kern w:val="28"/>
          <w:sz w:val="24"/>
          <w:szCs w:val="24"/>
          <w:lang w:eastAsia="ru-RU"/>
        </w:rPr>
        <w:t>юридический адрес</w:t>
      </w:r>
      <w:r w:rsidRPr="00813B69">
        <w:rPr>
          <w:rFonts w:ascii="Times New Roman" w:eastAsia="Times New Roman" w:hAnsi="Times New Roman" w:cs="Times New Roman"/>
          <w:bCs/>
          <w:kern w:val="28"/>
          <w:sz w:val="24"/>
          <w:szCs w:val="24"/>
          <w:lang w:eastAsia="ru-RU"/>
        </w:rPr>
        <w:t>:</w:t>
      </w:r>
      <w:r w:rsidRPr="00813B69">
        <w:rPr>
          <w:rFonts w:ascii="Times New Roman" w:eastAsia="Times New Roman" w:hAnsi="Times New Roman" w:cs="Times New Roman"/>
          <w:bCs/>
          <w:color w:val="000000"/>
          <w:kern w:val="28"/>
          <w:sz w:val="24"/>
          <w:szCs w:val="24"/>
          <w:lang w:eastAsia="ru-RU"/>
        </w:rPr>
        <w:t xml:space="preserve"> </w:t>
      </w:r>
      <w:r w:rsidRPr="00813B69">
        <w:rPr>
          <w:rFonts w:ascii="Times New Roman" w:eastAsia="Times New Roman" w:hAnsi="Times New Roman" w:cs="Times New Roman"/>
          <w:bCs/>
          <w:kern w:val="28"/>
          <w:sz w:val="24"/>
          <w:szCs w:val="24"/>
          <w:lang w:eastAsia="ru-RU"/>
        </w:rPr>
        <w:t>115184, г. Москва, ул. Большая Татарская, д. 35, стр. 4</w:t>
      </w:r>
    </w:p>
    <w:p w:rsidR="00813B69" w:rsidRPr="00813B69" w:rsidRDefault="00813B69" w:rsidP="00813B69">
      <w:pPr>
        <w:keepNext/>
        <w:keepLines/>
        <w:suppressAutoHyphens/>
        <w:spacing w:after="0" w:line="240" w:lineRule="auto"/>
        <w:jc w:val="both"/>
        <w:outlineLvl w:val="0"/>
        <w:rPr>
          <w:rFonts w:ascii="Times New Roman" w:eastAsia="Times New Roman" w:hAnsi="Times New Roman" w:cs="Times New Roman"/>
          <w:bCs/>
          <w:kern w:val="28"/>
          <w:sz w:val="24"/>
          <w:szCs w:val="24"/>
          <w:lang w:eastAsia="ru-RU"/>
        </w:rPr>
      </w:pPr>
      <w:r w:rsidRPr="00813B69">
        <w:rPr>
          <w:rFonts w:ascii="Times New Roman" w:eastAsia="Times New Roman" w:hAnsi="Times New Roman" w:cs="Times New Roman"/>
          <w:b/>
          <w:bCs/>
          <w:kern w:val="28"/>
          <w:sz w:val="24"/>
          <w:szCs w:val="24"/>
          <w:lang w:eastAsia="ru-RU"/>
        </w:rPr>
        <w:t>фактический адрес:</w:t>
      </w:r>
      <w:r w:rsidRPr="00813B69">
        <w:rPr>
          <w:rFonts w:ascii="Times New Roman" w:eastAsia="Times New Roman" w:hAnsi="Times New Roman" w:cs="Times New Roman"/>
          <w:bCs/>
          <w:kern w:val="28"/>
          <w:sz w:val="24"/>
          <w:szCs w:val="24"/>
          <w:lang w:eastAsia="ru-RU"/>
        </w:rPr>
        <w:t xml:space="preserve">  г. Москва, улица Малая Полянка, дом 3, строение 1.</w:t>
      </w:r>
    </w:p>
    <w:p w:rsidR="00813B69" w:rsidRPr="00813B69" w:rsidRDefault="00813B69" w:rsidP="00813B69">
      <w:pPr>
        <w:keepNext/>
        <w:keepLines/>
        <w:suppressAutoHyphens/>
        <w:spacing w:after="0" w:line="240" w:lineRule="auto"/>
        <w:jc w:val="both"/>
        <w:outlineLvl w:val="0"/>
        <w:rPr>
          <w:rFonts w:ascii="Times New Roman" w:eastAsia="Times New Roman" w:hAnsi="Times New Roman" w:cs="Times New Roman"/>
          <w:bCs/>
          <w:kern w:val="28"/>
          <w:sz w:val="24"/>
          <w:szCs w:val="24"/>
          <w:lang w:eastAsia="ru-RU"/>
        </w:rPr>
      </w:pPr>
      <w:r w:rsidRPr="00813B69">
        <w:rPr>
          <w:rFonts w:ascii="Times New Roman" w:eastAsia="Times New Roman" w:hAnsi="Times New Roman" w:cs="Times New Roman"/>
          <w:b/>
          <w:bCs/>
          <w:kern w:val="28"/>
          <w:sz w:val="24"/>
          <w:szCs w:val="24"/>
          <w:lang w:eastAsia="ru-RU"/>
        </w:rPr>
        <w:t xml:space="preserve">Организатор </w:t>
      </w:r>
      <w:r w:rsidRPr="00813B69">
        <w:rPr>
          <w:rFonts w:ascii="Times New Roman" w:eastAsia="Times New Roman" w:hAnsi="Times New Roman" w:cs="Times New Roman"/>
          <w:bCs/>
          <w:kern w:val="28"/>
          <w:sz w:val="24"/>
          <w:szCs w:val="24"/>
          <w:lang w:eastAsia="ru-RU"/>
        </w:rPr>
        <w:t xml:space="preserve">– Департамент управления активами ЗАО «Лидер-Инвест»: </w:t>
      </w:r>
    </w:p>
    <w:p w:rsidR="00813B69" w:rsidRPr="00813B69" w:rsidRDefault="00813B69" w:rsidP="00813B69">
      <w:pPr>
        <w:keepNext/>
        <w:keepLines/>
        <w:suppressAutoHyphens/>
        <w:spacing w:after="0" w:line="240" w:lineRule="auto"/>
        <w:jc w:val="both"/>
        <w:outlineLvl w:val="0"/>
        <w:rPr>
          <w:rFonts w:ascii="Times New Roman" w:eastAsia="Calibri" w:hAnsi="Times New Roman" w:cs="Times New Roman"/>
          <w:bCs/>
          <w:kern w:val="28"/>
          <w:sz w:val="24"/>
          <w:szCs w:val="24"/>
        </w:rPr>
      </w:pPr>
      <w:r w:rsidRPr="00813B69">
        <w:rPr>
          <w:rFonts w:ascii="Times New Roman" w:eastAsia="Calibri" w:hAnsi="Times New Roman" w:cs="Times New Roman"/>
          <w:bCs/>
          <w:kern w:val="28"/>
          <w:sz w:val="24"/>
          <w:szCs w:val="24"/>
        </w:rPr>
        <w:t xml:space="preserve">- по вопросам технического задания: руководитель Проекта Васильев Олег Анатольевич, </w:t>
      </w:r>
      <w:r w:rsidRPr="00813B69">
        <w:rPr>
          <w:rFonts w:ascii="Times New Roman" w:eastAsia="Calibri" w:hAnsi="Times New Roman" w:cs="Times New Roman"/>
          <w:bCs/>
          <w:iCs/>
          <w:kern w:val="28"/>
          <w:sz w:val="24"/>
          <w:szCs w:val="24"/>
        </w:rPr>
        <w:t xml:space="preserve">тел.: +7 495 739 87 52  (доб.2014); факс: +7 495 739 87 51, </w:t>
      </w:r>
      <w:r w:rsidRPr="00813B69">
        <w:rPr>
          <w:rFonts w:ascii="Times New Roman" w:eastAsia="Calibri" w:hAnsi="Times New Roman" w:cs="Times New Roman"/>
          <w:bCs/>
          <w:kern w:val="28"/>
          <w:sz w:val="24"/>
          <w:szCs w:val="24"/>
        </w:rPr>
        <w:t xml:space="preserve"> </w:t>
      </w:r>
      <w:proofErr w:type="spellStart"/>
      <w:r w:rsidRPr="00813B69">
        <w:rPr>
          <w:rFonts w:ascii="Times New Roman" w:eastAsia="Calibri" w:hAnsi="Times New Roman" w:cs="Times New Roman"/>
          <w:bCs/>
          <w:kern w:val="28"/>
          <w:sz w:val="24"/>
          <w:szCs w:val="24"/>
        </w:rPr>
        <w:t>м.т</w:t>
      </w:r>
      <w:proofErr w:type="spellEnd"/>
      <w:r w:rsidRPr="00813B69">
        <w:rPr>
          <w:rFonts w:ascii="Times New Roman" w:eastAsia="Calibri" w:hAnsi="Times New Roman" w:cs="Times New Roman"/>
          <w:bCs/>
          <w:kern w:val="28"/>
          <w:sz w:val="24"/>
          <w:szCs w:val="24"/>
        </w:rPr>
        <w:t xml:space="preserve">. 8 915 021 84 77, </w:t>
      </w:r>
      <w:r w:rsidRPr="00813B69">
        <w:rPr>
          <w:rFonts w:ascii="Times New Roman" w:eastAsia="Calibri" w:hAnsi="Times New Roman" w:cs="Times New Roman"/>
          <w:bCs/>
          <w:kern w:val="28"/>
          <w:sz w:val="24"/>
          <w:szCs w:val="24"/>
          <w:lang w:val="en-US"/>
        </w:rPr>
        <w:t>e</w:t>
      </w:r>
      <w:r w:rsidRPr="00813B69">
        <w:rPr>
          <w:rFonts w:ascii="Times New Roman" w:eastAsia="Calibri" w:hAnsi="Times New Roman" w:cs="Times New Roman"/>
          <w:bCs/>
          <w:kern w:val="28"/>
          <w:sz w:val="24"/>
          <w:szCs w:val="24"/>
        </w:rPr>
        <w:t>-</w:t>
      </w:r>
      <w:r w:rsidRPr="00813B69">
        <w:rPr>
          <w:rFonts w:ascii="Times New Roman" w:eastAsia="Calibri" w:hAnsi="Times New Roman" w:cs="Times New Roman"/>
          <w:bCs/>
          <w:kern w:val="28"/>
          <w:sz w:val="24"/>
          <w:szCs w:val="24"/>
          <w:lang w:val="en-US"/>
        </w:rPr>
        <w:t>mail</w:t>
      </w:r>
      <w:r w:rsidRPr="00813B69">
        <w:rPr>
          <w:rFonts w:ascii="Times New Roman" w:eastAsia="Calibri" w:hAnsi="Times New Roman" w:cs="Times New Roman"/>
          <w:bCs/>
          <w:kern w:val="28"/>
          <w:sz w:val="24"/>
          <w:szCs w:val="24"/>
        </w:rPr>
        <w:t xml:space="preserve">: </w:t>
      </w:r>
      <w:proofErr w:type="spellStart"/>
      <w:r w:rsidRPr="00813B69">
        <w:rPr>
          <w:rFonts w:ascii="Times New Roman" w:eastAsia="Calibri" w:hAnsi="Times New Roman" w:cs="Times New Roman"/>
          <w:bCs/>
          <w:kern w:val="28"/>
          <w:sz w:val="24"/>
          <w:szCs w:val="24"/>
          <w:lang w:val="en-US"/>
        </w:rPr>
        <w:t>vasiliev</w:t>
      </w:r>
      <w:proofErr w:type="spellEnd"/>
      <w:r w:rsidRPr="00813B69">
        <w:rPr>
          <w:rFonts w:ascii="Times New Roman" w:eastAsia="Calibri" w:hAnsi="Times New Roman" w:cs="Times New Roman"/>
          <w:bCs/>
          <w:kern w:val="28"/>
          <w:sz w:val="24"/>
          <w:szCs w:val="24"/>
        </w:rPr>
        <w:t>@</w:t>
      </w:r>
      <w:proofErr w:type="spellStart"/>
      <w:r w:rsidRPr="00813B69">
        <w:rPr>
          <w:rFonts w:ascii="Times New Roman" w:eastAsia="Calibri" w:hAnsi="Times New Roman" w:cs="Times New Roman"/>
          <w:bCs/>
          <w:kern w:val="28"/>
          <w:sz w:val="24"/>
          <w:szCs w:val="24"/>
          <w:lang w:val="en-US"/>
        </w:rPr>
        <w:t>uk</w:t>
      </w:r>
      <w:proofErr w:type="spellEnd"/>
      <w:r w:rsidRPr="00813B69">
        <w:rPr>
          <w:rFonts w:ascii="Times New Roman" w:eastAsia="Calibri" w:hAnsi="Times New Roman" w:cs="Times New Roman"/>
          <w:bCs/>
          <w:kern w:val="28"/>
          <w:sz w:val="24"/>
          <w:szCs w:val="24"/>
        </w:rPr>
        <w:t>.</w:t>
      </w:r>
      <w:proofErr w:type="spellStart"/>
      <w:r w:rsidRPr="00813B69">
        <w:rPr>
          <w:rFonts w:ascii="Times New Roman" w:eastAsia="Calibri" w:hAnsi="Times New Roman" w:cs="Times New Roman"/>
          <w:bCs/>
          <w:kern w:val="28"/>
          <w:sz w:val="24"/>
          <w:szCs w:val="24"/>
          <w:lang w:val="en-US"/>
        </w:rPr>
        <w:t>sistema</w:t>
      </w:r>
      <w:proofErr w:type="spellEnd"/>
      <w:r w:rsidRPr="00813B69">
        <w:rPr>
          <w:rFonts w:ascii="Times New Roman" w:eastAsia="Calibri" w:hAnsi="Times New Roman" w:cs="Times New Roman"/>
          <w:bCs/>
          <w:kern w:val="28"/>
          <w:sz w:val="24"/>
          <w:szCs w:val="24"/>
        </w:rPr>
        <w:t>.</w:t>
      </w:r>
      <w:r w:rsidRPr="00813B69">
        <w:rPr>
          <w:rFonts w:ascii="Times New Roman" w:eastAsia="Calibri" w:hAnsi="Times New Roman" w:cs="Times New Roman"/>
          <w:bCs/>
          <w:kern w:val="28"/>
          <w:sz w:val="24"/>
          <w:szCs w:val="24"/>
          <w:lang w:val="en-US"/>
        </w:rPr>
        <w:t>ru</w:t>
      </w:r>
      <w:r w:rsidRPr="00813B69">
        <w:rPr>
          <w:rFonts w:ascii="Times New Roman" w:eastAsia="Calibri" w:hAnsi="Times New Roman" w:cs="Times New Roman"/>
          <w:bCs/>
          <w:kern w:val="28"/>
          <w:sz w:val="24"/>
          <w:szCs w:val="24"/>
        </w:rPr>
        <w:t>;</w:t>
      </w:r>
    </w:p>
    <w:p w:rsidR="00813B69" w:rsidRPr="00813B69" w:rsidRDefault="00813B69" w:rsidP="00813B69">
      <w:pPr>
        <w:spacing w:after="0" w:line="288" w:lineRule="auto"/>
        <w:ind w:firstLine="567"/>
        <w:jc w:val="both"/>
        <w:rPr>
          <w:rFonts w:ascii="Times New Roman" w:eastAsia="Calibri" w:hAnsi="Times New Roman" w:cs="Times New Roman"/>
          <w:sz w:val="28"/>
          <w:szCs w:val="28"/>
        </w:rPr>
      </w:pPr>
    </w:p>
    <w:p w:rsidR="00813B69" w:rsidRPr="00813B69" w:rsidRDefault="00813B69" w:rsidP="00813B69">
      <w:pPr>
        <w:numPr>
          <w:ilvl w:val="0"/>
          <w:numId w:val="5"/>
        </w:numPr>
        <w:spacing w:after="0" w:line="288" w:lineRule="auto"/>
        <w:jc w:val="center"/>
        <w:rPr>
          <w:rFonts w:ascii="Times New Roman" w:eastAsia="Calibri" w:hAnsi="Times New Roman" w:cs="Times New Roman"/>
          <w:b/>
          <w:sz w:val="28"/>
          <w:szCs w:val="28"/>
        </w:rPr>
      </w:pPr>
      <w:r w:rsidRPr="00813B69">
        <w:rPr>
          <w:rFonts w:ascii="Times New Roman" w:eastAsia="Calibri" w:hAnsi="Times New Roman" w:cs="Times New Roman"/>
          <w:b/>
          <w:sz w:val="28"/>
          <w:szCs w:val="28"/>
        </w:rPr>
        <w:t>Общие требования</w:t>
      </w:r>
    </w:p>
    <w:p w:rsidR="00813B69" w:rsidRPr="00813B69" w:rsidRDefault="00813B69" w:rsidP="00813B69">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 xml:space="preserve">Предметом открытого запроса предложений является выполнение Исполнителем   комплекса работ по освобождению помещений: № 1 (комната № 1 и № 2); № 2 (комната № 1);  №3  (Комната № 1) 3-го этажа в здании АТС - 250, расположенном по адресу: </w:t>
      </w:r>
      <w:proofErr w:type="spellStart"/>
      <w:r w:rsidRPr="00813B69">
        <w:rPr>
          <w:rFonts w:ascii="Times New Roman" w:eastAsia="Times New Roman" w:hAnsi="Times New Roman" w:cs="Times New Roman"/>
          <w:sz w:val="24"/>
          <w:szCs w:val="24"/>
          <w:lang w:eastAsia="ru-RU"/>
        </w:rPr>
        <w:t>г</w:t>
      </w:r>
      <w:proofErr w:type="gramStart"/>
      <w:r w:rsidRPr="00813B69">
        <w:rPr>
          <w:rFonts w:ascii="Times New Roman" w:eastAsia="Times New Roman" w:hAnsi="Times New Roman" w:cs="Times New Roman"/>
          <w:sz w:val="24"/>
          <w:szCs w:val="24"/>
          <w:lang w:eastAsia="ru-RU"/>
        </w:rPr>
        <w:t>.М</w:t>
      </w:r>
      <w:proofErr w:type="gramEnd"/>
      <w:r w:rsidRPr="00813B69">
        <w:rPr>
          <w:rFonts w:ascii="Times New Roman" w:eastAsia="Times New Roman" w:hAnsi="Times New Roman" w:cs="Times New Roman"/>
          <w:sz w:val="24"/>
          <w:szCs w:val="24"/>
          <w:lang w:eastAsia="ru-RU"/>
        </w:rPr>
        <w:t>осква</w:t>
      </w:r>
      <w:proofErr w:type="spellEnd"/>
      <w:r w:rsidRPr="00813B69">
        <w:rPr>
          <w:rFonts w:ascii="Times New Roman" w:eastAsia="Times New Roman" w:hAnsi="Times New Roman" w:cs="Times New Roman"/>
          <w:sz w:val="24"/>
          <w:szCs w:val="24"/>
          <w:lang w:eastAsia="ru-RU"/>
        </w:rPr>
        <w:t>, улица 3-я Тверская-Ямская, дом 39/5, строение 1, путем переноса оборудования стоек сторонних операторов в технологические помещения ОАО МГТС на 1-ом этаже (комната сторонних операторов: помещение №2, комната №14) и демонтаж технологических металлоконструкций в том числе фальшпола с сохранением существующих систем связи.</w:t>
      </w:r>
    </w:p>
    <w:p w:rsidR="00813B69" w:rsidRPr="00813B69" w:rsidRDefault="00813B69" w:rsidP="00813B69">
      <w:pPr>
        <w:spacing w:after="0" w:line="240" w:lineRule="auto"/>
        <w:ind w:firstLine="567"/>
        <w:jc w:val="both"/>
        <w:rPr>
          <w:rFonts w:ascii="Times New Roman" w:eastAsia="Times New Roman" w:hAnsi="Times New Roman" w:cs="Times New Roman"/>
          <w:sz w:val="24"/>
          <w:szCs w:val="24"/>
          <w:lang w:eastAsia="ru-RU"/>
        </w:rPr>
      </w:pPr>
    </w:p>
    <w:p w:rsidR="00813B69" w:rsidRPr="00813B69" w:rsidRDefault="00813B69" w:rsidP="00813B69">
      <w:pPr>
        <w:numPr>
          <w:ilvl w:val="0"/>
          <w:numId w:val="5"/>
        </w:numPr>
        <w:spacing w:after="0" w:line="240" w:lineRule="auto"/>
        <w:jc w:val="center"/>
        <w:rPr>
          <w:rFonts w:ascii="Times New Roman" w:eastAsia="Times New Roman" w:hAnsi="Times New Roman" w:cs="Times New Roman"/>
          <w:b/>
          <w:sz w:val="28"/>
          <w:szCs w:val="28"/>
          <w:lang w:eastAsia="ru-RU"/>
        </w:rPr>
      </w:pPr>
      <w:r w:rsidRPr="00813B69">
        <w:rPr>
          <w:rFonts w:ascii="Times New Roman" w:eastAsia="Times New Roman" w:hAnsi="Times New Roman" w:cs="Times New Roman"/>
          <w:b/>
          <w:sz w:val="28"/>
          <w:szCs w:val="28"/>
          <w:lang w:eastAsia="ru-RU"/>
        </w:rPr>
        <w:t>Организационные требования</w:t>
      </w:r>
    </w:p>
    <w:p w:rsidR="00813B69" w:rsidRPr="00813B69" w:rsidRDefault="00813B69" w:rsidP="00813B69">
      <w:pPr>
        <w:spacing w:after="0" w:line="240" w:lineRule="auto"/>
        <w:ind w:left="927"/>
        <w:jc w:val="both"/>
        <w:rPr>
          <w:rFonts w:ascii="Times New Roman" w:eastAsia="Times New Roman" w:hAnsi="Times New Roman" w:cs="Times New Roman"/>
          <w:b/>
          <w:sz w:val="24"/>
          <w:szCs w:val="24"/>
          <w:lang w:eastAsia="ru-RU"/>
        </w:rPr>
      </w:pP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b/>
          <w:sz w:val="24"/>
          <w:szCs w:val="24"/>
          <w:lang w:eastAsia="ru-RU"/>
        </w:rPr>
        <w:t xml:space="preserve">Срок выполнения работ: </w:t>
      </w:r>
      <w:r w:rsidRPr="00813B69">
        <w:rPr>
          <w:rFonts w:ascii="Times New Roman" w:eastAsia="Times New Roman" w:hAnsi="Times New Roman" w:cs="Times New Roman"/>
          <w:sz w:val="24"/>
          <w:szCs w:val="24"/>
          <w:lang w:eastAsia="ru-RU"/>
        </w:rPr>
        <w:t>начало работ 01.11. 2012 г. – окончание 10.01.2013г.</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b/>
          <w:sz w:val="24"/>
          <w:szCs w:val="24"/>
          <w:lang w:eastAsia="ru-RU"/>
        </w:rPr>
        <w:t xml:space="preserve">Место выполнения работ: </w:t>
      </w:r>
      <w:proofErr w:type="gramStart"/>
      <w:r w:rsidRPr="00813B69">
        <w:rPr>
          <w:rFonts w:ascii="Times New Roman" w:eastAsia="Times New Roman" w:hAnsi="Times New Roman" w:cs="Times New Roman"/>
          <w:sz w:val="24"/>
          <w:szCs w:val="24"/>
          <w:lang w:eastAsia="ar-SA"/>
        </w:rPr>
        <w:t>Тверская-Ямская</w:t>
      </w:r>
      <w:proofErr w:type="gramEnd"/>
      <w:r w:rsidRPr="00813B69">
        <w:rPr>
          <w:rFonts w:ascii="Times New Roman" w:eastAsia="Times New Roman" w:hAnsi="Times New Roman" w:cs="Times New Roman"/>
          <w:sz w:val="24"/>
          <w:szCs w:val="24"/>
          <w:lang w:eastAsia="ar-SA"/>
        </w:rPr>
        <w:t xml:space="preserve"> 3-я ул., д. 39/5, стр.1 </w:t>
      </w:r>
      <w:r w:rsidRPr="00813B69">
        <w:rPr>
          <w:rFonts w:ascii="Times New Roman" w:eastAsia="Times New Roman" w:hAnsi="Times New Roman" w:cs="Times New Roman"/>
          <w:sz w:val="24"/>
          <w:szCs w:val="24"/>
          <w:lang w:eastAsia="ru-RU"/>
        </w:rPr>
        <w:t xml:space="preserve"> </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Обоснование закупки:  Агентский договор № 353671 от 28 апреля 2012 года</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b/>
          <w:sz w:val="24"/>
          <w:szCs w:val="24"/>
          <w:lang w:eastAsia="ru-RU"/>
        </w:rPr>
        <w:t>Источник финансирования:</w:t>
      </w:r>
      <w:r w:rsidRPr="00813B69">
        <w:rPr>
          <w:rFonts w:ascii="Times New Roman" w:eastAsia="Times New Roman" w:hAnsi="Times New Roman" w:cs="Times New Roman"/>
          <w:sz w:val="24"/>
          <w:szCs w:val="24"/>
          <w:lang w:eastAsia="ru-RU"/>
        </w:rPr>
        <w:t xml:space="preserve"> средства Заказчика</w:t>
      </w:r>
    </w:p>
    <w:p w:rsidR="00813B69" w:rsidRPr="00813B69" w:rsidRDefault="00813B69" w:rsidP="00813B69">
      <w:pPr>
        <w:numPr>
          <w:ilvl w:val="0"/>
          <w:numId w:val="5"/>
        </w:numPr>
        <w:spacing w:before="120" w:after="0" w:line="240" w:lineRule="auto"/>
        <w:ind w:left="924" w:hanging="357"/>
        <w:jc w:val="center"/>
        <w:rPr>
          <w:rFonts w:ascii="Times New Roman" w:eastAsia="Times New Roman" w:hAnsi="Times New Roman" w:cs="Times New Roman"/>
          <w:b/>
          <w:sz w:val="28"/>
          <w:szCs w:val="28"/>
          <w:lang w:eastAsia="ru-RU"/>
        </w:rPr>
      </w:pPr>
      <w:r w:rsidRPr="00813B69">
        <w:rPr>
          <w:rFonts w:ascii="Times New Roman" w:eastAsia="Times New Roman" w:hAnsi="Times New Roman" w:cs="Times New Roman"/>
          <w:b/>
          <w:sz w:val="28"/>
          <w:szCs w:val="28"/>
          <w:lang w:eastAsia="ru-RU"/>
        </w:rPr>
        <w:t>Состав работ</w:t>
      </w:r>
    </w:p>
    <w:p w:rsidR="00813B69" w:rsidRPr="00813B69" w:rsidRDefault="00813B69" w:rsidP="00813B69">
      <w:pPr>
        <w:spacing w:after="0" w:line="240" w:lineRule="auto"/>
        <w:ind w:left="927"/>
        <w:jc w:val="both"/>
        <w:rPr>
          <w:rFonts w:ascii="Times New Roman" w:eastAsia="Times New Roman" w:hAnsi="Times New Roman" w:cs="Times New Roman"/>
          <w:b/>
          <w:sz w:val="24"/>
          <w:szCs w:val="24"/>
          <w:lang w:eastAsia="ru-RU"/>
        </w:rPr>
      </w:pP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 xml:space="preserve"> 3.1.Разработать Рабочий проект «Перенос действующего оборудования операторов связи   с 3-го этажа </w:t>
      </w:r>
      <w:r w:rsidR="006503DA">
        <w:rPr>
          <w:rFonts w:ascii="Times New Roman" w:eastAsia="Times New Roman" w:hAnsi="Times New Roman" w:cs="Times New Roman"/>
          <w:sz w:val="24"/>
          <w:szCs w:val="24"/>
          <w:lang w:eastAsia="ru-RU"/>
        </w:rPr>
        <w:t xml:space="preserve">здания АТС-250 </w:t>
      </w:r>
      <w:bookmarkStart w:id="5" w:name="_GoBack"/>
      <w:bookmarkEnd w:id="5"/>
      <w:r w:rsidRPr="00813B69">
        <w:rPr>
          <w:rFonts w:ascii="Times New Roman" w:eastAsia="Times New Roman" w:hAnsi="Times New Roman" w:cs="Times New Roman"/>
          <w:sz w:val="24"/>
          <w:szCs w:val="24"/>
          <w:lang w:eastAsia="ru-RU"/>
        </w:rPr>
        <w:t xml:space="preserve">в помещение сторонних организаций».  </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Проектом предусмотреть:</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w:t>
      </w:r>
      <w:r w:rsidRPr="00813B69">
        <w:rPr>
          <w:rFonts w:ascii="Times New Roman" w:eastAsia="Times New Roman" w:hAnsi="Times New Roman" w:cs="Times New Roman"/>
          <w:sz w:val="24"/>
          <w:szCs w:val="24"/>
          <w:lang w:eastAsia="ru-RU"/>
        </w:rPr>
        <w:tab/>
        <w:t>перенос оборудования в помещение сторонних организаций (ПСО) ОАО МГТС с установкой на 25 стойках размерами 600х600х2600h и 600х300х2600h. Состав переносимого оборудования определяется в соответствии с исходными данными операторов связи;</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w:t>
      </w:r>
      <w:r w:rsidRPr="00813B69">
        <w:rPr>
          <w:rFonts w:ascii="Times New Roman" w:eastAsia="Times New Roman" w:hAnsi="Times New Roman" w:cs="Times New Roman"/>
          <w:sz w:val="24"/>
          <w:szCs w:val="24"/>
          <w:lang w:eastAsia="ru-RU"/>
        </w:rPr>
        <w:tab/>
        <w:t>переключение, оптических кабелей операторов связи на проектируемые (переносимые) оптические кроссы ODF;</w:t>
      </w:r>
    </w:p>
    <w:p w:rsidR="00813B69" w:rsidRPr="00813B69" w:rsidRDefault="00813B69" w:rsidP="00813B69">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монтаж оборудования в стойках;</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 xml:space="preserve">                      </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w:t>
      </w:r>
      <w:r w:rsidRPr="00813B69">
        <w:rPr>
          <w:rFonts w:ascii="Times New Roman" w:eastAsia="Times New Roman" w:hAnsi="Times New Roman" w:cs="Times New Roman"/>
          <w:sz w:val="24"/>
          <w:szCs w:val="24"/>
          <w:lang w:eastAsia="ru-RU"/>
        </w:rPr>
        <w:tab/>
        <w:t>прокладку перекидных кабелей на кроссы абонентских линий реконструированных АТС;</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w:t>
      </w:r>
      <w:r w:rsidRPr="00813B69">
        <w:rPr>
          <w:rFonts w:ascii="Times New Roman" w:eastAsia="Times New Roman" w:hAnsi="Times New Roman" w:cs="Times New Roman"/>
          <w:sz w:val="24"/>
          <w:szCs w:val="24"/>
          <w:lang w:eastAsia="ru-RU"/>
        </w:rPr>
        <w:tab/>
        <w:t>организацию электропитания и рабоче-защитного заземления проектируемого и переносимого оборудования;</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w:t>
      </w:r>
      <w:r w:rsidRPr="00813B69">
        <w:rPr>
          <w:rFonts w:ascii="Times New Roman" w:eastAsia="Times New Roman" w:hAnsi="Times New Roman" w:cs="Times New Roman"/>
          <w:sz w:val="24"/>
          <w:szCs w:val="24"/>
          <w:lang w:eastAsia="ru-RU"/>
        </w:rPr>
        <w:tab/>
        <w:t>демонтаж освобождаемого оборудования;</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 xml:space="preserve">            демонтаж технологических </w:t>
      </w:r>
      <w:proofErr w:type="gramStart"/>
      <w:r w:rsidRPr="00813B69">
        <w:rPr>
          <w:rFonts w:ascii="Times New Roman" w:eastAsia="Times New Roman" w:hAnsi="Times New Roman" w:cs="Times New Roman"/>
          <w:sz w:val="24"/>
          <w:szCs w:val="24"/>
          <w:lang w:eastAsia="ru-RU"/>
        </w:rPr>
        <w:t>металлоконструкций</w:t>
      </w:r>
      <w:proofErr w:type="gramEnd"/>
      <w:r w:rsidRPr="00813B69">
        <w:rPr>
          <w:rFonts w:ascii="Times New Roman" w:eastAsia="Times New Roman" w:hAnsi="Times New Roman" w:cs="Times New Roman"/>
          <w:sz w:val="24"/>
          <w:szCs w:val="24"/>
          <w:lang w:eastAsia="ru-RU"/>
        </w:rPr>
        <w:t xml:space="preserve"> в том числе фальшпола с сохранением существующих систем связи;</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w:t>
      </w:r>
      <w:r w:rsidRPr="00813B69">
        <w:rPr>
          <w:rFonts w:ascii="Times New Roman" w:eastAsia="Times New Roman" w:hAnsi="Times New Roman" w:cs="Times New Roman"/>
          <w:sz w:val="24"/>
          <w:szCs w:val="24"/>
          <w:lang w:eastAsia="ru-RU"/>
        </w:rPr>
        <w:tab/>
        <w:t>разработку технологических разделов проекта по станционным и при необходимости, линейным сооружениям, включая ЭПУ и металлоконструкции, ведомостей на оборудование и кабельные изделия.</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3.2</w:t>
      </w:r>
      <w:proofErr w:type="gramStart"/>
      <w:r w:rsidRPr="00813B69">
        <w:rPr>
          <w:rFonts w:ascii="Times New Roman" w:eastAsia="Times New Roman" w:hAnsi="Times New Roman" w:cs="Times New Roman"/>
          <w:sz w:val="24"/>
          <w:szCs w:val="24"/>
          <w:lang w:eastAsia="ru-RU"/>
        </w:rPr>
        <w:t xml:space="preserve"> П</w:t>
      </w:r>
      <w:proofErr w:type="gramEnd"/>
      <w:r w:rsidRPr="00813B69">
        <w:rPr>
          <w:rFonts w:ascii="Times New Roman" w:eastAsia="Times New Roman" w:hAnsi="Times New Roman" w:cs="Times New Roman"/>
          <w:sz w:val="24"/>
          <w:szCs w:val="24"/>
          <w:lang w:eastAsia="ru-RU"/>
        </w:rPr>
        <w:t>ровести обследование помещени</w:t>
      </w:r>
      <w:r w:rsidR="006503DA">
        <w:rPr>
          <w:rFonts w:ascii="Times New Roman" w:eastAsia="Times New Roman" w:hAnsi="Times New Roman" w:cs="Times New Roman"/>
          <w:sz w:val="24"/>
          <w:szCs w:val="24"/>
          <w:lang w:eastAsia="ru-RU"/>
        </w:rPr>
        <w:t>й</w:t>
      </w:r>
      <w:r w:rsidRPr="0044111A">
        <w:rPr>
          <w:rFonts w:ascii="Times New Roman" w:eastAsia="Times New Roman" w:hAnsi="Times New Roman" w:cs="Times New Roman"/>
          <w:color w:val="FF0000"/>
          <w:sz w:val="24"/>
          <w:szCs w:val="24"/>
          <w:lang w:eastAsia="ru-RU"/>
        </w:rPr>
        <w:t xml:space="preserve"> </w:t>
      </w:r>
      <w:r w:rsidRPr="00813B69">
        <w:rPr>
          <w:rFonts w:ascii="Times New Roman" w:eastAsia="Times New Roman" w:hAnsi="Times New Roman" w:cs="Times New Roman"/>
          <w:sz w:val="24"/>
          <w:szCs w:val="24"/>
          <w:lang w:eastAsia="ru-RU"/>
        </w:rPr>
        <w:t>3-го этажа (№ 1 (комната № 1 и № 2); № 2 (комната № 1); № 3 (Комната № 1)  на предмет определения действующего оборудования операторов связи.</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3.3</w:t>
      </w:r>
      <w:proofErr w:type="gramStart"/>
      <w:r w:rsidRPr="00813B69">
        <w:rPr>
          <w:rFonts w:ascii="Times New Roman" w:eastAsia="Times New Roman" w:hAnsi="Times New Roman" w:cs="Times New Roman"/>
          <w:sz w:val="24"/>
          <w:szCs w:val="24"/>
          <w:lang w:eastAsia="ru-RU"/>
        </w:rPr>
        <w:t xml:space="preserve"> З</w:t>
      </w:r>
      <w:proofErr w:type="gramEnd"/>
      <w:r w:rsidRPr="00813B69">
        <w:rPr>
          <w:rFonts w:ascii="Times New Roman" w:eastAsia="Times New Roman" w:hAnsi="Times New Roman" w:cs="Times New Roman"/>
          <w:sz w:val="24"/>
          <w:szCs w:val="24"/>
          <w:lang w:eastAsia="ru-RU"/>
        </w:rPr>
        <w:t>апросить ТУ и исходные данные у операторов связи для проектирования.</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3.4 Документацию по технико-эксплуатационной части (ТЭЧ), Проект организации строительства (</w:t>
      </w:r>
      <w:proofErr w:type="gramStart"/>
      <w:r w:rsidRPr="00813B69">
        <w:rPr>
          <w:rFonts w:ascii="Times New Roman" w:eastAsia="Times New Roman" w:hAnsi="Times New Roman" w:cs="Times New Roman"/>
          <w:sz w:val="24"/>
          <w:szCs w:val="24"/>
          <w:lang w:eastAsia="ru-RU"/>
        </w:rPr>
        <w:t>ПОС</w:t>
      </w:r>
      <w:proofErr w:type="gramEnd"/>
      <w:r w:rsidRPr="00813B69">
        <w:rPr>
          <w:rFonts w:ascii="Times New Roman" w:eastAsia="Times New Roman" w:hAnsi="Times New Roman" w:cs="Times New Roman"/>
          <w:sz w:val="24"/>
          <w:szCs w:val="24"/>
          <w:lang w:eastAsia="ru-RU"/>
        </w:rPr>
        <w:t>) и Паспорт проекта не разрабатывать.</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3.5 Согласование по установке необходимого оборудования провести установленным порядком со службами собственника здания - ОАО МГТС и операторами связи.</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p>
    <w:p w:rsidR="00813B69" w:rsidRPr="00813B69" w:rsidRDefault="00813B69" w:rsidP="00813B69">
      <w:pPr>
        <w:spacing w:after="0" w:line="240" w:lineRule="auto"/>
        <w:jc w:val="both"/>
        <w:rPr>
          <w:rFonts w:ascii="Times New Roman" w:eastAsia="Times New Roman" w:hAnsi="Times New Roman" w:cs="Times New Roman"/>
          <w:b/>
          <w:sz w:val="28"/>
          <w:szCs w:val="28"/>
          <w:lang w:eastAsia="ru-RU"/>
        </w:rPr>
      </w:pPr>
      <w:r w:rsidRPr="00813B69">
        <w:rPr>
          <w:rFonts w:ascii="Times New Roman" w:eastAsia="Times New Roman" w:hAnsi="Times New Roman" w:cs="Times New Roman"/>
          <w:b/>
          <w:sz w:val="28"/>
          <w:szCs w:val="28"/>
          <w:lang w:eastAsia="ru-RU"/>
        </w:rPr>
        <w:t xml:space="preserve">Перенос действующего оборудования сторонних операторов связи </w:t>
      </w:r>
    </w:p>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b/>
          <w:sz w:val="28"/>
          <w:szCs w:val="28"/>
          <w:lang w:eastAsia="ru-RU"/>
        </w:rPr>
        <w:t xml:space="preserve">в здании АТС 250, расположенном по адресу:  </w:t>
      </w:r>
      <w:proofErr w:type="gramStart"/>
      <w:r w:rsidRPr="00813B69">
        <w:rPr>
          <w:rFonts w:ascii="Times New Roman" w:eastAsia="Times New Roman" w:hAnsi="Times New Roman" w:cs="Times New Roman"/>
          <w:b/>
          <w:sz w:val="28"/>
          <w:szCs w:val="28"/>
          <w:lang w:eastAsia="ru-RU"/>
        </w:rPr>
        <w:t>Тверская-Ямская</w:t>
      </w:r>
      <w:proofErr w:type="gramEnd"/>
      <w:r w:rsidRPr="00813B69">
        <w:rPr>
          <w:rFonts w:ascii="Times New Roman" w:eastAsia="Times New Roman" w:hAnsi="Times New Roman" w:cs="Times New Roman"/>
          <w:b/>
          <w:sz w:val="28"/>
          <w:szCs w:val="28"/>
          <w:lang w:eastAsia="ru-RU"/>
        </w:rPr>
        <w:t xml:space="preserve"> 3-я ул. д.39/5 стр.1</w:t>
      </w:r>
    </w:p>
    <w:tbl>
      <w:tblPr>
        <w:tblW w:w="9229" w:type="dxa"/>
        <w:tblInd w:w="93" w:type="dxa"/>
        <w:tblLook w:val="04A0" w:firstRow="1" w:lastRow="0" w:firstColumn="1" w:lastColumn="0" w:noHBand="0" w:noVBand="1"/>
      </w:tblPr>
      <w:tblGrid>
        <w:gridCol w:w="607"/>
        <w:gridCol w:w="5645"/>
        <w:gridCol w:w="1418"/>
        <w:gridCol w:w="1559"/>
      </w:tblGrid>
      <w:tr w:rsidR="00813B69" w:rsidRPr="00813B69" w:rsidTr="002674D8">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w:t>
            </w:r>
          </w:p>
        </w:tc>
        <w:tc>
          <w:tcPr>
            <w:tcW w:w="5645" w:type="dxa"/>
            <w:tcBorders>
              <w:top w:val="single" w:sz="4" w:space="0" w:color="auto"/>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Виды работ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 xml:space="preserve">Ед. </w:t>
            </w:r>
            <w:proofErr w:type="spellStart"/>
            <w:r w:rsidRPr="00813B69">
              <w:rPr>
                <w:rFonts w:ascii="Calibri" w:eastAsia="Times New Roman" w:hAnsi="Calibri" w:cs="Calibri"/>
                <w:color w:val="000000"/>
                <w:lang w:eastAsia="ru-RU"/>
              </w:rPr>
              <w:t>изм</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Кол-во</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Выпуск проектно-сметной документации</w:t>
            </w:r>
          </w:p>
        </w:tc>
        <w:tc>
          <w:tcPr>
            <w:tcW w:w="1418"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комплект</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1</w:t>
            </w:r>
          </w:p>
        </w:tc>
      </w:tr>
      <w:tr w:rsidR="00813B69" w:rsidRPr="00813B69" w:rsidTr="002674D8">
        <w:trPr>
          <w:trHeight w:val="5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2</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 xml:space="preserve">Монтаж нового оборудования в ПСО (Голден </w:t>
            </w:r>
            <w:proofErr w:type="spellStart"/>
            <w:r w:rsidRPr="00813B69">
              <w:rPr>
                <w:rFonts w:ascii="Calibri" w:eastAsia="Times New Roman" w:hAnsi="Calibri" w:cs="Calibri"/>
                <w:color w:val="000000"/>
                <w:lang w:eastAsia="ru-RU"/>
              </w:rPr>
              <w:t>Лайн</w:t>
            </w:r>
            <w:proofErr w:type="spellEnd"/>
            <w:r w:rsidRPr="00813B69">
              <w:rPr>
                <w:rFonts w:ascii="Calibri" w:eastAsia="Times New Roman" w:hAnsi="Calibri" w:cs="Calibri"/>
                <w:color w:val="000000"/>
                <w:lang w:eastAsia="ru-RU"/>
              </w:rPr>
              <w:t>, Комстар):</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 </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2.1</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Установка стоек</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proofErr w:type="spellStart"/>
            <w:proofErr w:type="gramStart"/>
            <w:r w:rsidRPr="00813B69">
              <w:rPr>
                <w:rFonts w:ascii="Calibri" w:eastAsia="Times New Roman" w:hAnsi="Calibri" w:cs="Calibri"/>
                <w:color w:val="000000"/>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5</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2.2</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Монтаж оборудования в стойках</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proofErr w:type="spellStart"/>
            <w:proofErr w:type="gramStart"/>
            <w:r w:rsidRPr="00813B69">
              <w:rPr>
                <w:rFonts w:ascii="Calibri" w:eastAsia="Times New Roman" w:hAnsi="Calibri" w:cs="Calibri"/>
                <w:color w:val="000000"/>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25</w:t>
            </w:r>
          </w:p>
        </w:tc>
      </w:tr>
      <w:tr w:rsidR="00813B69" w:rsidRPr="00813B69" w:rsidTr="002674D8">
        <w:trPr>
          <w:trHeight w:val="5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2.3</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Прокладка кабелей электропитания и заземления к стойкам</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500</w:t>
            </w:r>
          </w:p>
        </w:tc>
      </w:tr>
      <w:tr w:rsidR="00813B69" w:rsidRPr="00813B69" w:rsidTr="002674D8">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2.4</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Подключение кабелей электропитания и заземления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точка</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50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3</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 xml:space="preserve">Прокладка медных кабелей </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4000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4</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Подключение медного кабеля и паспортизация порта</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порт</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110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5</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Перенос оптического кабеля: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 </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5.1</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Демонтаж</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1200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5.2</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Прокладка</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600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5.3</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proofErr w:type="spellStart"/>
            <w:r w:rsidRPr="00813B69">
              <w:rPr>
                <w:rFonts w:ascii="Calibri" w:eastAsia="Times New Roman" w:hAnsi="Calibri" w:cs="Calibri"/>
                <w:color w:val="000000"/>
                <w:lang w:eastAsia="ru-RU"/>
              </w:rPr>
              <w:t>Разварка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288</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5.4</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Измерения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288</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6</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Монтаж временного перекидного оптического кабеля: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 </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6.1</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Прокладка</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300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6.2</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proofErr w:type="spellStart"/>
            <w:r w:rsidRPr="00813B69">
              <w:rPr>
                <w:rFonts w:ascii="Calibri" w:eastAsia="Times New Roman" w:hAnsi="Calibri" w:cs="Calibri"/>
                <w:color w:val="000000"/>
                <w:lang w:eastAsia="ru-RU"/>
              </w:rPr>
              <w:t>Разварка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144</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6.3</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Измерения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144</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6.4</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Демонтаж</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300</w:t>
            </w:r>
          </w:p>
        </w:tc>
      </w:tr>
      <w:tr w:rsidR="00813B69" w:rsidRPr="00813B69" w:rsidTr="002674D8">
        <w:trPr>
          <w:trHeight w:val="28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7</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Демонтаж  кабеля с сохранением сущ. систем связи</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4500</w:t>
            </w:r>
          </w:p>
        </w:tc>
      </w:tr>
      <w:tr w:rsidR="00813B69" w:rsidRPr="00813B69" w:rsidTr="002674D8">
        <w:trPr>
          <w:trHeight w:val="9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8</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 xml:space="preserve">Демонтаж технологических металлоконструкций в зале 3-го </w:t>
            </w:r>
            <w:proofErr w:type="gramStart"/>
            <w:r w:rsidRPr="00813B69">
              <w:rPr>
                <w:rFonts w:ascii="Calibri" w:eastAsia="Times New Roman" w:hAnsi="Calibri" w:cs="Calibri"/>
                <w:color w:val="000000"/>
                <w:lang w:eastAsia="ru-RU"/>
              </w:rPr>
              <w:t>этажа</w:t>
            </w:r>
            <w:proofErr w:type="gramEnd"/>
            <w:r w:rsidRPr="00813B69">
              <w:rPr>
                <w:rFonts w:ascii="Calibri" w:eastAsia="Times New Roman" w:hAnsi="Calibri" w:cs="Calibri"/>
                <w:color w:val="000000"/>
                <w:lang w:eastAsia="ru-RU"/>
              </w:rPr>
              <w:t xml:space="preserve"> в том числе фальшпола с сохранением существующих систем связи</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тонн</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6</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9</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Монтаж металлоконструкций в ПСО</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70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10</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Демонтаж шин электропитания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110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11</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Измерения кабелей электропитания и заземления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точка</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50</w:t>
            </w:r>
          </w:p>
        </w:tc>
      </w:tr>
      <w:tr w:rsidR="00813B69" w:rsidRPr="00813B69" w:rsidTr="002674D8">
        <w:trPr>
          <w:trHeight w:val="49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12</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Выполнение технического отчёта по электропитанию</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комплект</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2</w:t>
            </w:r>
          </w:p>
        </w:tc>
      </w:tr>
      <w:tr w:rsidR="00813B69" w:rsidRPr="00813B69" w:rsidTr="002674D8">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13</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 xml:space="preserve">Демонтаж оборудования в зале 3-го этажа (Голден </w:t>
            </w:r>
            <w:proofErr w:type="spellStart"/>
            <w:r w:rsidRPr="00813B69">
              <w:rPr>
                <w:rFonts w:ascii="Calibri" w:eastAsia="Times New Roman" w:hAnsi="Calibri" w:cs="Calibri"/>
                <w:color w:val="000000"/>
                <w:lang w:eastAsia="ru-RU"/>
              </w:rPr>
              <w:t>Лайн</w:t>
            </w:r>
            <w:proofErr w:type="spellEnd"/>
            <w:r w:rsidRPr="00813B69">
              <w:rPr>
                <w:rFonts w:ascii="Calibri" w:eastAsia="Times New Roman" w:hAnsi="Calibri" w:cs="Calibri"/>
                <w:color w:val="000000"/>
                <w:lang w:eastAsia="ru-RU"/>
              </w:rPr>
              <w:t>, Комстар):</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proofErr w:type="spellStart"/>
            <w:proofErr w:type="gramStart"/>
            <w:r w:rsidRPr="00813B69">
              <w:rPr>
                <w:rFonts w:ascii="Calibri" w:eastAsia="Times New Roman" w:hAnsi="Calibri" w:cs="Calibri"/>
                <w:color w:val="000000"/>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5</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14</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 xml:space="preserve">Демонтаж щитов электропитания </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proofErr w:type="spellStart"/>
            <w:proofErr w:type="gramStart"/>
            <w:r w:rsidRPr="00813B69">
              <w:rPr>
                <w:rFonts w:ascii="Calibri" w:eastAsia="Times New Roman" w:hAnsi="Calibri" w:cs="Calibri"/>
                <w:color w:val="000000"/>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5</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15</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Демонтаж кросса</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proofErr w:type="spellStart"/>
            <w:r w:rsidRPr="00813B69">
              <w:rPr>
                <w:rFonts w:ascii="Calibri" w:eastAsia="Times New Roman" w:hAnsi="Calibri" w:cs="Calibri"/>
                <w:color w:val="000000"/>
                <w:lang w:eastAsia="ru-RU"/>
              </w:rPr>
              <w:t>стрейф</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12</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16</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Переключение медного кабеля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пара</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3000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16.1</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Демонтаж</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8000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16.2</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Прокладка</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м</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4000</w:t>
            </w:r>
          </w:p>
        </w:tc>
      </w:tr>
      <w:tr w:rsidR="00813B69" w:rsidRPr="00813B69" w:rsidTr="002674D8">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16.3</w:t>
            </w:r>
          </w:p>
        </w:tc>
        <w:tc>
          <w:tcPr>
            <w:tcW w:w="5645" w:type="dxa"/>
            <w:tcBorders>
              <w:top w:val="single" w:sz="4" w:space="0" w:color="auto"/>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proofErr w:type="spellStart"/>
            <w:r w:rsidRPr="00813B69">
              <w:rPr>
                <w:rFonts w:ascii="Calibri" w:eastAsia="Times New Roman" w:hAnsi="Calibri" w:cs="Calibri"/>
                <w:color w:val="000000"/>
                <w:lang w:eastAsia="ru-RU"/>
              </w:rPr>
              <w:t>Терминирование</w:t>
            </w:r>
            <w:proofErr w:type="spellEnd"/>
            <w:r w:rsidRPr="00813B69">
              <w:rPr>
                <w:rFonts w:ascii="Calibri" w:eastAsia="Times New Roman" w:hAnsi="Calibri" w:cs="Calibri"/>
                <w:color w:val="000000"/>
                <w:lang w:eastAsia="ru-RU"/>
              </w:rPr>
              <w:t xml:space="preserve"> медного кабеля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порт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3000</w:t>
            </w:r>
          </w:p>
        </w:tc>
      </w:tr>
      <w:tr w:rsidR="00813B69" w:rsidRPr="00813B69" w:rsidTr="002674D8">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16.4</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 xml:space="preserve">Монтаж </w:t>
            </w:r>
            <w:proofErr w:type="spellStart"/>
            <w:r w:rsidRPr="00813B69">
              <w:rPr>
                <w:rFonts w:ascii="Calibri" w:eastAsia="Times New Roman" w:hAnsi="Calibri" w:cs="Calibri"/>
                <w:color w:val="000000"/>
                <w:lang w:eastAsia="ru-RU"/>
              </w:rPr>
              <w:t>кроссировок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proofErr w:type="spellStart"/>
            <w:r w:rsidRPr="00813B69">
              <w:rPr>
                <w:rFonts w:ascii="Calibri" w:eastAsia="Times New Roman" w:hAnsi="Calibri" w:cs="Calibri"/>
                <w:color w:val="000000"/>
                <w:lang w:eastAsia="ru-RU"/>
              </w:rPr>
              <w:t>Крос</w:t>
            </w:r>
            <w:proofErr w:type="spellEnd"/>
            <w:r w:rsidRPr="00813B69">
              <w:rPr>
                <w:rFonts w:ascii="Calibri" w:eastAsia="Times New Roman" w:hAnsi="Calibri" w:cs="Calibri"/>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3000</w:t>
            </w:r>
          </w:p>
        </w:tc>
      </w:tr>
      <w:tr w:rsidR="00813B69" w:rsidRPr="00813B69" w:rsidTr="002674D8">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17</w:t>
            </w:r>
          </w:p>
        </w:tc>
        <w:tc>
          <w:tcPr>
            <w:tcW w:w="5645"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rPr>
                <w:rFonts w:ascii="Calibri" w:eastAsia="Times New Roman" w:hAnsi="Calibri" w:cs="Calibri"/>
                <w:color w:val="000000"/>
                <w:lang w:eastAsia="ru-RU"/>
              </w:rPr>
            </w:pPr>
            <w:r w:rsidRPr="00813B69">
              <w:rPr>
                <w:rFonts w:ascii="Calibri" w:eastAsia="Times New Roman" w:hAnsi="Calibri" w:cs="Calibri"/>
                <w:color w:val="000000"/>
                <w:lang w:eastAsia="ru-RU"/>
              </w:rPr>
              <w:t>Транспорт (доставка оборудования на объект и вывоз демонтированного 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proofErr w:type="spellStart"/>
            <w:r w:rsidRPr="00813B69">
              <w:rPr>
                <w:rFonts w:ascii="Calibri" w:eastAsia="Times New Roman" w:hAnsi="Calibri" w:cs="Calibri"/>
                <w:color w:val="000000"/>
                <w:lang w:eastAsia="ru-RU"/>
              </w:rPr>
              <w:t>маш</w:t>
            </w:r>
            <w:proofErr w:type="spellEnd"/>
            <w:r w:rsidRPr="00813B69">
              <w:rPr>
                <w:rFonts w:ascii="Calibri" w:eastAsia="Times New Roman" w:hAnsi="Calibri" w:cs="Calibri"/>
                <w:color w:val="000000"/>
                <w:lang w:eastAsia="ru-RU"/>
              </w:rPr>
              <w:t>/</w:t>
            </w:r>
            <w:proofErr w:type="spellStart"/>
            <w:r w:rsidRPr="00813B69">
              <w:rPr>
                <w:rFonts w:ascii="Calibri" w:eastAsia="Times New Roman" w:hAnsi="Calibri" w:cs="Calibri"/>
                <w:color w:val="000000"/>
                <w:lang w:eastAsia="ru-RU"/>
              </w:rPr>
              <w:t>дн</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813B69" w:rsidRPr="00813B69" w:rsidRDefault="00813B69" w:rsidP="00813B69">
            <w:pPr>
              <w:spacing w:after="0" w:line="240" w:lineRule="auto"/>
              <w:jc w:val="center"/>
              <w:rPr>
                <w:rFonts w:ascii="Calibri" w:eastAsia="Times New Roman" w:hAnsi="Calibri" w:cs="Calibri"/>
                <w:color w:val="000000"/>
                <w:lang w:eastAsia="ru-RU"/>
              </w:rPr>
            </w:pPr>
            <w:r w:rsidRPr="00813B69">
              <w:rPr>
                <w:rFonts w:ascii="Calibri" w:eastAsia="Times New Roman" w:hAnsi="Calibri" w:cs="Calibri"/>
                <w:color w:val="000000"/>
                <w:lang w:eastAsia="ru-RU"/>
              </w:rPr>
              <w:t>8</w:t>
            </w:r>
          </w:p>
        </w:tc>
      </w:tr>
    </w:tbl>
    <w:p w:rsidR="00813B69" w:rsidRPr="00813B69" w:rsidRDefault="00813B69" w:rsidP="00813B69">
      <w:pPr>
        <w:spacing w:after="0" w:line="240" w:lineRule="auto"/>
        <w:jc w:val="both"/>
        <w:rPr>
          <w:rFonts w:ascii="Times New Roman" w:eastAsia="Times New Roman" w:hAnsi="Times New Roman" w:cs="Times New Roman"/>
          <w:sz w:val="24"/>
          <w:szCs w:val="24"/>
          <w:lang w:eastAsia="ru-RU"/>
        </w:rPr>
      </w:pPr>
    </w:p>
    <w:tbl>
      <w:tblPr>
        <w:tblW w:w="8581" w:type="dxa"/>
        <w:tblInd w:w="93" w:type="dxa"/>
        <w:tblLook w:val="04A0" w:firstRow="1" w:lastRow="0" w:firstColumn="1" w:lastColumn="0" w:noHBand="0" w:noVBand="1"/>
      </w:tblPr>
      <w:tblGrid>
        <w:gridCol w:w="8581"/>
      </w:tblGrid>
      <w:tr w:rsidR="00813B69" w:rsidRPr="00813B69" w:rsidTr="002674D8">
        <w:trPr>
          <w:trHeight w:val="300"/>
        </w:trPr>
        <w:tc>
          <w:tcPr>
            <w:tcW w:w="8581" w:type="dxa"/>
            <w:tcBorders>
              <w:top w:val="single" w:sz="4" w:space="0" w:color="auto"/>
              <w:left w:val="nil"/>
              <w:bottom w:val="nil"/>
              <w:right w:val="nil"/>
            </w:tcBorders>
            <w:shd w:val="clear" w:color="auto" w:fill="auto"/>
            <w:noWrap/>
            <w:vAlign w:val="bottom"/>
            <w:hideMark/>
          </w:tcPr>
          <w:p w:rsidR="00813B69" w:rsidRPr="00813B69" w:rsidRDefault="00813B69" w:rsidP="00813B69">
            <w:pPr>
              <w:spacing w:after="0" w:line="240" w:lineRule="auto"/>
              <w:rPr>
                <w:rFonts w:ascii="Times New Roman" w:eastAsia="Times New Roman" w:hAnsi="Times New Roman" w:cs="Times New Roman"/>
                <w:color w:val="000000"/>
                <w:sz w:val="24"/>
                <w:szCs w:val="24"/>
                <w:lang w:eastAsia="ru-RU"/>
              </w:rPr>
            </w:pPr>
            <w:r w:rsidRPr="00813B69">
              <w:rPr>
                <w:rFonts w:ascii="Times New Roman" w:eastAsia="Times New Roman" w:hAnsi="Times New Roman" w:cs="Times New Roman"/>
                <w:color w:val="000000"/>
                <w:sz w:val="24"/>
                <w:szCs w:val="24"/>
                <w:lang w:eastAsia="ru-RU"/>
              </w:rPr>
              <w:t xml:space="preserve">Стоимость работ включает в себя оборудование и материалы. </w:t>
            </w:r>
          </w:p>
          <w:p w:rsidR="00813B69" w:rsidRPr="00813B69" w:rsidRDefault="00813B69" w:rsidP="00813B69">
            <w:pPr>
              <w:spacing w:after="0" w:line="240" w:lineRule="auto"/>
              <w:rPr>
                <w:rFonts w:ascii="Times New Roman" w:eastAsia="Times New Roman" w:hAnsi="Times New Roman" w:cs="Times New Roman"/>
                <w:color w:val="000000"/>
                <w:sz w:val="24"/>
                <w:szCs w:val="24"/>
                <w:lang w:eastAsia="ru-RU"/>
              </w:rPr>
            </w:pPr>
          </w:p>
        </w:tc>
      </w:tr>
    </w:tbl>
    <w:p w:rsidR="00813B69" w:rsidRPr="00813B69" w:rsidRDefault="00813B69" w:rsidP="00813B69">
      <w:pPr>
        <w:numPr>
          <w:ilvl w:val="0"/>
          <w:numId w:val="5"/>
        </w:numPr>
        <w:spacing w:after="0" w:line="240" w:lineRule="auto"/>
        <w:jc w:val="center"/>
        <w:rPr>
          <w:rFonts w:ascii="Times New Roman" w:eastAsia="Times New Roman" w:hAnsi="Times New Roman" w:cs="Times New Roman"/>
          <w:b/>
          <w:sz w:val="28"/>
          <w:szCs w:val="28"/>
          <w:lang w:eastAsia="ru-RU"/>
        </w:rPr>
      </w:pPr>
      <w:r w:rsidRPr="00813B69">
        <w:rPr>
          <w:rFonts w:ascii="Times New Roman" w:eastAsia="Times New Roman" w:hAnsi="Times New Roman" w:cs="Times New Roman"/>
          <w:b/>
          <w:sz w:val="28"/>
          <w:szCs w:val="28"/>
          <w:lang w:eastAsia="ru-RU"/>
        </w:rPr>
        <w:t>Дополнительные условия.</w:t>
      </w:r>
    </w:p>
    <w:p w:rsidR="00813B69" w:rsidRPr="00813B69" w:rsidRDefault="00813B69" w:rsidP="00813B69">
      <w:pPr>
        <w:numPr>
          <w:ilvl w:val="1"/>
          <w:numId w:val="5"/>
        </w:numPr>
        <w:spacing w:before="120" w:after="120" w:line="240" w:lineRule="auto"/>
        <w:ind w:left="0" w:firstLine="0"/>
        <w:contextualSpacing/>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Провести обследование помещений 3-го этажа на предмет определения действующего оборудования операторов связи и получения полной информации, необходимой для подготовки коммерческого предложения и последующего выполнения контракта, участник может в удобное для Заказчика время за свой счет посетить место выполнения работ.</w:t>
      </w:r>
    </w:p>
    <w:p w:rsidR="00813B69" w:rsidRPr="00813B69" w:rsidRDefault="00813B69" w:rsidP="00813B69">
      <w:pPr>
        <w:numPr>
          <w:ilvl w:val="0"/>
          <w:numId w:val="5"/>
        </w:numPr>
        <w:spacing w:after="0" w:line="240" w:lineRule="auto"/>
        <w:jc w:val="center"/>
        <w:rPr>
          <w:rFonts w:ascii="Times New Roman" w:eastAsia="Times New Roman" w:hAnsi="Times New Roman" w:cs="Times New Roman"/>
          <w:b/>
          <w:sz w:val="28"/>
          <w:szCs w:val="28"/>
          <w:lang w:eastAsia="ru-RU"/>
        </w:rPr>
      </w:pPr>
      <w:r w:rsidRPr="00813B69">
        <w:rPr>
          <w:rFonts w:ascii="Times New Roman" w:eastAsia="Times New Roman" w:hAnsi="Times New Roman" w:cs="Times New Roman"/>
          <w:b/>
          <w:sz w:val="28"/>
          <w:szCs w:val="28"/>
          <w:lang w:eastAsia="ru-RU"/>
        </w:rPr>
        <w:t>Оплата поставленной продукции</w:t>
      </w:r>
    </w:p>
    <w:p w:rsidR="00813B69" w:rsidRPr="00813B69" w:rsidRDefault="00813B69" w:rsidP="00813B69">
      <w:pPr>
        <w:spacing w:after="0" w:line="240" w:lineRule="auto"/>
        <w:ind w:left="567"/>
        <w:jc w:val="center"/>
        <w:rPr>
          <w:rFonts w:ascii="Times New Roman" w:eastAsia="Times New Roman" w:hAnsi="Times New Roman" w:cs="Times New Roman"/>
          <w:b/>
          <w:sz w:val="28"/>
          <w:szCs w:val="28"/>
          <w:lang w:eastAsia="ru-RU"/>
        </w:rPr>
      </w:pPr>
    </w:p>
    <w:p w:rsidR="00813B69" w:rsidRPr="00813B69" w:rsidRDefault="00813B69" w:rsidP="00813B69">
      <w:pPr>
        <w:suppressAutoHyphens/>
        <w:spacing w:after="0"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Оплата работ осуществляется Заказчиком следующим образом:</w:t>
      </w:r>
    </w:p>
    <w:p w:rsidR="00813B69" w:rsidRPr="00813B69" w:rsidRDefault="00813B69" w:rsidP="00813B69">
      <w:pPr>
        <w:suppressAutoHyphens/>
        <w:spacing w:after="0" w:line="240" w:lineRule="auto"/>
        <w:jc w:val="both"/>
        <w:rPr>
          <w:rFonts w:ascii="Times New Roman" w:eastAsia="Times New Roman" w:hAnsi="Times New Roman" w:cs="Times New Roman"/>
          <w:lang w:eastAsia="ar-SA"/>
        </w:rPr>
      </w:pPr>
      <w:r w:rsidRPr="00813B69">
        <w:rPr>
          <w:rFonts w:ascii="Times New Roman" w:eastAsia="Times New Roman" w:hAnsi="Times New Roman" w:cs="Times New Roman"/>
          <w:sz w:val="24"/>
          <w:szCs w:val="24"/>
          <w:lang w:eastAsia="ru-RU"/>
        </w:rPr>
        <w:t xml:space="preserve">- авансовый платеж  производится в течение 10 банковских дней после заключения договора в размере 30% </w:t>
      </w:r>
      <w:r w:rsidRPr="00813B69">
        <w:rPr>
          <w:rFonts w:ascii="Times New Roman" w:eastAsia="Times New Roman" w:hAnsi="Times New Roman" w:cs="Times New Roman"/>
          <w:lang w:eastAsia="ar-SA"/>
        </w:rPr>
        <w:t xml:space="preserve">на основании счета,  выставленного Подрядчиком в течение 5-ти рабочих дней </w:t>
      </w:r>
      <w:proofErr w:type="gramStart"/>
      <w:r w:rsidRPr="00813B69">
        <w:rPr>
          <w:rFonts w:ascii="Times New Roman" w:eastAsia="Times New Roman" w:hAnsi="Times New Roman" w:cs="Times New Roman"/>
          <w:lang w:eastAsia="ar-SA"/>
        </w:rPr>
        <w:t>с даты подписания</w:t>
      </w:r>
      <w:proofErr w:type="gramEnd"/>
      <w:r w:rsidRPr="00813B69">
        <w:rPr>
          <w:rFonts w:ascii="Times New Roman" w:eastAsia="Times New Roman" w:hAnsi="Times New Roman" w:cs="Times New Roman"/>
          <w:lang w:eastAsia="ar-SA"/>
        </w:rPr>
        <w:t xml:space="preserve">  договора; </w:t>
      </w:r>
    </w:p>
    <w:p w:rsidR="00813B69" w:rsidRPr="00813B69" w:rsidRDefault="00813B69" w:rsidP="00813B69">
      <w:pPr>
        <w:tabs>
          <w:tab w:val="left" w:pos="720"/>
          <w:tab w:val="num" w:pos="1287"/>
          <w:tab w:val="num" w:pos="2552"/>
        </w:tabs>
        <w:spacing w:after="120" w:line="240" w:lineRule="auto"/>
        <w:jc w:val="both"/>
        <w:rPr>
          <w:rFonts w:ascii="Times New Roman" w:eastAsia="Times New Roman" w:hAnsi="Times New Roman" w:cs="Times New Roman"/>
          <w:sz w:val="24"/>
          <w:szCs w:val="24"/>
          <w:lang w:eastAsia="ru-RU"/>
        </w:rPr>
      </w:pPr>
      <w:proofErr w:type="gramStart"/>
      <w:r w:rsidRPr="00813B69">
        <w:rPr>
          <w:rFonts w:ascii="Times New Roman" w:eastAsia="Times New Roman" w:hAnsi="Times New Roman" w:cs="Times New Roman"/>
          <w:sz w:val="24"/>
          <w:szCs w:val="24"/>
          <w:lang w:eastAsia="ru-RU"/>
        </w:rPr>
        <w:t>- оплата выполненных Подрядчиком  работ/услуг  осуществляется на основании справки о стоимости выполненных работ и затрат за месяц   (форма № КС-3) и подписанного Сторонами Акта о приемке выполненных работ (форма   № КС-2) в течение 5 банковских дней, следующих за датой получения Заказчиком оригинала счета  и при наличии счета-фактуры, который представляет Подрядчик  в срок не позднее пяти календарных дней с момента подписания акта о</w:t>
      </w:r>
      <w:proofErr w:type="gramEnd"/>
      <w:r w:rsidRPr="00813B69">
        <w:rPr>
          <w:rFonts w:ascii="Times New Roman" w:eastAsia="Times New Roman" w:hAnsi="Times New Roman" w:cs="Times New Roman"/>
          <w:sz w:val="24"/>
          <w:szCs w:val="24"/>
          <w:lang w:eastAsia="ru-RU"/>
        </w:rPr>
        <w:t xml:space="preserve"> приемке выполненных работ.</w:t>
      </w:r>
    </w:p>
    <w:p w:rsidR="00813B69" w:rsidRPr="00813B69" w:rsidRDefault="00813B69" w:rsidP="00813B69">
      <w:pPr>
        <w:tabs>
          <w:tab w:val="left" w:pos="720"/>
          <w:tab w:val="num" w:pos="1620"/>
          <w:tab w:val="num" w:pos="2410"/>
        </w:tabs>
        <w:spacing w:line="240" w:lineRule="auto"/>
        <w:jc w:val="both"/>
        <w:rPr>
          <w:rFonts w:ascii="Times New Roman" w:eastAsia="Times New Roman" w:hAnsi="Times New Roman" w:cs="Times New Roman"/>
          <w:sz w:val="24"/>
          <w:szCs w:val="24"/>
          <w:lang w:eastAsia="ru-RU"/>
        </w:rPr>
      </w:pPr>
      <w:r w:rsidRPr="00813B69">
        <w:rPr>
          <w:rFonts w:ascii="Times New Roman" w:eastAsia="Times New Roman" w:hAnsi="Times New Roman" w:cs="Times New Roman"/>
          <w:sz w:val="24"/>
          <w:szCs w:val="24"/>
          <w:lang w:eastAsia="ru-RU"/>
        </w:rPr>
        <w:t xml:space="preserve">- окончательная оплата за выполненные работы/услуги производится в течение </w:t>
      </w:r>
      <w:r w:rsidR="006503DA">
        <w:rPr>
          <w:rFonts w:ascii="Times New Roman" w:eastAsia="Times New Roman" w:hAnsi="Times New Roman" w:cs="Times New Roman"/>
          <w:sz w:val="24"/>
          <w:szCs w:val="24"/>
          <w:lang w:eastAsia="ru-RU"/>
        </w:rPr>
        <w:t>30</w:t>
      </w:r>
      <w:r w:rsidRPr="00813B69">
        <w:rPr>
          <w:rFonts w:ascii="Times New Roman" w:eastAsia="Times New Roman" w:hAnsi="Times New Roman" w:cs="Times New Roman"/>
          <w:sz w:val="24"/>
          <w:szCs w:val="24"/>
          <w:lang w:eastAsia="ru-RU"/>
        </w:rPr>
        <w:t xml:space="preserve"> </w:t>
      </w:r>
      <w:r w:rsidR="006503DA">
        <w:rPr>
          <w:rFonts w:ascii="Times New Roman" w:eastAsia="Times New Roman" w:hAnsi="Times New Roman" w:cs="Times New Roman"/>
          <w:sz w:val="24"/>
          <w:szCs w:val="24"/>
          <w:lang w:eastAsia="ru-RU"/>
        </w:rPr>
        <w:t>календарных</w:t>
      </w:r>
      <w:r w:rsidRPr="00813B69">
        <w:rPr>
          <w:rFonts w:ascii="Times New Roman" w:eastAsia="Times New Roman" w:hAnsi="Times New Roman" w:cs="Times New Roman"/>
          <w:sz w:val="24"/>
          <w:szCs w:val="24"/>
          <w:lang w:eastAsia="ru-RU"/>
        </w:rPr>
        <w:t xml:space="preserve"> дней с момента подписания а</w:t>
      </w:r>
      <w:r w:rsidRPr="00813B69">
        <w:rPr>
          <w:rFonts w:ascii="Times New Roman" w:eastAsia="Times New Roman" w:hAnsi="Times New Roman" w:cs="Times New Roman"/>
          <w:bCs/>
          <w:sz w:val="24"/>
          <w:szCs w:val="24"/>
          <w:lang w:eastAsia="ru-RU"/>
        </w:rPr>
        <w:t>кта сдачи-приемки выполненных работ</w:t>
      </w:r>
      <w:r w:rsidRPr="00813B69">
        <w:rPr>
          <w:rFonts w:ascii="Arial" w:eastAsia="Times New Roman" w:hAnsi="Arial" w:cs="Arial"/>
          <w:bCs/>
          <w:sz w:val="24"/>
          <w:szCs w:val="24"/>
          <w:lang w:eastAsia="ru-RU"/>
        </w:rPr>
        <w:t xml:space="preserve"> </w:t>
      </w:r>
      <w:r w:rsidRPr="00813B69">
        <w:rPr>
          <w:rFonts w:ascii="Arial" w:eastAsia="Times New Roman" w:hAnsi="Arial" w:cs="Arial"/>
          <w:sz w:val="24"/>
          <w:szCs w:val="24"/>
          <w:lang w:eastAsia="ru-RU"/>
        </w:rPr>
        <w:t xml:space="preserve"> </w:t>
      </w:r>
      <w:r w:rsidRPr="00813B69">
        <w:rPr>
          <w:rFonts w:ascii="Times New Roman" w:eastAsia="Times New Roman" w:hAnsi="Times New Roman" w:cs="Times New Roman"/>
          <w:sz w:val="24"/>
          <w:szCs w:val="24"/>
          <w:lang w:eastAsia="ru-RU"/>
        </w:rPr>
        <w:t>и итогового акта сверки исполнения обязательств между Сторонами.</w:t>
      </w:r>
    </w:p>
    <w:p w:rsidR="00F43229" w:rsidRPr="00F43229" w:rsidRDefault="00F43229" w:rsidP="00F43229">
      <w:pPr>
        <w:widowControl w:val="0"/>
        <w:tabs>
          <w:tab w:val="left" w:pos="420"/>
        </w:tabs>
        <w:suppressAutoHyphens/>
        <w:autoSpaceDE w:val="0"/>
        <w:spacing w:after="0" w:line="240" w:lineRule="auto"/>
        <w:ind w:left="420" w:hanging="420"/>
        <w:rPr>
          <w:rFonts w:ascii="Times New Roman CYR" w:eastAsia="Times New Roman" w:hAnsi="Times New Roman CYR" w:cs="Times New Roman CYR"/>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Приложение №2</w:t>
      </w: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к Договору №</w:t>
      </w: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от                  2012г.</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b/>
          <w:sz w:val="24"/>
          <w:szCs w:val="24"/>
          <w:lang w:eastAsia="ar-SA"/>
        </w:rPr>
      </w:pPr>
    </w:p>
    <w:p w:rsidR="00813B69" w:rsidRDefault="00813B69" w:rsidP="00F4322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813B69" w:rsidRDefault="00813B69" w:rsidP="00F4322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813B69" w:rsidRPr="00813B69" w:rsidRDefault="00813B69" w:rsidP="00813B69">
      <w:pPr>
        <w:spacing w:after="0" w:line="288" w:lineRule="auto"/>
        <w:ind w:firstLine="567"/>
        <w:jc w:val="center"/>
        <w:rPr>
          <w:rFonts w:ascii="Times New Roman" w:eastAsia="Times New Roman" w:hAnsi="Times New Roman" w:cs="Times New Roman"/>
          <w:b/>
          <w:sz w:val="28"/>
          <w:szCs w:val="28"/>
          <w:lang w:eastAsia="ru-RU"/>
        </w:rPr>
      </w:pPr>
      <w:r w:rsidRPr="00813B69">
        <w:rPr>
          <w:rFonts w:ascii="Times New Roman" w:eastAsia="Times New Roman" w:hAnsi="Times New Roman" w:cs="Times New Roman"/>
          <w:b/>
          <w:sz w:val="28"/>
          <w:szCs w:val="28"/>
          <w:lang w:eastAsia="ru-RU"/>
        </w:rPr>
        <w:t xml:space="preserve"> График выполнения работ </w:t>
      </w:r>
    </w:p>
    <w:p w:rsidR="00813B69" w:rsidRPr="00813B69" w:rsidRDefault="00813B69" w:rsidP="00813B69">
      <w:pPr>
        <w:spacing w:after="0" w:line="240" w:lineRule="auto"/>
        <w:ind w:firstLine="567"/>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27"/>
        <w:gridCol w:w="1914"/>
        <w:gridCol w:w="1914"/>
        <w:gridCol w:w="1915"/>
      </w:tblGrid>
      <w:tr w:rsidR="00813B69" w:rsidRPr="00813B69" w:rsidTr="002674D8">
        <w:tc>
          <w:tcPr>
            <w:tcW w:w="1101"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 xml:space="preserve">№ </w:t>
            </w:r>
            <w:proofErr w:type="gramStart"/>
            <w:r w:rsidRPr="00813B69">
              <w:rPr>
                <w:rFonts w:ascii="Times New Roman" w:eastAsia="Calibri" w:hAnsi="Times New Roman" w:cs="Times New Roman"/>
                <w:sz w:val="24"/>
                <w:szCs w:val="24"/>
                <w:lang w:eastAsia="ru-RU"/>
              </w:rPr>
              <w:t>п</w:t>
            </w:r>
            <w:proofErr w:type="gramEnd"/>
            <w:r w:rsidRPr="00813B69">
              <w:rPr>
                <w:rFonts w:ascii="Times New Roman" w:eastAsia="Calibri" w:hAnsi="Times New Roman" w:cs="Times New Roman"/>
                <w:sz w:val="24"/>
                <w:szCs w:val="24"/>
                <w:lang w:val="en-US" w:eastAsia="ru-RU"/>
              </w:rPr>
              <w:t>/</w:t>
            </w:r>
            <w:r w:rsidRPr="00813B69">
              <w:rPr>
                <w:rFonts w:ascii="Times New Roman" w:eastAsia="Calibri" w:hAnsi="Times New Roman" w:cs="Times New Roman"/>
                <w:sz w:val="24"/>
                <w:szCs w:val="24"/>
                <w:lang w:eastAsia="ru-RU"/>
              </w:rPr>
              <w:t>п</w:t>
            </w:r>
          </w:p>
        </w:tc>
        <w:tc>
          <w:tcPr>
            <w:tcW w:w="2727"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Предмет закупки</w:t>
            </w:r>
          </w:p>
        </w:tc>
        <w:tc>
          <w:tcPr>
            <w:tcW w:w="1914"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Перечень работ</w:t>
            </w:r>
          </w:p>
        </w:tc>
        <w:tc>
          <w:tcPr>
            <w:tcW w:w="1914"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Начало работ</w:t>
            </w:r>
          </w:p>
        </w:tc>
        <w:tc>
          <w:tcPr>
            <w:tcW w:w="1915"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Окончание работ</w:t>
            </w:r>
          </w:p>
        </w:tc>
      </w:tr>
      <w:tr w:rsidR="00813B69" w:rsidRPr="00813B69" w:rsidTr="002674D8">
        <w:trPr>
          <w:trHeight w:val="915"/>
        </w:trPr>
        <w:tc>
          <w:tcPr>
            <w:tcW w:w="1101" w:type="dxa"/>
            <w:vMerge w:val="restart"/>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1.</w:t>
            </w:r>
          </w:p>
        </w:tc>
        <w:tc>
          <w:tcPr>
            <w:tcW w:w="2727" w:type="dxa"/>
            <w:vMerge w:val="restart"/>
            <w:shd w:val="clear" w:color="auto" w:fill="auto"/>
          </w:tcPr>
          <w:p w:rsidR="00813B69" w:rsidRPr="00813B69" w:rsidRDefault="00813B69" w:rsidP="000F60D4">
            <w:pPr>
              <w:spacing w:after="0" w:line="240" w:lineRule="auto"/>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Освобождение помещений от технологического оборудования АТС-</w:t>
            </w:r>
            <w:r w:rsidR="000F60D4">
              <w:rPr>
                <w:rFonts w:ascii="Times New Roman" w:eastAsia="Calibri" w:hAnsi="Times New Roman" w:cs="Times New Roman"/>
                <w:sz w:val="24"/>
                <w:szCs w:val="24"/>
                <w:lang w:eastAsia="ru-RU"/>
              </w:rPr>
              <w:t>250</w:t>
            </w:r>
          </w:p>
        </w:tc>
        <w:tc>
          <w:tcPr>
            <w:tcW w:w="1914" w:type="dxa"/>
            <w:shd w:val="clear" w:color="auto" w:fill="auto"/>
          </w:tcPr>
          <w:p w:rsidR="00813B69" w:rsidRPr="00813B69" w:rsidRDefault="00813B69" w:rsidP="002674D8">
            <w:pPr>
              <w:spacing w:after="0" w:line="240" w:lineRule="auto"/>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Выпуск проектно-сметной документации</w:t>
            </w:r>
          </w:p>
          <w:p w:rsidR="00813B69" w:rsidRPr="00813B69" w:rsidRDefault="00813B69" w:rsidP="002674D8">
            <w:pPr>
              <w:spacing w:after="0" w:line="240" w:lineRule="auto"/>
              <w:rPr>
                <w:rFonts w:ascii="Times New Roman" w:eastAsia="Calibri" w:hAnsi="Times New Roman" w:cs="Times New Roman"/>
                <w:sz w:val="24"/>
                <w:szCs w:val="24"/>
                <w:lang w:eastAsia="ru-RU"/>
              </w:rPr>
            </w:pPr>
          </w:p>
        </w:tc>
        <w:tc>
          <w:tcPr>
            <w:tcW w:w="1914"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01.11.2012</w:t>
            </w:r>
          </w:p>
        </w:tc>
        <w:tc>
          <w:tcPr>
            <w:tcW w:w="1915"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01.12.2012</w:t>
            </w:r>
          </w:p>
        </w:tc>
      </w:tr>
      <w:tr w:rsidR="00813B69" w:rsidRPr="00813B69" w:rsidTr="002674D8">
        <w:trPr>
          <w:trHeight w:val="750"/>
        </w:trPr>
        <w:tc>
          <w:tcPr>
            <w:tcW w:w="1101" w:type="dxa"/>
            <w:vMerge/>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p>
        </w:tc>
        <w:tc>
          <w:tcPr>
            <w:tcW w:w="2727" w:type="dxa"/>
            <w:vMerge/>
            <w:shd w:val="clear" w:color="auto" w:fill="auto"/>
          </w:tcPr>
          <w:p w:rsidR="00813B69" w:rsidRPr="00813B69" w:rsidRDefault="00813B69" w:rsidP="002674D8">
            <w:pPr>
              <w:spacing w:after="0" w:line="240" w:lineRule="auto"/>
              <w:rPr>
                <w:rFonts w:ascii="Times New Roman" w:eastAsia="Calibri" w:hAnsi="Times New Roman" w:cs="Times New Roman"/>
                <w:sz w:val="24"/>
                <w:szCs w:val="24"/>
                <w:lang w:eastAsia="ru-RU"/>
              </w:rPr>
            </w:pPr>
          </w:p>
        </w:tc>
        <w:tc>
          <w:tcPr>
            <w:tcW w:w="1914" w:type="dxa"/>
            <w:shd w:val="clear" w:color="auto" w:fill="auto"/>
          </w:tcPr>
          <w:p w:rsidR="00813B69" w:rsidRPr="00813B69" w:rsidRDefault="00813B69" w:rsidP="002674D8">
            <w:pPr>
              <w:spacing w:after="0" w:line="240" w:lineRule="auto"/>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Демонтажные и строительно-монтажные работы</w:t>
            </w:r>
          </w:p>
          <w:p w:rsidR="00813B69" w:rsidRPr="00813B69" w:rsidRDefault="00813B69" w:rsidP="002674D8">
            <w:pPr>
              <w:spacing w:after="0" w:line="240" w:lineRule="auto"/>
              <w:ind w:firstLine="567"/>
              <w:rPr>
                <w:rFonts w:ascii="Times New Roman" w:eastAsia="Calibri" w:hAnsi="Times New Roman" w:cs="Times New Roman"/>
                <w:sz w:val="24"/>
                <w:szCs w:val="24"/>
                <w:lang w:eastAsia="ru-RU"/>
              </w:rPr>
            </w:pPr>
          </w:p>
        </w:tc>
        <w:tc>
          <w:tcPr>
            <w:tcW w:w="1914"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01.12.2012</w:t>
            </w:r>
          </w:p>
        </w:tc>
        <w:tc>
          <w:tcPr>
            <w:tcW w:w="1915"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10.01.2013</w:t>
            </w:r>
          </w:p>
        </w:tc>
      </w:tr>
      <w:tr w:rsidR="00813B69" w:rsidRPr="00813B69" w:rsidTr="002674D8">
        <w:trPr>
          <w:trHeight w:val="750"/>
        </w:trPr>
        <w:tc>
          <w:tcPr>
            <w:tcW w:w="1101"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2.</w:t>
            </w:r>
          </w:p>
        </w:tc>
        <w:tc>
          <w:tcPr>
            <w:tcW w:w="2727" w:type="dxa"/>
            <w:shd w:val="clear" w:color="auto" w:fill="auto"/>
          </w:tcPr>
          <w:p w:rsidR="00813B69" w:rsidRPr="00813B69" w:rsidRDefault="00813B69" w:rsidP="000F60D4">
            <w:pPr>
              <w:spacing w:after="0" w:line="240" w:lineRule="auto"/>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Освобождение помещений от технологического оборудования АТС-</w:t>
            </w:r>
            <w:r w:rsidR="000F60D4">
              <w:rPr>
                <w:rFonts w:ascii="Times New Roman" w:eastAsia="Calibri" w:hAnsi="Times New Roman" w:cs="Times New Roman"/>
                <w:sz w:val="24"/>
                <w:szCs w:val="24"/>
                <w:lang w:eastAsia="ru-RU"/>
              </w:rPr>
              <w:t>250</w:t>
            </w:r>
          </w:p>
        </w:tc>
        <w:tc>
          <w:tcPr>
            <w:tcW w:w="1914" w:type="dxa"/>
            <w:shd w:val="clear" w:color="auto" w:fill="auto"/>
          </w:tcPr>
          <w:p w:rsidR="00813B69" w:rsidRPr="00813B69" w:rsidRDefault="00813B69" w:rsidP="002674D8">
            <w:pPr>
              <w:spacing w:after="0" w:line="240" w:lineRule="auto"/>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Оформление и сдача исполнительной документации</w:t>
            </w:r>
          </w:p>
        </w:tc>
        <w:tc>
          <w:tcPr>
            <w:tcW w:w="1914"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01.12.2012</w:t>
            </w:r>
          </w:p>
        </w:tc>
        <w:tc>
          <w:tcPr>
            <w:tcW w:w="1915" w:type="dxa"/>
            <w:shd w:val="clear" w:color="auto" w:fill="auto"/>
          </w:tcPr>
          <w:p w:rsidR="00813B69" w:rsidRPr="00813B69" w:rsidRDefault="00813B69" w:rsidP="002674D8">
            <w:pPr>
              <w:spacing w:after="0" w:line="240" w:lineRule="auto"/>
              <w:jc w:val="center"/>
              <w:rPr>
                <w:rFonts w:ascii="Times New Roman" w:eastAsia="Calibri" w:hAnsi="Times New Roman" w:cs="Times New Roman"/>
                <w:sz w:val="24"/>
                <w:szCs w:val="24"/>
                <w:lang w:eastAsia="ru-RU"/>
              </w:rPr>
            </w:pPr>
            <w:r w:rsidRPr="00813B69">
              <w:rPr>
                <w:rFonts w:ascii="Times New Roman" w:eastAsia="Calibri" w:hAnsi="Times New Roman" w:cs="Times New Roman"/>
                <w:sz w:val="24"/>
                <w:szCs w:val="24"/>
                <w:lang w:eastAsia="ru-RU"/>
              </w:rPr>
              <w:t>10.01.2013</w:t>
            </w:r>
          </w:p>
        </w:tc>
      </w:tr>
    </w:tbl>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43229" w:rsidRPr="00F43229" w:rsidRDefault="00F43229" w:rsidP="00F43229">
      <w:pPr>
        <w:widowControl w:val="0"/>
        <w:suppressAutoHyphens/>
        <w:autoSpaceDE w:val="0"/>
        <w:spacing w:after="0" w:line="240" w:lineRule="auto"/>
        <w:ind w:left="4857" w:firstLine="6663"/>
        <w:rPr>
          <w:rFonts w:ascii="Times New Roman" w:eastAsia="Times New Roman" w:hAnsi="Times New Roman" w:cs="Times New Roman"/>
          <w:sz w:val="24"/>
          <w:szCs w:val="24"/>
          <w:highlight w:val="yellow"/>
          <w:lang w:eastAsia="ar-SA"/>
        </w:rPr>
      </w:pPr>
    </w:p>
    <w:p w:rsidR="00F43229" w:rsidRPr="00F43229" w:rsidRDefault="00F43229" w:rsidP="00F43229">
      <w:pPr>
        <w:widowControl w:val="0"/>
        <w:suppressAutoHyphens/>
        <w:autoSpaceDE w:val="0"/>
        <w:spacing w:after="0" w:line="240" w:lineRule="auto"/>
        <w:ind w:left="4857"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Calibri" w:eastAsia="Times New Roman" w:hAnsi="Calibri" w:cs="Calibri"/>
          <w:b/>
          <w:sz w:val="24"/>
          <w:szCs w:val="24"/>
          <w:lang w:eastAsia="ar-SA"/>
        </w:rPr>
      </w:pPr>
    </w:p>
    <w:tbl>
      <w:tblPr>
        <w:tblW w:w="9571" w:type="dxa"/>
        <w:tblLook w:val="01E0" w:firstRow="1" w:lastRow="1" w:firstColumn="1" w:lastColumn="1" w:noHBand="0" w:noVBand="0"/>
      </w:tblPr>
      <w:tblGrid>
        <w:gridCol w:w="259"/>
        <w:gridCol w:w="237"/>
        <w:gridCol w:w="264"/>
        <w:gridCol w:w="200"/>
        <w:gridCol w:w="260"/>
        <w:gridCol w:w="255"/>
        <w:gridCol w:w="210"/>
        <w:gridCol w:w="483"/>
        <w:gridCol w:w="650"/>
        <w:gridCol w:w="2195"/>
        <w:gridCol w:w="1513"/>
        <w:gridCol w:w="444"/>
        <w:gridCol w:w="450"/>
        <w:gridCol w:w="225"/>
        <w:gridCol w:w="250"/>
        <w:gridCol w:w="201"/>
        <w:gridCol w:w="247"/>
        <w:gridCol w:w="250"/>
        <w:gridCol w:w="205"/>
        <w:gridCol w:w="243"/>
        <w:gridCol w:w="251"/>
        <w:gridCol w:w="279"/>
      </w:tblGrid>
      <w:tr w:rsidR="00F43229" w:rsidRPr="00F43229" w:rsidTr="00C27D76">
        <w:trPr>
          <w:gridAfter w:val="11"/>
          <w:wAfter w:w="3045" w:type="dxa"/>
          <w:trHeight w:val="1429"/>
        </w:trPr>
        <w:tc>
          <w:tcPr>
            <w:tcW w:w="2818" w:type="dxa"/>
            <w:gridSpan w:val="9"/>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ЗАО «Лидер-Инвест»</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sz w:val="24"/>
                <w:szCs w:val="24"/>
                <w:lang w:eastAsia="ar-SA"/>
              </w:rPr>
              <w:t xml:space="preserve"> _____________________ Антоновский В.Е.</w:t>
            </w:r>
          </w:p>
        </w:tc>
        <w:tc>
          <w:tcPr>
            <w:tcW w:w="3708" w:type="dxa"/>
            <w:gridSpan w:val="2"/>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________________</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tcPr>
          <w:p w:rsidR="00F43229" w:rsidRPr="00F43229" w:rsidRDefault="00F43229" w:rsidP="00F43229">
            <w:pPr>
              <w:spacing w:after="0" w:line="240" w:lineRule="auto"/>
              <w:jc w:val="right"/>
              <w:rPr>
                <w:rFonts w:ascii="Times New Roman" w:eastAsia="Times New Roman" w:hAnsi="Times New Roman" w:cs="Times New Roman"/>
                <w:sz w:val="24"/>
                <w:szCs w:val="24"/>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tcPr>
          <w:p w:rsidR="00F43229" w:rsidRPr="00F43229" w:rsidRDefault="00F43229" w:rsidP="00F43229">
            <w:pPr>
              <w:spacing w:after="0" w:line="240" w:lineRule="auto"/>
              <w:ind w:right="310"/>
              <w:jc w:val="center"/>
              <w:rPr>
                <w:rFonts w:ascii="Times New Roman" w:eastAsia="Times New Roman" w:hAnsi="Times New Roman" w:cs="Times New Roman"/>
                <w:sz w:val="24"/>
                <w:szCs w:val="24"/>
                <w:lang w:val="en-US"/>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hideMark/>
          </w:tcPr>
          <w:p w:rsidR="00F43229" w:rsidRPr="00F43229" w:rsidRDefault="00F43229" w:rsidP="00F43229">
            <w:pPr>
              <w:tabs>
                <w:tab w:val="left" w:pos="14825"/>
              </w:tabs>
              <w:spacing w:after="0" w:line="240" w:lineRule="auto"/>
              <w:ind w:right="310"/>
              <w:jc w:val="right"/>
              <w:rPr>
                <w:rFonts w:ascii="Times New Roman" w:eastAsia="Times New Roman" w:hAnsi="Times New Roman" w:cs="Times New Roman"/>
                <w:sz w:val="24"/>
                <w:szCs w:val="24"/>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hideMark/>
          </w:tcPr>
          <w:p w:rsidR="00F43229" w:rsidRPr="00F43229" w:rsidRDefault="00F43229" w:rsidP="00F43229">
            <w:pPr>
              <w:spacing w:after="0" w:line="240" w:lineRule="auto"/>
              <w:ind w:right="310"/>
              <w:jc w:val="both"/>
              <w:rPr>
                <w:rFonts w:ascii="Times New Roman" w:eastAsia="Times New Roman" w:hAnsi="Times New Roman" w:cs="Times New Roman"/>
                <w:sz w:val="24"/>
                <w:szCs w:val="24"/>
              </w:rPr>
            </w:pPr>
          </w:p>
        </w:tc>
      </w:tr>
      <w:tr w:rsidR="00C27D76" w:rsidRPr="00F43229" w:rsidTr="00C27D76">
        <w:tblPrEx>
          <w:tblLook w:val="04A0" w:firstRow="1" w:lastRow="0" w:firstColumn="1" w:lastColumn="0" w:noHBand="0" w:noVBand="1"/>
        </w:tblPrEx>
        <w:trPr>
          <w:trHeight w:val="315"/>
        </w:trPr>
        <w:tc>
          <w:tcPr>
            <w:tcW w:w="259"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701" w:type="dxa"/>
            <w:gridSpan w:val="3"/>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p w:rsidR="00F43229" w:rsidRPr="00F43229" w:rsidRDefault="00F43229" w:rsidP="00F43229">
            <w:pPr>
              <w:spacing w:after="0" w:line="240" w:lineRule="auto"/>
              <w:rPr>
                <w:rFonts w:ascii="Times New Roman" w:eastAsia="Times New Roman" w:hAnsi="Times New Roman" w:cs="Times New Roman"/>
                <w:sz w:val="24"/>
                <w:szCs w:val="24"/>
              </w:rPr>
            </w:pPr>
          </w:p>
        </w:tc>
        <w:tc>
          <w:tcPr>
            <w:tcW w:w="3793" w:type="dxa"/>
            <w:gridSpan w:val="5"/>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1957"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4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225"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51"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79"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r>
      <w:tr w:rsidR="00C27D76" w:rsidRPr="00F43229" w:rsidTr="00C27D76">
        <w:tblPrEx>
          <w:tblLook w:val="04A0" w:firstRow="1" w:lastRow="0" w:firstColumn="1" w:lastColumn="0" w:noHBand="0" w:noVBand="1"/>
        </w:tblPrEx>
        <w:trPr>
          <w:trHeight w:val="315"/>
        </w:trPr>
        <w:tc>
          <w:tcPr>
            <w:tcW w:w="259"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701" w:type="dxa"/>
            <w:gridSpan w:val="3"/>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65"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3328" w:type="dxa"/>
            <w:gridSpan w:val="3"/>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sz w:val="24"/>
                <w:szCs w:val="24"/>
                <w:lang w:val="en-US"/>
              </w:rPr>
            </w:pPr>
          </w:p>
        </w:tc>
        <w:tc>
          <w:tcPr>
            <w:tcW w:w="1957"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4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225"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51"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79"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r>
      <w:tr w:rsidR="00F43229" w:rsidRPr="00F43229" w:rsidTr="00C27D76">
        <w:tblPrEx>
          <w:tblLook w:val="04A0" w:firstRow="1" w:lastRow="0" w:firstColumn="1" w:lastColumn="0" w:noHBand="0" w:noVBand="1"/>
        </w:tblPrEx>
        <w:trPr>
          <w:gridBefore w:val="2"/>
          <w:gridAfter w:val="1"/>
          <w:wBefore w:w="496" w:type="dxa"/>
          <w:wAfter w:w="279" w:type="dxa"/>
          <w:trHeight w:val="315"/>
        </w:trPr>
        <w:tc>
          <w:tcPr>
            <w:tcW w:w="264" w:type="dxa"/>
            <w:tcBorders>
              <w:top w:val="nil"/>
              <w:left w:val="nil"/>
              <w:bottom w:val="nil"/>
              <w:right w:val="nil"/>
            </w:tcBorders>
            <w:shd w:val="clear" w:color="auto" w:fill="auto"/>
            <w:noWrap/>
            <w:vAlign w:val="center"/>
            <w:hideMark/>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715" w:type="dxa"/>
            <w:gridSpan w:val="3"/>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693" w:type="dxa"/>
            <w:gridSpan w:val="2"/>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4802" w:type="dxa"/>
            <w:gridSpan w:val="4"/>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color w:val="800080"/>
                <w:sz w:val="24"/>
                <w:szCs w:val="24"/>
                <w:lang w:val="en-US"/>
              </w:rPr>
            </w:pPr>
          </w:p>
        </w:tc>
        <w:tc>
          <w:tcPr>
            <w:tcW w:w="1126" w:type="dxa"/>
            <w:gridSpan w:val="4"/>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702" w:type="dxa"/>
            <w:gridSpan w:val="3"/>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494" w:type="dxa"/>
            <w:gridSpan w:val="2"/>
            <w:tcBorders>
              <w:top w:val="nil"/>
              <w:left w:val="nil"/>
              <w:bottom w:val="nil"/>
              <w:right w:val="nil"/>
            </w:tcBorders>
            <w:shd w:val="clear" w:color="auto" w:fill="auto"/>
            <w:noWrap/>
            <w:vAlign w:val="center"/>
          </w:tcPr>
          <w:p w:rsidR="00F43229" w:rsidRPr="00F43229" w:rsidRDefault="00F43229" w:rsidP="00F43229">
            <w:pPr>
              <w:spacing w:after="0" w:line="240" w:lineRule="auto"/>
              <w:jc w:val="right"/>
              <w:rPr>
                <w:rFonts w:ascii="Times New Roman" w:eastAsia="Times New Roman" w:hAnsi="Times New Roman" w:cs="Times New Roman"/>
                <w:b/>
                <w:bCs/>
                <w:sz w:val="24"/>
                <w:szCs w:val="24"/>
                <w:lang w:val="en-US"/>
              </w:rPr>
            </w:pPr>
          </w:p>
        </w:tc>
      </w:tr>
      <w:tr w:rsidR="00F43229" w:rsidRPr="00F43229" w:rsidTr="00C27D76">
        <w:tblPrEx>
          <w:tblLook w:val="04A0" w:firstRow="1" w:lastRow="0" w:firstColumn="1" w:lastColumn="0" w:noHBand="0" w:noVBand="1"/>
        </w:tblPrEx>
        <w:trPr>
          <w:gridBefore w:val="2"/>
          <w:gridAfter w:val="1"/>
          <w:wBefore w:w="496" w:type="dxa"/>
          <w:wAfter w:w="279" w:type="dxa"/>
          <w:trHeight w:val="315"/>
        </w:trPr>
        <w:tc>
          <w:tcPr>
            <w:tcW w:w="1672" w:type="dxa"/>
            <w:gridSpan w:val="6"/>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802" w:type="dxa"/>
            <w:gridSpan w:val="4"/>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322" w:type="dxa"/>
            <w:gridSpan w:val="9"/>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r>
    </w:tbl>
    <w:p w:rsidR="00F43229" w:rsidRPr="00F43229" w:rsidRDefault="00F43229" w:rsidP="00F43229">
      <w:pPr>
        <w:widowControl w:val="0"/>
        <w:suppressAutoHyphens/>
        <w:autoSpaceDE w:val="0"/>
        <w:spacing w:after="0" w:line="240" w:lineRule="auto"/>
        <w:rPr>
          <w:rFonts w:ascii="Calibri" w:eastAsia="Times New Roman" w:hAnsi="Calibri" w:cs="Calibri"/>
          <w:b/>
          <w:sz w:val="24"/>
          <w:szCs w:val="24"/>
          <w:lang w:eastAsia="ar-SA"/>
        </w:rPr>
      </w:pPr>
    </w:p>
    <w:p w:rsidR="00D61C61" w:rsidRDefault="00D61C61"/>
    <w:sectPr w:rsidR="00D61C61" w:rsidSect="00A5529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DA" w:rsidRDefault="007B56DA" w:rsidP="00A5529F">
      <w:pPr>
        <w:spacing w:after="0" w:line="240" w:lineRule="auto"/>
      </w:pPr>
      <w:r>
        <w:separator/>
      </w:r>
    </w:p>
  </w:endnote>
  <w:endnote w:type="continuationSeparator" w:id="0">
    <w:p w:rsidR="007B56DA" w:rsidRDefault="007B56DA" w:rsidP="00A5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2879"/>
      <w:docPartObj>
        <w:docPartGallery w:val="Page Numbers (Bottom of Page)"/>
        <w:docPartUnique/>
      </w:docPartObj>
    </w:sdtPr>
    <w:sdtEndPr/>
    <w:sdtContent>
      <w:p w:rsidR="007B56DA" w:rsidRDefault="007B56DA">
        <w:pPr>
          <w:pStyle w:val="a5"/>
          <w:jc w:val="right"/>
        </w:pPr>
        <w:r>
          <w:fldChar w:fldCharType="begin"/>
        </w:r>
        <w:r>
          <w:instrText>PAGE   \* MERGEFORMAT</w:instrText>
        </w:r>
        <w:r>
          <w:fldChar w:fldCharType="separate"/>
        </w:r>
        <w:r w:rsidR="006503DA">
          <w:rPr>
            <w:noProof/>
          </w:rPr>
          <w:t>1</w:t>
        </w:r>
        <w:r>
          <w:fldChar w:fldCharType="end"/>
        </w:r>
      </w:p>
    </w:sdtContent>
  </w:sdt>
  <w:p w:rsidR="007B56DA" w:rsidRDefault="007B56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DA" w:rsidRDefault="007B56DA" w:rsidP="00A5529F">
      <w:pPr>
        <w:spacing w:after="0" w:line="240" w:lineRule="auto"/>
      </w:pPr>
      <w:r>
        <w:separator/>
      </w:r>
    </w:p>
  </w:footnote>
  <w:footnote w:type="continuationSeparator" w:id="0">
    <w:p w:rsidR="007B56DA" w:rsidRDefault="007B56DA" w:rsidP="00A55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459"/>
    <w:multiLevelType w:val="hybridMultilevel"/>
    <w:tmpl w:val="DF5C6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573BB9"/>
    <w:multiLevelType w:val="hybridMultilevel"/>
    <w:tmpl w:val="CE74ED30"/>
    <w:lvl w:ilvl="0" w:tplc="C914BF1A">
      <w:start w:val="7"/>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2">
    <w:nsid w:val="53970B1F"/>
    <w:multiLevelType w:val="multilevel"/>
    <w:tmpl w:val="96E07AD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9A7106"/>
    <w:multiLevelType w:val="hybridMultilevel"/>
    <w:tmpl w:val="0A048B02"/>
    <w:lvl w:ilvl="0" w:tplc="8C8688F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CF24DC"/>
    <w:multiLevelType w:val="hybridMultilevel"/>
    <w:tmpl w:val="A75A9E90"/>
    <w:lvl w:ilvl="0" w:tplc="54047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FE3003"/>
    <w:multiLevelType w:val="hybridMultilevel"/>
    <w:tmpl w:val="1DAA63EA"/>
    <w:lvl w:ilvl="0" w:tplc="54047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29"/>
    <w:rsid w:val="00010151"/>
    <w:rsid w:val="000F60D4"/>
    <w:rsid w:val="0044111A"/>
    <w:rsid w:val="00496919"/>
    <w:rsid w:val="006061AF"/>
    <w:rsid w:val="006503DA"/>
    <w:rsid w:val="007B56DA"/>
    <w:rsid w:val="00813B69"/>
    <w:rsid w:val="0082098F"/>
    <w:rsid w:val="008875A8"/>
    <w:rsid w:val="00A5529F"/>
    <w:rsid w:val="00AC7765"/>
    <w:rsid w:val="00C27D76"/>
    <w:rsid w:val="00D61C61"/>
    <w:rsid w:val="00E6699E"/>
    <w:rsid w:val="00F4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29F"/>
  </w:style>
  <w:style w:type="paragraph" w:styleId="a5">
    <w:name w:val="footer"/>
    <w:basedOn w:val="a"/>
    <w:link w:val="a6"/>
    <w:uiPriority w:val="99"/>
    <w:unhideWhenUsed/>
    <w:rsid w:val="00A55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29F"/>
  </w:style>
  <w:style w:type="paragraph" w:styleId="a5">
    <w:name w:val="footer"/>
    <w:basedOn w:val="a"/>
    <w:link w:val="a6"/>
    <w:uiPriority w:val="99"/>
    <w:unhideWhenUsed/>
    <w:rsid w:val="00A55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Куркатова</dc:creator>
  <cp:lastModifiedBy>Марина Куркатова</cp:lastModifiedBy>
  <cp:revision>5</cp:revision>
  <dcterms:created xsi:type="dcterms:W3CDTF">2012-10-01T13:57:00Z</dcterms:created>
  <dcterms:modified xsi:type="dcterms:W3CDTF">2012-10-02T11:46:00Z</dcterms:modified>
</cp:coreProperties>
</file>