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A7"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1F17A7" w:rsidRDefault="001F17A7" w:rsidP="00B12F4B">
      <w:pPr>
        <w:spacing w:after="0" w:line="240" w:lineRule="auto"/>
        <w:jc w:val="both"/>
        <w:rPr>
          <w:rFonts w:ascii="Times New Roman" w:hAnsi="Times New Roman"/>
          <w:sz w:val="24"/>
          <w:szCs w:val="24"/>
        </w:rPr>
      </w:pPr>
    </w:p>
    <w:p w:rsidR="00177A3A" w:rsidRDefault="0034059D" w:rsidP="00B12F4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w:t>
      </w:r>
      <w:proofErr w:type="spellStart"/>
      <w:r>
        <w:rPr>
          <w:rFonts w:ascii="Times New Roman" w:hAnsi="Times New Roman"/>
          <w:b/>
          <w:sz w:val="28"/>
          <w:szCs w:val="28"/>
        </w:rPr>
        <w:t>Сбербанк-АСТ</w:t>
      </w:r>
      <w:proofErr w:type="spellEnd"/>
      <w:r>
        <w:rPr>
          <w:rFonts w:ascii="Times New Roman" w:hAnsi="Times New Roman"/>
          <w:b/>
          <w:sz w:val="28"/>
          <w:szCs w:val="28"/>
        </w:rPr>
        <w:t>»</w:t>
      </w:r>
    </w:p>
    <w:p w:rsidR="001C75BD" w:rsidRDefault="001C75BD" w:rsidP="001C75BD">
      <w:pPr>
        <w:spacing w:after="0" w:line="240" w:lineRule="auto"/>
        <w:ind w:left="7080" w:firstLine="708"/>
        <w:rPr>
          <w:rFonts w:ascii="Times New Roman" w:hAnsi="Times New Roman"/>
          <w:sz w:val="28"/>
          <w:szCs w:val="28"/>
        </w:rPr>
      </w:pPr>
    </w:p>
    <w:p w:rsidR="00460D29" w:rsidRPr="001F17A7" w:rsidRDefault="00BE6F1E" w:rsidP="00940B28">
      <w:pPr>
        <w:spacing w:after="0" w:line="240" w:lineRule="auto"/>
        <w:rPr>
          <w:rFonts w:ascii="Times New Roman" w:hAnsi="Times New Roman"/>
          <w:sz w:val="28"/>
          <w:szCs w:val="28"/>
        </w:rPr>
      </w:pPr>
      <w:r>
        <w:rPr>
          <w:rFonts w:ascii="Times New Roman" w:hAnsi="Times New Roman"/>
          <w:sz w:val="28"/>
          <w:szCs w:val="28"/>
        </w:rPr>
        <w:t>Исх.</w:t>
      </w:r>
      <w:bookmarkStart w:id="0" w:name="_GoBack"/>
      <w:bookmarkEnd w:id="0"/>
      <w:r w:rsidR="001F17A7">
        <w:rPr>
          <w:rFonts w:ascii="Times New Roman" w:hAnsi="Times New Roman"/>
          <w:sz w:val="28"/>
          <w:szCs w:val="28"/>
        </w:rPr>
        <w:t>2</w:t>
      </w:r>
      <w:r w:rsidR="00EE1F2C">
        <w:rPr>
          <w:rFonts w:ascii="Times New Roman" w:hAnsi="Times New Roman"/>
          <w:sz w:val="28"/>
          <w:szCs w:val="28"/>
        </w:rPr>
        <w:t>4</w:t>
      </w:r>
      <w:r w:rsidR="001F17A7">
        <w:rPr>
          <w:rFonts w:ascii="Times New Roman" w:hAnsi="Times New Roman"/>
          <w:sz w:val="28"/>
          <w:szCs w:val="28"/>
        </w:rPr>
        <w:t>/2012</w:t>
      </w:r>
    </w:p>
    <w:p w:rsidR="00C6051F" w:rsidRDefault="00EE1F2C" w:rsidP="00940B28">
      <w:pPr>
        <w:spacing w:after="0" w:line="240" w:lineRule="auto"/>
        <w:rPr>
          <w:rFonts w:ascii="Times New Roman" w:hAnsi="Times New Roman"/>
          <w:sz w:val="28"/>
          <w:szCs w:val="28"/>
        </w:rPr>
      </w:pPr>
      <w:r>
        <w:rPr>
          <w:rFonts w:ascii="Times New Roman" w:hAnsi="Times New Roman"/>
          <w:sz w:val="28"/>
          <w:szCs w:val="28"/>
        </w:rPr>
        <w:t>20</w:t>
      </w:r>
      <w:r w:rsidR="00FC7F51" w:rsidRPr="008A7ED4">
        <w:rPr>
          <w:rFonts w:ascii="Times New Roman" w:hAnsi="Times New Roman"/>
          <w:sz w:val="28"/>
          <w:szCs w:val="28"/>
        </w:rPr>
        <w:t xml:space="preserve"> </w:t>
      </w:r>
      <w:r>
        <w:rPr>
          <w:rFonts w:ascii="Times New Roman" w:hAnsi="Times New Roman"/>
          <w:sz w:val="28"/>
          <w:szCs w:val="28"/>
        </w:rPr>
        <w:t>ноября</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C6051F" w:rsidRDefault="00C6051F" w:rsidP="00BC6EE3">
      <w:pPr>
        <w:spacing w:after="0" w:line="240" w:lineRule="auto"/>
        <w:jc w:val="right"/>
        <w:rPr>
          <w:rFonts w:ascii="Times New Roman" w:hAnsi="Times New Roman"/>
          <w:sz w:val="28"/>
          <w:szCs w:val="28"/>
        </w:rPr>
      </w:pPr>
    </w:p>
    <w:p w:rsidR="001F17A7" w:rsidRPr="00083BF1" w:rsidRDefault="001F17A7"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Pr="003E7F0B" w:rsidRDefault="00B41F7D" w:rsidP="00B41F7D">
      <w:pPr>
        <w:pStyle w:val="a4"/>
        <w:numPr>
          <w:ilvl w:val="0"/>
          <w:numId w:val="44"/>
        </w:numPr>
        <w:spacing w:after="0" w:line="240" w:lineRule="auto"/>
        <w:jc w:val="both"/>
        <w:rPr>
          <w:rFonts w:ascii="Times New Roman" w:hAnsi="Times New Roman"/>
          <w:bCs/>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EE1F2C" w:rsidRPr="00EE1F2C">
        <w:rPr>
          <w:rFonts w:ascii="Times New Roman" w:hAnsi="Times New Roman"/>
          <w:bCs/>
          <w:szCs w:val="24"/>
        </w:rPr>
        <w:t xml:space="preserve">автомобиля </w:t>
      </w:r>
      <w:proofErr w:type="spellStart"/>
      <w:r w:rsidR="00EE1F2C" w:rsidRPr="00EE1F2C">
        <w:rPr>
          <w:rFonts w:ascii="Times New Roman" w:hAnsi="Times New Roman"/>
          <w:bCs/>
          <w:szCs w:val="24"/>
        </w:rPr>
        <w:t>Toyota</w:t>
      </w:r>
      <w:proofErr w:type="spellEnd"/>
      <w:r w:rsidR="00EE1F2C" w:rsidRPr="00EE1F2C">
        <w:rPr>
          <w:rFonts w:ascii="Times New Roman" w:hAnsi="Times New Roman"/>
          <w:bCs/>
          <w:szCs w:val="24"/>
        </w:rPr>
        <w:t xml:space="preserve"> </w:t>
      </w:r>
      <w:proofErr w:type="spellStart"/>
      <w:r w:rsidR="00EE1F2C" w:rsidRPr="00EE1F2C">
        <w:rPr>
          <w:rFonts w:ascii="Times New Roman" w:hAnsi="Times New Roman"/>
          <w:bCs/>
          <w:szCs w:val="24"/>
        </w:rPr>
        <w:t>Land</w:t>
      </w:r>
      <w:proofErr w:type="spellEnd"/>
      <w:r w:rsidR="00EE1F2C" w:rsidRPr="00EE1F2C">
        <w:rPr>
          <w:rFonts w:ascii="Times New Roman" w:hAnsi="Times New Roman"/>
          <w:bCs/>
          <w:szCs w:val="24"/>
        </w:rPr>
        <w:t xml:space="preserve"> </w:t>
      </w:r>
      <w:proofErr w:type="spellStart"/>
      <w:r w:rsidR="00EE1F2C" w:rsidRPr="00EE1F2C">
        <w:rPr>
          <w:rFonts w:ascii="Times New Roman" w:hAnsi="Times New Roman"/>
          <w:bCs/>
          <w:szCs w:val="24"/>
        </w:rPr>
        <w:t>Cruiser</w:t>
      </w:r>
      <w:proofErr w:type="spellEnd"/>
      <w:r w:rsidR="00EE1F2C" w:rsidRPr="00EE1F2C">
        <w:rPr>
          <w:rFonts w:ascii="Times New Roman" w:hAnsi="Times New Roman"/>
          <w:bCs/>
          <w:szCs w:val="24"/>
        </w:rPr>
        <w:t xml:space="preserve"> 200</w:t>
      </w:r>
      <w:r w:rsidR="00EE1F2C">
        <w:rPr>
          <w:rFonts w:ascii="Times New Roman" w:hAnsi="Times New Roman"/>
          <w:bCs/>
          <w:szCs w:val="24"/>
        </w:rPr>
        <w:t>, комплектация Люкс, производство Япония, черный металл/салон черный</w:t>
      </w:r>
      <w:r w:rsidR="003E7F0B">
        <w:rPr>
          <w:rFonts w:ascii="Times New Roman" w:hAnsi="Times New Roman"/>
          <w:bCs/>
          <w:szCs w:val="24"/>
        </w:rPr>
        <w:t xml:space="preserve"> </w:t>
      </w:r>
      <w:r w:rsidR="003E7F0B" w:rsidRPr="003E7F0B">
        <w:rPr>
          <w:rFonts w:ascii="Times New Roman" w:hAnsi="Times New Roman"/>
          <w:bCs/>
          <w:szCs w:val="24"/>
        </w:rPr>
        <w:t>в количестве 1 (одной)</w:t>
      </w:r>
      <w:r w:rsidR="003E7F0B">
        <w:rPr>
          <w:rFonts w:ascii="Times New Roman" w:hAnsi="Times New Roman"/>
          <w:bCs/>
          <w:szCs w:val="24"/>
        </w:rPr>
        <w:t xml:space="preserve"> </w:t>
      </w:r>
      <w:r w:rsidR="003E7F0B" w:rsidRPr="003E7F0B">
        <w:rPr>
          <w:rFonts w:ascii="Times New Roman" w:hAnsi="Times New Roman"/>
          <w:bCs/>
          <w:szCs w:val="24"/>
        </w:rPr>
        <w:t>штуки</w:t>
      </w:r>
      <w:r w:rsidR="003E7F0B">
        <w:rPr>
          <w:rFonts w:ascii="Times New Roman" w:hAnsi="Times New Roman"/>
          <w:bCs/>
          <w:szCs w:val="24"/>
        </w:rPr>
        <w:t xml:space="preserve">, </w:t>
      </w:r>
      <w:r w:rsidR="00226B99">
        <w:rPr>
          <w:rFonts w:ascii="Times New Roman" w:hAnsi="Times New Roman"/>
          <w:bCs/>
          <w:szCs w:val="24"/>
        </w:rPr>
        <w:t>год выпуска</w:t>
      </w:r>
      <w:r w:rsidR="003E7F0B">
        <w:rPr>
          <w:rFonts w:ascii="Times New Roman" w:hAnsi="Times New Roman"/>
          <w:bCs/>
          <w:szCs w:val="24"/>
        </w:rPr>
        <w:t xml:space="preserve"> 2012</w:t>
      </w:r>
      <w:r w:rsidR="00EE1F2C">
        <w:rPr>
          <w:rFonts w:ascii="Times New Roman" w:hAnsi="Times New Roman"/>
          <w:bCs/>
          <w:szCs w:val="24"/>
        </w:rPr>
        <w:t>.</w:t>
      </w:r>
    </w:p>
    <w:p w:rsidR="00EE1F2C" w:rsidRDefault="00EE1F2C" w:rsidP="00EE1F2C">
      <w:pPr>
        <w:spacing w:after="0" w:line="240" w:lineRule="auto"/>
        <w:jc w:val="both"/>
        <w:rPr>
          <w:rFonts w:ascii="Times New Roman" w:hAnsi="Times New Roman"/>
          <w:sz w:val="24"/>
          <w:szCs w:val="24"/>
        </w:rPr>
      </w:pPr>
    </w:p>
    <w:tbl>
      <w:tblPr>
        <w:tblStyle w:val="af3"/>
        <w:tblW w:w="0" w:type="auto"/>
        <w:tblLook w:val="04A0"/>
      </w:tblPr>
      <w:tblGrid>
        <w:gridCol w:w="3207"/>
        <w:gridCol w:w="1842"/>
        <w:gridCol w:w="2467"/>
        <w:gridCol w:w="2467"/>
      </w:tblGrid>
      <w:tr w:rsidR="003E7F0B" w:rsidTr="00410F8B">
        <w:tc>
          <w:tcPr>
            <w:tcW w:w="3207" w:type="dxa"/>
          </w:tcPr>
          <w:p w:rsidR="003E7F0B" w:rsidRPr="00EE1F2C" w:rsidRDefault="003E7F0B" w:rsidP="00EE1F2C">
            <w:pPr>
              <w:spacing w:after="0" w:line="240" w:lineRule="auto"/>
              <w:jc w:val="center"/>
              <w:rPr>
                <w:rFonts w:ascii="Times New Roman" w:hAnsi="Times New Roman"/>
                <w:b/>
                <w:sz w:val="24"/>
                <w:szCs w:val="24"/>
              </w:rPr>
            </w:pPr>
            <w:r w:rsidRPr="00EE1F2C">
              <w:rPr>
                <w:rFonts w:ascii="Times New Roman" w:hAnsi="Times New Roman"/>
                <w:b/>
                <w:sz w:val="24"/>
                <w:szCs w:val="24"/>
              </w:rPr>
              <w:t>Модель</w:t>
            </w:r>
          </w:p>
        </w:tc>
        <w:tc>
          <w:tcPr>
            <w:tcW w:w="1842" w:type="dxa"/>
          </w:tcPr>
          <w:p w:rsidR="003E7F0B" w:rsidRPr="00EE1F2C" w:rsidRDefault="003E7F0B" w:rsidP="00EE1F2C">
            <w:pPr>
              <w:spacing w:after="0" w:line="240" w:lineRule="auto"/>
              <w:jc w:val="center"/>
              <w:rPr>
                <w:rFonts w:ascii="Times New Roman" w:hAnsi="Times New Roman"/>
                <w:b/>
                <w:sz w:val="24"/>
                <w:szCs w:val="24"/>
              </w:rPr>
            </w:pPr>
            <w:r>
              <w:rPr>
                <w:rFonts w:ascii="Times New Roman" w:hAnsi="Times New Roman"/>
                <w:b/>
                <w:sz w:val="24"/>
                <w:szCs w:val="24"/>
              </w:rPr>
              <w:t xml:space="preserve">Комплектация </w:t>
            </w:r>
          </w:p>
        </w:tc>
        <w:tc>
          <w:tcPr>
            <w:tcW w:w="2467" w:type="dxa"/>
          </w:tcPr>
          <w:p w:rsidR="003E7F0B" w:rsidRPr="00EE1F2C" w:rsidRDefault="003E7F0B" w:rsidP="00B25B8E">
            <w:pPr>
              <w:spacing w:after="0" w:line="240" w:lineRule="auto"/>
              <w:jc w:val="center"/>
              <w:rPr>
                <w:rFonts w:ascii="Times New Roman" w:hAnsi="Times New Roman"/>
                <w:b/>
                <w:sz w:val="24"/>
                <w:szCs w:val="24"/>
              </w:rPr>
            </w:pPr>
            <w:r>
              <w:rPr>
                <w:rFonts w:ascii="Times New Roman" w:hAnsi="Times New Roman"/>
                <w:b/>
                <w:sz w:val="24"/>
                <w:szCs w:val="24"/>
              </w:rPr>
              <w:t>Срок поставки</w:t>
            </w:r>
          </w:p>
        </w:tc>
        <w:tc>
          <w:tcPr>
            <w:tcW w:w="2467" w:type="dxa"/>
          </w:tcPr>
          <w:p w:rsidR="003E7F0B" w:rsidRDefault="003E7F0B" w:rsidP="00EE1F2C">
            <w:pPr>
              <w:spacing w:after="0" w:line="240" w:lineRule="auto"/>
              <w:jc w:val="center"/>
              <w:rPr>
                <w:rFonts w:ascii="Times New Roman" w:hAnsi="Times New Roman"/>
                <w:b/>
                <w:sz w:val="24"/>
                <w:szCs w:val="24"/>
              </w:rPr>
            </w:pPr>
            <w:r>
              <w:rPr>
                <w:rFonts w:ascii="Times New Roman" w:hAnsi="Times New Roman"/>
                <w:b/>
                <w:sz w:val="24"/>
                <w:szCs w:val="24"/>
              </w:rPr>
              <w:t>Начальная максимальная цена, включая НДС</w:t>
            </w:r>
          </w:p>
        </w:tc>
      </w:tr>
      <w:tr w:rsidR="003E7F0B" w:rsidTr="003E7F0B">
        <w:tc>
          <w:tcPr>
            <w:tcW w:w="3207" w:type="dxa"/>
          </w:tcPr>
          <w:p w:rsidR="003E7F0B" w:rsidRDefault="003E7F0B" w:rsidP="00EE1F2C">
            <w:pPr>
              <w:rPr>
                <w:rFonts w:ascii="Times New Roman" w:hAnsi="Times New Roman"/>
                <w:sz w:val="24"/>
                <w:szCs w:val="24"/>
              </w:rPr>
            </w:pPr>
            <w:r w:rsidRPr="00EE1F2C">
              <w:rPr>
                <w:rFonts w:ascii="Times New Roman" w:hAnsi="Times New Roman"/>
                <w:bCs/>
                <w:shadow/>
                <w:sz w:val="24"/>
                <w:szCs w:val="24"/>
              </w:rPr>
              <w:t xml:space="preserve">URJ202L-GNTEKW </w:t>
            </w:r>
            <w:proofErr w:type="gramStart"/>
            <w:r w:rsidRPr="00EE1F2C">
              <w:rPr>
                <w:rFonts w:ascii="Times New Roman" w:hAnsi="Times New Roman"/>
                <w:bCs/>
                <w:sz w:val="24"/>
                <w:szCs w:val="24"/>
              </w:rPr>
              <w:t>автоматическая</w:t>
            </w:r>
            <w:proofErr w:type="gramEnd"/>
            <w:r w:rsidRPr="00EE1F2C">
              <w:rPr>
                <w:rFonts w:ascii="Times New Roman" w:hAnsi="Times New Roman"/>
                <w:bCs/>
                <w:sz w:val="24"/>
                <w:szCs w:val="24"/>
              </w:rPr>
              <w:t xml:space="preserve"> КПП, 6-ст.</w:t>
            </w:r>
            <w:r>
              <w:rPr>
                <w:rFonts w:ascii="Times New Roman" w:hAnsi="Times New Roman"/>
                <w:bCs/>
                <w:sz w:val="24"/>
                <w:szCs w:val="24"/>
              </w:rPr>
              <w:t>, Двигатель 4,6 бензин, 309 л.с.</w:t>
            </w:r>
          </w:p>
        </w:tc>
        <w:tc>
          <w:tcPr>
            <w:tcW w:w="1842" w:type="dxa"/>
            <w:vAlign w:val="center"/>
          </w:tcPr>
          <w:p w:rsidR="003E7F0B" w:rsidRPr="005D3D34" w:rsidRDefault="003E7F0B" w:rsidP="003E7F0B">
            <w:pPr>
              <w:pStyle w:val="a"/>
              <w:numPr>
                <w:ilvl w:val="0"/>
                <w:numId w:val="0"/>
              </w:numPr>
              <w:spacing w:line="240" w:lineRule="auto"/>
              <w:ind w:left="360"/>
              <w:jc w:val="left"/>
              <w:rPr>
                <w:sz w:val="24"/>
              </w:rPr>
            </w:pPr>
            <w:r>
              <w:rPr>
                <w:sz w:val="24"/>
                <w:szCs w:val="24"/>
              </w:rPr>
              <w:t xml:space="preserve">Люкс, </w:t>
            </w:r>
            <w:r>
              <w:rPr>
                <w:sz w:val="24"/>
              </w:rPr>
              <w:t>о</w:t>
            </w:r>
            <w:r w:rsidRPr="005D3D34">
              <w:rPr>
                <w:sz w:val="24"/>
              </w:rPr>
              <w:t xml:space="preserve">бивка салона </w:t>
            </w:r>
            <w:r>
              <w:rPr>
                <w:sz w:val="24"/>
              </w:rPr>
              <w:t xml:space="preserve"> </w:t>
            </w:r>
            <w:r w:rsidRPr="005D3D34">
              <w:rPr>
                <w:sz w:val="24"/>
              </w:rPr>
              <w:t>– кожа</w:t>
            </w:r>
            <w:r>
              <w:rPr>
                <w:sz w:val="24"/>
              </w:rPr>
              <w:t xml:space="preserve"> </w:t>
            </w:r>
            <w:r w:rsidRPr="00D43B72">
              <w:rPr>
                <w:sz w:val="24"/>
              </w:rPr>
              <w:t>цвет</w:t>
            </w:r>
            <w:r>
              <w:rPr>
                <w:sz w:val="24"/>
              </w:rPr>
              <w:t xml:space="preserve"> черный</w:t>
            </w:r>
          </w:p>
          <w:p w:rsidR="003E7F0B" w:rsidRDefault="003E7F0B" w:rsidP="003E7F0B">
            <w:pPr>
              <w:spacing w:after="0" w:line="240" w:lineRule="auto"/>
              <w:jc w:val="center"/>
              <w:rPr>
                <w:rFonts w:ascii="Times New Roman" w:hAnsi="Times New Roman"/>
                <w:sz w:val="24"/>
                <w:szCs w:val="24"/>
              </w:rPr>
            </w:pPr>
          </w:p>
        </w:tc>
        <w:tc>
          <w:tcPr>
            <w:tcW w:w="2467" w:type="dxa"/>
            <w:vAlign w:val="center"/>
          </w:tcPr>
          <w:p w:rsidR="003E7F0B" w:rsidRDefault="003E7F0B" w:rsidP="003E7F0B">
            <w:pPr>
              <w:spacing w:after="0" w:line="240" w:lineRule="auto"/>
              <w:jc w:val="center"/>
              <w:rPr>
                <w:rFonts w:ascii="Times New Roman" w:hAnsi="Times New Roman"/>
                <w:sz w:val="24"/>
                <w:szCs w:val="24"/>
              </w:rPr>
            </w:pPr>
            <w:r>
              <w:rPr>
                <w:rFonts w:ascii="Times New Roman" w:hAnsi="Times New Roman"/>
                <w:sz w:val="24"/>
                <w:szCs w:val="24"/>
              </w:rPr>
              <w:t>До конца 2012 года</w:t>
            </w:r>
          </w:p>
        </w:tc>
        <w:tc>
          <w:tcPr>
            <w:tcW w:w="2467" w:type="dxa"/>
            <w:vAlign w:val="center"/>
          </w:tcPr>
          <w:p w:rsidR="003E7F0B" w:rsidRDefault="003E7F0B" w:rsidP="003E7F0B">
            <w:pPr>
              <w:spacing w:after="0" w:line="240" w:lineRule="auto"/>
              <w:jc w:val="center"/>
              <w:rPr>
                <w:rFonts w:ascii="Times New Roman" w:hAnsi="Times New Roman"/>
                <w:sz w:val="24"/>
                <w:szCs w:val="24"/>
              </w:rPr>
            </w:pPr>
            <w:r>
              <w:rPr>
                <w:rFonts w:ascii="Times New Roman" w:hAnsi="Times New Roman"/>
                <w:sz w:val="24"/>
                <w:szCs w:val="24"/>
              </w:rPr>
              <w:t>3 353 000 руб.</w:t>
            </w:r>
          </w:p>
        </w:tc>
      </w:tr>
    </w:tbl>
    <w:p w:rsidR="003E7F0B" w:rsidRDefault="00D03159" w:rsidP="003E7F0B">
      <w:pPr>
        <w:pStyle w:val="a4"/>
        <w:spacing w:after="0" w:line="240" w:lineRule="auto"/>
        <w:ind w:left="0" w:firstLine="426"/>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 xml:space="preserve">Ваше внимание, что подача предложений, проводится путем снижения начальной максимальной цены договора (итоговой цены). </w:t>
      </w:r>
    </w:p>
    <w:p w:rsidR="003E7F0B" w:rsidRDefault="003E7F0B" w:rsidP="003E7F0B">
      <w:pPr>
        <w:pStyle w:val="TBodyText"/>
        <w:spacing w:line="240" w:lineRule="auto"/>
        <w:jc w:val="both"/>
        <w:rPr>
          <w:rFonts w:ascii="Times New Roman" w:hAnsi="Times New Roman"/>
          <w:b/>
          <w:bCs/>
          <w:iCs/>
          <w:sz w:val="24"/>
          <w:u w:val="single"/>
          <w:lang w:val="ru-RU"/>
        </w:rPr>
      </w:pPr>
    </w:p>
    <w:p w:rsidR="003E7F0B" w:rsidRPr="003E7F0B" w:rsidRDefault="003E7F0B" w:rsidP="003E7F0B">
      <w:pPr>
        <w:pStyle w:val="TBodyText"/>
        <w:spacing w:line="240" w:lineRule="auto"/>
        <w:jc w:val="both"/>
        <w:rPr>
          <w:rFonts w:ascii="Times New Roman" w:hAnsi="Times New Roman"/>
          <w:sz w:val="24"/>
          <w:lang w:val="ru-RU"/>
        </w:rPr>
      </w:pPr>
      <w:r w:rsidRPr="003E7F0B">
        <w:rPr>
          <w:rFonts w:ascii="Times New Roman" w:hAnsi="Times New Roman"/>
          <w:b/>
          <w:bCs/>
          <w:iCs/>
          <w:sz w:val="24"/>
          <w:u w:val="single"/>
          <w:lang w:val="ru-RU"/>
        </w:rPr>
        <w:t>Комплектация Люкс:</w:t>
      </w:r>
      <w:r w:rsidRPr="003E7F0B">
        <w:rPr>
          <w:rFonts w:ascii="Times New Roman" w:hAnsi="Times New Roman"/>
          <w:bCs/>
          <w:iCs/>
          <w:sz w:val="24"/>
          <w:lang w:val="ru-RU"/>
        </w:rPr>
        <w:t xml:space="preserve"> </w:t>
      </w:r>
      <w:r w:rsidRPr="003E7F0B">
        <w:rPr>
          <w:rFonts w:ascii="Times New Roman" w:hAnsi="Times New Roman"/>
          <w:sz w:val="24"/>
          <w:lang w:val="ru-RU"/>
        </w:rPr>
        <w:t xml:space="preserve">передние </w:t>
      </w:r>
      <w:proofErr w:type="spellStart"/>
      <w:r w:rsidRPr="003E7F0B">
        <w:rPr>
          <w:rFonts w:ascii="Times New Roman" w:hAnsi="Times New Roman"/>
          <w:sz w:val="24"/>
          <w:lang w:val="ru-RU"/>
        </w:rPr>
        <w:t>противотуманные</w:t>
      </w:r>
      <w:proofErr w:type="spellEnd"/>
      <w:r w:rsidRPr="003E7F0B">
        <w:rPr>
          <w:rFonts w:ascii="Times New Roman" w:hAnsi="Times New Roman"/>
          <w:sz w:val="24"/>
          <w:lang w:val="ru-RU"/>
        </w:rPr>
        <w:t xml:space="preserve"> фары, задние </w:t>
      </w:r>
      <w:proofErr w:type="spellStart"/>
      <w:r w:rsidRPr="003E7F0B">
        <w:rPr>
          <w:rFonts w:ascii="Times New Roman" w:hAnsi="Times New Roman"/>
          <w:sz w:val="24"/>
          <w:lang w:val="ru-RU"/>
        </w:rPr>
        <w:t>противотуманные</w:t>
      </w:r>
      <w:proofErr w:type="spellEnd"/>
      <w:r w:rsidRPr="003E7F0B">
        <w:rPr>
          <w:rFonts w:ascii="Times New Roman" w:hAnsi="Times New Roman"/>
          <w:sz w:val="24"/>
          <w:lang w:val="ru-RU"/>
        </w:rPr>
        <w:t xml:space="preserve"> фонари, </w:t>
      </w:r>
      <w:proofErr w:type="spellStart"/>
      <w:r w:rsidRPr="003E7F0B">
        <w:rPr>
          <w:rFonts w:ascii="Times New Roman" w:hAnsi="Times New Roman"/>
          <w:sz w:val="24"/>
          <w:lang w:val="ru-RU"/>
        </w:rPr>
        <w:t>омыватель</w:t>
      </w:r>
      <w:proofErr w:type="spellEnd"/>
      <w:r w:rsidRPr="003E7F0B">
        <w:rPr>
          <w:rFonts w:ascii="Times New Roman" w:hAnsi="Times New Roman"/>
          <w:sz w:val="24"/>
          <w:lang w:val="ru-RU"/>
        </w:rPr>
        <w:t xml:space="preserve"> фар, светодиодные дневные ходовые огни, ксеноновые фары ближнего и дальнего света, дополнительные </w:t>
      </w:r>
      <w:proofErr w:type="spellStart"/>
      <w:r w:rsidRPr="003E7F0B">
        <w:rPr>
          <w:rFonts w:ascii="Times New Roman" w:hAnsi="Times New Roman"/>
          <w:sz w:val="24"/>
          <w:lang w:val="ru-RU"/>
        </w:rPr>
        <w:t>галогеновые</w:t>
      </w:r>
      <w:proofErr w:type="spellEnd"/>
      <w:r w:rsidRPr="003E7F0B">
        <w:rPr>
          <w:rFonts w:ascii="Times New Roman" w:hAnsi="Times New Roman"/>
          <w:sz w:val="24"/>
          <w:lang w:val="ru-RU"/>
        </w:rPr>
        <w:t xml:space="preserve"> фары дальнего света, </w:t>
      </w:r>
      <w:proofErr w:type="spellStart"/>
      <w:proofErr w:type="gramStart"/>
      <w:r w:rsidRPr="003E7F0B">
        <w:rPr>
          <w:rFonts w:ascii="Times New Roman" w:hAnsi="Times New Roman"/>
          <w:sz w:val="24"/>
          <w:lang w:val="ru-RU"/>
        </w:rPr>
        <w:t>a</w:t>
      </w:r>
      <w:proofErr w:type="gramEnd"/>
      <w:r w:rsidRPr="003E7F0B">
        <w:rPr>
          <w:rFonts w:ascii="Times New Roman" w:hAnsi="Times New Roman"/>
          <w:sz w:val="24"/>
          <w:lang w:val="ru-RU"/>
        </w:rPr>
        <w:t>втоматическая</w:t>
      </w:r>
      <w:proofErr w:type="spellEnd"/>
      <w:r w:rsidRPr="003E7F0B">
        <w:rPr>
          <w:rFonts w:ascii="Times New Roman" w:hAnsi="Times New Roman"/>
          <w:sz w:val="24"/>
          <w:lang w:val="ru-RU"/>
        </w:rPr>
        <w:t xml:space="preserve"> коррекция угла наклона фар, хромированные боковые </w:t>
      </w:r>
      <w:proofErr w:type="spellStart"/>
      <w:r w:rsidRPr="003E7F0B">
        <w:rPr>
          <w:rFonts w:ascii="Times New Roman" w:hAnsi="Times New Roman"/>
          <w:sz w:val="24"/>
          <w:lang w:val="ru-RU"/>
        </w:rPr>
        <w:t>молдинги</w:t>
      </w:r>
      <w:proofErr w:type="spellEnd"/>
      <w:r w:rsidRPr="003E7F0B">
        <w:rPr>
          <w:rFonts w:ascii="Times New Roman" w:hAnsi="Times New Roman"/>
          <w:sz w:val="24"/>
          <w:lang w:val="ru-RU"/>
        </w:rPr>
        <w:t xml:space="preserve">, хромированные ручки дверей, 18-дюймовые </w:t>
      </w:r>
      <w:proofErr w:type="spellStart"/>
      <w:r w:rsidRPr="003E7F0B">
        <w:rPr>
          <w:rFonts w:ascii="Times New Roman" w:hAnsi="Times New Roman"/>
          <w:sz w:val="24"/>
          <w:lang w:val="ru-RU"/>
        </w:rPr>
        <w:t>легкосплавные</w:t>
      </w:r>
      <w:proofErr w:type="spellEnd"/>
      <w:r w:rsidRPr="003E7F0B">
        <w:rPr>
          <w:rFonts w:ascii="Times New Roman" w:hAnsi="Times New Roman"/>
          <w:sz w:val="24"/>
          <w:lang w:val="ru-RU"/>
        </w:rPr>
        <w:t xml:space="preserve"> диски, шины 285/60 R18, полноразмерное запасное колесо на </w:t>
      </w:r>
      <w:proofErr w:type="spellStart"/>
      <w:r w:rsidRPr="003E7F0B">
        <w:rPr>
          <w:rFonts w:ascii="Times New Roman" w:hAnsi="Times New Roman"/>
          <w:sz w:val="24"/>
          <w:lang w:val="ru-RU"/>
        </w:rPr>
        <w:t>легкосплавном</w:t>
      </w:r>
      <w:proofErr w:type="spellEnd"/>
      <w:r w:rsidRPr="003E7F0B">
        <w:rPr>
          <w:rFonts w:ascii="Times New Roman" w:hAnsi="Times New Roman"/>
          <w:sz w:val="24"/>
          <w:lang w:val="ru-RU"/>
        </w:rPr>
        <w:t xml:space="preserve"> диске под днищем автомобиля, боковые зеркала заднего вида </w:t>
      </w:r>
      <w:proofErr w:type="spellStart"/>
      <w:r w:rsidRPr="003E7F0B">
        <w:rPr>
          <w:rFonts w:ascii="Times New Roman" w:hAnsi="Times New Roman"/>
          <w:sz w:val="24"/>
          <w:lang w:val="ru-RU"/>
        </w:rPr>
        <w:t>c</w:t>
      </w:r>
      <w:proofErr w:type="spellEnd"/>
      <w:r w:rsidRPr="003E7F0B">
        <w:rPr>
          <w:rFonts w:ascii="Times New Roman" w:hAnsi="Times New Roman"/>
          <w:sz w:val="24"/>
          <w:lang w:val="ru-RU"/>
        </w:rPr>
        <w:t xml:space="preserve"> обогревом, </w:t>
      </w:r>
      <w:proofErr w:type="spellStart"/>
      <w:r w:rsidRPr="003E7F0B">
        <w:rPr>
          <w:rFonts w:ascii="Times New Roman" w:hAnsi="Times New Roman"/>
          <w:sz w:val="24"/>
          <w:lang w:val="ru-RU"/>
        </w:rPr>
        <w:t>электрорегулировкой</w:t>
      </w:r>
      <w:proofErr w:type="spellEnd"/>
      <w:r w:rsidRPr="003E7F0B">
        <w:rPr>
          <w:rFonts w:ascii="Times New Roman" w:hAnsi="Times New Roman"/>
          <w:sz w:val="24"/>
          <w:lang w:val="ru-RU"/>
        </w:rPr>
        <w:t xml:space="preserve"> и </w:t>
      </w:r>
      <w:proofErr w:type="gramStart"/>
      <w:r w:rsidRPr="003E7F0B">
        <w:rPr>
          <w:rFonts w:ascii="Times New Roman" w:hAnsi="Times New Roman"/>
          <w:sz w:val="24"/>
          <w:lang w:val="ru-RU"/>
        </w:rPr>
        <w:t xml:space="preserve">электроприводом складывания, боковые зеркала заднего вида с автоматическим затемнением, боковые зеркала заднего вида со светодиодными повторителями указателей поворота, </w:t>
      </w:r>
      <w:proofErr w:type="spellStart"/>
      <w:r w:rsidRPr="003E7F0B">
        <w:rPr>
          <w:rFonts w:ascii="Times New Roman" w:hAnsi="Times New Roman"/>
          <w:sz w:val="24"/>
          <w:lang w:val="ru-RU"/>
        </w:rPr>
        <w:t>рейлинги</w:t>
      </w:r>
      <w:proofErr w:type="spellEnd"/>
      <w:r w:rsidRPr="003E7F0B">
        <w:rPr>
          <w:rFonts w:ascii="Times New Roman" w:hAnsi="Times New Roman"/>
          <w:sz w:val="24"/>
          <w:lang w:val="ru-RU"/>
        </w:rPr>
        <w:t xml:space="preserve"> на крыше, задний </w:t>
      </w:r>
      <w:proofErr w:type="spellStart"/>
      <w:r w:rsidRPr="003E7F0B">
        <w:rPr>
          <w:rFonts w:ascii="Times New Roman" w:hAnsi="Times New Roman"/>
          <w:sz w:val="24"/>
          <w:lang w:val="ru-RU"/>
        </w:rPr>
        <w:t>спойлер</w:t>
      </w:r>
      <w:proofErr w:type="spellEnd"/>
      <w:r w:rsidRPr="003E7F0B">
        <w:rPr>
          <w:rFonts w:ascii="Times New Roman" w:hAnsi="Times New Roman"/>
          <w:sz w:val="24"/>
          <w:lang w:val="ru-RU"/>
        </w:rPr>
        <w:t xml:space="preserve">, передние и задние брызговики, </w:t>
      </w:r>
      <w:proofErr w:type="spellStart"/>
      <w:r w:rsidRPr="003E7F0B">
        <w:rPr>
          <w:rFonts w:ascii="Times New Roman" w:hAnsi="Times New Roman"/>
          <w:sz w:val="24"/>
          <w:lang w:val="ru-RU"/>
        </w:rPr>
        <w:t>гидроусилитель</w:t>
      </w:r>
      <w:proofErr w:type="spellEnd"/>
      <w:r w:rsidRPr="003E7F0B">
        <w:rPr>
          <w:rFonts w:ascii="Times New Roman" w:hAnsi="Times New Roman"/>
          <w:sz w:val="24"/>
          <w:lang w:val="ru-RU"/>
        </w:rPr>
        <w:t xml:space="preserve"> рулевого управления, </w:t>
      </w:r>
      <w:proofErr w:type="spellStart"/>
      <w:r w:rsidRPr="003E7F0B">
        <w:rPr>
          <w:rFonts w:ascii="Times New Roman" w:hAnsi="Times New Roman"/>
          <w:sz w:val="24"/>
          <w:lang w:val="ru-RU"/>
        </w:rPr>
        <w:t>мультифункциональное</w:t>
      </w:r>
      <w:proofErr w:type="spellEnd"/>
      <w:r w:rsidRPr="003E7F0B">
        <w:rPr>
          <w:rFonts w:ascii="Times New Roman" w:hAnsi="Times New Roman"/>
          <w:sz w:val="24"/>
          <w:lang w:val="ru-RU"/>
        </w:rPr>
        <w:t xml:space="preserve"> рулевое колесо с кожаной отделкой и вставками "под дерево", подогрев руля, </w:t>
      </w:r>
      <w:proofErr w:type="spellStart"/>
      <w:r w:rsidRPr="003E7F0B">
        <w:rPr>
          <w:rFonts w:ascii="Times New Roman" w:hAnsi="Times New Roman"/>
          <w:sz w:val="24"/>
          <w:lang w:val="ru-RU"/>
        </w:rPr>
        <w:t>электрообогрев</w:t>
      </w:r>
      <w:proofErr w:type="spellEnd"/>
      <w:r w:rsidRPr="003E7F0B">
        <w:rPr>
          <w:rFonts w:ascii="Times New Roman" w:hAnsi="Times New Roman"/>
          <w:sz w:val="24"/>
          <w:lang w:val="ru-RU"/>
        </w:rPr>
        <w:t xml:space="preserve"> ветрового стекла в зоне стеклоочистителей, шумоизолирующее ветровое стекло, салонное зеркало заднего вида с автоматическим затемнением, 4-х зонный</w:t>
      </w:r>
      <w:proofErr w:type="gramEnd"/>
      <w:r w:rsidRPr="003E7F0B">
        <w:rPr>
          <w:rFonts w:ascii="Times New Roman" w:hAnsi="Times New Roman"/>
          <w:sz w:val="24"/>
          <w:lang w:val="ru-RU"/>
        </w:rPr>
        <w:t xml:space="preserve"> климат-контроль, подогрев сидений первого ряда, подогрев сидений второго ряда, вентиляция передних сидений, круиз-контроль, датчик дождя, датчик </w:t>
      </w:r>
      <w:proofErr w:type="spellStart"/>
      <w:r w:rsidRPr="003E7F0B">
        <w:rPr>
          <w:rFonts w:ascii="Times New Roman" w:hAnsi="Times New Roman"/>
          <w:sz w:val="24"/>
          <w:lang w:val="ru-RU"/>
        </w:rPr>
        <w:t>света</w:t>
      </w:r>
      <w:proofErr w:type="gramStart"/>
      <w:r w:rsidRPr="003E7F0B">
        <w:rPr>
          <w:rFonts w:ascii="Times New Roman" w:hAnsi="Times New Roman"/>
          <w:sz w:val="24"/>
          <w:lang w:val="ru-RU"/>
        </w:rPr>
        <w:t>,п</w:t>
      </w:r>
      <w:proofErr w:type="gramEnd"/>
      <w:r w:rsidRPr="003E7F0B">
        <w:rPr>
          <w:rFonts w:ascii="Times New Roman" w:hAnsi="Times New Roman"/>
          <w:sz w:val="24"/>
          <w:lang w:val="ru-RU"/>
        </w:rPr>
        <w:t>ередние</w:t>
      </w:r>
      <w:proofErr w:type="spellEnd"/>
      <w:r w:rsidRPr="003E7F0B">
        <w:rPr>
          <w:rFonts w:ascii="Times New Roman" w:hAnsi="Times New Roman"/>
          <w:sz w:val="24"/>
          <w:lang w:val="ru-RU"/>
        </w:rPr>
        <w:t xml:space="preserve"> и задние датчики парковки, кожаная обивка сидений и дверей , отделка салона вставками 'под дерево', </w:t>
      </w:r>
      <w:proofErr w:type="spellStart"/>
      <w:r w:rsidRPr="003E7F0B">
        <w:rPr>
          <w:rFonts w:ascii="Times New Roman" w:hAnsi="Times New Roman"/>
          <w:sz w:val="24"/>
          <w:lang w:val="ru-RU"/>
        </w:rPr>
        <w:t>электрорегулировка</w:t>
      </w:r>
      <w:proofErr w:type="spellEnd"/>
      <w:r w:rsidRPr="003E7F0B">
        <w:rPr>
          <w:rFonts w:ascii="Times New Roman" w:hAnsi="Times New Roman"/>
          <w:sz w:val="24"/>
          <w:lang w:val="ru-RU"/>
        </w:rPr>
        <w:t xml:space="preserve"> положения руля (по вылету и по наклону), сиденье водителя и переднего пассажира с </w:t>
      </w:r>
      <w:proofErr w:type="spellStart"/>
      <w:r w:rsidRPr="003E7F0B">
        <w:rPr>
          <w:rFonts w:ascii="Times New Roman" w:hAnsi="Times New Roman"/>
          <w:sz w:val="24"/>
          <w:lang w:val="ru-RU"/>
        </w:rPr>
        <w:t>электрорегулировкой</w:t>
      </w:r>
      <w:proofErr w:type="spellEnd"/>
      <w:r w:rsidRPr="003E7F0B">
        <w:rPr>
          <w:rFonts w:ascii="Times New Roman" w:hAnsi="Times New Roman"/>
          <w:sz w:val="24"/>
          <w:lang w:val="ru-RU"/>
        </w:rPr>
        <w:t xml:space="preserve"> в 8 направлениях, сиденье водителя с </w:t>
      </w:r>
      <w:proofErr w:type="spellStart"/>
      <w:r w:rsidRPr="003E7F0B">
        <w:rPr>
          <w:rFonts w:ascii="Times New Roman" w:hAnsi="Times New Roman"/>
          <w:sz w:val="24"/>
          <w:lang w:val="ru-RU"/>
        </w:rPr>
        <w:t>электрорегулировкой</w:t>
      </w:r>
      <w:proofErr w:type="spellEnd"/>
      <w:r w:rsidRPr="003E7F0B">
        <w:rPr>
          <w:rFonts w:ascii="Times New Roman" w:hAnsi="Times New Roman"/>
          <w:sz w:val="24"/>
          <w:lang w:val="ru-RU"/>
        </w:rPr>
        <w:t xml:space="preserve"> поясничной опоры, сиденья второго ряда , складывающиеся </w:t>
      </w:r>
      <w:proofErr w:type="gramStart"/>
      <w:r w:rsidRPr="003E7F0B">
        <w:rPr>
          <w:rFonts w:ascii="Times New Roman" w:hAnsi="Times New Roman"/>
          <w:sz w:val="24"/>
          <w:lang w:val="ru-RU"/>
        </w:rPr>
        <w:t>в пропорции 40:20:40, сиденья третьего ряда, складывающиеся в пропорции 50:50 , память положения водительского сиденья, зеркал и рулевой колонки в 3 положениях, передний центральный подлокотник с охлаждаемой емкостью, подсветка приборной панели "</w:t>
      </w:r>
      <w:proofErr w:type="spellStart"/>
      <w:r w:rsidRPr="003E7F0B">
        <w:rPr>
          <w:rFonts w:ascii="Times New Roman" w:hAnsi="Times New Roman"/>
          <w:sz w:val="24"/>
          <w:lang w:val="ru-RU"/>
        </w:rPr>
        <w:t>Optitron</w:t>
      </w:r>
      <w:proofErr w:type="spellEnd"/>
      <w:r w:rsidRPr="003E7F0B">
        <w:rPr>
          <w:rFonts w:ascii="Times New Roman" w:hAnsi="Times New Roman"/>
          <w:sz w:val="24"/>
          <w:lang w:val="ru-RU"/>
        </w:rPr>
        <w:t xml:space="preserve">", 4 </w:t>
      </w:r>
      <w:r w:rsidRPr="003E7F0B">
        <w:rPr>
          <w:rFonts w:ascii="Times New Roman" w:hAnsi="Times New Roman"/>
          <w:sz w:val="24"/>
          <w:lang w:val="ru-RU"/>
        </w:rPr>
        <w:lastRenderedPageBreak/>
        <w:t>камеры по периметру автомобиля с системой помощи при движении по бездорожью (</w:t>
      </w:r>
      <w:proofErr w:type="spellStart"/>
      <w:r w:rsidRPr="003E7F0B">
        <w:rPr>
          <w:rFonts w:ascii="Times New Roman" w:hAnsi="Times New Roman"/>
          <w:sz w:val="24"/>
          <w:lang w:val="ru-RU"/>
        </w:rPr>
        <w:t>Multi</w:t>
      </w:r>
      <w:proofErr w:type="spellEnd"/>
      <w:r w:rsidRPr="003E7F0B">
        <w:rPr>
          <w:rFonts w:ascii="Times New Roman" w:hAnsi="Times New Roman"/>
          <w:sz w:val="24"/>
          <w:lang w:val="ru-RU"/>
        </w:rPr>
        <w:t xml:space="preserve"> </w:t>
      </w:r>
      <w:proofErr w:type="spellStart"/>
      <w:r w:rsidRPr="003E7F0B">
        <w:rPr>
          <w:rFonts w:ascii="Times New Roman" w:hAnsi="Times New Roman"/>
          <w:sz w:val="24"/>
          <w:lang w:val="ru-RU"/>
        </w:rPr>
        <w:t>terrain</w:t>
      </w:r>
      <w:proofErr w:type="spellEnd"/>
      <w:r w:rsidRPr="003E7F0B">
        <w:rPr>
          <w:rFonts w:ascii="Times New Roman" w:hAnsi="Times New Roman"/>
          <w:sz w:val="24"/>
          <w:lang w:val="ru-RU"/>
        </w:rPr>
        <w:t xml:space="preserve"> </w:t>
      </w:r>
      <w:proofErr w:type="spellStart"/>
      <w:r w:rsidRPr="003E7F0B">
        <w:rPr>
          <w:rFonts w:ascii="Times New Roman" w:hAnsi="Times New Roman"/>
          <w:sz w:val="24"/>
          <w:lang w:val="ru-RU"/>
        </w:rPr>
        <w:t>Monitor</w:t>
      </w:r>
      <w:proofErr w:type="spellEnd"/>
      <w:r w:rsidRPr="003E7F0B">
        <w:rPr>
          <w:rFonts w:ascii="Times New Roman" w:hAnsi="Times New Roman"/>
          <w:sz w:val="24"/>
          <w:lang w:val="ru-RU"/>
        </w:rPr>
        <w:t>), розетка 12V для пассажиров первого ряда, розетка 12V для пассажиров второго</w:t>
      </w:r>
      <w:proofErr w:type="gramEnd"/>
      <w:r w:rsidRPr="003E7F0B">
        <w:rPr>
          <w:rFonts w:ascii="Times New Roman" w:hAnsi="Times New Roman"/>
          <w:sz w:val="24"/>
          <w:lang w:val="ru-RU"/>
        </w:rPr>
        <w:t xml:space="preserve"> </w:t>
      </w:r>
      <w:proofErr w:type="gramStart"/>
      <w:r w:rsidRPr="003E7F0B">
        <w:rPr>
          <w:rFonts w:ascii="Times New Roman" w:hAnsi="Times New Roman"/>
          <w:sz w:val="24"/>
          <w:lang w:val="ru-RU"/>
        </w:rPr>
        <w:t xml:space="preserve">ряда, розетка 220V в багажнике, шторка багажного отделения, электропривод верхней части задней двери, интеллектуальная система доступа в автомобиль и запуск двигателя нажатием кнопки </w:t>
      </w:r>
      <w:proofErr w:type="spellStart"/>
      <w:r w:rsidRPr="003E7F0B">
        <w:rPr>
          <w:rFonts w:ascii="Times New Roman" w:hAnsi="Times New Roman"/>
          <w:sz w:val="24"/>
          <w:lang w:val="ru-RU"/>
        </w:rPr>
        <w:t>Smart</w:t>
      </w:r>
      <w:proofErr w:type="spellEnd"/>
      <w:r w:rsidRPr="003E7F0B">
        <w:rPr>
          <w:rFonts w:ascii="Times New Roman" w:hAnsi="Times New Roman"/>
          <w:sz w:val="24"/>
          <w:lang w:val="ru-RU"/>
        </w:rPr>
        <w:t xml:space="preserve"> </w:t>
      </w:r>
      <w:proofErr w:type="spellStart"/>
      <w:r w:rsidRPr="003E7F0B">
        <w:rPr>
          <w:rFonts w:ascii="Times New Roman" w:hAnsi="Times New Roman"/>
          <w:sz w:val="24"/>
          <w:lang w:val="ru-RU"/>
        </w:rPr>
        <w:t>Entry</w:t>
      </w:r>
      <w:proofErr w:type="spellEnd"/>
      <w:r w:rsidRPr="003E7F0B">
        <w:rPr>
          <w:rFonts w:ascii="Times New Roman" w:hAnsi="Times New Roman"/>
          <w:sz w:val="24"/>
          <w:lang w:val="ru-RU"/>
        </w:rPr>
        <w:t xml:space="preserve"> &amp; </w:t>
      </w:r>
      <w:proofErr w:type="spellStart"/>
      <w:r w:rsidRPr="003E7F0B">
        <w:rPr>
          <w:rFonts w:ascii="Times New Roman" w:hAnsi="Times New Roman"/>
          <w:sz w:val="24"/>
          <w:lang w:val="ru-RU"/>
        </w:rPr>
        <w:t>Push</w:t>
      </w:r>
      <w:proofErr w:type="spellEnd"/>
      <w:r w:rsidRPr="003E7F0B">
        <w:rPr>
          <w:rFonts w:ascii="Times New Roman" w:hAnsi="Times New Roman"/>
          <w:sz w:val="24"/>
          <w:lang w:val="ru-RU"/>
        </w:rPr>
        <w:t xml:space="preserve"> </w:t>
      </w:r>
      <w:proofErr w:type="spellStart"/>
      <w:r w:rsidRPr="003E7F0B">
        <w:rPr>
          <w:rFonts w:ascii="Times New Roman" w:hAnsi="Times New Roman"/>
          <w:sz w:val="24"/>
          <w:lang w:val="ru-RU"/>
        </w:rPr>
        <w:t>Start</w:t>
      </w:r>
      <w:proofErr w:type="spellEnd"/>
      <w:r w:rsidRPr="003E7F0B">
        <w:rPr>
          <w:rFonts w:ascii="Times New Roman" w:hAnsi="Times New Roman"/>
          <w:sz w:val="24"/>
          <w:lang w:val="ru-RU"/>
        </w:rPr>
        <w:t xml:space="preserve">, индикатор </w:t>
      </w:r>
      <w:proofErr w:type="spellStart"/>
      <w:r w:rsidRPr="003E7F0B">
        <w:rPr>
          <w:rFonts w:ascii="Times New Roman" w:hAnsi="Times New Roman"/>
          <w:sz w:val="24"/>
          <w:lang w:val="ru-RU"/>
        </w:rPr>
        <w:t>экологичного</w:t>
      </w:r>
      <w:proofErr w:type="spellEnd"/>
      <w:r w:rsidRPr="003E7F0B">
        <w:rPr>
          <w:rFonts w:ascii="Times New Roman" w:hAnsi="Times New Roman"/>
          <w:sz w:val="24"/>
          <w:lang w:val="ru-RU"/>
        </w:rPr>
        <w:t xml:space="preserve"> режима вождения "</w:t>
      </w:r>
      <w:proofErr w:type="spellStart"/>
      <w:r w:rsidRPr="003E7F0B">
        <w:rPr>
          <w:rFonts w:ascii="Times New Roman" w:hAnsi="Times New Roman"/>
          <w:sz w:val="24"/>
          <w:lang w:val="ru-RU"/>
        </w:rPr>
        <w:t>Eco</w:t>
      </w:r>
      <w:proofErr w:type="spellEnd"/>
      <w:r w:rsidRPr="003E7F0B">
        <w:rPr>
          <w:rFonts w:ascii="Times New Roman" w:hAnsi="Times New Roman"/>
          <w:sz w:val="24"/>
          <w:lang w:val="ru-RU"/>
        </w:rPr>
        <w:t xml:space="preserve">, аудиосистема </w:t>
      </w:r>
      <w:proofErr w:type="spellStart"/>
      <w:r w:rsidRPr="003E7F0B">
        <w:rPr>
          <w:rFonts w:ascii="Times New Roman" w:hAnsi="Times New Roman"/>
          <w:sz w:val="24"/>
          <w:lang w:val="ru-RU"/>
        </w:rPr>
        <w:t>премиум</w:t>
      </w:r>
      <w:proofErr w:type="spellEnd"/>
      <w:r w:rsidRPr="003E7F0B">
        <w:rPr>
          <w:rFonts w:ascii="Times New Roman" w:hAnsi="Times New Roman"/>
          <w:sz w:val="24"/>
          <w:lang w:val="ru-RU"/>
        </w:rPr>
        <w:t xml:space="preserve"> класса JBL с поддержкой CD/MP3/WMA/DVD 14 динамиков, коммуникационная система </w:t>
      </w:r>
      <w:proofErr w:type="spellStart"/>
      <w:r w:rsidRPr="003E7F0B">
        <w:rPr>
          <w:rFonts w:ascii="Times New Roman" w:hAnsi="Times New Roman"/>
          <w:sz w:val="24"/>
          <w:lang w:val="ru-RU"/>
        </w:rPr>
        <w:t>Bluetooth</w:t>
      </w:r>
      <w:proofErr w:type="spellEnd"/>
      <w:r w:rsidRPr="003E7F0B">
        <w:rPr>
          <w:rFonts w:ascii="Times New Roman" w:hAnsi="Times New Roman"/>
          <w:sz w:val="24"/>
          <w:lang w:val="ru-RU"/>
        </w:rPr>
        <w:t xml:space="preserve"> , USB / AUX разъем (с возможностью подключения </w:t>
      </w:r>
      <w:proofErr w:type="spellStart"/>
      <w:r w:rsidRPr="003E7F0B">
        <w:rPr>
          <w:rFonts w:ascii="Times New Roman" w:hAnsi="Times New Roman"/>
          <w:sz w:val="24"/>
          <w:lang w:val="ru-RU"/>
        </w:rPr>
        <w:t>iPod</w:t>
      </w:r>
      <w:proofErr w:type="spellEnd"/>
      <w:r w:rsidRPr="003E7F0B">
        <w:rPr>
          <w:rFonts w:ascii="Times New Roman" w:hAnsi="Times New Roman"/>
          <w:sz w:val="24"/>
          <w:lang w:val="ru-RU"/>
        </w:rPr>
        <w:t>), 8'' цветной многофункциональный EMV дисплей с</w:t>
      </w:r>
      <w:proofErr w:type="gramEnd"/>
      <w:r w:rsidRPr="003E7F0B">
        <w:rPr>
          <w:rFonts w:ascii="Times New Roman" w:hAnsi="Times New Roman"/>
          <w:sz w:val="24"/>
          <w:lang w:val="ru-RU"/>
        </w:rPr>
        <w:t xml:space="preserve"> </w:t>
      </w:r>
      <w:proofErr w:type="gramStart"/>
      <w:r w:rsidRPr="003E7F0B">
        <w:rPr>
          <w:rFonts w:ascii="Times New Roman" w:hAnsi="Times New Roman"/>
          <w:sz w:val="24"/>
          <w:lang w:val="ru-RU"/>
        </w:rPr>
        <w:t xml:space="preserve">сенсорным управлением, HDD-навигационная система (с установленными картами российских городов) на русском языке, цветной многофункциональный дисплей на панели приборов, </w:t>
      </w:r>
      <w:proofErr w:type="spellStart"/>
      <w:r w:rsidRPr="003E7F0B">
        <w:rPr>
          <w:rFonts w:ascii="Times New Roman" w:hAnsi="Times New Roman"/>
          <w:sz w:val="24"/>
          <w:lang w:val="ru-RU"/>
        </w:rPr>
        <w:t>антиблокировочная</w:t>
      </w:r>
      <w:proofErr w:type="spellEnd"/>
      <w:r w:rsidRPr="003E7F0B">
        <w:rPr>
          <w:rFonts w:ascii="Times New Roman" w:hAnsi="Times New Roman"/>
          <w:sz w:val="24"/>
          <w:lang w:val="ru-RU"/>
        </w:rPr>
        <w:t xml:space="preserve"> система тормозов </w:t>
      </w:r>
      <w:proofErr w:type="spellStart"/>
      <w:r w:rsidRPr="003E7F0B">
        <w:rPr>
          <w:rFonts w:ascii="Times New Roman" w:hAnsi="Times New Roman"/>
          <w:sz w:val="24"/>
          <w:lang w:val="ru-RU"/>
        </w:rPr>
        <w:t>c</w:t>
      </w:r>
      <w:proofErr w:type="spellEnd"/>
      <w:r w:rsidRPr="003E7F0B">
        <w:rPr>
          <w:rFonts w:ascii="Times New Roman" w:hAnsi="Times New Roman"/>
          <w:sz w:val="24"/>
          <w:lang w:val="ru-RU"/>
        </w:rPr>
        <w:t xml:space="preserve"> выбором режима работы в зависимости от покрытия (</w:t>
      </w:r>
      <w:proofErr w:type="spellStart"/>
      <w:r w:rsidRPr="003E7F0B">
        <w:rPr>
          <w:rFonts w:ascii="Times New Roman" w:hAnsi="Times New Roman"/>
          <w:sz w:val="24"/>
          <w:lang w:val="ru-RU"/>
        </w:rPr>
        <w:t>Multi-terrain</w:t>
      </w:r>
      <w:proofErr w:type="spellEnd"/>
      <w:r w:rsidRPr="003E7F0B">
        <w:rPr>
          <w:rFonts w:ascii="Times New Roman" w:hAnsi="Times New Roman"/>
          <w:sz w:val="24"/>
          <w:lang w:val="ru-RU"/>
        </w:rPr>
        <w:t xml:space="preserve"> ABS), активные подголовники первого ряда сидений, электронная система распределения тормозных усилий (EBD), усилитель экстренного торможения (BAS), активная </w:t>
      </w:r>
      <w:proofErr w:type="spellStart"/>
      <w:r w:rsidRPr="003E7F0B">
        <w:rPr>
          <w:rFonts w:ascii="Times New Roman" w:hAnsi="Times New Roman"/>
          <w:sz w:val="24"/>
          <w:lang w:val="ru-RU"/>
        </w:rPr>
        <w:t>антипробуксовочная</w:t>
      </w:r>
      <w:proofErr w:type="spellEnd"/>
      <w:r w:rsidRPr="003E7F0B">
        <w:rPr>
          <w:rFonts w:ascii="Times New Roman" w:hAnsi="Times New Roman"/>
          <w:sz w:val="24"/>
          <w:lang w:val="ru-RU"/>
        </w:rPr>
        <w:t xml:space="preserve"> система (A-TRC), система курсовой устойчивости (VSC), система помощи при старте на склоне</w:t>
      </w:r>
      <w:proofErr w:type="gramEnd"/>
      <w:r w:rsidRPr="003E7F0B">
        <w:rPr>
          <w:rFonts w:ascii="Times New Roman" w:hAnsi="Times New Roman"/>
          <w:sz w:val="24"/>
          <w:lang w:val="ru-RU"/>
        </w:rPr>
        <w:t xml:space="preserve"> (</w:t>
      </w:r>
      <w:proofErr w:type="gramStart"/>
      <w:r w:rsidRPr="003E7F0B">
        <w:rPr>
          <w:rFonts w:ascii="Times New Roman" w:hAnsi="Times New Roman"/>
          <w:sz w:val="24"/>
          <w:lang w:val="ru-RU"/>
        </w:rPr>
        <w:t xml:space="preserve">HAC), система помощи при спуске по склону (DAC), система поддержания постоянной скорости на бездорожье </w:t>
      </w:r>
      <w:proofErr w:type="spellStart"/>
      <w:r w:rsidRPr="003E7F0B">
        <w:rPr>
          <w:rFonts w:ascii="Times New Roman" w:hAnsi="Times New Roman"/>
          <w:sz w:val="24"/>
          <w:lang w:val="ru-RU"/>
        </w:rPr>
        <w:t>c</w:t>
      </w:r>
      <w:proofErr w:type="spellEnd"/>
      <w:r w:rsidRPr="003E7F0B">
        <w:rPr>
          <w:rFonts w:ascii="Times New Roman" w:hAnsi="Times New Roman"/>
          <w:sz w:val="24"/>
          <w:lang w:val="ru-RU"/>
        </w:rPr>
        <w:t xml:space="preserve"> 5 фиксированными скоростями (CRAWL CONTROL), система помощи при повороте на бездорожье (</w:t>
      </w:r>
      <w:proofErr w:type="spellStart"/>
      <w:r w:rsidRPr="003E7F0B">
        <w:rPr>
          <w:rFonts w:ascii="Times New Roman" w:hAnsi="Times New Roman"/>
          <w:sz w:val="24"/>
          <w:lang w:val="ru-RU"/>
        </w:rPr>
        <w:t>Off-Road</w:t>
      </w:r>
      <w:proofErr w:type="spellEnd"/>
      <w:r w:rsidRPr="003E7F0B">
        <w:rPr>
          <w:rFonts w:ascii="Times New Roman" w:hAnsi="Times New Roman"/>
          <w:sz w:val="24"/>
          <w:lang w:val="ru-RU"/>
        </w:rPr>
        <w:t xml:space="preserve"> </w:t>
      </w:r>
      <w:proofErr w:type="spellStart"/>
      <w:r w:rsidRPr="003E7F0B">
        <w:rPr>
          <w:rFonts w:ascii="Times New Roman" w:hAnsi="Times New Roman"/>
          <w:sz w:val="24"/>
          <w:lang w:val="ru-RU"/>
        </w:rPr>
        <w:t>Turn</w:t>
      </w:r>
      <w:proofErr w:type="spellEnd"/>
      <w:r w:rsidRPr="003E7F0B">
        <w:rPr>
          <w:rFonts w:ascii="Times New Roman" w:hAnsi="Times New Roman"/>
          <w:sz w:val="24"/>
          <w:lang w:val="ru-RU"/>
        </w:rPr>
        <w:t xml:space="preserve"> </w:t>
      </w:r>
      <w:proofErr w:type="spellStart"/>
      <w:r w:rsidRPr="003E7F0B">
        <w:rPr>
          <w:rFonts w:ascii="Times New Roman" w:hAnsi="Times New Roman"/>
          <w:sz w:val="24"/>
          <w:lang w:val="ru-RU"/>
        </w:rPr>
        <w:t>Assist</w:t>
      </w:r>
      <w:proofErr w:type="spellEnd"/>
      <w:r w:rsidRPr="003E7F0B">
        <w:rPr>
          <w:rFonts w:ascii="Times New Roman" w:hAnsi="Times New Roman"/>
          <w:sz w:val="24"/>
          <w:lang w:val="ru-RU"/>
        </w:rPr>
        <w:t xml:space="preserve">), система стабилизации положения кузова (KDSS), блокировка межосевого дифференциала, селектор выбора режима работы систем помощи при движении по бездорожью (MULTI TERRAIN SELECT), система активной безопасности </w:t>
      </w:r>
      <w:proofErr w:type="spellStart"/>
      <w:r w:rsidRPr="003E7F0B">
        <w:rPr>
          <w:rFonts w:ascii="Times New Roman" w:hAnsi="Times New Roman"/>
          <w:sz w:val="24"/>
          <w:lang w:val="ru-RU"/>
        </w:rPr>
        <w:t>Pre-Crash</w:t>
      </w:r>
      <w:proofErr w:type="spellEnd"/>
      <w:r w:rsidRPr="003E7F0B">
        <w:rPr>
          <w:rFonts w:ascii="Times New Roman" w:hAnsi="Times New Roman"/>
          <w:sz w:val="24"/>
          <w:lang w:val="ru-RU"/>
        </w:rPr>
        <w:t xml:space="preserve"> (подтягивает ремни безопасности первого ряда сидений</w:t>
      </w:r>
      <w:proofErr w:type="gramEnd"/>
      <w:r w:rsidRPr="003E7F0B">
        <w:rPr>
          <w:rFonts w:ascii="Times New Roman" w:hAnsi="Times New Roman"/>
          <w:sz w:val="24"/>
          <w:lang w:val="ru-RU"/>
        </w:rPr>
        <w:t xml:space="preserve"> при срабатывании BAS/VSC), фронтальные подушки безопасности, боковые подушки безопасности для первого и второго рядов сидений, шторки безопасности для всех рядов сидений, коленные подушки безопасности первого ряда сидений, </w:t>
      </w:r>
      <w:proofErr w:type="spellStart"/>
      <w:r w:rsidRPr="003E7F0B">
        <w:rPr>
          <w:rFonts w:ascii="Times New Roman" w:hAnsi="Times New Roman"/>
          <w:sz w:val="24"/>
          <w:lang w:val="ru-RU"/>
        </w:rPr>
        <w:t>иммобилайзер</w:t>
      </w:r>
      <w:proofErr w:type="spellEnd"/>
      <w:r w:rsidRPr="003E7F0B">
        <w:rPr>
          <w:rFonts w:ascii="Times New Roman" w:hAnsi="Times New Roman"/>
          <w:sz w:val="24"/>
          <w:lang w:val="ru-RU"/>
        </w:rPr>
        <w:t>, центральный замок с дистанционным управлением и двойной блокировкой, сигнализация.</w:t>
      </w:r>
    </w:p>
    <w:p w:rsidR="003E7F0B" w:rsidRDefault="003E7F0B" w:rsidP="003E7F0B">
      <w:pPr>
        <w:pStyle w:val="a4"/>
        <w:spacing w:after="0" w:line="240" w:lineRule="auto"/>
        <w:ind w:left="0" w:firstLine="426"/>
        <w:jc w:val="both"/>
        <w:rPr>
          <w:rFonts w:ascii="Times New Roman" w:hAnsi="Times New Roman"/>
          <w:b/>
          <w:sz w:val="24"/>
          <w:szCs w:val="24"/>
        </w:rPr>
      </w:pPr>
    </w:p>
    <w:p w:rsidR="003E7F0B" w:rsidRPr="003E7F0B" w:rsidRDefault="00312E52" w:rsidP="00D621E6">
      <w:pPr>
        <w:pStyle w:val="a"/>
        <w:numPr>
          <w:ilvl w:val="0"/>
          <w:numId w:val="44"/>
        </w:numPr>
        <w:spacing w:line="240" w:lineRule="auto"/>
        <w:rPr>
          <w:b/>
          <w:sz w:val="24"/>
          <w:szCs w:val="24"/>
        </w:rPr>
      </w:pPr>
      <w:r w:rsidRPr="003E7F0B">
        <w:rPr>
          <w:b/>
          <w:sz w:val="24"/>
          <w:szCs w:val="24"/>
        </w:rPr>
        <w:t>Способы оплаты –</w:t>
      </w:r>
      <w:r w:rsidRPr="003E7F0B">
        <w:rPr>
          <w:sz w:val="24"/>
          <w:szCs w:val="24"/>
        </w:rPr>
        <w:t xml:space="preserve"> </w:t>
      </w:r>
      <w:r w:rsidR="003E7F0B">
        <w:rPr>
          <w:sz w:val="24"/>
          <w:szCs w:val="24"/>
        </w:rPr>
        <w:t>безналичный расчет 100% предоплата.</w:t>
      </w:r>
    </w:p>
    <w:p w:rsidR="003E7F0B" w:rsidRPr="00E31CA4" w:rsidRDefault="003E7F0B" w:rsidP="003E7F0B">
      <w:pPr>
        <w:pStyle w:val="a"/>
        <w:numPr>
          <w:ilvl w:val="0"/>
          <w:numId w:val="44"/>
        </w:numPr>
        <w:spacing w:line="240" w:lineRule="auto"/>
        <w:rPr>
          <w:sz w:val="24"/>
          <w:szCs w:val="24"/>
        </w:rPr>
      </w:pPr>
      <w:r w:rsidRPr="003E7F0B">
        <w:rPr>
          <w:b/>
          <w:sz w:val="24"/>
          <w:szCs w:val="24"/>
        </w:rPr>
        <w:t xml:space="preserve">Условия поставки Товара - </w:t>
      </w:r>
      <w:r w:rsidRPr="00E31CA4">
        <w:rPr>
          <w:sz w:val="24"/>
          <w:szCs w:val="24"/>
        </w:rPr>
        <w:t>автомобиль вывозится из салона Заказчиком или уполномоченным им лицом.</w:t>
      </w:r>
    </w:p>
    <w:p w:rsidR="00D621E6" w:rsidRPr="003E7F0B" w:rsidRDefault="003E7F0B" w:rsidP="00D621E6">
      <w:pPr>
        <w:pStyle w:val="a"/>
        <w:numPr>
          <w:ilvl w:val="0"/>
          <w:numId w:val="44"/>
        </w:numPr>
        <w:spacing w:line="240" w:lineRule="auto"/>
        <w:rPr>
          <w:b/>
          <w:sz w:val="24"/>
          <w:szCs w:val="24"/>
        </w:rPr>
      </w:pPr>
      <w:r w:rsidRPr="003E7F0B">
        <w:rPr>
          <w:b/>
          <w:sz w:val="24"/>
          <w:szCs w:val="24"/>
        </w:rPr>
        <w:t xml:space="preserve"> </w:t>
      </w:r>
      <w:r w:rsidR="00124998" w:rsidRPr="003E7F0B">
        <w:rPr>
          <w:b/>
          <w:sz w:val="24"/>
          <w:szCs w:val="24"/>
        </w:rPr>
        <w:t>Обязательные требования</w:t>
      </w:r>
      <w:r w:rsidR="008A7ED4" w:rsidRPr="003E7F0B">
        <w:rPr>
          <w:b/>
          <w:sz w:val="24"/>
          <w:szCs w:val="24"/>
        </w:rPr>
        <w:t>:</w:t>
      </w:r>
      <w:r w:rsidR="00124998" w:rsidRPr="003E7F0B">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w:t>
      </w:r>
      <w:proofErr w:type="spellStart"/>
      <w:r w:rsidRPr="00394252">
        <w:rPr>
          <w:rFonts w:ascii="Times New Roman" w:hAnsi="Times New Roman"/>
          <w:sz w:val="24"/>
          <w:szCs w:val="24"/>
        </w:rPr>
        <w:t>аффилированных</w:t>
      </w:r>
      <w:proofErr w:type="spellEnd"/>
      <w:r w:rsidRPr="00394252">
        <w:rPr>
          <w:rFonts w:ascii="Times New Roman" w:hAnsi="Times New Roman"/>
          <w:sz w:val="24"/>
          <w:szCs w:val="24"/>
        </w:rPr>
        <w:t xml:space="preserve">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w:t>
      </w:r>
      <w:r w:rsidRPr="00394252">
        <w:rPr>
          <w:rFonts w:ascii="Times New Roman" w:hAnsi="Times New Roman"/>
          <w:sz w:val="24"/>
          <w:szCs w:val="24"/>
        </w:rPr>
        <w:lastRenderedPageBreak/>
        <w:t xml:space="preserve">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proofErr w:type="gramStart"/>
      <w:r>
        <w:rPr>
          <w:rFonts w:ascii="Times New Roman" w:hAnsi="Times New Roman"/>
          <w:sz w:val="24"/>
          <w:szCs w:val="24"/>
        </w:rPr>
        <w:t>.М</w:t>
      </w:r>
      <w:proofErr w:type="gramEnd"/>
      <w:r>
        <w:rPr>
          <w:rFonts w:ascii="Times New Roman" w:hAnsi="Times New Roman"/>
          <w:sz w:val="24"/>
          <w:szCs w:val="24"/>
        </w:rPr>
        <w:t>осквы и Московской области.</w:t>
      </w:r>
    </w:p>
    <w:p w:rsidR="00E31CA4" w:rsidRPr="00226B99" w:rsidRDefault="00226B99" w:rsidP="00E31CA4">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являться официальным дилером </w:t>
      </w:r>
      <w:proofErr w:type="spellStart"/>
      <w:r w:rsidRPr="00EE1F2C">
        <w:rPr>
          <w:rFonts w:ascii="Times New Roman" w:hAnsi="Times New Roman"/>
          <w:bCs/>
          <w:szCs w:val="24"/>
        </w:rPr>
        <w:t>Toyota</w:t>
      </w:r>
      <w:proofErr w:type="spellEnd"/>
      <w:r>
        <w:rPr>
          <w:rFonts w:ascii="Times New Roman" w:hAnsi="Times New Roman"/>
          <w:bCs/>
          <w:szCs w:val="24"/>
        </w:rPr>
        <w:t>.</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7C2F4C" w:rsidRPr="00D621E6" w:rsidRDefault="00E31CA4" w:rsidP="00312E52">
      <w:pPr>
        <w:pStyle w:val="a4"/>
        <w:numPr>
          <w:ilvl w:val="1"/>
          <w:numId w:val="44"/>
        </w:numPr>
        <w:spacing w:after="0" w:line="240" w:lineRule="auto"/>
        <w:jc w:val="both"/>
        <w:rPr>
          <w:rFonts w:ascii="Times New Roman" w:hAnsi="Times New Roman"/>
          <w:sz w:val="24"/>
          <w:szCs w:val="24"/>
        </w:rPr>
      </w:pPr>
      <w:r>
        <w:rPr>
          <w:rFonts w:ascii="Times New Roman" w:hAnsi="Times New Roman"/>
          <w:sz w:val="24"/>
          <w:szCs w:val="24"/>
        </w:rPr>
        <w:t>Предоставление гарантии – не менее гарантии завода-производителя</w:t>
      </w:r>
      <w:r w:rsidR="007C2F4C" w:rsidRPr="00D621E6">
        <w:rPr>
          <w:rFonts w:ascii="Times New Roman" w:hAnsi="Times New Roman"/>
          <w:sz w:val="24"/>
          <w:szCs w:val="24"/>
        </w:rPr>
        <w:t>.</w:t>
      </w:r>
    </w:p>
    <w:p w:rsidR="002D7243" w:rsidRPr="002D7243"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2D7243">
        <w:rPr>
          <w:rFonts w:ascii="Times New Roman" w:hAnsi="Times New Roman"/>
          <w:b/>
          <w:sz w:val="24"/>
          <w:szCs w:val="24"/>
        </w:rPr>
        <w:t xml:space="preserve">Порядок формирования цены – </w:t>
      </w:r>
      <w:r w:rsidRPr="002D7243">
        <w:rPr>
          <w:rFonts w:ascii="Times New Roman" w:hAnsi="Times New Roman"/>
          <w:sz w:val="24"/>
          <w:szCs w:val="24"/>
        </w:rPr>
        <w:t xml:space="preserve">цена должна быть указана в </w:t>
      </w:r>
      <w:r w:rsidR="002D7243" w:rsidRPr="002D7243">
        <w:rPr>
          <w:rFonts w:ascii="Times New Roman" w:hAnsi="Times New Roman"/>
          <w:sz w:val="24"/>
          <w:szCs w:val="24"/>
        </w:rPr>
        <w:t xml:space="preserve">российских </w:t>
      </w:r>
      <w:r w:rsidRPr="002D7243">
        <w:rPr>
          <w:rFonts w:ascii="Times New Roman" w:hAnsi="Times New Roman"/>
          <w:sz w:val="24"/>
          <w:szCs w:val="24"/>
        </w:rPr>
        <w:t>рублях</w:t>
      </w:r>
      <w:r w:rsidR="00BC7FA8" w:rsidRPr="002D7243">
        <w:rPr>
          <w:rFonts w:ascii="Times New Roman" w:hAnsi="Times New Roman"/>
          <w:sz w:val="24"/>
          <w:szCs w:val="24"/>
        </w:rPr>
        <w:t>,</w:t>
      </w:r>
      <w:r w:rsidRPr="002D7243">
        <w:rPr>
          <w:rFonts w:ascii="Times New Roman" w:hAnsi="Times New Roman"/>
          <w:sz w:val="24"/>
          <w:szCs w:val="24"/>
        </w:rPr>
        <w:t xml:space="preserve"> </w:t>
      </w:r>
      <w:r w:rsidR="00BC7FA8" w:rsidRPr="002D7243">
        <w:rPr>
          <w:rFonts w:ascii="Times New Roman" w:hAnsi="Times New Roman"/>
          <w:sz w:val="24"/>
          <w:szCs w:val="24"/>
        </w:rPr>
        <w:t xml:space="preserve"> </w:t>
      </w:r>
      <w:r w:rsidR="00E31CA4">
        <w:rPr>
          <w:rFonts w:ascii="Times New Roman" w:hAnsi="Times New Roman"/>
          <w:sz w:val="24"/>
          <w:szCs w:val="24"/>
        </w:rPr>
        <w:t>д</w:t>
      </w:r>
      <w:r w:rsidRPr="002D7243">
        <w:rPr>
          <w:rFonts w:ascii="Times New Roman" w:hAnsi="Times New Roman"/>
          <w:sz w:val="24"/>
          <w:szCs w:val="24"/>
        </w:rPr>
        <w:t xml:space="preserve">олжна включать в себя все </w:t>
      </w:r>
      <w:r w:rsidR="00757CF4" w:rsidRPr="002D7243">
        <w:rPr>
          <w:rFonts w:ascii="Times New Roman" w:hAnsi="Times New Roman"/>
          <w:sz w:val="24"/>
          <w:szCs w:val="24"/>
        </w:rPr>
        <w:t>расходы на перевозку, страхование, уплату таможенны</w:t>
      </w:r>
      <w:r w:rsidR="00E31CA4">
        <w:rPr>
          <w:rFonts w:ascii="Times New Roman" w:hAnsi="Times New Roman"/>
          <w:sz w:val="24"/>
          <w:szCs w:val="24"/>
        </w:rPr>
        <w:t xml:space="preserve">х пошлин, налогов (в т.ч. НДС) </w:t>
      </w:r>
      <w:r w:rsidRPr="002D7243">
        <w:rPr>
          <w:rFonts w:ascii="Times New Roman" w:hAnsi="Times New Roman"/>
          <w:sz w:val="24"/>
          <w:szCs w:val="24"/>
        </w:rPr>
        <w:t>и други</w:t>
      </w:r>
      <w:r w:rsidR="00757CF4" w:rsidRPr="002D7243">
        <w:rPr>
          <w:rFonts w:ascii="Times New Roman" w:hAnsi="Times New Roman"/>
          <w:sz w:val="24"/>
          <w:szCs w:val="24"/>
        </w:rPr>
        <w:t xml:space="preserve">е </w:t>
      </w:r>
      <w:r w:rsidRPr="002D7243">
        <w:rPr>
          <w:rFonts w:ascii="Times New Roman" w:hAnsi="Times New Roman"/>
          <w:sz w:val="24"/>
          <w:szCs w:val="24"/>
        </w:rPr>
        <w:t>обязательны</w:t>
      </w:r>
      <w:r w:rsidR="00757CF4" w:rsidRPr="002D7243">
        <w:rPr>
          <w:rFonts w:ascii="Times New Roman" w:hAnsi="Times New Roman"/>
          <w:sz w:val="24"/>
          <w:szCs w:val="24"/>
        </w:rPr>
        <w:t>е</w:t>
      </w:r>
      <w:r w:rsidRPr="002D7243">
        <w:rPr>
          <w:rFonts w:ascii="Times New Roman" w:hAnsi="Times New Roman"/>
          <w:sz w:val="24"/>
          <w:szCs w:val="24"/>
        </w:rPr>
        <w:t xml:space="preserve"> платеж</w:t>
      </w:r>
      <w:r w:rsidR="00757CF4" w:rsidRPr="002D7243">
        <w:rPr>
          <w:rFonts w:ascii="Times New Roman" w:hAnsi="Times New Roman"/>
          <w:sz w:val="24"/>
          <w:szCs w:val="24"/>
        </w:rPr>
        <w:t>и</w:t>
      </w:r>
      <w:r w:rsidR="002D7243" w:rsidRPr="002D7243">
        <w:rPr>
          <w:rFonts w:ascii="Times New Roman" w:hAnsi="Times New Roman"/>
          <w:sz w:val="24"/>
          <w:szCs w:val="24"/>
        </w:rPr>
        <w:t xml:space="preserve">, а также все расходы, связанные с выполнением обязательств в полном объеме в строгом соответствии с требованиями, указанными в техническом задании на поставку. </w:t>
      </w:r>
      <w:proofErr w:type="gramEnd"/>
    </w:p>
    <w:p w:rsidR="00EF26C0" w:rsidRDefault="00EF26C0" w:rsidP="00B834D8">
      <w:pPr>
        <w:pStyle w:val="a4"/>
        <w:numPr>
          <w:ilvl w:val="0"/>
          <w:numId w:val="44"/>
        </w:numPr>
        <w:spacing w:after="0" w:line="240" w:lineRule="auto"/>
        <w:jc w:val="both"/>
        <w:rPr>
          <w:rFonts w:ascii="Times New Roman" w:hAnsi="Times New Roman"/>
          <w:sz w:val="24"/>
          <w:szCs w:val="24"/>
        </w:rPr>
      </w:pPr>
      <w:r w:rsidRPr="002D7243">
        <w:rPr>
          <w:rFonts w:ascii="Times New Roman" w:hAnsi="Times New Roman"/>
          <w:sz w:val="24"/>
          <w:szCs w:val="24"/>
        </w:rPr>
        <w:t>В течение одного рабочего дня после окончания электронных торгов Победитель должен направить по  адресу</w:t>
      </w:r>
      <w:r w:rsidRPr="00D621E6">
        <w:rPr>
          <w:rFonts w:ascii="Times New Roman" w:hAnsi="Times New Roman"/>
          <w:sz w:val="24"/>
          <w:szCs w:val="24"/>
        </w:rPr>
        <w:t xml:space="preserve"> </w:t>
      </w:r>
      <w:hyperlink r:id="rId9" w:history="1">
        <w:r w:rsidRPr="002D7243">
          <w:rPr>
            <w:rFonts w:ascii="Times New Roman" w:hAnsi="Times New Roman"/>
            <w:sz w:val="24"/>
            <w:szCs w:val="24"/>
          </w:rPr>
          <w:t>patrina@sistema.r</w:t>
        </w:r>
        <w:r w:rsidRPr="00D621E6">
          <w:rPr>
            <w:rFonts w:ascii="Times New Roman" w:hAnsi="Times New Roman"/>
            <w:sz w:val="24"/>
            <w:szCs w:val="24"/>
          </w:rPr>
          <w:t>u</w:t>
        </w:r>
      </w:hyperlink>
      <w:r w:rsidRPr="002D7243">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2D7243">
        <w:rPr>
          <w:rFonts w:ascii="Times New Roman" w:hAnsi="Times New Roman"/>
          <w:sz w:val="24"/>
          <w:szCs w:val="24"/>
        </w:rPr>
        <w:t xml:space="preserve">спецификации на поставку Товара, </w:t>
      </w:r>
      <w:r w:rsidRPr="002D7243">
        <w:rPr>
          <w:rFonts w:ascii="Times New Roman" w:hAnsi="Times New Roman"/>
          <w:sz w:val="24"/>
          <w:szCs w:val="24"/>
        </w:rPr>
        <w:t>исполнения обязательных и основных требований,  заверенное подписью ру</w:t>
      </w:r>
      <w:r w:rsidR="00581A26" w:rsidRPr="002D7243">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Директор по закупочной деятельности</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4D1F8A">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CC2FDF">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555" w:rsidRDefault="00C17555" w:rsidP="00947A5E">
      <w:pPr>
        <w:spacing w:after="0" w:line="240" w:lineRule="auto"/>
      </w:pPr>
      <w:r>
        <w:separator/>
      </w:r>
    </w:p>
  </w:endnote>
  <w:endnote w:type="continuationSeparator" w:id="0">
    <w:p w:rsidR="00C17555" w:rsidRDefault="00C17555"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oyota Text">
    <w:altName w:val="Trebuchet MS"/>
    <w:charset w:val="CC"/>
    <w:family w:val="swiss"/>
    <w:pitch w:val="variable"/>
    <w:sig w:usb0="00000001"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C03951" w:rsidRDefault="00684B1F">
        <w:pPr>
          <w:pStyle w:val="ad"/>
          <w:jc w:val="right"/>
        </w:pPr>
        <w:r>
          <w:fldChar w:fldCharType="begin"/>
        </w:r>
        <w:r w:rsidR="00C03951">
          <w:instrText xml:space="preserve"> PAGE   \* MERGEFORMAT </w:instrText>
        </w:r>
        <w:r>
          <w:fldChar w:fldCharType="separate"/>
        </w:r>
        <w:r w:rsidR="00066BDD">
          <w:rPr>
            <w:noProof/>
          </w:rPr>
          <w:t>1</w:t>
        </w:r>
        <w:r>
          <w:rPr>
            <w:noProof/>
          </w:rPr>
          <w:fldChar w:fldCharType="end"/>
        </w:r>
      </w:p>
    </w:sdtContent>
  </w:sdt>
  <w:p w:rsidR="00C03951" w:rsidRDefault="00C0395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555" w:rsidRDefault="00C17555" w:rsidP="00947A5E">
      <w:pPr>
        <w:spacing w:after="0" w:line="240" w:lineRule="auto"/>
      </w:pPr>
      <w:r>
        <w:separator/>
      </w:r>
    </w:p>
  </w:footnote>
  <w:footnote w:type="continuationSeparator" w:id="0">
    <w:p w:rsidR="00C17555" w:rsidRDefault="00C17555"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1">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3">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2">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40"/>
  </w:num>
  <w:num w:numId="3">
    <w:abstractNumId w:val="11"/>
  </w:num>
  <w:num w:numId="4">
    <w:abstractNumId w:val="35"/>
  </w:num>
  <w:num w:numId="5">
    <w:abstractNumId w:val="46"/>
  </w:num>
  <w:num w:numId="6">
    <w:abstractNumId w:val="32"/>
  </w:num>
  <w:num w:numId="7">
    <w:abstractNumId w:val="44"/>
  </w:num>
  <w:num w:numId="8">
    <w:abstractNumId w:val="8"/>
  </w:num>
  <w:num w:numId="9">
    <w:abstractNumId w:val="0"/>
  </w:num>
  <w:num w:numId="10">
    <w:abstractNumId w:val="12"/>
  </w:num>
  <w:num w:numId="11">
    <w:abstractNumId w:val="6"/>
  </w:num>
  <w:num w:numId="12">
    <w:abstractNumId w:val="33"/>
  </w:num>
  <w:num w:numId="13">
    <w:abstractNumId w:val="9"/>
  </w:num>
  <w:num w:numId="14">
    <w:abstractNumId w:val="50"/>
  </w:num>
  <w:num w:numId="15">
    <w:abstractNumId w:val="47"/>
  </w:num>
  <w:num w:numId="16">
    <w:abstractNumId w:val="21"/>
  </w:num>
  <w:num w:numId="17">
    <w:abstractNumId w:val="49"/>
  </w:num>
  <w:num w:numId="18">
    <w:abstractNumId w:val="22"/>
  </w:num>
  <w:num w:numId="19">
    <w:abstractNumId w:val="30"/>
  </w:num>
  <w:num w:numId="20">
    <w:abstractNumId w:val="34"/>
  </w:num>
  <w:num w:numId="21">
    <w:abstractNumId w:val="5"/>
  </w:num>
  <w:num w:numId="22">
    <w:abstractNumId w:val="15"/>
  </w:num>
  <w:num w:numId="23">
    <w:abstractNumId w:val="25"/>
  </w:num>
  <w:num w:numId="24">
    <w:abstractNumId w:val="14"/>
  </w:num>
  <w:num w:numId="25">
    <w:abstractNumId w:val="18"/>
  </w:num>
  <w:num w:numId="26">
    <w:abstractNumId w:val="48"/>
  </w:num>
  <w:num w:numId="27">
    <w:abstractNumId w:val="43"/>
  </w:num>
  <w:num w:numId="28">
    <w:abstractNumId w:val="17"/>
  </w:num>
  <w:num w:numId="29">
    <w:abstractNumId w:val="28"/>
  </w:num>
  <w:num w:numId="30">
    <w:abstractNumId w:val="16"/>
  </w:num>
  <w:num w:numId="31">
    <w:abstractNumId w:val="36"/>
  </w:num>
  <w:num w:numId="32">
    <w:abstractNumId w:val="24"/>
  </w:num>
  <w:num w:numId="33">
    <w:abstractNumId w:val="42"/>
  </w:num>
  <w:num w:numId="34">
    <w:abstractNumId w:val="20"/>
  </w:num>
  <w:num w:numId="35">
    <w:abstractNumId w:val="3"/>
  </w:num>
  <w:num w:numId="36">
    <w:abstractNumId w:val="41"/>
  </w:num>
  <w:num w:numId="37">
    <w:abstractNumId w:val="23"/>
  </w:num>
  <w:num w:numId="38">
    <w:abstractNumId w:val="2"/>
  </w:num>
  <w:num w:numId="39">
    <w:abstractNumId w:val="10"/>
  </w:num>
  <w:num w:numId="40">
    <w:abstractNumId w:val="29"/>
  </w:num>
  <w:num w:numId="41">
    <w:abstractNumId w:val="26"/>
  </w:num>
  <w:num w:numId="42">
    <w:abstractNumId w:val="37"/>
  </w:num>
  <w:num w:numId="43">
    <w:abstractNumId w:val="4"/>
  </w:num>
  <w:num w:numId="44">
    <w:abstractNumId w:val="19"/>
  </w:num>
  <w:num w:numId="45">
    <w:abstractNumId w:val="27"/>
  </w:num>
  <w:num w:numId="46">
    <w:abstractNumId w:val="27"/>
  </w:num>
  <w:num w:numId="47">
    <w:abstractNumId w:val="27"/>
  </w:num>
  <w:num w:numId="48">
    <w:abstractNumId w:val="39"/>
  </w:num>
  <w:num w:numId="49">
    <w:abstractNumId w:val="38"/>
  </w:num>
  <w:num w:numId="50">
    <w:abstractNumId w:val="1"/>
  </w:num>
  <w:num w:numId="51">
    <w:abstractNumId w:val="13"/>
  </w:num>
  <w:num w:numId="52">
    <w:abstractNumId w:val="31"/>
  </w:num>
  <w:num w:numId="53">
    <w:abstractNumId w:val="7"/>
  </w:num>
  <w:num w:numId="54">
    <w:abstractNumId w:val="2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FE1726"/>
    <w:rsid w:val="00001221"/>
    <w:rsid w:val="00004A22"/>
    <w:rsid w:val="00013EC5"/>
    <w:rsid w:val="00020C2B"/>
    <w:rsid w:val="00026995"/>
    <w:rsid w:val="00031EF5"/>
    <w:rsid w:val="00040AE5"/>
    <w:rsid w:val="000415BC"/>
    <w:rsid w:val="00042309"/>
    <w:rsid w:val="0004376D"/>
    <w:rsid w:val="00044E7B"/>
    <w:rsid w:val="00066BDD"/>
    <w:rsid w:val="00066D45"/>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0694F"/>
    <w:rsid w:val="0011195F"/>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07A7"/>
    <w:rsid w:val="00193E12"/>
    <w:rsid w:val="001A4413"/>
    <w:rsid w:val="001A5F73"/>
    <w:rsid w:val="001A6B9F"/>
    <w:rsid w:val="001B2082"/>
    <w:rsid w:val="001C75BD"/>
    <w:rsid w:val="001D0DDD"/>
    <w:rsid w:val="001D325D"/>
    <w:rsid w:val="001D5C0D"/>
    <w:rsid w:val="001E6F0D"/>
    <w:rsid w:val="001F17A7"/>
    <w:rsid w:val="001F2D03"/>
    <w:rsid w:val="00201689"/>
    <w:rsid w:val="00203970"/>
    <w:rsid w:val="0021266E"/>
    <w:rsid w:val="00213264"/>
    <w:rsid w:val="00223E40"/>
    <w:rsid w:val="00226B99"/>
    <w:rsid w:val="0023662F"/>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D7243"/>
    <w:rsid w:val="002E16E0"/>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78EB"/>
    <w:rsid w:val="003E0BD8"/>
    <w:rsid w:val="003E5E57"/>
    <w:rsid w:val="003E7F0B"/>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71113"/>
    <w:rsid w:val="00472662"/>
    <w:rsid w:val="0047267B"/>
    <w:rsid w:val="0047448C"/>
    <w:rsid w:val="00486748"/>
    <w:rsid w:val="00486FF5"/>
    <w:rsid w:val="004877A3"/>
    <w:rsid w:val="00490820"/>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31CC7"/>
    <w:rsid w:val="00547DEA"/>
    <w:rsid w:val="0055128E"/>
    <w:rsid w:val="005535B7"/>
    <w:rsid w:val="00556BE4"/>
    <w:rsid w:val="00562B72"/>
    <w:rsid w:val="00564288"/>
    <w:rsid w:val="00566ECC"/>
    <w:rsid w:val="00574645"/>
    <w:rsid w:val="005773A7"/>
    <w:rsid w:val="0057757F"/>
    <w:rsid w:val="00581A26"/>
    <w:rsid w:val="00581BC5"/>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4B1F"/>
    <w:rsid w:val="006861C7"/>
    <w:rsid w:val="006B45B9"/>
    <w:rsid w:val="006B5F82"/>
    <w:rsid w:val="006C22DD"/>
    <w:rsid w:val="006D05F5"/>
    <w:rsid w:val="006D33A5"/>
    <w:rsid w:val="006D50ED"/>
    <w:rsid w:val="006D5E54"/>
    <w:rsid w:val="006F3872"/>
    <w:rsid w:val="006F6190"/>
    <w:rsid w:val="007123B0"/>
    <w:rsid w:val="00724B6F"/>
    <w:rsid w:val="00726DDB"/>
    <w:rsid w:val="00734C85"/>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74FD"/>
    <w:rsid w:val="00845DBA"/>
    <w:rsid w:val="008525D4"/>
    <w:rsid w:val="00852846"/>
    <w:rsid w:val="00853A05"/>
    <w:rsid w:val="0086213C"/>
    <w:rsid w:val="00865FD9"/>
    <w:rsid w:val="00870B44"/>
    <w:rsid w:val="00871B6B"/>
    <w:rsid w:val="00877F6F"/>
    <w:rsid w:val="0089406F"/>
    <w:rsid w:val="00896408"/>
    <w:rsid w:val="008A57FF"/>
    <w:rsid w:val="008A6729"/>
    <w:rsid w:val="008A7ED4"/>
    <w:rsid w:val="008B3558"/>
    <w:rsid w:val="008C5CC2"/>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A02224"/>
    <w:rsid w:val="00A126D9"/>
    <w:rsid w:val="00A25094"/>
    <w:rsid w:val="00A35F23"/>
    <w:rsid w:val="00A41255"/>
    <w:rsid w:val="00A43E9B"/>
    <w:rsid w:val="00A44ABF"/>
    <w:rsid w:val="00A47B4E"/>
    <w:rsid w:val="00A516BD"/>
    <w:rsid w:val="00A61828"/>
    <w:rsid w:val="00A627ED"/>
    <w:rsid w:val="00A65914"/>
    <w:rsid w:val="00A670E8"/>
    <w:rsid w:val="00AA0352"/>
    <w:rsid w:val="00AA183C"/>
    <w:rsid w:val="00AA3264"/>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44B4A"/>
    <w:rsid w:val="00B80DB6"/>
    <w:rsid w:val="00B834D8"/>
    <w:rsid w:val="00B93018"/>
    <w:rsid w:val="00BB5323"/>
    <w:rsid w:val="00BC2B30"/>
    <w:rsid w:val="00BC37DD"/>
    <w:rsid w:val="00BC5A2A"/>
    <w:rsid w:val="00BC6E70"/>
    <w:rsid w:val="00BC6EE3"/>
    <w:rsid w:val="00BC7FA8"/>
    <w:rsid w:val="00BD1F48"/>
    <w:rsid w:val="00BE2262"/>
    <w:rsid w:val="00BE3CB7"/>
    <w:rsid w:val="00BE6739"/>
    <w:rsid w:val="00BE6F1E"/>
    <w:rsid w:val="00BF61B8"/>
    <w:rsid w:val="00BF7256"/>
    <w:rsid w:val="00C03951"/>
    <w:rsid w:val="00C15DF1"/>
    <w:rsid w:val="00C17555"/>
    <w:rsid w:val="00C43C22"/>
    <w:rsid w:val="00C45AAB"/>
    <w:rsid w:val="00C47587"/>
    <w:rsid w:val="00C5260A"/>
    <w:rsid w:val="00C6051F"/>
    <w:rsid w:val="00C61801"/>
    <w:rsid w:val="00C85058"/>
    <w:rsid w:val="00C87C3D"/>
    <w:rsid w:val="00CA040C"/>
    <w:rsid w:val="00CB558A"/>
    <w:rsid w:val="00CB6247"/>
    <w:rsid w:val="00CC2FDF"/>
    <w:rsid w:val="00CC4208"/>
    <w:rsid w:val="00CD7AD6"/>
    <w:rsid w:val="00CE0A40"/>
    <w:rsid w:val="00CE6491"/>
    <w:rsid w:val="00CF1F45"/>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1CA4"/>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33F3"/>
    <w:rsid w:val="00EA742C"/>
    <w:rsid w:val="00EB164F"/>
    <w:rsid w:val="00EB3737"/>
    <w:rsid w:val="00ED1FEE"/>
    <w:rsid w:val="00ED6733"/>
    <w:rsid w:val="00EE01F9"/>
    <w:rsid w:val="00EE1F2C"/>
    <w:rsid w:val="00EE5087"/>
    <w:rsid w:val="00EE7F2A"/>
    <w:rsid w:val="00EF0D15"/>
    <w:rsid w:val="00EF1745"/>
    <w:rsid w:val="00EF26C0"/>
    <w:rsid w:val="00EF71AC"/>
    <w:rsid w:val="00EF7250"/>
    <w:rsid w:val="00F03A54"/>
    <w:rsid w:val="00F07AAE"/>
    <w:rsid w:val="00F212AD"/>
    <w:rsid w:val="00F22458"/>
    <w:rsid w:val="00F22E11"/>
    <w:rsid w:val="00F2509F"/>
    <w:rsid w:val="00F270DA"/>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customStyle="1" w:styleId="TBodyText">
    <w:name w:val="T_Body Text"/>
    <w:basedOn w:val="a0"/>
    <w:rsid w:val="003E7F0B"/>
    <w:pPr>
      <w:widowControl w:val="0"/>
      <w:suppressAutoHyphens/>
      <w:spacing w:after="0" w:line="240" w:lineRule="atLeast"/>
    </w:pPr>
    <w:rPr>
      <w:rFonts w:ascii="Toyota Text" w:eastAsia="Times New Roman" w:hAnsi="Toyota Text"/>
      <w:kern w:val="1"/>
      <w:sz w:val="20"/>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C2BD-B24C-4561-945C-1E721717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7731</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3</cp:revision>
  <cp:lastPrinted>2012-11-20T14:31:00Z</cp:lastPrinted>
  <dcterms:created xsi:type="dcterms:W3CDTF">2012-11-20T14:43:00Z</dcterms:created>
  <dcterms:modified xsi:type="dcterms:W3CDTF">2012-11-20T14:43:00Z</dcterms:modified>
</cp:coreProperties>
</file>