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6F" w:rsidRPr="0092753F" w:rsidRDefault="003E666F" w:rsidP="003E666F">
      <w:pPr>
        <w:tabs>
          <w:tab w:val="left" w:pos="4853"/>
        </w:tabs>
        <w:snapToGrid w:val="0"/>
        <w:jc w:val="right"/>
        <w:rPr>
          <w:b/>
          <w:sz w:val="26"/>
          <w:szCs w:val="26"/>
        </w:rPr>
      </w:pPr>
      <w:bookmarkStart w:id="0" w:name="_GoBack"/>
      <w:bookmarkEnd w:id="0"/>
    </w:p>
    <w:p w:rsidR="003E666F" w:rsidRPr="00872084" w:rsidRDefault="008E3FA8" w:rsidP="00FF2D89">
      <w:pPr>
        <w:tabs>
          <w:tab w:val="left" w:pos="4853"/>
        </w:tabs>
        <w:snapToGrid w:val="0"/>
        <w:rPr>
          <w:b/>
          <w:color w:val="FFFFFF" w:themeColor="background1"/>
          <w:sz w:val="28"/>
          <w:szCs w:val="28"/>
        </w:rPr>
      </w:pPr>
      <w:r w:rsidRPr="00872084">
        <w:rPr>
          <w:b/>
          <w:color w:val="FFFFFF" w:themeColor="background1"/>
          <w:sz w:val="28"/>
          <w:szCs w:val="28"/>
        </w:rPr>
        <w:t xml:space="preserve">  </w:t>
      </w:r>
      <w:r w:rsidR="00FF2D89" w:rsidRPr="00872084">
        <w:rPr>
          <w:b/>
          <w:color w:val="FFFFFF" w:themeColor="background1"/>
          <w:sz w:val="28"/>
          <w:szCs w:val="28"/>
        </w:rPr>
        <w:t xml:space="preserve">СОГЛАСОВАНО:                                   </w:t>
      </w:r>
      <w:r w:rsidRPr="00872084">
        <w:rPr>
          <w:b/>
          <w:color w:val="FFFFFF" w:themeColor="background1"/>
          <w:sz w:val="28"/>
          <w:szCs w:val="28"/>
        </w:rPr>
        <w:t xml:space="preserve">                            </w:t>
      </w:r>
      <w:r w:rsidR="00FF2D89" w:rsidRPr="00872084">
        <w:rPr>
          <w:b/>
          <w:color w:val="FFFFFF" w:themeColor="background1"/>
          <w:sz w:val="28"/>
          <w:szCs w:val="28"/>
        </w:rPr>
        <w:t xml:space="preserve"> </w:t>
      </w:r>
      <w:r w:rsidR="003E666F" w:rsidRPr="00872084">
        <w:rPr>
          <w:b/>
          <w:color w:val="FFFFFF" w:themeColor="background1"/>
          <w:sz w:val="28"/>
          <w:szCs w:val="28"/>
        </w:rPr>
        <w:t xml:space="preserve">УТВЕРЖДАЮ: </w:t>
      </w:r>
    </w:p>
    <w:p w:rsidR="00FF2D89" w:rsidRPr="00872084" w:rsidRDefault="00FF2D89" w:rsidP="00FF2D89">
      <w:pPr>
        <w:pStyle w:val="a7"/>
        <w:tabs>
          <w:tab w:val="left" w:pos="4853"/>
        </w:tabs>
        <w:rPr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Управляющий директор                                            ЗАО «</w:t>
      </w:r>
      <w:r w:rsidR="00872084">
        <w:rPr>
          <w:color w:val="FFFFFF" w:themeColor="background1"/>
          <w:sz w:val="28"/>
          <w:szCs w:val="28"/>
        </w:rPr>
        <w:t>При</w:t>
      </w:r>
      <w:r w:rsidR="00872084">
        <w:rPr>
          <w:sz w:val="28"/>
          <w:szCs w:val="28"/>
        </w:rPr>
        <w:t>Приложение №2</w:t>
      </w:r>
    </w:p>
    <w:p w:rsidR="00FF2D89" w:rsidRPr="00872084" w:rsidRDefault="00FF2D89" w:rsidP="00FF2D89">
      <w:pPr>
        <w:pStyle w:val="a7"/>
        <w:tabs>
          <w:tab w:val="left" w:pos="4853"/>
        </w:tabs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 xml:space="preserve"> </w:t>
      </w:r>
      <w:r w:rsidR="008E3FA8" w:rsidRPr="00872084">
        <w:rPr>
          <w:color w:val="FFFFFF" w:themeColor="background1"/>
          <w:sz w:val="28"/>
          <w:szCs w:val="28"/>
        </w:rPr>
        <w:t xml:space="preserve">    </w:t>
      </w:r>
      <w:r w:rsidRPr="00872084">
        <w:rPr>
          <w:color w:val="FFFFFF" w:themeColor="background1"/>
          <w:sz w:val="28"/>
          <w:szCs w:val="28"/>
        </w:rPr>
        <w:t>по строительству                                                        Генеральный директор</w:t>
      </w:r>
    </w:p>
    <w:p w:rsidR="00FF2D89" w:rsidRPr="00872084" w:rsidRDefault="008E3FA8" w:rsidP="00FF2D89">
      <w:pPr>
        <w:pStyle w:val="a7"/>
        <w:tabs>
          <w:tab w:val="left" w:pos="4853"/>
        </w:tabs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 xml:space="preserve">    </w:t>
      </w:r>
      <w:r w:rsidR="00FF2D89" w:rsidRPr="00872084">
        <w:rPr>
          <w:color w:val="FFFFFF" w:themeColor="background1"/>
          <w:sz w:val="28"/>
          <w:szCs w:val="28"/>
        </w:rPr>
        <w:t xml:space="preserve">АФК «Система»                                                   </w:t>
      </w:r>
    </w:p>
    <w:p w:rsidR="003E666F" w:rsidRPr="00872084" w:rsidRDefault="003E666F" w:rsidP="00FF2D89">
      <w:pPr>
        <w:pStyle w:val="a7"/>
        <w:tabs>
          <w:tab w:val="left" w:pos="4853"/>
        </w:tabs>
        <w:rPr>
          <w:color w:val="FFFFFF" w:themeColor="background1"/>
          <w:sz w:val="28"/>
          <w:szCs w:val="28"/>
        </w:rPr>
      </w:pPr>
    </w:p>
    <w:p w:rsidR="003E666F" w:rsidRPr="00872084" w:rsidRDefault="00FF2D89" w:rsidP="00FF2D89">
      <w:pPr>
        <w:pStyle w:val="a7"/>
        <w:tabs>
          <w:tab w:val="left" w:pos="4853"/>
        </w:tabs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softHyphen/>
      </w:r>
      <w:r w:rsidRPr="00872084">
        <w:rPr>
          <w:color w:val="FFFFFF" w:themeColor="background1"/>
          <w:sz w:val="28"/>
          <w:szCs w:val="28"/>
        </w:rPr>
        <w:softHyphen/>
      </w:r>
      <w:r w:rsidRPr="00872084">
        <w:rPr>
          <w:color w:val="FFFFFF" w:themeColor="background1"/>
          <w:sz w:val="28"/>
          <w:szCs w:val="28"/>
        </w:rPr>
        <w:softHyphen/>
      </w:r>
      <w:r w:rsidRPr="00872084">
        <w:rPr>
          <w:color w:val="FFFFFF" w:themeColor="background1"/>
          <w:sz w:val="28"/>
          <w:szCs w:val="28"/>
        </w:rPr>
        <w:softHyphen/>
      </w:r>
      <w:r w:rsidRPr="00872084">
        <w:rPr>
          <w:color w:val="FFFFFF" w:themeColor="background1"/>
          <w:sz w:val="28"/>
          <w:szCs w:val="28"/>
        </w:rPr>
        <w:softHyphen/>
      </w:r>
      <w:r w:rsidRPr="00872084">
        <w:rPr>
          <w:color w:val="FFFFFF" w:themeColor="background1"/>
          <w:sz w:val="28"/>
          <w:szCs w:val="28"/>
        </w:rPr>
        <w:softHyphen/>
      </w:r>
      <w:r w:rsidRPr="00872084">
        <w:rPr>
          <w:color w:val="FFFFFF" w:themeColor="background1"/>
          <w:sz w:val="28"/>
          <w:szCs w:val="28"/>
        </w:rPr>
        <w:softHyphen/>
      </w:r>
      <w:r w:rsidRPr="00872084">
        <w:rPr>
          <w:color w:val="FFFFFF" w:themeColor="background1"/>
          <w:sz w:val="28"/>
          <w:szCs w:val="28"/>
        </w:rPr>
        <w:softHyphen/>
        <w:t xml:space="preserve">____________  А.Ю. Иванов                             </w:t>
      </w:r>
      <w:r w:rsidR="003E666F" w:rsidRPr="00872084">
        <w:rPr>
          <w:color w:val="FFFFFF" w:themeColor="background1"/>
          <w:sz w:val="28"/>
          <w:szCs w:val="28"/>
        </w:rPr>
        <w:t xml:space="preserve">__________ </w:t>
      </w:r>
      <w:r w:rsidR="004A5104" w:rsidRPr="00872084">
        <w:rPr>
          <w:color w:val="FFFFFF" w:themeColor="background1"/>
          <w:sz w:val="28"/>
          <w:szCs w:val="28"/>
        </w:rPr>
        <w:t>А.И. Захарова</w:t>
      </w:r>
      <w:r w:rsidR="003E666F" w:rsidRPr="00872084">
        <w:rPr>
          <w:color w:val="FFFFFF" w:themeColor="background1"/>
          <w:sz w:val="28"/>
          <w:szCs w:val="28"/>
        </w:rPr>
        <w:t xml:space="preserve"> </w:t>
      </w:r>
    </w:p>
    <w:p w:rsidR="003E666F" w:rsidRPr="0092753F" w:rsidRDefault="003E666F" w:rsidP="003E666F">
      <w:pPr>
        <w:tabs>
          <w:tab w:val="left" w:pos="4853"/>
        </w:tabs>
        <w:snapToGrid w:val="0"/>
        <w:jc w:val="right"/>
        <w:rPr>
          <w:b/>
          <w:sz w:val="26"/>
          <w:szCs w:val="26"/>
        </w:rPr>
      </w:pPr>
    </w:p>
    <w:p w:rsidR="003E666F" w:rsidRPr="0092753F" w:rsidRDefault="003E666F" w:rsidP="003E666F">
      <w:pPr>
        <w:tabs>
          <w:tab w:val="left" w:pos="4853"/>
        </w:tabs>
        <w:snapToGrid w:val="0"/>
        <w:jc w:val="right"/>
        <w:rPr>
          <w:b/>
          <w:sz w:val="26"/>
          <w:szCs w:val="26"/>
        </w:rPr>
      </w:pPr>
    </w:p>
    <w:p w:rsidR="003E666F" w:rsidRPr="0092753F" w:rsidRDefault="003E666F" w:rsidP="003E666F">
      <w:pPr>
        <w:tabs>
          <w:tab w:val="left" w:pos="4853"/>
        </w:tabs>
        <w:snapToGrid w:val="0"/>
        <w:jc w:val="right"/>
        <w:rPr>
          <w:b/>
          <w:sz w:val="26"/>
          <w:szCs w:val="26"/>
        </w:rPr>
      </w:pPr>
    </w:p>
    <w:p w:rsidR="003E666F" w:rsidRPr="0092753F" w:rsidRDefault="003E666F" w:rsidP="003E666F">
      <w:pPr>
        <w:pStyle w:val="1"/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92753F">
        <w:rPr>
          <w:rFonts w:ascii="Times New Roman" w:hAnsi="Times New Roman" w:cs="Times New Roman"/>
          <w:sz w:val="28"/>
          <w:szCs w:val="28"/>
        </w:rPr>
        <w:t>ТЕХНИЧЕСКОЕ  ЗАДАНИЕ</w:t>
      </w:r>
    </w:p>
    <w:p w:rsidR="003E666F" w:rsidRPr="0092753F" w:rsidRDefault="003E666F" w:rsidP="003E666F"/>
    <w:p w:rsidR="003E666F" w:rsidRPr="0092753F" w:rsidRDefault="003E666F" w:rsidP="003E666F">
      <w:pPr>
        <w:snapToGrid w:val="0"/>
        <w:jc w:val="center"/>
        <w:rPr>
          <w:sz w:val="28"/>
          <w:szCs w:val="28"/>
        </w:rPr>
      </w:pPr>
      <w:r w:rsidRPr="0092753F">
        <w:rPr>
          <w:sz w:val="28"/>
          <w:szCs w:val="28"/>
        </w:rPr>
        <w:t>на комплексный  капитальный ремонт с реставрацией и приспособлением к современному использованию здания АТС по адресу: г. Москва, Милютинский переулок, дом 5, строение 1 (Объект культурного наследия регионального значения «Центральная телефонная станция. Уличный корпус, 1907-1908 гг., архитектор О.В. Дессин. Дворовый корпус, 1902-1904 гг., архитектор А.Э. Эрихсон»)</w:t>
      </w:r>
    </w:p>
    <w:p w:rsidR="003E666F" w:rsidRPr="0092753F" w:rsidRDefault="003E666F" w:rsidP="003E666F">
      <w:pPr>
        <w:tabs>
          <w:tab w:val="left" w:pos="4853"/>
        </w:tabs>
        <w:snapToGrid w:val="0"/>
        <w:jc w:val="right"/>
        <w:rPr>
          <w:b/>
          <w:sz w:val="26"/>
          <w:szCs w:val="26"/>
        </w:rPr>
      </w:pPr>
    </w:p>
    <w:p w:rsidR="003E666F" w:rsidRPr="00872084" w:rsidRDefault="003E666F" w:rsidP="003E666F">
      <w:pPr>
        <w:tabs>
          <w:tab w:val="left" w:pos="4853"/>
        </w:tabs>
        <w:snapToGrid w:val="0"/>
        <w:jc w:val="right"/>
        <w:rPr>
          <w:b/>
          <w:color w:val="FFFFFF" w:themeColor="background1"/>
          <w:sz w:val="28"/>
          <w:szCs w:val="28"/>
        </w:rPr>
      </w:pPr>
      <w:r w:rsidRPr="00872084">
        <w:rPr>
          <w:b/>
          <w:color w:val="FFFFFF" w:themeColor="background1"/>
          <w:sz w:val="28"/>
          <w:szCs w:val="28"/>
        </w:rPr>
        <w:t xml:space="preserve">СОГЛАСОВАНО: 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ООО «Реставратор-М»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Лицензия №РОК02140 от 24.03.2011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 xml:space="preserve">на осуществление деятельности 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 xml:space="preserve">по реставрации объектов 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(памятников истории и культуры)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Директор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_____________Е.В.Степанова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«     » ______________ 2012 г.</w:t>
      </w:r>
    </w:p>
    <w:p w:rsidR="003E666F" w:rsidRPr="00872084" w:rsidRDefault="003E666F" w:rsidP="003E666F">
      <w:pPr>
        <w:pStyle w:val="a7"/>
        <w:tabs>
          <w:tab w:val="left" w:pos="4853"/>
        </w:tabs>
        <w:rPr>
          <w:color w:val="FFFFFF" w:themeColor="background1"/>
          <w:sz w:val="28"/>
          <w:szCs w:val="28"/>
        </w:rPr>
      </w:pPr>
    </w:p>
    <w:p w:rsidR="003E666F" w:rsidRPr="00872084" w:rsidRDefault="003E666F" w:rsidP="003E666F">
      <w:pPr>
        <w:pStyle w:val="a7"/>
        <w:tabs>
          <w:tab w:val="left" w:pos="4853"/>
        </w:tabs>
        <w:rPr>
          <w:color w:val="FFFFFF" w:themeColor="background1"/>
          <w:sz w:val="28"/>
          <w:szCs w:val="28"/>
        </w:rPr>
      </w:pP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 xml:space="preserve">ОАО «Московская городская 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телефонная сеть»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Генеральный директор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_____________ А.В. Ершов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«     » ______________ 2012 г.</w:t>
      </w:r>
    </w:p>
    <w:p w:rsidR="003E666F" w:rsidRPr="00872084" w:rsidRDefault="003E666F" w:rsidP="003E666F">
      <w:pPr>
        <w:pStyle w:val="a7"/>
        <w:tabs>
          <w:tab w:val="left" w:pos="4853"/>
        </w:tabs>
        <w:rPr>
          <w:color w:val="FFFFFF" w:themeColor="background1"/>
          <w:sz w:val="28"/>
          <w:szCs w:val="28"/>
        </w:rPr>
      </w:pPr>
    </w:p>
    <w:p w:rsidR="003E666F" w:rsidRPr="00872084" w:rsidRDefault="003E666F" w:rsidP="003E666F">
      <w:pPr>
        <w:pStyle w:val="a7"/>
        <w:tabs>
          <w:tab w:val="left" w:pos="4853"/>
        </w:tabs>
        <w:rPr>
          <w:color w:val="FFFFFF" w:themeColor="background1"/>
          <w:sz w:val="28"/>
          <w:szCs w:val="28"/>
        </w:rPr>
      </w:pP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ООО «СТК Стройтехнология»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 xml:space="preserve">Генеральный директор 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_____________ А.Б. Батурин</w:t>
      </w:r>
    </w:p>
    <w:p w:rsidR="003E666F" w:rsidRPr="00872084" w:rsidRDefault="003E666F" w:rsidP="003E666F">
      <w:pPr>
        <w:pStyle w:val="a7"/>
        <w:tabs>
          <w:tab w:val="left" w:pos="4853"/>
        </w:tabs>
        <w:jc w:val="right"/>
        <w:rPr>
          <w:color w:val="FFFFFF" w:themeColor="background1"/>
          <w:sz w:val="28"/>
          <w:szCs w:val="28"/>
        </w:rPr>
      </w:pPr>
      <w:r w:rsidRPr="00872084">
        <w:rPr>
          <w:color w:val="FFFFFF" w:themeColor="background1"/>
          <w:sz w:val="28"/>
          <w:szCs w:val="28"/>
        </w:rPr>
        <w:t>«     » ______________ 2012 г.</w:t>
      </w:r>
    </w:p>
    <w:p w:rsidR="003E666F" w:rsidRPr="00872084" w:rsidRDefault="003E666F" w:rsidP="003E666F">
      <w:pPr>
        <w:tabs>
          <w:tab w:val="left" w:pos="4853"/>
        </w:tabs>
        <w:snapToGrid w:val="0"/>
        <w:jc w:val="right"/>
        <w:rPr>
          <w:b/>
          <w:color w:val="FFFFFF" w:themeColor="background1"/>
          <w:sz w:val="26"/>
          <w:szCs w:val="26"/>
        </w:rPr>
      </w:pPr>
    </w:p>
    <w:p w:rsidR="003E666F" w:rsidRPr="0092753F" w:rsidRDefault="003E666F" w:rsidP="003E666F">
      <w:pPr>
        <w:tabs>
          <w:tab w:val="left" w:pos="4853"/>
        </w:tabs>
        <w:snapToGrid w:val="0"/>
        <w:jc w:val="right"/>
        <w:rPr>
          <w:b/>
          <w:sz w:val="26"/>
          <w:szCs w:val="26"/>
        </w:rPr>
      </w:pPr>
    </w:p>
    <w:p w:rsidR="003E666F" w:rsidRPr="0092753F" w:rsidRDefault="003E666F" w:rsidP="003E666F">
      <w:pPr>
        <w:tabs>
          <w:tab w:val="left" w:pos="4853"/>
        </w:tabs>
        <w:snapToGrid w:val="0"/>
        <w:jc w:val="right"/>
        <w:rPr>
          <w:b/>
          <w:sz w:val="26"/>
          <w:szCs w:val="26"/>
        </w:rPr>
      </w:pPr>
    </w:p>
    <w:p w:rsidR="003E666F" w:rsidRPr="0092753F" w:rsidRDefault="003E666F" w:rsidP="003E666F">
      <w:pPr>
        <w:jc w:val="center"/>
        <w:rPr>
          <w:b/>
          <w:bCs/>
          <w:sz w:val="28"/>
          <w:szCs w:val="28"/>
        </w:rPr>
      </w:pPr>
      <w:r w:rsidRPr="0092753F">
        <w:rPr>
          <w:b/>
          <w:bCs/>
          <w:sz w:val="28"/>
          <w:szCs w:val="28"/>
        </w:rPr>
        <w:t>Москва 2012г.</w:t>
      </w:r>
    </w:p>
    <w:p w:rsidR="004A5104" w:rsidRPr="0092753F" w:rsidRDefault="004A5104" w:rsidP="003E666F">
      <w:pPr>
        <w:jc w:val="center"/>
        <w:rPr>
          <w:b/>
          <w:bCs/>
          <w:sz w:val="28"/>
          <w:szCs w:val="28"/>
        </w:rPr>
      </w:pPr>
    </w:p>
    <w:p w:rsidR="004A5104" w:rsidRPr="0092753F" w:rsidRDefault="004A5104" w:rsidP="003E666F">
      <w:pPr>
        <w:jc w:val="center"/>
        <w:rPr>
          <w:b/>
          <w:bCs/>
          <w:sz w:val="28"/>
          <w:szCs w:val="28"/>
        </w:rPr>
      </w:pPr>
    </w:p>
    <w:tbl>
      <w:tblPr>
        <w:tblW w:w="102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3970"/>
        <w:gridCol w:w="5269"/>
      </w:tblGrid>
      <w:tr w:rsidR="00841B12" w:rsidRPr="0092753F" w:rsidTr="009F6548">
        <w:trPr>
          <w:trHeight w:val="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Перечень основных требований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Содержание требований</w:t>
            </w:r>
          </w:p>
        </w:tc>
      </w:tr>
      <w:tr w:rsidR="00841B12" w:rsidRPr="0092753F" w:rsidTr="009F6548">
        <w:trPr>
          <w:cantSplit/>
          <w:trHeight w:val="368"/>
        </w:trPr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numPr>
                <w:ilvl w:val="0"/>
                <w:numId w:val="3"/>
              </w:numPr>
              <w:snapToGrid w:val="0"/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Общие данные</w:t>
            </w:r>
          </w:p>
        </w:tc>
      </w:tr>
      <w:tr w:rsidR="00841B12" w:rsidRPr="0092753F" w:rsidTr="009F6548">
        <w:trPr>
          <w:trHeight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Наименование, адрес проектируемого объекта.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3316A3" w:rsidP="00541B95">
            <w:pPr>
              <w:snapToGrid w:val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Комплексный капитальный ремонт с реставрацией и приспособлением к современному использованию здания АТС по адресу: г. Москва, Милютинский переулок, дом 5, строение 1 (Объект культурного наследия регионального значения «Центральная телефонная станция. Уличный корпус, 1907-1908 гг., архитектор О.В. Дессин. Дворовый корпус, 1902-1904 гг., архитектор А.Э. Эрихсон»)</w:t>
            </w:r>
          </w:p>
        </w:tc>
      </w:tr>
      <w:tr w:rsidR="00841B12" w:rsidRPr="0092753F" w:rsidTr="009F6548">
        <w:trPr>
          <w:trHeight w:val="54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Основание для проектирования.</w:t>
            </w:r>
          </w:p>
          <w:p w:rsidR="003316A3" w:rsidRPr="0092753F" w:rsidRDefault="003316A3" w:rsidP="00502D07">
            <w:pPr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rPr>
                <w:b/>
                <w:sz w:val="28"/>
                <w:szCs w:val="28"/>
                <w:lang w:eastAsia="ru-RU"/>
              </w:rPr>
            </w:pPr>
            <w:r w:rsidRPr="0092753F">
              <w:rPr>
                <w:sz w:val="28"/>
                <w:szCs w:val="28"/>
              </w:rPr>
              <w:t>Договор</w:t>
            </w:r>
            <w:r w:rsidRPr="0092753F">
              <w:rPr>
                <w:sz w:val="28"/>
                <w:szCs w:val="28"/>
                <w:lang w:eastAsia="ru-RU"/>
              </w:rPr>
              <w:t xml:space="preserve"> М-ЛИ-РМ-07-08/12 от 28.08.2012г.</w:t>
            </w:r>
          </w:p>
        </w:tc>
      </w:tr>
      <w:tr w:rsidR="00841B12" w:rsidRPr="0092753F" w:rsidTr="009F6548">
        <w:trPr>
          <w:trHeight w:val="273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Заказчик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ЗАО «Лидер-Инвест».</w:t>
            </w:r>
          </w:p>
        </w:tc>
      </w:tr>
      <w:tr w:rsidR="00841B12" w:rsidRPr="0092753F" w:rsidTr="009F6548">
        <w:trPr>
          <w:trHeight w:val="3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Генеральный проектировщик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D71B99" w:rsidP="00D71B99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ООО «Реставратор–М</w:t>
            </w:r>
            <w:r w:rsidR="003316A3" w:rsidRPr="0092753F">
              <w:rPr>
                <w:sz w:val="28"/>
                <w:szCs w:val="28"/>
              </w:rPr>
              <w:t>»</w:t>
            </w:r>
          </w:p>
        </w:tc>
      </w:tr>
      <w:tr w:rsidR="00841B12" w:rsidRPr="0092753F" w:rsidTr="009F6548">
        <w:trPr>
          <w:trHeight w:val="3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1.5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Исходные данные для разработки документации.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3316A3" w:rsidP="00040511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napToGrid w:val="0"/>
              <w:ind w:left="341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Кадастровый паспорт земельного участка; </w:t>
            </w:r>
          </w:p>
          <w:p w:rsidR="003316A3" w:rsidRPr="0092753F" w:rsidRDefault="003316A3" w:rsidP="00040511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napToGrid w:val="0"/>
              <w:ind w:left="341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Поэтажные планы БТИ по состоянию на 01.07.2011 заказ №1410301269;</w:t>
            </w:r>
          </w:p>
          <w:p w:rsidR="003316A3" w:rsidRPr="0092753F" w:rsidRDefault="003316A3" w:rsidP="00040511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napToGrid w:val="0"/>
              <w:ind w:left="341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Кадастровый паспорт здания — учетный номер 96/8 (02114411) от 22.07.2011 г;</w:t>
            </w:r>
          </w:p>
          <w:p w:rsidR="003316A3" w:rsidRPr="0092753F" w:rsidRDefault="003316A3" w:rsidP="00040511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napToGrid w:val="0"/>
              <w:ind w:left="341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Инженерно-технические изыскания для определения состояния здания окружающей застройки(2007г. исполнитель СК «КРЕАЛ»);</w:t>
            </w:r>
          </w:p>
          <w:p w:rsidR="003316A3" w:rsidRPr="0092753F" w:rsidRDefault="003316A3" w:rsidP="00040511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napToGrid w:val="0"/>
              <w:ind w:left="341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Геоподоснова;</w:t>
            </w:r>
          </w:p>
          <w:p w:rsidR="003316A3" w:rsidRPr="0092753F" w:rsidRDefault="003316A3" w:rsidP="00040511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napToGrid w:val="0"/>
              <w:ind w:left="341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Охранное обязательство (собственник МГТС) действует до 30.12.2011(требуется пролонгация);</w:t>
            </w:r>
          </w:p>
          <w:p w:rsidR="003316A3" w:rsidRPr="0092753F" w:rsidRDefault="003316A3" w:rsidP="00181AFA">
            <w:pPr>
              <w:numPr>
                <w:ilvl w:val="0"/>
                <w:numId w:val="5"/>
              </w:numPr>
              <w:tabs>
                <w:tab w:val="clear" w:pos="720"/>
                <w:tab w:val="num" w:pos="341"/>
              </w:tabs>
              <w:snapToGrid w:val="0"/>
              <w:ind w:left="341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</w:t>
            </w:r>
            <w:r w:rsidR="00181AFA" w:rsidRPr="0092753F">
              <w:rPr>
                <w:sz w:val="28"/>
                <w:szCs w:val="28"/>
              </w:rPr>
              <w:t>Планово-реставрационное задание  от 25.10.2012 №16-11/007-972/12 выдано МГТС и действует до 31.12.2016 г.</w:t>
            </w:r>
          </w:p>
        </w:tc>
      </w:tr>
      <w:tr w:rsidR="00841B12" w:rsidRPr="0092753F" w:rsidTr="009F6548">
        <w:trPr>
          <w:trHeight w:val="5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1.6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Объем</w:t>
            </w:r>
            <w:r w:rsidR="003316A3" w:rsidRPr="0092753F">
              <w:rPr>
                <w:b/>
                <w:sz w:val="28"/>
                <w:szCs w:val="28"/>
              </w:rPr>
              <w:t xml:space="preserve"> проектирования.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040511" w:rsidP="00040511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Проектная документация в объеме необходимом для обеспечения производства работ по комплексному капитальному ремонту с реставрацией и приспособлением к современному использованию здания АТС в соответствии с объемами определенными </w:t>
            </w:r>
            <w:r w:rsidRPr="0092753F">
              <w:rPr>
                <w:sz w:val="28"/>
                <w:szCs w:val="28"/>
              </w:rPr>
              <w:lastRenderedPageBreak/>
              <w:t>предметом охраны.</w:t>
            </w:r>
          </w:p>
        </w:tc>
      </w:tr>
      <w:tr w:rsidR="00841B12" w:rsidRPr="0092753F" w:rsidTr="009F6548">
        <w:trPr>
          <w:trHeight w:val="3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66C" w:rsidRPr="0092753F" w:rsidRDefault="00A649C1" w:rsidP="00E1266C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Средства Инвестора. </w:t>
            </w:r>
          </w:p>
          <w:p w:rsidR="003316A3" w:rsidRPr="0092753F" w:rsidRDefault="003316A3" w:rsidP="00A649C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41B12" w:rsidRPr="0092753F" w:rsidTr="009F6548">
        <w:trPr>
          <w:trHeight w:val="37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E1266C" w:rsidP="004A5104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</w:t>
            </w:r>
            <w:r w:rsidR="004A5104" w:rsidRPr="0092753F"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Сведения об участке и планировочных ограничениях.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Существующее здание АТС расположено в центральном административном округе г. Москвы, район Красносельский</w:t>
            </w:r>
            <w:r w:rsidR="00D71B99" w:rsidRPr="0092753F">
              <w:rPr>
                <w:sz w:val="28"/>
                <w:szCs w:val="28"/>
              </w:rPr>
              <w:t>.</w:t>
            </w:r>
          </w:p>
          <w:p w:rsidR="003316A3" w:rsidRPr="0092753F" w:rsidRDefault="003316A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Исследуемое здание находится на территории  участка, расположенного к северо-востоку от Кремля в пределах исторического Белого города в восточной части квартала №96 с востока ограничены Милютинским переулком,</w:t>
            </w:r>
            <w:r w:rsidR="00D71B99" w:rsidRPr="0092753F">
              <w:rPr>
                <w:sz w:val="28"/>
                <w:szCs w:val="28"/>
              </w:rPr>
              <w:t xml:space="preserve"> </w:t>
            </w:r>
            <w:r w:rsidRPr="0092753F">
              <w:rPr>
                <w:sz w:val="28"/>
                <w:szCs w:val="28"/>
              </w:rPr>
              <w:t>с запада ул.</w:t>
            </w:r>
            <w:r w:rsidR="00D71B99" w:rsidRPr="0092753F">
              <w:rPr>
                <w:sz w:val="28"/>
                <w:szCs w:val="28"/>
              </w:rPr>
              <w:t xml:space="preserve"> </w:t>
            </w:r>
            <w:r w:rsidRPr="0092753F">
              <w:rPr>
                <w:sz w:val="28"/>
                <w:szCs w:val="28"/>
              </w:rPr>
              <w:t>Малая Лубянка.</w:t>
            </w:r>
            <w:r w:rsidR="00D71B99" w:rsidRPr="0092753F">
              <w:rPr>
                <w:sz w:val="28"/>
                <w:szCs w:val="28"/>
              </w:rPr>
              <w:t xml:space="preserve"> </w:t>
            </w:r>
            <w:r w:rsidRPr="0092753F">
              <w:rPr>
                <w:sz w:val="28"/>
                <w:szCs w:val="28"/>
              </w:rPr>
              <w:t>Торцевые стороны здания с юга Мясницкой ул</w:t>
            </w:r>
            <w:r w:rsidR="00D71B99" w:rsidRPr="0092753F">
              <w:rPr>
                <w:sz w:val="28"/>
                <w:szCs w:val="28"/>
              </w:rPr>
              <w:t>.</w:t>
            </w:r>
            <w:r w:rsidRPr="0092753F">
              <w:rPr>
                <w:sz w:val="28"/>
                <w:szCs w:val="28"/>
              </w:rPr>
              <w:t xml:space="preserve"> и Фуркасовским переулком,</w:t>
            </w:r>
            <w:r w:rsidR="00D71B99" w:rsidRPr="0092753F">
              <w:rPr>
                <w:sz w:val="28"/>
                <w:szCs w:val="28"/>
              </w:rPr>
              <w:t xml:space="preserve"> </w:t>
            </w:r>
            <w:r w:rsidRPr="0092753F">
              <w:rPr>
                <w:sz w:val="28"/>
                <w:szCs w:val="28"/>
              </w:rPr>
              <w:t>с северной стороны Сретенским переулком.</w:t>
            </w:r>
          </w:p>
        </w:tc>
      </w:tr>
      <w:tr w:rsidR="00841B12" w:rsidRPr="0092753F" w:rsidTr="009F6548">
        <w:trPr>
          <w:trHeight w:val="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4A5104" w:rsidP="004A5104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Назначение объекта.</w:t>
            </w:r>
          </w:p>
          <w:p w:rsidR="003316A3" w:rsidRPr="0092753F" w:rsidRDefault="003316A3" w:rsidP="00502D07">
            <w:pPr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Технико-экономические показатели по объекту</w:t>
            </w:r>
          </w:p>
          <w:p w:rsidR="003316A3" w:rsidRPr="0092753F" w:rsidRDefault="003316A3" w:rsidP="00502D07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C1" w:rsidRPr="0092753F" w:rsidRDefault="00A649C1" w:rsidP="00A649C1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Здание АТС (предприятие связи) с переустройством помещений для размещения административно-технического персонала для обслуживания систем связи</w:t>
            </w:r>
          </w:p>
          <w:p w:rsidR="00A649C1" w:rsidRPr="0092753F" w:rsidRDefault="00A649C1" w:rsidP="00A649C1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Основные технико-экономические показатели существующего здания:</w:t>
            </w:r>
          </w:p>
          <w:p w:rsidR="00A649C1" w:rsidRPr="0092753F" w:rsidRDefault="00E32B51" w:rsidP="00A649C1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- Этажность здания: </w:t>
            </w:r>
            <w:r w:rsidR="00C534FF" w:rsidRPr="0092753F">
              <w:rPr>
                <w:sz w:val="28"/>
                <w:szCs w:val="28"/>
              </w:rPr>
              <w:t>9</w:t>
            </w:r>
          </w:p>
          <w:p w:rsidR="00E32B51" w:rsidRPr="0092753F" w:rsidRDefault="00E32B51" w:rsidP="00C534FF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- Общая площадь помещений – </w:t>
            </w:r>
            <w:r w:rsidR="00C534FF" w:rsidRPr="0092753F">
              <w:rPr>
                <w:sz w:val="28"/>
                <w:szCs w:val="28"/>
              </w:rPr>
              <w:t>9963,5 м2</w:t>
            </w:r>
          </w:p>
          <w:p w:rsidR="00E32B51" w:rsidRPr="0092753F" w:rsidRDefault="00E32B51" w:rsidP="00E32B5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41B12" w:rsidRPr="0092753F" w:rsidTr="009F6548">
        <w:trPr>
          <w:trHeight w:val="47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4A5104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1.10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6A3" w:rsidRPr="0092753F" w:rsidRDefault="003316A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Состав проектной  документации.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C1" w:rsidRPr="0092753F" w:rsidRDefault="00A649C1" w:rsidP="00A649C1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 соответствии с Градостроительным кодексом Российской Федерации, ГОСТ Р 21.1101-2009 «Основные требования к проектной и рабочей документации», Постановлением Правительства Российской Федерации №87 от 16.02.2008 г. «О составе разделов проектной документации и требованиях к их содержанию», Постановлением Правительства Москвы от 01.03.2005 № 114-ПП «об утверждении Положения о порядке организации проведения и финансирования капитального и текущего ремонта объектов социальной сферы г. Москвы», другими действующими нормативными актами органов власти и управления Российской Федерации и г. Москвы.</w:t>
            </w:r>
          </w:p>
          <w:p w:rsidR="003316A3" w:rsidRPr="0092753F" w:rsidRDefault="00A649C1" w:rsidP="00A649C1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Проектная документация, необходимая и достаточная для прохождения независимой экспертизы, в объёме, необходимом для проведения строительно-монтажных и реставрационных  работ и сдачи объекта в эксплуатацию, за исключением внешних сетей.</w:t>
            </w:r>
          </w:p>
        </w:tc>
      </w:tr>
      <w:tr w:rsidR="00841B12" w:rsidRPr="0092753F" w:rsidTr="009F6548">
        <w:trPr>
          <w:trHeight w:val="7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4A5104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Требования к составу сметной документации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F552B3">
            <w:pPr>
              <w:pStyle w:val="afb"/>
              <w:spacing w:line="240" w:lineRule="auto"/>
              <w:ind w:left="0" w:firstLine="0"/>
              <w:rPr>
                <w:szCs w:val="24"/>
              </w:rPr>
            </w:pPr>
            <w:r w:rsidRPr="0092753F">
              <w:rPr>
                <w:szCs w:val="24"/>
              </w:rPr>
              <w:t>Для определения стоимости капитального ремонта нежилого здания составить  сметную документацию в соответствии с:</w:t>
            </w:r>
          </w:p>
          <w:p w:rsidR="00F552B3" w:rsidRPr="0092753F" w:rsidRDefault="00F552B3" w:rsidP="00F552B3">
            <w:pPr>
              <w:numPr>
                <w:ilvl w:val="0"/>
                <w:numId w:val="24"/>
              </w:numPr>
              <w:autoSpaceDE/>
              <w:ind w:left="0" w:firstLine="567"/>
              <w:jc w:val="both"/>
              <w:rPr>
                <w:sz w:val="28"/>
              </w:rPr>
            </w:pPr>
            <w:r w:rsidRPr="0092753F">
              <w:rPr>
                <w:sz w:val="28"/>
              </w:rPr>
              <w:t>"Методическими указаниями по определению стоимости строительной продукции на территории Российской Федерации" МДС 81-35.2004 , введенными в действие постановлением Госстроя России от 05 марта 2004г.;</w:t>
            </w:r>
          </w:p>
          <w:p w:rsidR="00F552B3" w:rsidRPr="0092753F" w:rsidRDefault="00F552B3" w:rsidP="00F552B3">
            <w:pPr>
              <w:numPr>
                <w:ilvl w:val="0"/>
                <w:numId w:val="24"/>
              </w:numPr>
              <w:autoSpaceDE/>
              <w:ind w:left="0" w:firstLine="567"/>
              <w:jc w:val="both"/>
              <w:rPr>
                <w:sz w:val="28"/>
              </w:rPr>
            </w:pPr>
            <w:r w:rsidRPr="0092753F">
              <w:rPr>
                <w:sz w:val="28"/>
              </w:rPr>
              <w:t>МДС 81-25.2001 и письмом Федерального Агенства по строительству и ЖКХ от 18.11.2004г. № АП-5536/06 "О порядке применения нормативов сметной прибыли в строительстве»;</w:t>
            </w:r>
          </w:p>
          <w:p w:rsidR="00F552B3" w:rsidRPr="0092753F" w:rsidRDefault="00F552B3" w:rsidP="00F552B3">
            <w:pPr>
              <w:numPr>
                <w:ilvl w:val="0"/>
                <w:numId w:val="24"/>
              </w:numPr>
              <w:autoSpaceDE/>
              <w:ind w:left="0" w:firstLine="567"/>
              <w:jc w:val="both"/>
              <w:rPr>
                <w:sz w:val="28"/>
              </w:rPr>
            </w:pPr>
            <w:r w:rsidRPr="0092753F">
              <w:rPr>
                <w:sz w:val="28"/>
              </w:rPr>
              <w:t>"Сводом правил по определению стоимости строительства в составе предпроектной и проектно-сметной документации" (СП 81-01) (письмо Минстроя России от 29.12.94 N ВБ-12-276)</w:t>
            </w:r>
          </w:p>
          <w:p w:rsidR="00F552B3" w:rsidRPr="0092753F" w:rsidRDefault="00F552B3" w:rsidP="00F552B3">
            <w:pPr>
              <w:rPr>
                <w:sz w:val="28"/>
              </w:rPr>
            </w:pPr>
            <w:r w:rsidRPr="0092753F">
              <w:rPr>
                <w:sz w:val="28"/>
              </w:rPr>
              <w:t xml:space="preserve">Стоимость работ по ремонту и замене лифтового оборудования, определить исходя из сметных нормативов, установленных ТСН, утвержденными Госстроем России в составе сметно-нормативной базы 2001г.: </w:t>
            </w:r>
          </w:p>
          <w:p w:rsidR="00F552B3" w:rsidRPr="0092753F" w:rsidRDefault="00F552B3" w:rsidP="00F552B3">
            <w:pPr>
              <w:rPr>
                <w:sz w:val="28"/>
              </w:rPr>
            </w:pPr>
            <w:r w:rsidRPr="0092753F">
              <w:rPr>
                <w:sz w:val="28"/>
              </w:rPr>
              <w:t>ГЭСНм-2001 сборник №3 «Подъемно-транспортное оборудование;</w:t>
            </w:r>
          </w:p>
          <w:p w:rsidR="00F552B3" w:rsidRPr="0092753F" w:rsidRDefault="00F552B3" w:rsidP="00F552B3">
            <w:pPr>
              <w:rPr>
                <w:sz w:val="28"/>
              </w:rPr>
            </w:pPr>
            <w:r w:rsidRPr="0092753F">
              <w:rPr>
                <w:sz w:val="28"/>
              </w:rPr>
              <w:t>ГЭСНп-2001 Сборник №1 «Электротехнические установки»</w:t>
            </w:r>
          </w:p>
          <w:p w:rsidR="00F552B3" w:rsidRPr="0092753F" w:rsidRDefault="00F552B3" w:rsidP="00F552B3">
            <w:pPr>
              <w:rPr>
                <w:sz w:val="28"/>
              </w:rPr>
            </w:pPr>
            <w:r w:rsidRPr="0092753F">
              <w:rPr>
                <w:sz w:val="28"/>
              </w:rPr>
              <w:t>ГЭСНмр-2001 Сборник №41 «Капитальный ремонт и модернизация»</w:t>
            </w:r>
          </w:p>
          <w:p w:rsidR="00F552B3" w:rsidRPr="0092753F" w:rsidRDefault="00F552B3" w:rsidP="00F552B3">
            <w:pPr>
              <w:pStyle w:val="a7"/>
              <w:snapToGrid w:val="0"/>
              <w:rPr>
                <w:sz w:val="28"/>
              </w:rPr>
            </w:pPr>
            <w:r w:rsidRPr="0092753F">
              <w:rPr>
                <w:sz w:val="28"/>
              </w:rPr>
              <w:t xml:space="preserve">   Сметный расчет выполнить по нормам и ценам ТСН 2001 в 2-х уровнях цен:</w:t>
            </w:r>
          </w:p>
          <w:p w:rsidR="00F552B3" w:rsidRPr="0092753F" w:rsidRDefault="00F552B3" w:rsidP="00F552B3">
            <w:pPr>
              <w:pStyle w:val="a7"/>
              <w:snapToGrid w:val="0"/>
              <w:rPr>
                <w:sz w:val="28"/>
              </w:rPr>
            </w:pPr>
            <w:r w:rsidRPr="0092753F">
              <w:rPr>
                <w:sz w:val="28"/>
              </w:rPr>
              <w:t>- базовые цены;</w:t>
            </w:r>
          </w:p>
          <w:p w:rsidR="00F552B3" w:rsidRPr="0092753F" w:rsidRDefault="00F552B3" w:rsidP="00F552B3">
            <w:pPr>
              <w:pStyle w:val="a7"/>
              <w:rPr>
                <w:sz w:val="28"/>
              </w:rPr>
            </w:pPr>
            <w:r w:rsidRPr="0092753F">
              <w:rPr>
                <w:sz w:val="28"/>
              </w:rPr>
              <w:t>- текущие цены с применением коэффициента пересчета по видам работ на дату составления сметной документации.</w:t>
            </w:r>
          </w:p>
          <w:p w:rsidR="00F552B3" w:rsidRPr="0092753F" w:rsidRDefault="00F552B3" w:rsidP="00C207D0">
            <w:pPr>
              <w:pStyle w:val="a7"/>
              <w:rPr>
                <w:sz w:val="28"/>
              </w:rPr>
            </w:pPr>
            <w:r w:rsidRPr="0092753F">
              <w:rPr>
                <w:sz w:val="28"/>
              </w:rPr>
              <w:t xml:space="preserve">Сметы должны </w:t>
            </w:r>
            <w:r w:rsidR="00C207D0" w:rsidRPr="0092753F">
              <w:rPr>
                <w:sz w:val="28"/>
              </w:rPr>
              <w:t>пройти проверку независимой экспертизы на соответствие сметным нормативам.</w:t>
            </w:r>
            <w:r w:rsidR="001B5AB9" w:rsidRPr="0092753F">
              <w:rPr>
                <w:sz w:val="28"/>
              </w:rPr>
              <w:t xml:space="preserve"> </w:t>
            </w:r>
          </w:p>
        </w:tc>
      </w:tr>
      <w:tr w:rsidR="00841B12" w:rsidRPr="0092753F" w:rsidTr="009F6548">
        <w:trPr>
          <w:trHeight w:val="7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D6" w:rsidRPr="0092753F" w:rsidRDefault="004A5104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D6" w:rsidRPr="0092753F" w:rsidRDefault="00C957D6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Дополнительные требования к проектированию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D6" w:rsidRPr="0092753F" w:rsidRDefault="00C957D6" w:rsidP="00C957D6">
            <w:pPr>
              <w:rPr>
                <w:sz w:val="28"/>
              </w:rPr>
            </w:pPr>
            <w:r w:rsidRPr="0092753F">
              <w:rPr>
                <w:sz w:val="28"/>
              </w:rPr>
              <w:t>При составлении и комплектовании научно-проектной документации учесть требования СНиП 1.02.01-94 и Свода реставрационных правил СРП-2007 "Рекомендации по проведению научно-исследовательских, изыскательских, проектных и производственных работ, направленных на сохранение объектов культурного наследия (памятников истории и культуры) народов Российской Федерации" (2-ая редакция)</w:t>
            </w:r>
          </w:p>
          <w:p w:rsidR="00C957D6" w:rsidRPr="0092753F" w:rsidRDefault="00C957D6" w:rsidP="00C957D6">
            <w:pPr>
              <w:shd w:val="clear" w:color="auto" w:fill="FFFFFF"/>
              <w:rPr>
                <w:sz w:val="28"/>
              </w:rPr>
            </w:pPr>
            <w:r w:rsidRPr="0092753F">
              <w:rPr>
                <w:sz w:val="28"/>
              </w:rPr>
              <w:t xml:space="preserve">Проектирование проводится в соответствии с </w:t>
            </w:r>
            <w:r w:rsidRPr="0092753F">
              <w:rPr>
                <w:bCs/>
                <w:sz w:val="28"/>
              </w:rPr>
              <w:t xml:space="preserve">Федеральным законом от 25.06.2002 № 73-ФЗ «Об объектах культурного наследия (памятниках истории и культуры) народов Российской Федерации», </w:t>
            </w:r>
            <w:r w:rsidRPr="0092753F">
              <w:rPr>
                <w:sz w:val="28"/>
              </w:rPr>
              <w:t>Федеральным законом от 30.12. 2009 № 384-ФЗ «Технический регламент о безопасности зданий и сооружений». Учесть требование распоряжения Правительства РФ от 12.06.2010 №1047-р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</w:t>
            </w:r>
          </w:p>
          <w:p w:rsidR="00C957D6" w:rsidRPr="0092753F" w:rsidRDefault="00C957D6" w:rsidP="00C957D6">
            <w:pPr>
              <w:autoSpaceDE/>
              <w:jc w:val="both"/>
              <w:rPr>
                <w:sz w:val="28"/>
              </w:rPr>
            </w:pPr>
            <w:r w:rsidRPr="0092753F">
              <w:rPr>
                <w:sz w:val="28"/>
              </w:rPr>
              <w:t>Комплект проектно-сметной документации должен быть сдан Заказчику  не позднее 20 февраля 2013 года. Результатом работ считается проектно-сметная документация, получившая положительное заключение органа экспертизы, выбранного Заказчиком. Разработанные проектные решения должны обеспечивать минимальный нормативный срок завершения СМР по Объекту до 30.05.2014 года.</w:t>
            </w:r>
          </w:p>
          <w:p w:rsidR="00C957D6" w:rsidRPr="0092753F" w:rsidRDefault="00C957D6" w:rsidP="00C957D6">
            <w:pPr>
              <w:shd w:val="clear" w:color="auto" w:fill="FFFFFF"/>
              <w:autoSpaceDE/>
              <w:ind w:left="179"/>
              <w:contextualSpacing/>
              <w:jc w:val="both"/>
              <w:rPr>
                <w:sz w:val="28"/>
              </w:rPr>
            </w:pPr>
            <w:r w:rsidRPr="0092753F">
              <w:rPr>
                <w:sz w:val="28"/>
              </w:rPr>
              <w:t xml:space="preserve">Проектную документацию представить заказчику в 4-х экземплярах на бумажном носителе и в 1-м экземпляре на электронном носителе в формате </w:t>
            </w:r>
            <w:r w:rsidRPr="0092753F">
              <w:rPr>
                <w:sz w:val="28"/>
                <w:lang w:val="en-US"/>
              </w:rPr>
              <w:t>PDF</w:t>
            </w:r>
            <w:r w:rsidRPr="0092753F">
              <w:rPr>
                <w:sz w:val="28"/>
              </w:rPr>
              <w:t xml:space="preserve"> и </w:t>
            </w:r>
            <w:r w:rsidRPr="0092753F">
              <w:rPr>
                <w:sz w:val="28"/>
                <w:lang w:val="en-US"/>
              </w:rPr>
              <w:t>DWG</w:t>
            </w:r>
          </w:p>
          <w:p w:rsidR="00C957D6" w:rsidRPr="0092753F" w:rsidRDefault="00C957D6" w:rsidP="00C957D6">
            <w:pPr>
              <w:shd w:val="clear" w:color="auto" w:fill="FFFFFF"/>
              <w:autoSpaceDE/>
              <w:ind w:left="179"/>
              <w:contextualSpacing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</w:rPr>
              <w:t>Исполнитель разрабатывает проектную документацию с уровнем детализации, необходимым и достаточным для качественного выполнения подрядной организацией строительно-монтажных работ.</w:t>
            </w:r>
          </w:p>
        </w:tc>
      </w:tr>
      <w:tr w:rsidR="00841B12" w:rsidRPr="0092753F" w:rsidTr="009F6548">
        <w:trPr>
          <w:trHeight w:val="7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D6" w:rsidRPr="0092753F" w:rsidRDefault="004A5104" w:rsidP="00541B95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57D6" w:rsidRPr="0092753F" w:rsidRDefault="00C957D6" w:rsidP="00541B9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Указания о выделении очередей ведения капитального ремонта.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7D6" w:rsidRPr="0092753F" w:rsidRDefault="00C957D6" w:rsidP="00541B95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 одну очередь</w:t>
            </w:r>
          </w:p>
        </w:tc>
      </w:tr>
      <w:tr w:rsidR="00841B12" w:rsidRPr="0092753F" w:rsidTr="009F6548">
        <w:trPr>
          <w:trHeight w:val="7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4A5104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1.14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Сроки окончания проведения ремонта.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9D602B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декабрь</w:t>
            </w:r>
            <w:r w:rsidR="00C207D0" w:rsidRPr="0092753F">
              <w:rPr>
                <w:sz w:val="28"/>
                <w:szCs w:val="28"/>
              </w:rPr>
              <w:t xml:space="preserve"> </w:t>
            </w:r>
            <w:r w:rsidR="00F552B3" w:rsidRPr="0092753F">
              <w:rPr>
                <w:sz w:val="28"/>
                <w:szCs w:val="28"/>
              </w:rPr>
              <w:t>201</w:t>
            </w:r>
            <w:r w:rsidRPr="0092753F">
              <w:rPr>
                <w:sz w:val="28"/>
                <w:szCs w:val="28"/>
              </w:rPr>
              <w:t>3</w:t>
            </w:r>
            <w:r w:rsidR="00F552B3" w:rsidRPr="0092753F">
              <w:rPr>
                <w:sz w:val="28"/>
                <w:szCs w:val="28"/>
              </w:rPr>
              <w:t xml:space="preserve"> года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</w:t>
            </w:r>
          </w:p>
        </w:tc>
      </w:tr>
      <w:tr w:rsidR="00841B12" w:rsidRPr="0092753F" w:rsidTr="009F6548">
        <w:trPr>
          <w:cantSplit/>
          <w:trHeight w:val="405"/>
        </w:trPr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numPr>
                <w:ilvl w:val="0"/>
                <w:numId w:val="3"/>
              </w:num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Основные требования к проектным решениям</w:t>
            </w:r>
          </w:p>
          <w:p w:rsidR="00F552B3" w:rsidRPr="0092753F" w:rsidRDefault="00F552B3" w:rsidP="00502D0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1B12" w:rsidRPr="0092753F" w:rsidTr="009F6548">
        <w:trPr>
          <w:trHeight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Благоустройство участка.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F552B3">
            <w:pPr>
              <w:snapToGrid w:val="0"/>
              <w:jc w:val="both"/>
              <w:rPr>
                <w:sz w:val="28"/>
              </w:rPr>
            </w:pPr>
            <w:r w:rsidRPr="0092753F">
              <w:rPr>
                <w:sz w:val="28"/>
              </w:rPr>
              <w:t xml:space="preserve">    В пределах участка:</w:t>
            </w:r>
          </w:p>
          <w:p w:rsidR="00F552B3" w:rsidRPr="0092753F" w:rsidRDefault="00F552B3" w:rsidP="00F552B3">
            <w:pPr>
              <w:snapToGrid w:val="0"/>
              <w:jc w:val="both"/>
              <w:rPr>
                <w:sz w:val="28"/>
              </w:rPr>
            </w:pPr>
            <w:r w:rsidRPr="0092753F">
              <w:rPr>
                <w:sz w:val="28"/>
              </w:rPr>
              <w:t xml:space="preserve">Восстановить отмостку, асфальтовое покрытие и обеспечить водоотвод </w:t>
            </w:r>
            <w:r w:rsidR="003F2620" w:rsidRPr="0092753F">
              <w:rPr>
                <w:sz w:val="28"/>
              </w:rPr>
              <w:t xml:space="preserve">с рельефа участка, с учетом кровли. </w:t>
            </w:r>
            <w:r w:rsidRPr="0092753F">
              <w:rPr>
                <w:sz w:val="28"/>
              </w:rPr>
              <w:t xml:space="preserve"> </w:t>
            </w:r>
          </w:p>
          <w:p w:rsidR="00F552B3" w:rsidRPr="0092753F" w:rsidRDefault="00E32B51" w:rsidP="00F552B3">
            <w:pPr>
              <w:snapToGrid w:val="0"/>
              <w:jc w:val="both"/>
              <w:rPr>
                <w:sz w:val="28"/>
              </w:rPr>
            </w:pPr>
            <w:r w:rsidRPr="0092753F">
              <w:rPr>
                <w:sz w:val="28"/>
              </w:rPr>
              <w:t xml:space="preserve">- </w:t>
            </w:r>
            <w:r w:rsidR="00F552B3" w:rsidRPr="0092753F">
              <w:rPr>
                <w:sz w:val="28"/>
              </w:rPr>
              <w:t>Выполнить восстановление существующего благоустройства со стороны Милютинского переулка</w:t>
            </w:r>
            <w:r w:rsidR="008C74EA" w:rsidRPr="0092753F">
              <w:rPr>
                <w:sz w:val="28"/>
              </w:rPr>
              <w:t>,</w:t>
            </w:r>
            <w:r w:rsidR="00F552B3" w:rsidRPr="0092753F">
              <w:rPr>
                <w:sz w:val="28"/>
              </w:rPr>
              <w:t xml:space="preserve"> внутреннего </w:t>
            </w:r>
            <w:r w:rsidR="008C74EA" w:rsidRPr="0092753F">
              <w:rPr>
                <w:sz w:val="28"/>
              </w:rPr>
              <w:t xml:space="preserve">и малого </w:t>
            </w:r>
            <w:r w:rsidR="00F552B3" w:rsidRPr="0092753F">
              <w:rPr>
                <w:sz w:val="28"/>
              </w:rPr>
              <w:t xml:space="preserve">двора; </w:t>
            </w:r>
          </w:p>
          <w:p w:rsidR="00F552B3" w:rsidRPr="0092753F" w:rsidRDefault="00F552B3" w:rsidP="00F552B3">
            <w:pPr>
              <w:snapToGrid w:val="0"/>
              <w:jc w:val="both"/>
              <w:rPr>
                <w:sz w:val="28"/>
              </w:rPr>
            </w:pPr>
            <w:r w:rsidRPr="0092753F">
              <w:rPr>
                <w:sz w:val="28"/>
              </w:rPr>
              <w:t xml:space="preserve">- Предусмотреть сохранение конфигурации существующих проездов. </w:t>
            </w:r>
          </w:p>
          <w:p w:rsidR="00F552B3" w:rsidRPr="0092753F" w:rsidRDefault="00F552B3" w:rsidP="00F552B3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</w:rPr>
              <w:t>Разработать проект благоустройства территории внутреннего двора между строениями 1 и 2 по Милютинскому пер, 5 с учетом его использования под парковку легковых автомашин, а также территории между южным фасадом дворового корпуса и ограждением с учетом ее рационального использования.</w:t>
            </w:r>
            <w:r w:rsidR="006049E2" w:rsidRPr="0092753F">
              <w:rPr>
                <w:sz w:val="28"/>
              </w:rPr>
              <w:t xml:space="preserve"> Предусмотреть замену забора, отделяющего малый двор от территории соседнего здания.  </w:t>
            </w:r>
          </w:p>
        </w:tc>
      </w:tr>
      <w:tr w:rsidR="00841B12" w:rsidRPr="0092753F" w:rsidTr="009F6548">
        <w:trPr>
          <w:trHeight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Архитектурно-планировочные решения.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Состав, площади и функциональное назначение  помещений </w:t>
            </w:r>
            <w:r w:rsidR="003F2620" w:rsidRPr="0092753F">
              <w:rPr>
                <w:sz w:val="28"/>
                <w:szCs w:val="28"/>
              </w:rPr>
              <w:t>определить</w:t>
            </w:r>
            <w:r w:rsidRPr="0092753F">
              <w:rPr>
                <w:sz w:val="28"/>
                <w:szCs w:val="28"/>
              </w:rPr>
              <w:t xml:space="preserve"> в соответствии с заданием в виде архитектурно-планировочных решений, утвержденных Заказчиком.</w:t>
            </w:r>
          </w:p>
          <w:p w:rsidR="00F552B3" w:rsidRPr="0092753F" w:rsidRDefault="00F552B3" w:rsidP="000D27B8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Выполнить раздел «Архитектурное освещение фасадов здания АТС»</w:t>
            </w:r>
            <w:r w:rsidR="003F2620" w:rsidRPr="0092753F">
              <w:rPr>
                <w:sz w:val="28"/>
                <w:szCs w:val="28"/>
              </w:rPr>
              <w:t xml:space="preserve"> по главному фасаду со стороны Милютинского переулка и во внутреннем дворе. На </w:t>
            </w:r>
            <w:r w:rsidR="008C74EA" w:rsidRPr="0092753F">
              <w:rPr>
                <w:sz w:val="28"/>
                <w:szCs w:val="28"/>
              </w:rPr>
              <w:t xml:space="preserve">главном </w:t>
            </w:r>
            <w:r w:rsidR="003F2620" w:rsidRPr="0092753F">
              <w:rPr>
                <w:sz w:val="28"/>
                <w:szCs w:val="28"/>
              </w:rPr>
              <w:t>фасаде установить подсвеченные адресные указатели, направления на пожарные гидранты</w:t>
            </w:r>
            <w:r w:rsidRPr="0092753F">
              <w:rPr>
                <w:sz w:val="28"/>
                <w:szCs w:val="28"/>
              </w:rPr>
              <w:t>.</w:t>
            </w:r>
            <w:r w:rsidR="003F2620" w:rsidRPr="0092753F">
              <w:rPr>
                <w:sz w:val="28"/>
                <w:szCs w:val="28"/>
              </w:rPr>
              <w:t xml:space="preserve"> Запроектировать освещение входов в здание.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Внутренние стены и перегородки — кирпичные, ГКЛ, ГВЛ и остекленные. Ремонтные работы и документацию и по отделке административных помещений технического персонала для обслуживания АТС выполнить в объеме «Shell &amp; Core» - в документации по архитектурным решениям и сметам учесть следующее:</w:t>
            </w:r>
          </w:p>
          <w:p w:rsidR="00F552B3" w:rsidRPr="0092753F" w:rsidRDefault="00F552B3" w:rsidP="000D27B8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Полы: </w:t>
            </w:r>
            <w:r w:rsidR="003F2620" w:rsidRPr="0092753F">
              <w:rPr>
                <w:sz w:val="28"/>
                <w:szCs w:val="28"/>
              </w:rPr>
              <w:t xml:space="preserve">конструкцию полов </w:t>
            </w:r>
            <w:r w:rsidR="007539C6" w:rsidRPr="0092753F">
              <w:rPr>
                <w:sz w:val="28"/>
                <w:szCs w:val="28"/>
              </w:rPr>
              <w:t xml:space="preserve">без окончательной отделки </w:t>
            </w:r>
            <w:r w:rsidR="003F2620" w:rsidRPr="0092753F">
              <w:rPr>
                <w:sz w:val="28"/>
                <w:szCs w:val="28"/>
              </w:rPr>
              <w:t>выполнить в соответствии с назначением помещений</w:t>
            </w:r>
            <w:r w:rsidRPr="0092753F">
              <w:rPr>
                <w:sz w:val="28"/>
                <w:szCs w:val="28"/>
              </w:rPr>
              <w:t>;</w:t>
            </w:r>
          </w:p>
          <w:p w:rsidR="00F552B3" w:rsidRPr="0092753F" w:rsidRDefault="00F552B3" w:rsidP="000D27B8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Стены</w:t>
            </w:r>
            <w:r w:rsidRPr="0092753F">
              <w:rPr>
                <w:sz w:val="28"/>
                <w:szCs w:val="28"/>
                <w:lang w:val="en-US"/>
              </w:rPr>
              <w:t>:</w:t>
            </w:r>
          </w:p>
          <w:p w:rsidR="00F552B3" w:rsidRPr="0092753F" w:rsidRDefault="00F552B3" w:rsidP="00502D07">
            <w:pPr>
              <w:ind w:left="57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1. Поверхность внутреннего периметра наружных стен – </w:t>
            </w:r>
            <w:r w:rsidR="003F2620" w:rsidRPr="0092753F">
              <w:rPr>
                <w:sz w:val="28"/>
                <w:szCs w:val="28"/>
              </w:rPr>
              <w:t xml:space="preserve">высококачественная </w:t>
            </w:r>
            <w:r w:rsidRPr="0092753F">
              <w:rPr>
                <w:sz w:val="28"/>
                <w:szCs w:val="28"/>
              </w:rPr>
              <w:t xml:space="preserve">штукатурка, </w:t>
            </w:r>
            <w:r w:rsidR="003F2620" w:rsidRPr="0092753F">
              <w:rPr>
                <w:sz w:val="28"/>
                <w:szCs w:val="28"/>
              </w:rPr>
              <w:t>с окраской</w:t>
            </w:r>
            <w:r w:rsidRPr="0092753F">
              <w:rPr>
                <w:sz w:val="28"/>
                <w:szCs w:val="28"/>
              </w:rPr>
              <w:t>.</w:t>
            </w:r>
          </w:p>
          <w:p w:rsidR="00F552B3" w:rsidRPr="0092753F" w:rsidRDefault="00F552B3" w:rsidP="00502D07">
            <w:pPr>
              <w:ind w:left="57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 Откосы наружных стен в местах установки оконных блоков – штукатурка по сетке, шпатлевка и окраска за 2 раза.</w:t>
            </w:r>
          </w:p>
          <w:p w:rsidR="00F552B3" w:rsidRPr="0092753F" w:rsidRDefault="00F552B3" w:rsidP="00502D07">
            <w:pPr>
              <w:ind w:left="57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3. Места под установку приборов отопления  - штукатурка, шпатлевка и окраска за 2 раза (</w:t>
            </w:r>
            <w:r w:rsidRPr="0092753F">
              <w:rPr>
                <w:sz w:val="28"/>
                <w:szCs w:val="28"/>
                <w:lang w:val="en-US"/>
              </w:rPr>
              <w:t>RAL</w:t>
            </w:r>
            <w:r w:rsidRPr="0092753F">
              <w:rPr>
                <w:sz w:val="28"/>
                <w:szCs w:val="28"/>
              </w:rPr>
              <w:t xml:space="preserve"> 9001).</w:t>
            </w:r>
          </w:p>
          <w:p w:rsidR="00F552B3" w:rsidRPr="0092753F" w:rsidRDefault="00F552B3" w:rsidP="000D27B8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Потолки: </w:t>
            </w:r>
          </w:p>
          <w:p w:rsidR="00F552B3" w:rsidRPr="0092753F" w:rsidRDefault="00F552B3" w:rsidP="00502D07">
            <w:pPr>
              <w:ind w:left="57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Проектом и сметой предусмотреть устройство </w:t>
            </w:r>
            <w:r w:rsidR="00A31BF4" w:rsidRPr="0092753F">
              <w:rPr>
                <w:sz w:val="28"/>
                <w:szCs w:val="28"/>
              </w:rPr>
              <w:t>подвесных потолков типа Армстронг</w:t>
            </w:r>
            <w:r w:rsidRPr="0092753F">
              <w:rPr>
                <w:sz w:val="28"/>
                <w:szCs w:val="28"/>
              </w:rPr>
              <w:t xml:space="preserve">, </w:t>
            </w:r>
            <w:r w:rsidR="00A31BF4" w:rsidRPr="0092753F">
              <w:rPr>
                <w:sz w:val="28"/>
                <w:szCs w:val="28"/>
              </w:rPr>
              <w:t xml:space="preserve">за исключением потолков, включенных в планово реставрационное задание, </w:t>
            </w:r>
            <w:r w:rsidRPr="0092753F">
              <w:rPr>
                <w:sz w:val="28"/>
                <w:szCs w:val="28"/>
              </w:rPr>
              <w:t>светильники, датчики пожарно-охранной сигнализации.</w:t>
            </w:r>
          </w:p>
          <w:p w:rsidR="00F552B3" w:rsidRPr="0092753F" w:rsidRDefault="00F552B3" w:rsidP="000D27B8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Окна: объемы и характеристики заполнения наружных оконных проемов всех помещений указать в чертежах фасадов.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Ремонтные работы  и документацию и по отделке мест общего пользования (вестибюли, коридоры, санузлы, лестничные клетки) выполнить в полном объеме в соответствии с проектом реставрации и ведомостью отделочных работ.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Минимизировать площадь проходных коридоров.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Предусмотреть возможность укрупнения офисных площадей за счет максимального уменьшения количества перегородок. </w:t>
            </w:r>
          </w:p>
          <w:p w:rsidR="007677D7" w:rsidRPr="0092753F" w:rsidRDefault="007677D7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На каждом из двух верхних этажей вспомогательного корпуса в осях Д-Р, 3-10, организовать одно помещение свободного назначения с одновременным пребывани</w:t>
            </w:r>
            <w:r w:rsidR="00164D67" w:rsidRPr="0092753F">
              <w:rPr>
                <w:sz w:val="28"/>
                <w:szCs w:val="28"/>
              </w:rPr>
              <w:t>ем не более 25</w:t>
            </w:r>
            <w:r w:rsidRPr="0092753F">
              <w:rPr>
                <w:sz w:val="28"/>
                <w:szCs w:val="28"/>
              </w:rPr>
              <w:t xml:space="preserve"> человек. В районе входа в каждое из данных помещений запроектировать </w:t>
            </w:r>
            <w:r w:rsidR="0078735D" w:rsidRPr="0092753F">
              <w:rPr>
                <w:sz w:val="28"/>
                <w:szCs w:val="28"/>
              </w:rPr>
              <w:t xml:space="preserve">санузлы: </w:t>
            </w:r>
            <w:r w:rsidRPr="0092753F">
              <w:rPr>
                <w:sz w:val="28"/>
                <w:szCs w:val="28"/>
              </w:rPr>
              <w:t xml:space="preserve">мужской </w:t>
            </w:r>
            <w:r w:rsidR="000803A1" w:rsidRPr="0092753F">
              <w:rPr>
                <w:sz w:val="28"/>
                <w:szCs w:val="28"/>
              </w:rPr>
              <w:t>(</w:t>
            </w:r>
            <w:r w:rsidR="0078735D" w:rsidRPr="0092753F">
              <w:rPr>
                <w:sz w:val="28"/>
                <w:szCs w:val="28"/>
              </w:rPr>
              <w:t xml:space="preserve">1 писсуар и 1 унитаз) </w:t>
            </w:r>
            <w:r w:rsidRPr="0092753F">
              <w:rPr>
                <w:sz w:val="28"/>
                <w:szCs w:val="28"/>
              </w:rPr>
              <w:t>и женский</w:t>
            </w:r>
            <w:r w:rsidR="0078735D" w:rsidRPr="0092753F">
              <w:rPr>
                <w:sz w:val="28"/>
                <w:szCs w:val="28"/>
              </w:rPr>
              <w:t xml:space="preserve"> (2 унитаза)</w:t>
            </w:r>
            <w:r w:rsidRPr="0092753F">
              <w:rPr>
                <w:sz w:val="28"/>
                <w:szCs w:val="28"/>
              </w:rPr>
              <w:t>.</w:t>
            </w:r>
          </w:p>
          <w:p w:rsidR="00F552B3" w:rsidRPr="0092753F" w:rsidRDefault="00EA277A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На остальных этажах о</w:t>
            </w:r>
            <w:r w:rsidR="00F552B3" w:rsidRPr="0092753F">
              <w:rPr>
                <w:sz w:val="28"/>
                <w:szCs w:val="28"/>
              </w:rPr>
              <w:t>птимизировать количество санитарных узлов в соответствии с действующими нормативами, разместить (по возможности) в темных помещениях.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41B12" w:rsidRPr="0092753F" w:rsidTr="009F6548">
        <w:trPr>
          <w:trHeight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2.3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Вертикальный транспорт.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375EC9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Существующие пассажирские лифты заменить  на грузопассажирские</w:t>
            </w:r>
            <w:r w:rsidR="00375EC9" w:rsidRPr="0092753F">
              <w:rPr>
                <w:sz w:val="28"/>
                <w:szCs w:val="28"/>
              </w:rPr>
              <w:t xml:space="preserve"> с современной отделкой.</w:t>
            </w:r>
          </w:p>
        </w:tc>
      </w:tr>
      <w:tr w:rsidR="00841B12" w:rsidRPr="0092753F" w:rsidTr="009F6548">
        <w:trPr>
          <w:trHeight w:val="70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2.4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 xml:space="preserve">Конструктивные решения. </w:t>
            </w: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Состав и объем раздела «Конструктивные решения» определить по результатам «Обследования строительных конструкций (в т.ч. фасадов) здания АТС».</w:t>
            </w:r>
          </w:p>
        </w:tc>
      </w:tr>
      <w:tr w:rsidR="00841B12" w:rsidRPr="0092753F" w:rsidTr="009F6548">
        <w:trPr>
          <w:trHeight w:val="7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2.5</w:t>
            </w:r>
          </w:p>
          <w:p w:rsidR="00F552B3" w:rsidRPr="0092753F" w:rsidRDefault="00F552B3" w:rsidP="00502D07">
            <w:pPr>
              <w:jc w:val="center"/>
              <w:rPr>
                <w:sz w:val="28"/>
                <w:szCs w:val="28"/>
              </w:rPr>
            </w:pPr>
          </w:p>
          <w:p w:rsidR="00F552B3" w:rsidRPr="0092753F" w:rsidRDefault="00F552B3" w:rsidP="00502D07">
            <w:pPr>
              <w:jc w:val="center"/>
              <w:rPr>
                <w:sz w:val="28"/>
                <w:szCs w:val="28"/>
              </w:rPr>
            </w:pPr>
          </w:p>
          <w:p w:rsidR="00F552B3" w:rsidRPr="0092753F" w:rsidRDefault="00F552B3" w:rsidP="0050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4A5104">
            <w:pPr>
              <w:snapToGrid w:val="0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Инженерное и технологическое оборудование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375EC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Используемое оборудование, а также комплекс систем жизнеобеспечения и функциональной безопасности, должны соответствовать современным </w:t>
            </w:r>
            <w:r w:rsidR="00375EC9" w:rsidRPr="0092753F">
              <w:rPr>
                <w:sz w:val="28"/>
                <w:szCs w:val="28"/>
              </w:rPr>
              <w:t>требованиям</w:t>
            </w:r>
            <w:r w:rsidRPr="0092753F">
              <w:rPr>
                <w:sz w:val="28"/>
                <w:szCs w:val="28"/>
              </w:rPr>
              <w:t xml:space="preserve">. </w:t>
            </w:r>
          </w:p>
        </w:tc>
      </w:tr>
      <w:tr w:rsidR="00841B12" w:rsidRPr="0092753F" w:rsidTr="009F6548">
        <w:trPr>
          <w:trHeight w:val="55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Требования к мероприятиям по обеспечению доступа инвалидов.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В соответствии с СП 35-103-2001 п. 1.8 предусмотреть доступ МГН только на </w:t>
            </w:r>
          </w:p>
          <w:p w:rsidR="00F552B3" w:rsidRPr="0092753F" w:rsidRDefault="00F552B3" w:rsidP="00502D07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первый этаж здания</w:t>
            </w:r>
            <w:r w:rsidR="004A5104" w:rsidRPr="0092753F">
              <w:rPr>
                <w:sz w:val="28"/>
                <w:szCs w:val="28"/>
              </w:rPr>
              <w:t xml:space="preserve"> Дворового корпуса</w:t>
            </w:r>
            <w:r w:rsidRPr="0092753F">
              <w:rPr>
                <w:sz w:val="28"/>
                <w:szCs w:val="28"/>
              </w:rPr>
              <w:t xml:space="preserve">. </w:t>
            </w:r>
          </w:p>
        </w:tc>
      </w:tr>
      <w:tr w:rsidR="001923AD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</w:t>
            </w:r>
          </w:p>
          <w:p w:rsidR="001923AD" w:rsidRPr="0092753F" w:rsidRDefault="001923AD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Инженерные системы зданий.</w:t>
            </w:r>
          </w:p>
          <w:p w:rsidR="001923AD" w:rsidRPr="0092753F" w:rsidRDefault="001923AD" w:rsidP="00502D0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 xml:space="preserve">Основные требования к инженерным системам здания 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Состав и объем инженерных разделов и необходимость демонтажа внутреннего инженерного оборудования  определить по результатам обследования технического состояния существующих внутренних инженерных систем здания АТС.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При выполнении разделов проектной документации по инженерным разделам учесть следующие требования: 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Проектирование инженерных систем производить с привлечением представителя Инвестора и Технического заказчика.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Компоновка инженерных коммуникаций должна обеспечивать свободный доступ к "арматуре" (ревизионной, регулировочной и т.п.), возможность ремонта и замены отдельных участков, возможность поэтажного подключения к горизонтальным разводкам этажей.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Трубопроводы должны быть предусмотрены с необходимой маркировкой и окраской, электрооборудование (в т.ч. слаботочные системы) – с маркировкой кабелей, распределительных коробок и другой арматуры.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На всех системах водопровода и вентиляции установить механические фильтры. </w:t>
            </w:r>
          </w:p>
          <w:p w:rsidR="001923AD" w:rsidRPr="0092753F" w:rsidRDefault="001923AD" w:rsidP="001923AD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Высоту подшивного потолка офисной зоны для разводки инженерных коммуникаций, определить после разработки сводного плана инженерных сетей.</w:t>
            </w:r>
          </w:p>
        </w:tc>
      </w:tr>
      <w:tr w:rsidR="001923AD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</w:t>
            </w:r>
          </w:p>
          <w:p w:rsidR="001923AD" w:rsidRPr="0092753F" w:rsidRDefault="001923AD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pStyle w:val="ac"/>
              <w:rPr>
                <w:b/>
                <w:sz w:val="28"/>
                <w:szCs w:val="28"/>
                <w:u w:val="single"/>
              </w:rPr>
            </w:pPr>
            <w:r w:rsidRPr="0092753F">
              <w:rPr>
                <w:b/>
                <w:sz w:val="28"/>
                <w:szCs w:val="28"/>
                <w:u w:val="single"/>
              </w:rPr>
              <w:t>Внутреннее электрооборудование и электроосвещение.</w:t>
            </w:r>
          </w:p>
          <w:p w:rsidR="001923AD" w:rsidRPr="0092753F" w:rsidRDefault="001923AD" w:rsidP="00502D0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Электроснабжение здания осуществить по 2-й категории надежности.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Электрооборудование и электроосвещение запроектировать в соответствии с (ПУЭ, СП 31-110-2003, СНИП 23-05-95, ВСН 59-88,  и архитектурно-строительными решениями.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Электроприемники здания необходимо распределить таким образом, чтобы при ремонтных и профилактических работах не нарушалось электроснабжение ряда жизненно важных функциональных зон:</w:t>
            </w:r>
          </w:p>
          <w:p w:rsidR="001923AD" w:rsidRPr="0092753F" w:rsidRDefault="001923AD" w:rsidP="001923AD">
            <w:pPr>
              <w:numPr>
                <w:ilvl w:val="0"/>
                <w:numId w:val="26"/>
              </w:num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Лифты запитать от разных секций ГРЩ</w:t>
            </w:r>
          </w:p>
          <w:p w:rsidR="001923AD" w:rsidRPr="0092753F" w:rsidRDefault="001923AD" w:rsidP="001923AD">
            <w:pPr>
              <w:numPr>
                <w:ilvl w:val="0"/>
                <w:numId w:val="26"/>
              </w:num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Рабочее и аварийное освещение запитать от разных секций ГРЩ</w:t>
            </w:r>
          </w:p>
          <w:p w:rsidR="001923AD" w:rsidRPr="0092753F" w:rsidRDefault="001923AD" w:rsidP="001923AD">
            <w:pPr>
              <w:numPr>
                <w:ilvl w:val="0"/>
                <w:numId w:val="26"/>
              </w:num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Резервы насосов запитать от разных секций ГРЩ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Электрооборудование и технические системы, а именно: 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      - установки противодымной защиты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      - систему пожарной сигнализации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  <w:t>- систему оповещения о пожаре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  <w:t>- систему охранной сигнализации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  <w:t>- систему видеонаблюдения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       - контроллеры автоматики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запитать от щитов, с установкой АВР.  К щитам, питающим эти системы подвести кабели питания от разных секций ГРЩ.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Главный распределительный щит (ГРЩ), предлагается разместить в цокольном этаже  здания.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ГРЩ кассетно-модульного типа состоит из вводного и распределительного устройства.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 вводной части ГРЩ должен быть предусмотрен учет энергопотребления с использованием двухтарифных счетчиков.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Оборудование ГРЩ должно позволять проводить учет электроэнергии и, согласно  Постановлению Правительства Российской Федерации от 31 августа 2006 г. N </w:t>
            </w:r>
            <w:hyperlink r:id="rId9" w:history="1">
              <w:r w:rsidRPr="0092753F">
                <w:rPr>
                  <w:sz w:val="28"/>
                  <w:szCs w:val="28"/>
                </w:rPr>
                <w:t>530</w:t>
              </w:r>
            </w:hyperlink>
            <w:r w:rsidRPr="0092753F">
              <w:rPr>
                <w:sz w:val="28"/>
                <w:szCs w:val="28"/>
              </w:rPr>
              <w:t>*, производить почасовой учет электроэнергии.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Электроприемники относятся к 2-й категории надежности. Их питание равномерно распределить по обеим секциям ГРЩ с учетом резерва 15%..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ГРЩ оснастить средствами индивидуальной защиты и инструментом. Установить телефон с выходом в городскую сеть.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Для распределения электроэнергии запроектировать этажные распределительные щиты  напряжением 380/220В. 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 помещениях свободного назначения двух верхних этажей вспомогательного корпуса в осях Д-Р, 3-10, запроектировать мощность исходя из расчета 100 Ватт / м2 (~35 кВт) в каждом.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 поэтажных щитах здания запроектировать дополнительные приборы учета электроэнергии.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Тип системы заземления TN-C-S. В технических помещениях (венткамеры, насосные, электрощитовые, машинное отделение лифтов, АТС и т.д.) предусмотреть местные узлы (зажимы) заземления.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Слаботочные системы, а именно: 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     - система пожарной сигнализации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  <w:t>- система оповещения о пожаре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  <w:t>- система охранной сигнализации</w:t>
            </w:r>
          </w:p>
          <w:p w:rsidR="001923AD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  <w:t>- система видеонаблюдения</w:t>
            </w:r>
          </w:p>
          <w:p w:rsidR="004D182E" w:rsidRPr="0092753F" w:rsidRDefault="004D182E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 оборудование серверных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  <w:t>- телефонная станция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ab/>
              <w:t>- контроллеры автоматики здания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должны иметь отдельный контур заземления, объединенный с основным контуром в ГРЩ.</w:t>
            </w:r>
          </w:p>
          <w:p w:rsidR="001923AD" w:rsidRPr="0092753F" w:rsidRDefault="001923AD" w:rsidP="001923AD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Трубные магистрали, насосные станции, вентиляционные установки, воздуховоды должны содержать систему уравнивания потенциалов (п. 1.7.82 ПУЭ) и дополнительного уравнивания потенциалов (п.1.7.83 ПУЭ).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 щитках предусмотреть не менее 15% резервных автоматических выключателей. Подключение этажных распределительных щитов выполнить от ВРУ здания.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Предусмотреть устройства системы бесперебойного питания (ИБП) для систем пожарной сигнализации, видеонаблюдения, охранной сигнализации, системы оповещения о пожаре. 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Все запроектированное оборудование должно иметь необходимые сертификаты соответствия установленным нормам и правилам. В строительной части проекта предусмотреть закладные для ввода кабелей в щитовые. 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Конкретные решения по силовому электрооборудованию и электроосвещению определить проектом.</w:t>
            </w:r>
          </w:p>
          <w:p w:rsidR="001923AD" w:rsidRPr="0092753F" w:rsidRDefault="001923AD" w:rsidP="001923AD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Осветительную сеть разделить на рабочее и аварийное освещение. Подсветка фасада, главного входа, выводы на наружную рекламу (если будет) и рабочее освещение лестничных клеток должны иметь возможность отключения и включения по сигналу системы автоматики (См. раздел автоматики).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Аварийное освещение должно работать в круглосуточном режиме и обеспечивать как минимум 5% рабочей освещенности. Аварийное освещение коридоров должно быть равномерно распределено по длине коридоров 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 аварийной сети подключить светильники, указывающие направление эвакуации, пути эвакуации  и на эвакуационные двери. Данные светильники должны иметь встроенный аккумулятор, обеспечивающий их свечение как минимум 1 час после снятия питания. Такой же светильник установить над входной дверью в станцию водяного пожаротушения (с надписью «Насосная станция»).</w:t>
            </w:r>
          </w:p>
          <w:p w:rsidR="001923AD" w:rsidRPr="0092753F" w:rsidRDefault="001923AD" w:rsidP="001923AD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На фасад установить светильники, указывающие номер дома, улицу, обозначение пожарных гидрантов и подсоединить к сети фасадного освещения с управлением от системы автоматики и вручную.</w:t>
            </w:r>
          </w:p>
          <w:p w:rsidR="001923AD" w:rsidRPr="0092753F" w:rsidRDefault="001923AD" w:rsidP="001923AD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Технологическое (функциональное) заземление для оборудования систем связи, информационно-вычислительных систем в соответствии с ГОСТ 464-79, РД 45.155-2000. ГОСТ Р 50571.22-2000, ГОСТ Р 50571.21-2000 и международного стандарта ANSI/TIA/EIA и рекомендаций Международного Союза Электросвязи ITU-T К.27 (защита от помех);</w:t>
            </w:r>
          </w:p>
          <w:p w:rsidR="001923AD" w:rsidRPr="0092753F" w:rsidRDefault="001923AD" w:rsidP="001923AD">
            <w:pPr>
              <w:pStyle w:val="32"/>
              <w:ind w:left="71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Распределительные сети выполнить кабелями и проводами с медными жилами. Для питания однофазных приемников использовать трехпроводные линии, трехфазных – пятипроводные.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Для прокладки кабельных линий от ГРЩ до потребителей предусмотреть вертикальные междуэтажные каналы с резервом 15-20%.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Горизонтальная разводка по этажам выполняется скрыто за подшивным потолком в лотках, коробах, штробах по стенам.</w:t>
            </w:r>
          </w:p>
          <w:p w:rsidR="001923AD" w:rsidRPr="0092753F" w:rsidRDefault="001923AD" w:rsidP="001923AD">
            <w:pPr>
              <w:pStyle w:val="32"/>
              <w:ind w:left="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Все скрытые разводки должны выполняться в трубах для возможности повторной перетяжки и с резервом 15-20%. Предусмотреть необходимые распаечные и протяжные коробки.</w:t>
            </w:r>
          </w:p>
          <w:p w:rsidR="001923AD" w:rsidRPr="0092753F" w:rsidRDefault="001923AD" w:rsidP="00502D0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23AD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</w:t>
            </w:r>
          </w:p>
          <w:p w:rsidR="001923AD" w:rsidRPr="0092753F" w:rsidRDefault="001923AD" w:rsidP="0050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Молниезащита</w:t>
            </w:r>
          </w:p>
          <w:p w:rsidR="001923AD" w:rsidRPr="0092753F" w:rsidRDefault="001923AD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Молниезащита здания должна быть выполнена в соответствии с СО-153-34.21.122-2003 «Инструкция по устройству молниезащиты зданий, сооружений и промышленных коммуникаций».</w:t>
            </w:r>
          </w:p>
          <w:p w:rsidR="001923AD" w:rsidRPr="0092753F" w:rsidRDefault="001923AD" w:rsidP="001923AD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Молниезащиту выполнить в соответствии с требованиями действующих нормативных документов (СО 153-34.21.122-20003; РД 45 155-2000);</w:t>
            </w:r>
          </w:p>
          <w:p w:rsidR="001923AD" w:rsidRPr="0092753F" w:rsidRDefault="001923AD" w:rsidP="001923A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23AD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2.7.3</w:t>
            </w:r>
          </w:p>
          <w:p w:rsidR="001923AD" w:rsidRPr="0092753F" w:rsidRDefault="001923AD" w:rsidP="0050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ind w:left="120"/>
              <w:outlineLvl w:val="1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Водоснабжение</w:t>
            </w:r>
          </w:p>
          <w:p w:rsidR="001923AD" w:rsidRPr="0092753F" w:rsidRDefault="001923AD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водоснабжения запроектировать современное инженерное оборудование в соответствии с действующими нормативами.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Здание оборудовать отдельными системами хозяйственно-питьевого и противопожарного водопровода, а также системой горячего водоснабжения с циркуляцией по магистрали и стоякам.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Для обеспечения потребных напоров предусмотреть устройство насосных станций  хозяйственно-питьевого и противопожарного  водопровода.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Водопроводный ввод, оборудование повысительной насосной станции холодного водоснабжения и станции водяного пожаротушения установить в помещениях цокольного этажа соседнего здания (строения 2). Оборудование должно включать: </w:t>
            </w:r>
          </w:p>
          <w:p w:rsidR="001923AD" w:rsidRPr="0092753F" w:rsidRDefault="001923AD" w:rsidP="001923AD">
            <w:pPr>
              <w:pStyle w:val="32"/>
              <w:widowControl w:val="0"/>
              <w:tabs>
                <w:tab w:val="num" w:pos="1080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насосы хозяйственно-питьевые со станцией управления производства "Wilo" или аналог;</w:t>
            </w:r>
          </w:p>
          <w:p w:rsidR="001923AD" w:rsidRPr="0092753F" w:rsidRDefault="001923AD" w:rsidP="001923AD">
            <w:pPr>
              <w:pStyle w:val="32"/>
              <w:widowControl w:val="0"/>
              <w:tabs>
                <w:tab w:val="num" w:pos="1080"/>
              </w:tabs>
              <w:autoSpaceDN w:val="0"/>
              <w:adjustRightInd w:val="0"/>
              <w:spacing w:after="0"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- насосы противопожарные - производства "Wilo" или аналог; </w:t>
            </w:r>
          </w:p>
          <w:p w:rsidR="001923AD" w:rsidRPr="0092753F" w:rsidRDefault="001923AD" w:rsidP="001923AD">
            <w:pPr>
              <w:pStyle w:val="32"/>
              <w:widowControl w:val="0"/>
              <w:tabs>
                <w:tab w:val="num" w:pos="1080"/>
              </w:tabs>
              <w:autoSpaceDN w:val="0"/>
              <w:adjustRightInd w:val="0"/>
              <w:spacing w:after="0"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мембранный бак фирмы "Reflex", "Flamco" или аналог.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Входное давление принять равным минимальному фактическому напору водопровода.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Прокладку трубопроводов системы хозяйственно-питьевого водоснабжения выполнить в специально предусмотренных вертикальных шахтах. </w:t>
            </w:r>
          </w:p>
          <w:p w:rsidR="001923AD" w:rsidRPr="0092753F" w:rsidRDefault="001923AD" w:rsidP="001923AD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2753F">
              <w:rPr>
                <w:sz w:val="28"/>
                <w:szCs w:val="28"/>
                <w:u w:val="single"/>
              </w:rPr>
              <w:t>Установка: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счетчиков холодной воды отечественного производства раздельно на здания строение 1 и строение 2.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пожарные краны встроенные и навесные российского производства  или импортный аналог;</w:t>
            </w:r>
          </w:p>
          <w:p w:rsidR="001923AD" w:rsidRPr="0092753F" w:rsidRDefault="001923AD" w:rsidP="001923AD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на ответвлениях трубопроводов от стояков холодной и горячей воды к санитарно-техническим приборам установить регуляторы давления в зависимости от величин расчетного давления воды на этажах.</w:t>
            </w:r>
          </w:p>
          <w:p w:rsidR="001923AD" w:rsidRPr="0092753F" w:rsidRDefault="001923AD" w:rsidP="001923AD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2753F">
              <w:rPr>
                <w:sz w:val="28"/>
                <w:szCs w:val="28"/>
                <w:u w:val="single"/>
              </w:rPr>
              <w:t>Арматура: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краны шаровые – отечественного или импортного производства "Danfoss", "ITAP", "АДЛ" или аналогичные;</w:t>
            </w:r>
          </w:p>
          <w:p w:rsidR="001923AD" w:rsidRPr="0092753F" w:rsidRDefault="001923AD" w:rsidP="001923AD">
            <w:pPr>
              <w:autoSpaceDE/>
              <w:ind w:left="3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электрозадвижки отечественного производства (при необходимости);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 задвижки и обратные клапаны отечественного или импортного производства фирмы "Danfos", "АДЛ" или аналог;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затворы дисковые  фирмы "Danfos", "АДЛ" или аналог (в насосной станции и на магистралях);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водоразборная арматура отечественного или импортного производства.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Материал водопроводных труб:</w:t>
            </w:r>
          </w:p>
          <w:p w:rsidR="001923AD" w:rsidRPr="0092753F" w:rsidRDefault="001923AD" w:rsidP="001923AD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стояки и  магистрали  из стальных водогазопроводных оцинкованных труб по ГОСТ 3262-75* и ГОСТ 10704-91;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подводки к сантехоборудованию – гибкие,  отечественного или импортного производства с установкой арматуры отключения.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Изоляционные материалы для систем холодного и горячего водоснабжения: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вспененный полиэтилен фирма "Термофлекс", "K-flex" или аналог в негорючем исполнении.</w:t>
            </w:r>
          </w:p>
          <w:p w:rsidR="001923AD" w:rsidRPr="0092753F" w:rsidRDefault="001923AD" w:rsidP="001923AD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2753F">
              <w:rPr>
                <w:sz w:val="28"/>
                <w:szCs w:val="28"/>
                <w:u w:val="single"/>
              </w:rPr>
              <w:t>Общее положение: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Необходимость демонтажа и замены  инженерных систем определяется по результатам  обследования.</w:t>
            </w:r>
          </w:p>
          <w:p w:rsidR="001923AD" w:rsidRPr="0092753F" w:rsidRDefault="001923AD" w:rsidP="001923A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923AD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2.7.4</w:t>
            </w:r>
          </w:p>
          <w:p w:rsidR="001923AD" w:rsidRPr="0092753F" w:rsidRDefault="001923AD" w:rsidP="0050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ind w:left="120"/>
              <w:outlineLvl w:val="1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Канализация</w:t>
            </w:r>
          </w:p>
          <w:p w:rsidR="001923AD" w:rsidRPr="0092753F" w:rsidRDefault="001923AD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Запроектировать систему канализации в соответствии с действующими нормативами и с учетом материалов обследования.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Для проектируемого здания предусмотреть системы бытовой, канализации. </w:t>
            </w:r>
          </w:p>
          <w:p w:rsidR="001923AD" w:rsidRPr="0092753F" w:rsidRDefault="001923AD" w:rsidP="001923AD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Прокладку выполнить скрыто в стенах, конструкции пола, за подвесным потолком. Вертикальные стояки – в специально предусмотренных шахтах.</w:t>
            </w:r>
          </w:p>
          <w:p w:rsidR="001923AD" w:rsidRPr="0092753F" w:rsidRDefault="001923AD" w:rsidP="001923AD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2753F">
              <w:rPr>
                <w:sz w:val="28"/>
                <w:szCs w:val="28"/>
                <w:u w:val="single"/>
              </w:rPr>
              <w:t>Сантехническое оборудование:</w:t>
            </w:r>
          </w:p>
          <w:p w:rsidR="001923AD" w:rsidRPr="0092753F" w:rsidRDefault="001923AD" w:rsidP="001923AD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-  отечественного производства или импортного. </w:t>
            </w:r>
          </w:p>
          <w:p w:rsidR="001923AD" w:rsidRPr="0092753F" w:rsidRDefault="001923AD" w:rsidP="001923AD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2753F">
              <w:rPr>
                <w:sz w:val="28"/>
                <w:szCs w:val="28"/>
                <w:u w:val="single"/>
              </w:rPr>
              <w:t>Материал канализационных труб: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 стояки, горизонтальные разводки, разводки по санузлам – пластиковые трубы  отечественного производства;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горизонтальные разводки по цокольному этажу - чугунные безраструбные трубы фирмы "Duker" или аналог;</w:t>
            </w:r>
          </w:p>
          <w:p w:rsidR="001923AD" w:rsidRPr="0092753F" w:rsidRDefault="001923AD" w:rsidP="001923AD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трубы напорной канализации - стальные водогазопроводные ГОСТ 3262-75* и ГОСТ 10704-91 (при необходимости).</w:t>
            </w:r>
          </w:p>
          <w:p w:rsidR="001923AD" w:rsidRPr="0092753F" w:rsidRDefault="001923AD" w:rsidP="001923AD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2753F">
              <w:rPr>
                <w:sz w:val="28"/>
                <w:szCs w:val="28"/>
                <w:u w:val="single"/>
              </w:rPr>
              <w:t>Предусмотреть:</w:t>
            </w:r>
          </w:p>
          <w:p w:rsidR="001923AD" w:rsidRPr="0092753F" w:rsidRDefault="001923AD" w:rsidP="001923AD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t xml:space="preserve">- </w:t>
            </w:r>
            <w:r w:rsidRPr="0092753F">
              <w:rPr>
                <w:sz w:val="28"/>
                <w:szCs w:val="28"/>
              </w:rPr>
              <w:t>Прочистные устройства на горизонтальных магистралях согласно нормам проектирования, а также дополнительные на поворотах труб. К прочистным устройствам обеспечить доступ, не перекрываемый другими системами и магистралями.</w:t>
            </w:r>
          </w:p>
          <w:p w:rsidR="001923AD" w:rsidRPr="0092753F" w:rsidRDefault="001923AD" w:rsidP="001923AD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канализационный противозатопочный клапан от затопления  подвала, фирмы "HL Hutterer &amp; Lechner GmbH", Австрия или аналог (при необходимости);</w:t>
            </w:r>
          </w:p>
        </w:tc>
      </w:tr>
      <w:tr w:rsidR="001923AD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2.7.5</w:t>
            </w:r>
          </w:p>
          <w:p w:rsidR="001923AD" w:rsidRPr="0092753F" w:rsidRDefault="001923AD" w:rsidP="0050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rPr>
                <w:rStyle w:val="af6"/>
                <w:rFonts w:eastAsia="MS Mincho"/>
                <w:b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b/>
                <w:color w:val="auto"/>
                <w:sz w:val="28"/>
                <w:szCs w:val="28"/>
              </w:rPr>
              <w:t xml:space="preserve">Водосток и дренаж    </w:t>
            </w:r>
          </w:p>
          <w:p w:rsidR="001923AD" w:rsidRPr="0092753F" w:rsidRDefault="001923AD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3AD" w:rsidRPr="0092753F" w:rsidRDefault="001923AD" w:rsidP="001923AD">
            <w:pPr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>Здание оборудовать системой наружного водостока. Стоки ливневой канализации с крыши здания вести в оцинкованных трубах.</w:t>
            </w:r>
          </w:p>
          <w:p w:rsidR="001923AD" w:rsidRPr="0092753F" w:rsidRDefault="001923AD" w:rsidP="001923AD">
            <w:pPr>
              <w:tabs>
                <w:tab w:val="left" w:pos="5400"/>
              </w:tabs>
              <w:jc w:val="both"/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 xml:space="preserve">      Для удаления воды из вентиляционных камер, отвода конденсата от установок кондиционирования, промывки спринклерной системы, спроектировать дренажную систему. Разводку вести трубами ПВХ необходимого размера.</w:t>
            </w:r>
          </w:p>
          <w:p w:rsidR="001923AD" w:rsidRPr="0092753F" w:rsidRDefault="001923AD" w:rsidP="001923AD">
            <w:pPr>
              <w:tabs>
                <w:tab w:val="left" w:pos="5400"/>
              </w:tabs>
              <w:jc w:val="both"/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 xml:space="preserve">         Для удаления случайных и аварийных вод в  подвале спроектировать систему дренажных насосов, устанавливаемых в приямках. Приямки организовать в насосных, вентиляционных камерах подвала, в помещениях с расположением гребенок.</w:t>
            </w:r>
          </w:p>
          <w:p w:rsidR="001923AD" w:rsidRPr="0092753F" w:rsidRDefault="001923AD" w:rsidP="001923AD">
            <w:pPr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 xml:space="preserve">         - Трубы от дренажных насовов  -  стальные водогазопроводные ГОСТ 3262-75*.</w:t>
            </w:r>
          </w:p>
          <w:p w:rsidR="001923AD" w:rsidRPr="0092753F" w:rsidRDefault="001923AD" w:rsidP="001923AD">
            <w:pPr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</w:p>
          <w:p w:rsidR="001923AD" w:rsidRPr="0092753F" w:rsidRDefault="001923AD" w:rsidP="001923AD">
            <w:pPr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>Предусмотреть:</w:t>
            </w:r>
          </w:p>
          <w:p w:rsidR="001923AD" w:rsidRPr="0092753F" w:rsidRDefault="001923AD" w:rsidP="001923AD">
            <w:pPr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>- водосточные воронки отечественные или фирмы HL Hutterer или аналогичные.</w:t>
            </w:r>
          </w:p>
          <w:p w:rsidR="001923AD" w:rsidRPr="0092753F" w:rsidRDefault="001923AD" w:rsidP="001923AD">
            <w:pPr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 xml:space="preserve">  - насосы в приямках – фирмы «Grundfos» (или аналогичные) для удаления вод от срабатывания системы АПТ и удаления случайных и аварийных вод из помещений насосных станций, а так же отвода конденсата от системы центрального кондиционирования;</w:t>
            </w:r>
          </w:p>
          <w:p w:rsidR="001923AD" w:rsidRPr="0092753F" w:rsidRDefault="001923AD" w:rsidP="001923AD">
            <w:pPr>
              <w:jc w:val="both"/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>- насосы в приямках - фирмы «WILO» или аналогичные</w:t>
            </w:r>
          </w:p>
          <w:p w:rsidR="001923AD" w:rsidRPr="0092753F" w:rsidRDefault="001923AD" w:rsidP="001923AD">
            <w:pPr>
              <w:jc w:val="both"/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>- трапы HL310 N с вертикальным выпуском         фирмы HL Hutterer  или аналогичные ;</w:t>
            </w:r>
          </w:p>
          <w:p w:rsidR="001923AD" w:rsidRPr="0092753F" w:rsidRDefault="001923AD" w:rsidP="001923AD">
            <w:pPr>
              <w:jc w:val="both"/>
              <w:rPr>
                <w:rStyle w:val="af6"/>
                <w:rFonts w:eastAsia="MS Mincho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eastAsia="MS Mincho"/>
                <w:color w:val="auto"/>
                <w:sz w:val="28"/>
                <w:szCs w:val="28"/>
              </w:rPr>
              <w:t xml:space="preserve"> -муфта противопожарная HL840 для трапа с вертикальным выпуском фирмы HL Hutterer или аналогичная  –для отвода стоков от системы АПТ.</w:t>
            </w:r>
          </w:p>
          <w:p w:rsidR="001923AD" w:rsidRPr="0092753F" w:rsidRDefault="001923AD" w:rsidP="001923A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2.7.6</w:t>
            </w:r>
          </w:p>
          <w:p w:rsidR="00396409" w:rsidRPr="0092753F" w:rsidRDefault="00396409" w:rsidP="0050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ind w:left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Отопление, вентиляция, кондиционирование и противодымная защита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</w:p>
          <w:p w:rsidR="00396409" w:rsidRPr="0092753F" w:rsidRDefault="00396409" w:rsidP="00396409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Общие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pStyle w:val="af7"/>
              <w:spacing w:before="120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 xml:space="preserve">Проектирование систем отопления, вентиляции, кондиционирования и противодымной защиты вести в соответствии с требованиями нормативных документов Российской Федерации и Московских городских строительных норм. </w:t>
            </w:r>
          </w:p>
          <w:p w:rsidR="00396409" w:rsidRPr="0092753F" w:rsidRDefault="00396409" w:rsidP="00396409">
            <w:pPr>
              <w:pStyle w:val="af7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 xml:space="preserve">    Расчетную температуру (tн) и энтальпию (</w:t>
            </w: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н) наружного воздуха принимать в соответствии с требованиями СНиП 41-01-2003 и СНиП 23-01-99*.</w:t>
            </w:r>
          </w:p>
          <w:p w:rsidR="00396409" w:rsidRPr="0092753F" w:rsidRDefault="00396409" w:rsidP="00396409">
            <w:pPr>
              <w:pStyle w:val="af7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 xml:space="preserve">    Теплый период года для систем вентиляции (параметры А): </w:t>
            </w:r>
          </w:p>
          <w:p w:rsidR="00396409" w:rsidRPr="0092753F" w:rsidRDefault="00396409" w:rsidP="00396409">
            <w:pPr>
              <w:pStyle w:val="af7"/>
              <w:ind w:left="33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- tн = 22,6°С;</w:t>
            </w:r>
          </w:p>
          <w:p w:rsidR="00396409" w:rsidRPr="0092753F" w:rsidRDefault="00396409" w:rsidP="00396409">
            <w:pPr>
              <w:pStyle w:val="af7"/>
              <w:ind w:left="33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н = 49,6 кДж/кг.</w:t>
            </w:r>
          </w:p>
          <w:p w:rsidR="00396409" w:rsidRPr="0092753F" w:rsidRDefault="00396409" w:rsidP="00396409">
            <w:pPr>
              <w:pStyle w:val="af7"/>
              <w:ind w:left="360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Для систем кондиционирования (параметры Б):</w:t>
            </w:r>
          </w:p>
          <w:p w:rsidR="00396409" w:rsidRPr="0092753F" w:rsidRDefault="00396409" w:rsidP="00396409">
            <w:pPr>
              <w:pStyle w:val="af7"/>
              <w:ind w:left="33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- tн = 26,3°С;</w:t>
            </w:r>
          </w:p>
          <w:p w:rsidR="00396409" w:rsidRPr="0092753F" w:rsidRDefault="00396409" w:rsidP="00396409">
            <w:pPr>
              <w:pStyle w:val="af7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  <w:lang w:val="en-US"/>
              </w:rPr>
              <w:t>I</w:t>
            </w: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н = 52,4 кДж/кг.</w:t>
            </w:r>
          </w:p>
          <w:p w:rsidR="00396409" w:rsidRPr="0092753F" w:rsidRDefault="00396409" w:rsidP="00396409">
            <w:pPr>
              <w:pStyle w:val="af7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- tн = 35°С – для подбора наружных конденсаторных блоков</w:t>
            </w:r>
          </w:p>
          <w:p w:rsidR="00396409" w:rsidRPr="0092753F" w:rsidRDefault="00396409" w:rsidP="00396409">
            <w:pPr>
              <w:pStyle w:val="af7"/>
              <w:ind w:left="360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</w:p>
          <w:p w:rsidR="00396409" w:rsidRPr="0092753F" w:rsidRDefault="00396409" w:rsidP="00396409">
            <w:pPr>
              <w:pStyle w:val="af7"/>
              <w:ind w:left="360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Холодный период года для систем отопления, вентиляции и кондиционирования:</w:t>
            </w:r>
          </w:p>
          <w:p w:rsidR="00396409" w:rsidRPr="0092753F" w:rsidRDefault="00396409" w:rsidP="00396409">
            <w:pPr>
              <w:pStyle w:val="af7"/>
              <w:spacing w:before="120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  <w:r w:rsidRPr="0092753F"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  <w:t>- tн = -28°С.</w:t>
            </w: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2.7.7</w:t>
            </w:r>
          </w:p>
          <w:p w:rsidR="00396409" w:rsidRPr="0092753F" w:rsidRDefault="00396409" w:rsidP="0050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Отопление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Систему отопления здания запроектировать водяной с параметрами 85-60˚С, 2х-трубной с нижней разводкой магистралей и установкой радиаторов и/или конвекторов. Для отопления технических помещений применить регистры из гладких труб.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Система отопления водяная двухтрубная. Трубы системы отопления помещений прокладывают от стояков  до места установки отопительных приборов.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Трубопроводы поэтажной разводки  выполнить из пластиковой трубы фирмы "Rehau", "Uponor" или аналогичной. В качестве приборов отопления применить радиаторы "Прадо" Российского производства или аналогичные. Выпуск воздуха предусмотреть через краны Маевского, расположенные на нагревательных приборах и посредством автоматических спускников воздуха в верхних точках системы.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Регулирующая и запорная арматура производства фирм "Danfoss", "Oventrop" или аналог.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На отопительных приборах установить термостатические клапаны для регулирования теплоотдачи каждого прибора и необходимую запорно-регулирующую арматуру, позволяющую производить отключение каждого прибора в отдельности. В общественных зонах здания отопительные приборы должны оснащаться терморегуляторами, защищенными от неавторизованного доступа.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На поэтажных коллекторах (в случае их проектирования) предусмотреть установку автоматических балансировочных клапанов для поддержания перепада давления на системе отопления этажа, запорную и дренажную арматуру. Для увязки системы отопления на главных стояках установить балансировочные клапаны. В нижней части стояков предусмотреть запорную арматуру и возможность слива теплоносителя.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Стояки  и магистральные трубопроводы системы отопления выполнить из стальной трубы ГОСТ 3262-75 и ГОСТ 10704-91.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Над входными группами предусмотреть воздушно-тепловые завесы. Предусмотреть меры по защите оборудования от замораживания.</w:t>
            </w:r>
          </w:p>
          <w:p w:rsidR="00396409" w:rsidRPr="0092753F" w:rsidRDefault="00396409" w:rsidP="006A6EC2">
            <w:pPr>
              <w:pStyle w:val="af7"/>
              <w:jc w:val="both"/>
              <w:rPr>
                <w:rStyle w:val="af6"/>
                <w:rFonts w:ascii="Times New Roman" w:eastAsia="MS Mincho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2.7.8</w:t>
            </w:r>
          </w:p>
          <w:p w:rsidR="00396409" w:rsidRPr="0092753F" w:rsidRDefault="00396409" w:rsidP="00502D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Вентиляция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Проект вентиляции здания должен быть выполнен в соответствии с действующими на территории Российской Федерации нормами  с учетом назначения помещений, режимов работы, характера и величины тепловыделения и влагопоступления, количества людей и местонахождения помещения в здании. В здании предусмотреть следующие виды вентиляции: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        общеобменная вентиляция;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        вытяжная вентиляция санузлов;</w:t>
            </w:r>
          </w:p>
          <w:p w:rsidR="00396409" w:rsidRPr="0092753F" w:rsidRDefault="00396409" w:rsidP="00396409">
            <w:pPr>
              <w:autoSpaceDE/>
              <w:ind w:left="3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противодымная вентиляция (дымоудаление и подпор воздуха);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газоудаляющая вентиляция из помещений серверных (по отдельному Техзаданию).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Отдельную вытяжную систему предусмотреть для помещений цокольного и первого этажей в осях А-Г, 8-12. Кратность воздухообмена принять равной 10.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Для помещений двух верхних уровней в осях Д-Р, 3-10 предусмотреть отдельную приточную систему. В ее состав должны войти:</w:t>
            </w:r>
          </w:p>
          <w:p w:rsidR="00396409" w:rsidRPr="0092753F" w:rsidRDefault="00396409" w:rsidP="00396409">
            <w:pPr>
              <w:autoSpaceDE/>
              <w:ind w:left="3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шумоглушители;</w:t>
            </w:r>
          </w:p>
          <w:p w:rsidR="00396409" w:rsidRPr="0092753F" w:rsidRDefault="00396409" w:rsidP="00396409">
            <w:pPr>
              <w:autoSpaceDE/>
              <w:ind w:left="3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Предварительный фильтр и фильтр тонкой очистки (</w:t>
            </w:r>
            <w:r w:rsidRPr="0092753F">
              <w:rPr>
                <w:sz w:val="28"/>
                <w:szCs w:val="28"/>
                <w:lang w:val="en-US"/>
              </w:rPr>
              <w:t>UE</w:t>
            </w:r>
            <w:r w:rsidRPr="0092753F">
              <w:rPr>
                <w:sz w:val="28"/>
                <w:szCs w:val="28"/>
              </w:rPr>
              <w:t>9)</w:t>
            </w:r>
          </w:p>
          <w:p w:rsidR="00396409" w:rsidRPr="0092753F" w:rsidRDefault="00396409" w:rsidP="00396409">
            <w:pPr>
              <w:autoSpaceDE/>
              <w:ind w:left="3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первый контур подогрева;</w:t>
            </w:r>
          </w:p>
          <w:p w:rsidR="00396409" w:rsidRPr="0092753F" w:rsidRDefault="00396409" w:rsidP="00396409">
            <w:pPr>
              <w:autoSpaceDE/>
              <w:ind w:left="3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камеру орошения/увлажнения;</w:t>
            </w:r>
          </w:p>
          <w:p w:rsidR="00396409" w:rsidRPr="0092753F" w:rsidRDefault="00396409" w:rsidP="00396409">
            <w:pPr>
              <w:autoSpaceDE/>
              <w:ind w:left="3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второй контур обогрева;</w:t>
            </w:r>
          </w:p>
          <w:p w:rsidR="00396409" w:rsidRPr="0092753F" w:rsidRDefault="00396409" w:rsidP="00396409">
            <w:pPr>
              <w:autoSpaceDE/>
              <w:ind w:left="36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- контур охлаждения, работающий от блока </w:t>
            </w:r>
            <w:r w:rsidRPr="0092753F">
              <w:rPr>
                <w:sz w:val="28"/>
                <w:szCs w:val="28"/>
                <w:lang w:val="en-US"/>
              </w:rPr>
              <w:t>VRV</w:t>
            </w:r>
            <w:r w:rsidRPr="0092753F">
              <w:rPr>
                <w:sz w:val="28"/>
                <w:szCs w:val="28"/>
              </w:rPr>
              <w:t>/</w:t>
            </w:r>
            <w:r w:rsidRPr="0092753F">
              <w:rPr>
                <w:sz w:val="28"/>
                <w:szCs w:val="28"/>
                <w:lang w:val="en-US"/>
              </w:rPr>
              <w:t>VRF</w:t>
            </w:r>
            <w:r w:rsidRPr="0092753F">
              <w:rPr>
                <w:sz w:val="28"/>
                <w:szCs w:val="28"/>
              </w:rPr>
              <w:t>;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Управление климатическими параметрами данной системы осуществлять от датчиков температуры и влажности, установленных внутри помещений. Система должна обеспечивать поддержание  в указанных помещениях температурного режима в диапазоне 18 – 26</w:t>
            </w:r>
            <w:r w:rsidRPr="0092753F">
              <w:rPr>
                <w:sz w:val="28"/>
                <w:szCs w:val="28"/>
                <w:vertAlign w:val="superscript"/>
              </w:rPr>
              <w:t>0</w:t>
            </w:r>
            <w:r w:rsidRPr="0092753F">
              <w:rPr>
                <w:sz w:val="28"/>
                <w:szCs w:val="28"/>
              </w:rPr>
              <w:t>С и влажности в диапазоне 30-60 %.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Системы вентиляции здания приточно-вытяжная с механическим и естественным побуждением. К установке принять вентиляционное оборудование отечественного и зарубежного производства.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Воздухообмен в помещениях принять согласно действующим нормам. Воздуховоды общеобменной вентиляции принять из тонколистовой оцинкованной стали по ГОСТ 14918-80. Воздуховоды должны быть покрыты теплоизоляцией, на этажных ответвлениях должны быть установлены огнезадерживающие клапаны. На сетевой разводке воздуховодов предусмотреть дроссель-клапаны и лючки для обслуживания вентиляционных каналов и точкам для замеров скорости воздуха и давления.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Теплоснабжение вентустановок осуществить от ИТП, расположенного в здании действующей АТС, строение 2, с установкой теплосчетчика   Параметры теплоносителя в системе теплоснабжения приточных установок 95-70 ºС. Для приточных вентиляционных установок в подвале предусмотреть  обособленные венткамеры с воздухозаборными шахтами, расположенными на уровне не менее 2 м от земли.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Транспортировку вытяжного воздуха из рабочих и служебных помещений, а также из санузлов предусмотреть через индивидуальные шахты с нормируемым пределом огнестойкости. Расположение шахт не должно препятствовать организации функциональных пространств. Вертикальные шахты прижать к колоннам и стенам.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Трубопроводы теплоснабжения - стальные трубы по ГОСТ 3262-75 и ГОСТ 10704-76. В качестве теплоизоляции применить "Термафлекс", "K-Flex" или аналогичные.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Установку вытяжных вентиляторов предусмотреть в венткамерах.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Для подачи воздуха в помещения использовать приточные установки с одним контуром подогрева воздуха, без контура охлаждения и камер увлажнения/орошения.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Вентиляционные установки должны быть установлены с виброизоляторами, полы  венткамер должны иметь гидроизоляцию, а стены и потолки венткамер должны быть акустически обработаны. Для снижения уровня шума от работы вентоборудования предусмотреть шумоглушители.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Размещение систем вентиляции должно быть выполнено с учетом противопожарных отсеков здания в соответствии с нормативными требованиями РФ.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Вентиляционное оборудование запроектировать с 10% резервом по производительности от расчетных расходов.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Воздухозаборные решетки системы вентиляции должны располагаться удаленно от зон выброса вытяжного воздуха согласно СНиП 41-01-2003. Для различных пожарных отсеков предусмотреть самостоятельные воздухозаборы.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Системы вентиляции должны отключаться при пожаре.</w:t>
            </w: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2.7.9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keepNext/>
              <w:autoSpaceDE/>
              <w:jc w:val="both"/>
              <w:outlineLvl w:val="0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Требования к вентиляционным камерам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numPr>
                <w:ilvl w:val="0"/>
                <w:numId w:val="29"/>
              </w:numPr>
              <w:tabs>
                <w:tab w:val="clear" w:pos="720"/>
                <w:tab w:val="num" w:pos="175"/>
              </w:tabs>
              <w:autoSpaceDE/>
              <w:ind w:left="316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Звукоизоляция стен и потолков венткамер должна быть не менее 55 дБ. Покрытие стен должно предотвращать осыпание звукоизолирующего материала.</w:t>
            </w:r>
          </w:p>
          <w:p w:rsidR="00396409" w:rsidRPr="0092753F" w:rsidRDefault="00396409" w:rsidP="00396409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autoSpaceDE/>
              <w:ind w:left="316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Предусмотреть виброзащиту для исключения проникновения вибраций от работающих установок в другие помещения здания</w:t>
            </w:r>
          </w:p>
          <w:p w:rsidR="00396409" w:rsidRPr="0092753F" w:rsidRDefault="00396409" w:rsidP="00396409">
            <w:pPr>
              <w:numPr>
                <w:ilvl w:val="0"/>
                <w:numId w:val="29"/>
              </w:numPr>
              <w:tabs>
                <w:tab w:val="clear" w:pos="720"/>
              </w:tabs>
              <w:autoSpaceDE/>
              <w:ind w:left="316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Полы камер, где установлены приточные установки выложить керамической плиткой. По периметру пола установить бортик, препятствующий проникновению разлившейся воды.</w:t>
            </w:r>
          </w:p>
          <w:p w:rsidR="00396409" w:rsidRPr="0092753F" w:rsidRDefault="00396409" w:rsidP="00396409">
            <w:pPr>
              <w:autoSpaceDE/>
              <w:ind w:left="316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Наличие сливных трапов в приточных камерах обязательно. Необходима тщательная проверка уклонов при приемке.</w:t>
            </w:r>
          </w:p>
          <w:p w:rsidR="00396409" w:rsidRPr="0092753F" w:rsidRDefault="00396409" w:rsidP="00396409">
            <w:pPr>
              <w:numPr>
                <w:ilvl w:val="0"/>
                <w:numId w:val="29"/>
              </w:numPr>
              <w:tabs>
                <w:tab w:val="clear" w:pos="720"/>
              </w:tabs>
              <w:autoSpaceDE/>
              <w:ind w:left="316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Гильзы для прохода кабелей и труб, а также отверстия в стенах для прохода            </w:t>
            </w:r>
          </w:p>
          <w:p w:rsidR="00396409" w:rsidRPr="0092753F" w:rsidRDefault="00396409" w:rsidP="00396409">
            <w:pPr>
              <w:autoSpaceDE/>
              <w:ind w:left="720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воздуховодов загерметизировать в соответствии с противопожарными нормами.</w:t>
            </w:r>
          </w:p>
          <w:p w:rsidR="00396409" w:rsidRPr="0092753F" w:rsidRDefault="00396409" w:rsidP="00396409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5.  Освещение венткамер осуществить люминесцентными лампами. Освещенность на </w:t>
            </w:r>
          </w:p>
          <w:p w:rsidR="00396409" w:rsidRPr="0092753F" w:rsidRDefault="00396409" w:rsidP="00396409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       уровне 1 м от пола – не менее 300 люкс.</w:t>
            </w:r>
          </w:p>
          <w:p w:rsidR="00396409" w:rsidRPr="0092753F" w:rsidRDefault="00396409" w:rsidP="00396409">
            <w:pPr>
              <w:autoSpaceDE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6. В помещениях установить датчики пожарной сигнализации.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2.7.10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pStyle w:val="32"/>
              <w:ind w:left="0"/>
              <w:jc w:val="center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Кондиционирование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Предусмотреть центральное кондиционирование, а также кондиционирование </w:t>
            </w:r>
            <w:r w:rsidRPr="0092753F">
              <w:rPr>
                <w:sz w:val="28"/>
                <w:szCs w:val="28"/>
                <w:lang w:val="en-US"/>
              </w:rPr>
              <w:t>VRV</w:t>
            </w:r>
            <w:r w:rsidRPr="0092753F">
              <w:rPr>
                <w:sz w:val="28"/>
                <w:szCs w:val="28"/>
              </w:rPr>
              <w:t>/VRF-системами c установкой наружных блоков в специально отведенных для этого местах. Принять к установке оборудование "Mitsubishi" или аналог.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Проект кондиционирования здания должен быть выполнен в соответствии с действующими на территории Российской Федерации нормами. В здании предусмотреть следующие виды кондиционирования: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- </w:t>
            </w:r>
            <w:r w:rsidRPr="0092753F">
              <w:rPr>
                <w:sz w:val="28"/>
                <w:szCs w:val="28"/>
                <w:u w:val="single"/>
              </w:rPr>
              <w:t>комфортное</w:t>
            </w:r>
            <w:r w:rsidRPr="0092753F">
              <w:rPr>
                <w:sz w:val="28"/>
                <w:szCs w:val="28"/>
              </w:rPr>
              <w:t xml:space="preserve"> – для поддержания параметров микроклимата в рабочих зонах и вспомогательных помещениях;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- </w:t>
            </w:r>
            <w:r w:rsidRPr="0092753F">
              <w:rPr>
                <w:sz w:val="28"/>
                <w:szCs w:val="28"/>
                <w:u w:val="single"/>
              </w:rPr>
              <w:t>технологическое</w:t>
            </w:r>
            <w:r w:rsidRPr="0092753F">
              <w:rPr>
                <w:sz w:val="28"/>
                <w:szCs w:val="28"/>
              </w:rPr>
              <w:t xml:space="preserve"> – для поддержания работоспособности технологического оборудования и серверных.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Для технологического кондиционирования предусмотреть круглосуточный режим работы.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Оборудование системы холодоснабжения серверных и кроссовых должно быть запроектировано с 100% резервом. 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 VRF-системах использовать современные озоно-пожаро-безопасные фреоны.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Предусмотреть системы отвода конденсата от внутренних блоков системы VRF с использованием пластиковых труб отечественного или зарубежного производителя.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Все фреонопроводы системы VRF теплоизолировать тепловой изоляцией "Термафлекс", "K-Flex" или аналогичными.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Системы кондиционирования должны отключаться при пожаре. 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2.7.11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Противодымная вентиляция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Запроектировать системы противопожарной вентиляции (дымоудаления, подпора и компенсации дымоудаления) согласно действующим нормам и в соответствии с разделом "Мероприятия по обеспечению пожарной безопасности", а также СТУ (при их разработке). К установке принять сертифицированное вентиляционное оборудование  отечественного производства ("Веза", "Климатвентмаш", "Сигма-Вент") или аналогичного.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  <w:u w:val="single"/>
              </w:rPr>
            </w:pPr>
            <w:bookmarkStart w:id="1" w:name="_Toc222657582"/>
            <w:bookmarkStart w:id="2" w:name="_Toc222715071"/>
            <w:r w:rsidRPr="0092753F">
              <w:rPr>
                <w:sz w:val="28"/>
                <w:szCs w:val="28"/>
                <w:u w:val="single"/>
              </w:rPr>
              <w:t xml:space="preserve">    При включении системы предусмотреть:</w:t>
            </w:r>
            <w:bookmarkEnd w:id="1"/>
            <w:bookmarkEnd w:id="2"/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bookmarkStart w:id="3" w:name="_Toc222657583"/>
            <w:bookmarkStart w:id="4" w:name="_Toc222715072"/>
            <w:r w:rsidRPr="0092753F">
              <w:rPr>
                <w:sz w:val="28"/>
                <w:szCs w:val="28"/>
              </w:rPr>
              <w:t>- включение необходимых вентиляторов дымоудаления и открытие клапанов дымоудаления обслуживаемой зоны;</w:t>
            </w:r>
            <w:bookmarkEnd w:id="3"/>
            <w:bookmarkEnd w:id="4"/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bookmarkStart w:id="5" w:name="_Toc222657584"/>
            <w:bookmarkStart w:id="6" w:name="_Toc222715073"/>
            <w:r w:rsidRPr="0092753F">
              <w:rPr>
                <w:sz w:val="28"/>
                <w:szCs w:val="28"/>
              </w:rPr>
              <w:t>- включение необходимых вентиляторов подпора воздуха в тамбуры, лестничные клетки и шахты лифтов</w:t>
            </w:r>
            <w:bookmarkEnd w:id="5"/>
            <w:bookmarkEnd w:id="6"/>
            <w:r w:rsidRPr="0092753F">
              <w:rPr>
                <w:sz w:val="28"/>
                <w:szCs w:val="28"/>
              </w:rPr>
              <w:t>;</w:t>
            </w:r>
          </w:p>
          <w:p w:rsidR="00396409" w:rsidRPr="0092753F" w:rsidRDefault="00396409" w:rsidP="00396409">
            <w:pPr>
              <w:autoSpaceDE/>
              <w:jc w:val="both"/>
              <w:rPr>
                <w:sz w:val="28"/>
                <w:szCs w:val="28"/>
              </w:rPr>
            </w:pPr>
            <w:bookmarkStart w:id="7" w:name="_Toc222657585"/>
            <w:bookmarkStart w:id="8" w:name="_Toc222715074"/>
            <w:r w:rsidRPr="0092753F">
              <w:rPr>
                <w:sz w:val="28"/>
                <w:szCs w:val="28"/>
              </w:rPr>
              <w:t>- отключение всех систем общеобменной вентиляции.</w:t>
            </w:r>
            <w:bookmarkEnd w:id="7"/>
            <w:bookmarkEnd w:id="8"/>
            <w:r w:rsidRPr="0092753F">
              <w:rPr>
                <w:sz w:val="28"/>
                <w:szCs w:val="28"/>
              </w:rPr>
              <w:t xml:space="preserve">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Вентиляторы дымоудаления и подпора воздуха должны быть расположены в отдельных помещениях с противопожарными перегородками 1-го типа без совмещения с вентиляционным оборудованием других систем.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 системах приточной и вытяжной противодымной вентиляции применить каналы (воздуховоды) в исполнении, соответствующем классу "П", сварные из черной стали и обеспечить огнезащитой с требуемой степенью огнестойкости. </w:t>
            </w:r>
            <w:r w:rsidRPr="0092753F">
              <w:rPr>
                <w:b/>
                <w:sz w:val="28"/>
                <w:szCs w:val="28"/>
              </w:rPr>
              <w:t>Не применять асбестовые уплотнители</w:t>
            </w:r>
            <w:r w:rsidRPr="0092753F">
              <w:rPr>
                <w:sz w:val="28"/>
                <w:szCs w:val="28"/>
              </w:rPr>
              <w:t xml:space="preserve">. Дымовые клапаны этих систем должны быть оснащены автоматически и дистанционно управляемыми приводами, а их предел огнестойкости - не менее чем пределы огнестойкости каналов, в которых они установлены. Вентиляторы вытяжной противодымной вентиляции должны быть специального исполнения с пределом огнестойкости 400 °С/2часа.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 системах приточной противодымной вентиляции использовать специализированные вентиляторы подпора воздуха российского производства с нормируемым пределом огнестойкости.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Огнезадерживающие клапаны установить на поэтажных ответвлениях от общих вертикальных коллекторов, при пересечении противопожарных стен и на транзитных воздуховодах. В системах приточной противодымной вентиляции применить унифицированные воздухозаборные клапаны. Они должны управляться автоматически, дистанционно и вручную.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При проектировании выполнить систему вентиляции для удаления газа из помещений серверных, кроссовых и т.д. при срабатывании системы газового пожаротушения.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Оборудование, применяемое в противодымной вентиляции (огнезащитное покрытие воздуховодов, дымовые и противопожарные клапаны, вентиляторы противодымной вентиляции) должно быть сертифицировано согласно системе противопожарного нормирования Российской Федерации.</w:t>
            </w: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2.7.12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Система пожарной сигнализации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ind w:firstLine="13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Проектирование системы </w:t>
            </w:r>
            <w:r w:rsidRPr="0092753F">
              <w:rPr>
                <w:bCs/>
                <w:sz w:val="28"/>
                <w:szCs w:val="28"/>
              </w:rPr>
              <w:t xml:space="preserve">пожарной сигнализации (СПС), </w:t>
            </w:r>
            <w:r w:rsidRPr="0092753F">
              <w:rPr>
                <w:sz w:val="28"/>
                <w:szCs w:val="28"/>
              </w:rPr>
              <w:t>осуществить в соответствии с действующими нормами пожарной безопасности, руководствуясь требованиями:</w:t>
            </w:r>
          </w:p>
          <w:p w:rsidR="00396409" w:rsidRPr="0092753F" w:rsidRDefault="00396409" w:rsidP="00396409">
            <w:pPr>
              <w:ind w:firstLine="13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Федерального закона «Технический регламент о требованиях пожарной безопасности» №123-ФЗ»;</w:t>
            </w:r>
          </w:p>
          <w:p w:rsidR="00396409" w:rsidRPr="0092753F" w:rsidRDefault="00396409" w:rsidP="00396409">
            <w:pPr>
              <w:ind w:firstLine="13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Федерального закона «Технический регламент о безопасности зданий и сооружений» №384-ФЗ.</w:t>
            </w:r>
          </w:p>
          <w:p w:rsidR="00396409" w:rsidRPr="0092753F" w:rsidRDefault="00396409" w:rsidP="00396409">
            <w:pPr>
              <w:ind w:firstLine="13"/>
              <w:rPr>
                <w:bCs/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Характеристики и параметры системы </w:t>
            </w:r>
            <w:r w:rsidRPr="0092753F">
              <w:rPr>
                <w:bCs/>
                <w:sz w:val="28"/>
                <w:szCs w:val="28"/>
              </w:rPr>
              <w:t>пожарной сигнализации определить в соответствии с СП 5.13130-2009 «Системы противопожарной защиты. Установки пожарной сигнализации и пожаротушения автоматические. Нормы проектирования».</w:t>
            </w:r>
          </w:p>
          <w:p w:rsidR="00396409" w:rsidRPr="0092753F" w:rsidRDefault="00396409" w:rsidP="00396409">
            <w:pPr>
              <w:ind w:firstLine="13"/>
              <w:rPr>
                <w:spacing w:val="-6"/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Систему </w:t>
            </w:r>
            <w:r w:rsidRPr="0092753F">
              <w:rPr>
                <w:bCs/>
                <w:sz w:val="28"/>
                <w:szCs w:val="28"/>
              </w:rPr>
              <w:t>пожарной сигнализации</w:t>
            </w:r>
            <w:r w:rsidRPr="0092753F">
              <w:rPr>
                <w:spacing w:val="-6"/>
                <w:sz w:val="28"/>
                <w:szCs w:val="28"/>
              </w:rPr>
              <w:t xml:space="preserve"> выполнить на адресно-аналоговом оборудовании российского производства, обеспечивающим раннее обнаружение возгорания.</w:t>
            </w:r>
          </w:p>
          <w:p w:rsidR="00396409" w:rsidRPr="0092753F" w:rsidRDefault="00396409" w:rsidP="00396409">
            <w:pPr>
              <w:shd w:val="clear" w:color="auto" w:fill="FFFFFF"/>
              <w:spacing w:before="120"/>
              <w:jc w:val="both"/>
              <w:rPr>
                <w:spacing w:val="-6"/>
                <w:sz w:val="28"/>
                <w:szCs w:val="28"/>
              </w:rPr>
            </w:pPr>
            <w:r w:rsidRPr="0092753F">
              <w:rPr>
                <w:spacing w:val="-6"/>
                <w:sz w:val="28"/>
                <w:szCs w:val="28"/>
              </w:rPr>
              <w:t xml:space="preserve">    Для всех помещений, кроме помещений с мокрыми процессами и помещений имеющих возможность задымления, вызванного технологическими процессами, должны быть использованы адресно-аналоговые оптико-электронные дымовые извещатели.</w:t>
            </w:r>
          </w:p>
          <w:p w:rsidR="00396409" w:rsidRPr="0092753F" w:rsidRDefault="00396409" w:rsidP="00396409">
            <w:pPr>
              <w:jc w:val="both"/>
              <w:rPr>
                <w:spacing w:val="-6"/>
                <w:sz w:val="28"/>
                <w:szCs w:val="28"/>
              </w:rPr>
            </w:pPr>
            <w:r w:rsidRPr="0092753F">
              <w:rPr>
                <w:spacing w:val="-6"/>
                <w:sz w:val="28"/>
                <w:szCs w:val="28"/>
              </w:rPr>
              <w:t xml:space="preserve">     Для помещений, где использование дымовых извещателей, может привести к ложному срабатыванию, должны использоваться тепловые адресно-аналоговые максимально-дифференциальные извещатели.</w:t>
            </w:r>
          </w:p>
          <w:p w:rsidR="00396409" w:rsidRPr="0092753F" w:rsidRDefault="00396409" w:rsidP="00396409">
            <w:pPr>
              <w:jc w:val="both"/>
              <w:rPr>
                <w:bCs/>
                <w:sz w:val="28"/>
                <w:szCs w:val="28"/>
              </w:rPr>
            </w:pPr>
            <w:r w:rsidRPr="0092753F">
              <w:rPr>
                <w:spacing w:val="-6"/>
                <w:sz w:val="28"/>
                <w:szCs w:val="28"/>
              </w:rPr>
              <w:t xml:space="preserve">     Ручные пожарные извещатели установить в соответствии с требованиями </w:t>
            </w:r>
            <w:r w:rsidRPr="0092753F">
              <w:rPr>
                <w:bCs/>
                <w:sz w:val="28"/>
                <w:szCs w:val="28"/>
              </w:rPr>
              <w:t>СП 5.13130-2009.</w:t>
            </w:r>
          </w:p>
          <w:p w:rsidR="00396409" w:rsidRPr="0092753F" w:rsidRDefault="00396409" w:rsidP="00396409">
            <w:pPr>
              <w:jc w:val="both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 xml:space="preserve">    Проектируемая система пожарной сигнализации должна выполнять требования по формированию сигналов на управление в автоматическом режиме установками оповещения, дымоудаления или инженерным оборудованием объекта </w:t>
            </w:r>
            <w:r w:rsidRPr="0092753F">
              <w:rPr>
                <w:spacing w:val="-6"/>
                <w:sz w:val="28"/>
                <w:szCs w:val="28"/>
              </w:rPr>
              <w:t xml:space="preserve">в соответствии с требованиями раздела 14 </w:t>
            </w:r>
            <w:r w:rsidRPr="0092753F">
              <w:rPr>
                <w:bCs/>
                <w:sz w:val="28"/>
                <w:szCs w:val="28"/>
              </w:rPr>
              <w:t>СП 5.13130-2009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Для осуществления централизованного управления и мониторинга системы </w:t>
            </w:r>
            <w:r w:rsidRPr="0092753F">
              <w:rPr>
                <w:bCs/>
                <w:sz w:val="28"/>
                <w:szCs w:val="28"/>
              </w:rPr>
              <w:t>пожарной сигнализации</w:t>
            </w:r>
            <w:r w:rsidRPr="0092753F">
              <w:rPr>
                <w:sz w:val="28"/>
                <w:szCs w:val="28"/>
              </w:rPr>
              <w:t xml:space="preserve">, предусмотреть подключение к компьютеру(серверу) с программным обеспечением АРМ «ОРИОН ПРО». Рабочее место оператора системы </w:t>
            </w:r>
            <w:r w:rsidRPr="0092753F">
              <w:rPr>
                <w:bCs/>
                <w:sz w:val="28"/>
                <w:szCs w:val="28"/>
              </w:rPr>
              <w:t>пожарной сигнализации организовать в помещении, удовлетворяющем требованиям пункта 13.14 СП 5.13130-2009.</w:t>
            </w: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2.7.13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Система оповещения и управления эвакуацией людей при пожаре.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ind w:firstLine="13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Проектирование системы оповещения и управления эвакуацией людей при пожаре (СОУЭ)</w:t>
            </w:r>
            <w:r w:rsidRPr="0092753F">
              <w:rPr>
                <w:bCs/>
                <w:sz w:val="28"/>
                <w:szCs w:val="28"/>
              </w:rPr>
              <w:t xml:space="preserve">, </w:t>
            </w:r>
            <w:r w:rsidRPr="0092753F">
              <w:rPr>
                <w:sz w:val="28"/>
                <w:szCs w:val="28"/>
              </w:rPr>
              <w:t>осуществить в соответствии с действующими нормами пожарной безопасности, руководствуясь требованиями:</w:t>
            </w:r>
          </w:p>
          <w:p w:rsidR="00396409" w:rsidRPr="0092753F" w:rsidRDefault="00396409" w:rsidP="00396409">
            <w:pPr>
              <w:ind w:firstLine="13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Федерального закона «Технический регламент о требованиях пожарной безопасности» №123-ФЗ»;</w:t>
            </w:r>
          </w:p>
          <w:p w:rsidR="00396409" w:rsidRPr="0092753F" w:rsidRDefault="00396409" w:rsidP="00396409">
            <w:pPr>
              <w:ind w:firstLine="13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Федерального закона «Технический регламент о требованиях безопасности зданий и сооружений» №384-ФЗ.</w:t>
            </w:r>
          </w:p>
          <w:p w:rsidR="00396409" w:rsidRPr="0092753F" w:rsidRDefault="00396409" w:rsidP="00396409">
            <w:pPr>
              <w:jc w:val="both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 xml:space="preserve">    В соответствии с СП 3.13130-2009 «Системы противопожарной защиты. Система оповещения и управления эвакуацией людей при пожаре. Требования пожарной безопасности» для данного вида зданий проектировать СОУЭ 3-го типа.</w:t>
            </w:r>
          </w:p>
          <w:p w:rsidR="00396409" w:rsidRPr="0092753F" w:rsidRDefault="00396409" w:rsidP="00396409">
            <w:pPr>
              <w:jc w:val="both"/>
              <w:rPr>
                <w:spacing w:val="-6"/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Систему оповещения и управления эвакуацией людей при пожаре (СОУЭ)</w:t>
            </w:r>
            <w:r w:rsidRPr="0092753F">
              <w:rPr>
                <w:spacing w:val="-6"/>
                <w:sz w:val="28"/>
                <w:szCs w:val="28"/>
              </w:rPr>
              <w:t xml:space="preserve"> выполнить на оборудовании российского или импортного производства.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Для осуществления централизованного управления и мониторинга системы оповещения и управления эвакуацией людей при пожаре (СОУЭ), предусмотреть размещение аппаратуры управления в помещении пожарного поста, удовлетворяющем требованиям пункта 3.5 СП 3.13130-2009.</w:t>
            </w: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2.7.14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ind w:left="120"/>
              <w:outlineLvl w:val="1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 xml:space="preserve">Пожаротушение 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Подземная и надземная часть здания должны быть оборудованы системами автоматического спринклерного пожаротушения и противопожарным водопроводом в соответствии с нормами, разделом "Мероприятия по обеспечению пожарной безопасности" и СТУ.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Водоснабжение систем пожаротушения произвести от наружных сетей водопровода,  подключение к вводу водопровода выполнить до водомерного узла. Системы спринклерного пожаротушения и противопожарного водоснабжения выполнить зонными. Разделение на зоны принять в соответствии с делением на пожарные отсеки согласно Техническим условиям на проектирование противопожарной защиты. На поэтажных ответвлениях противопожарного водопровода запроектировать устройства для организации проверки и испытаний реле протока. На конечных участках ветвей спринклерной системой предусмотреть краны для промывки системы, в близлежащих стояках дренажной канализации предусмотреть воронки для слива воды из системы с разрывом струи.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Проектом предусмотреть установку пожарных шкафов, оснащенных пожарными гидрантами, рукавами, брандспойтами и ручными огнетушителями,  согласно действующим нормам. В шкафах предусмотреть кнопку принудительного включения пожарных насосов.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Интенсивность орошения принять согласно СП 5.13130.2009 и "Специальным техническим условиям на проектирование противопожарной защиты здания". Узлы управления (КСК) установить в помещении насосной станции.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Проектом предусмотреть патрубки для подключения не менее двух пожарных машин к системам автоматического пожаротушения и противопожарного водопровода каждой зоны. Количество патрубков определить расчетом.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Станции автоматического пожаротушения и противопожарного водопровода предусмотреть фирмы "Wilo" или аналог.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Систему автоматического пожаротушения выполнить из стальных электросварных прямошовных труб (ГОСТ 10704-91), которые окрашиваются специальной краской в соответствии с СП 5.13130.2009.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Спец. оборудование фирмы "Grinnell" или аналог.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2.7.15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Система охранной сигнализации.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Проектирование системы охранной сигнализации (СОС) осуществить в соответствии с ГОСТ Р 50775-95.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Систему охранной сигнализации выполнить на оборудовании российского производства.</w:t>
            </w:r>
          </w:p>
          <w:p w:rsidR="00396409" w:rsidRPr="0092753F" w:rsidRDefault="00396409" w:rsidP="00396409">
            <w:pPr>
              <w:tabs>
                <w:tab w:val="left" w:pos="5400"/>
              </w:tabs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Помещения технических систем жизнеобеспечения здания (электрощитовые, венткамеры, ввода инженерных сетей и тп) основной и запасные выходы оборудовать двумя рубежами охраны:</w:t>
            </w:r>
          </w:p>
          <w:p w:rsidR="00396409" w:rsidRPr="0092753F" w:rsidRDefault="00396409" w:rsidP="00396409">
            <w:pPr>
              <w:shd w:val="clear" w:color="auto" w:fill="FFFFFF"/>
              <w:tabs>
                <w:tab w:val="left" w:pos="1476"/>
              </w:tabs>
              <w:ind w:left="33" w:right="43"/>
              <w:jc w:val="both"/>
              <w:rPr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- первый рубеж</w:t>
            </w:r>
            <w:r w:rsidRPr="0092753F">
              <w:rPr>
                <w:sz w:val="28"/>
                <w:szCs w:val="28"/>
              </w:rPr>
              <w:t xml:space="preserve"> – окна и двери блокируются магнитоконтактными извещателями на открывание;</w:t>
            </w:r>
          </w:p>
          <w:p w:rsidR="00396409" w:rsidRPr="0092753F" w:rsidRDefault="00396409" w:rsidP="00396409">
            <w:pPr>
              <w:ind w:left="33" w:right="-1"/>
              <w:jc w:val="both"/>
              <w:rPr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- второй рубеж</w:t>
            </w:r>
            <w:r w:rsidRPr="0092753F">
              <w:rPr>
                <w:sz w:val="28"/>
                <w:szCs w:val="28"/>
              </w:rPr>
              <w:t xml:space="preserve"> – объем помещения и разрушения остекленных конструкций блокируется комбинированными охранными датчиками.</w:t>
            </w:r>
          </w:p>
          <w:p w:rsidR="00396409" w:rsidRPr="0092753F" w:rsidRDefault="00396409" w:rsidP="00396409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Для осуществления централизованного управления и мониторинга системы охранной сигнализации (СПС), предусмотреть размещение аппаратуры управления в помещении охраны.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2.7.16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Система контроля и управления доступом.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Проектирование системы контроля и управления доступом (СКУД) осуществить в соответствии с ГОСТ Р 51241-2008.</w:t>
            </w:r>
          </w:p>
          <w:p w:rsidR="00396409" w:rsidRPr="0092753F" w:rsidRDefault="00396409" w:rsidP="00396409">
            <w:pPr>
              <w:ind w:firstLine="13"/>
              <w:jc w:val="both"/>
              <w:rPr>
                <w:spacing w:val="-6"/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Систему контроля и управления доступом (СКУД) </w:t>
            </w:r>
            <w:r w:rsidRPr="0092753F">
              <w:rPr>
                <w:spacing w:val="-6"/>
                <w:sz w:val="28"/>
                <w:szCs w:val="28"/>
              </w:rPr>
              <w:t>выполнить на оборудовании российского производства.</w:t>
            </w:r>
          </w:p>
          <w:p w:rsidR="00396409" w:rsidRPr="0092753F" w:rsidRDefault="00396409" w:rsidP="00396409">
            <w:pPr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Средствами СКУД оборудовать основной и запасные входы в здание. Во входной группе в здание установить «электронную проходную», установив турникет-трипод с планками преграждающими «антипаника». Двери, оборудуемые средствами СКУД, оснастить электромеханическими  замками. В качестве носителя идентификационного признака в СКУД используются Proximity карты или аналогичные.</w:t>
            </w:r>
          </w:p>
          <w:p w:rsidR="00396409" w:rsidRPr="0092753F" w:rsidRDefault="00396409" w:rsidP="00396409">
            <w:pPr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 составе системы СКУД предусмотреть установку видеодомофона на центральном входе в здание.</w:t>
            </w:r>
          </w:p>
          <w:p w:rsidR="00396409" w:rsidRPr="0092753F" w:rsidRDefault="00396409" w:rsidP="00396409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осуществления централизованного управления и мониторинга системы контроля и управления доступом (СКУД), предусмотреть размещение аппаратуры управления в помещении охраны.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2.7.17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ind w:firstLine="13"/>
              <w:jc w:val="both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Система охранного телевидения.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ind w:firstLine="13"/>
              <w:jc w:val="both"/>
              <w:rPr>
                <w:bCs/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Проектирование</w:t>
            </w:r>
            <w:r w:rsidRPr="0092753F">
              <w:rPr>
                <w:bCs/>
                <w:sz w:val="28"/>
                <w:szCs w:val="28"/>
              </w:rPr>
              <w:t xml:space="preserve"> </w:t>
            </w:r>
            <w:r w:rsidRPr="0092753F">
              <w:rPr>
                <w:sz w:val="28"/>
                <w:szCs w:val="28"/>
              </w:rPr>
              <w:t>системы охранного телевидения (СОТ)</w:t>
            </w:r>
            <w:r w:rsidRPr="0092753F">
              <w:rPr>
                <w:bCs/>
                <w:sz w:val="28"/>
                <w:szCs w:val="28"/>
              </w:rPr>
              <w:t xml:space="preserve"> осуществить в соответствии с ГОСТ Р 51558-2008.</w:t>
            </w:r>
          </w:p>
          <w:p w:rsidR="00396409" w:rsidRPr="0092753F" w:rsidRDefault="00396409" w:rsidP="00396409">
            <w:pPr>
              <w:ind w:firstLine="13"/>
              <w:jc w:val="both"/>
              <w:rPr>
                <w:spacing w:val="-6"/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Систему охранного телевидения </w:t>
            </w:r>
            <w:r w:rsidRPr="0092753F">
              <w:rPr>
                <w:spacing w:val="-6"/>
                <w:sz w:val="28"/>
                <w:szCs w:val="28"/>
              </w:rPr>
              <w:t>выполнить на оборудовании производства «</w:t>
            </w:r>
            <w:r w:rsidRPr="0092753F">
              <w:rPr>
                <w:spacing w:val="-6"/>
                <w:sz w:val="28"/>
                <w:szCs w:val="28"/>
                <w:lang w:val="en-US"/>
              </w:rPr>
              <w:t>Panasonic</w:t>
            </w:r>
            <w:r w:rsidRPr="0092753F">
              <w:rPr>
                <w:spacing w:val="-6"/>
                <w:sz w:val="28"/>
                <w:szCs w:val="28"/>
              </w:rPr>
              <w:t>» или аналогичном.</w:t>
            </w:r>
          </w:p>
          <w:p w:rsidR="00396409" w:rsidRPr="0092753F" w:rsidRDefault="00396409" w:rsidP="00396409">
            <w:pPr>
              <w:ind w:firstLine="13"/>
              <w:jc w:val="both"/>
              <w:rPr>
                <w:spacing w:val="-6"/>
                <w:sz w:val="28"/>
                <w:szCs w:val="28"/>
              </w:rPr>
            </w:pPr>
            <w:r w:rsidRPr="0092753F">
              <w:rPr>
                <w:spacing w:val="-6"/>
                <w:sz w:val="28"/>
                <w:szCs w:val="28"/>
              </w:rPr>
              <w:t xml:space="preserve">    Камеры видеонаблюдения установить на входе в здание, на запасных выходах, в холле центрального входа, в местах входа на этаж. Обеспечить видеокамеры системой электропитания (при необходимости). </w:t>
            </w:r>
          </w:p>
          <w:p w:rsidR="00396409" w:rsidRPr="0092753F" w:rsidRDefault="00396409" w:rsidP="00396409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осуществления централизованного наблюдения и мониторинга системы охранного телевидения (СОТ), предусмотреть размещение аппаратуры наблюдения и управления в помещении охраны.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9F6548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ind w:firstLine="13"/>
              <w:jc w:val="both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Кабелепроводы для слаботочных систем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прокладки кабелей слаботочных систем: СПС, СОУЭ, СОС, СКУД, СОТ, СКС, предусмотреть систему горизонтальных и вертикальных кабелепроводов (закладных устройств).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 пределах площадей общего использования здания (коридоры, лестницы общего пользования), в части архитектурно-планировочных решений (раздел АР) предусмотреть организацию ниш (обслуживаемых стояков) размером не менее 800х2000х600 для прокладки кабельных вертикальных кабельных потоков и размещения слаботочного оборудования. Ниши (обслуживаемые стояки) должны быть оборудованы металлическими дверями с запорными устройствами. Для прохода через перекрытия в организуемых нишах (обслуживаемые стояки) предусмотреть установку закладных устройств из трубы стальной электросварной, прямошовной диаметром не менее 50 мм с выходом пакета труб на высоту 200 мм. Для местного электропитания активного оборудования слаботочных систем проектом ЭОМ в нишах предусмотреть подключение к сети электропитания 220 В АС первой категории, установить электрическую розетку.</w:t>
            </w:r>
          </w:p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Горизонтальные кабелепроводы от ниш (обслуживаемых стояков) до помещений выполнить стальными перфорированными лотками с крышками. Лотки горизонтального кабелепровода проложить под потолком за подшивным потолком. Лотки проложить по коридорам. Для ввода кабелей с горизонтального кабелепровода в помещения предусмотреть закладные </w:t>
            </w:r>
          </w:p>
          <w:p w:rsidR="00396409" w:rsidRPr="0092753F" w:rsidRDefault="00396409" w:rsidP="00396409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устройства из труб стальных электросварных, прямошовных длина вылита трубы из стены 100 мм.</w:t>
            </w:r>
          </w:p>
          <w:p w:rsidR="00396409" w:rsidRPr="0092753F" w:rsidRDefault="00396409" w:rsidP="00396409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крепления кабелей в нишах (обслуживаемых стояках) предусмотреть установку лестничных лотков (кабельрост).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396409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9F6548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Автоматизация вентиляционных систем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Данная система должна поддерживать заданные режимы и управлять следующими процессами: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Параметрами теплоснабжения вент. Установок;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наружное освещение;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мониторинг и управление двигателями  установок вентиляции;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мониторинг канализационных и дренажных насосов;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защита установок от разрушающего воздействия внешних и внутренних факторов;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связь с другими автоматическими системами (пожарная) здания;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Заданные климатические  параметры внутри здания и все вышеперечисленные процессы должны поддерживаться в автоматическом режиме, управление отдельными устройствами, наряду с автоматическим, возможно в ручном режиме как с центрального компьютера, так и с помощью выносного пульта, подключаемого к шкафам управления.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Также должно обеспечиваться: автоматическое отключение вентсистем при пожаре (по сигналу от станции пожарной сигнализации) и включение систем подпора воздуха и дымоудаления;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предусмотреть автоматическое закрывание воздушных наружных заслонок приточных систем при отключении электропитания;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предусмотреть отключение вентиляционных систем при отсутствии напора воздуха за вентилятором;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блокировка приточных систем с соответствующими вытяжными;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сигнализация работы вентсистем в обслуживаемых помещениях.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центрального управления и сбора информации о состоянии технических систем , (насосы, вентустановки, исполнительные механизмы, клапаны и т.д.) управления их параметрами, оценки аварийных ситуаций и неисправностей, предусмотреть в помещении диспетчерской компьютерную станцию управления. Ее оборудование должно состоять из персонального компьютера, монитора, принтера, мыши, клавиатуры. Необходимость и количество интерфейсных модулей, контроллеров и программируемых элементов  определяется после выбора производителя оборудования автоматики (Siemens, Honeywell или аналогичные).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Посистемно должны контролироваться и поддерживаться следующие параметры: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Положение заслонки установки (открыто/закрыто)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Перепад давления воздуха на воздушном фильтре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Мониторинг защиты по току двигателя.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Выдача сигнала «авария двигателя»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Состояние установки и ее режим (вкл/откл, ручной, автоматический).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Мониторинг датчика защиты по воздуху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Температура обратной воды из 1-го теплообменника (нагрев)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Мониторинг защиты по току двигателя камеры орошения (для установок с орошением)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Температура воздуха после 1-го подогрева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Температура воздуха на выходе из установки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Мониторинг положения приводов исполнительных механизмов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Выдача аварийных сигналов по срабатыванию защиты (по воздуху, по воде)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Останов по сигналу «пожар»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Состояние насоса циркуляции (1и 2 резерв) ступени подогрева– вкл/откл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Мониторинг защиты по току двигателей циркуляции</w:t>
            </w:r>
          </w:p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Выдача сигнала «авария двигателя» циркуляции</w:t>
            </w:r>
          </w:p>
          <w:p w:rsidR="00396409" w:rsidRPr="0092753F" w:rsidRDefault="00396409" w:rsidP="00396409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Перепад давления на двигателе циркуляции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92753F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2.7.20</w:t>
            </w:r>
          </w:p>
          <w:p w:rsidR="00396409" w:rsidRPr="0092753F" w:rsidRDefault="00396409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Автоматизация дренажных и канализационные насосов</w:t>
            </w:r>
          </w:p>
          <w:p w:rsidR="00396409" w:rsidRPr="0092753F" w:rsidRDefault="00396409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409" w:rsidRPr="0092753F" w:rsidRDefault="00396409" w:rsidP="00396409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Управление канализационными станциями и дренажными насосами, устанавливаемыми в приямках, осуществляется от датчиков уровня. При достижении верхнего уровня насос включается, при достижении нижнего уровня, происходит его отключение. Уровни в приямках устанавливаются настройкой плавающих поплавков, входящих в комплект насоса.</w:t>
            </w:r>
          </w:p>
          <w:p w:rsidR="00396409" w:rsidRPr="0092753F" w:rsidRDefault="00396409" w:rsidP="00396409">
            <w:pPr>
              <w:snapToGrid w:val="0"/>
              <w:ind w:left="123"/>
              <w:jc w:val="both"/>
              <w:rPr>
                <w:sz w:val="28"/>
                <w:szCs w:val="28"/>
              </w:rPr>
            </w:pPr>
          </w:p>
          <w:p w:rsidR="00396409" w:rsidRPr="0092753F" w:rsidRDefault="00396409" w:rsidP="005258D5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При засорении наружной канализации/водостока на выходе из здания или повышении уровня грязной воды, предусмотреть автоматическую запорную задвижку на выпуске, препятствующую проникновению сточных вод в здание. Задвижка автоматически закрывается при получении сигнала о недопустимом верхнем уровне сточных вод и выдает информацию об этом в центральный компьютер диспетчерской (со звуковым сигналом). Обратное открытие задвижки осуществляется вручную или дистанционно, но не автоматически.</w:t>
            </w:r>
          </w:p>
        </w:tc>
      </w:tr>
      <w:tr w:rsidR="005258D5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2.7.21</w:t>
            </w:r>
          </w:p>
          <w:p w:rsidR="005258D5" w:rsidRPr="0092753F" w:rsidRDefault="005258D5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Автоматизация освещения</w:t>
            </w:r>
          </w:p>
          <w:p w:rsidR="005258D5" w:rsidRPr="0092753F" w:rsidRDefault="005258D5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Предусмотреть возможность включения рекламы, знаков, установленных на фасаде  как по датчику освещенности, так и по времени.</w:t>
            </w:r>
          </w:p>
          <w:p w:rsidR="005258D5" w:rsidRPr="0092753F" w:rsidRDefault="005258D5" w:rsidP="005258D5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Управление осуществить по сигналам временной программы, выдаваемой с центральной станции управления. Предусмотреть возможность ручного управления.</w:t>
            </w:r>
          </w:p>
          <w:p w:rsidR="005258D5" w:rsidRPr="0092753F" w:rsidRDefault="005258D5" w:rsidP="005258D5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Предусмотреть следующие сигналы:</w:t>
            </w:r>
          </w:p>
          <w:p w:rsidR="005258D5" w:rsidRPr="0092753F" w:rsidRDefault="005258D5" w:rsidP="005258D5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Мониторинг состояния реле включения линий освещения</w:t>
            </w:r>
          </w:p>
          <w:p w:rsidR="005258D5" w:rsidRPr="0092753F" w:rsidRDefault="005258D5" w:rsidP="005258D5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Адресная выдача сигналов на включение/отключение линий вручную и по временной программе с индикацией на экране компьютера соответствующего режима (ручн/авто).</w:t>
            </w:r>
          </w:p>
          <w:p w:rsidR="005258D5" w:rsidRPr="0092753F" w:rsidRDefault="005258D5" w:rsidP="006F786D">
            <w:pPr>
              <w:snapToGrid w:val="0"/>
              <w:ind w:left="483"/>
              <w:jc w:val="both"/>
              <w:rPr>
                <w:b/>
                <w:sz w:val="28"/>
                <w:szCs w:val="28"/>
              </w:rPr>
            </w:pPr>
          </w:p>
        </w:tc>
      </w:tr>
      <w:tr w:rsidR="005258D5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2.7.22</w:t>
            </w:r>
          </w:p>
          <w:p w:rsidR="005258D5" w:rsidRPr="0092753F" w:rsidRDefault="005258D5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Автоматизация холодоснабжения</w:t>
            </w:r>
          </w:p>
          <w:p w:rsidR="005258D5" w:rsidRPr="0092753F" w:rsidRDefault="005258D5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Применяемые си</w:t>
            </w:r>
            <w:r w:rsidRPr="0092753F">
              <w:rPr>
                <w:sz w:val="28"/>
                <w:szCs w:val="28"/>
                <w:lang w:val="en-US"/>
              </w:rPr>
              <w:t>c</w:t>
            </w:r>
            <w:r w:rsidRPr="0092753F">
              <w:rPr>
                <w:sz w:val="28"/>
                <w:szCs w:val="28"/>
              </w:rPr>
              <w:t xml:space="preserve">темы </w:t>
            </w:r>
            <w:r w:rsidRPr="0092753F">
              <w:rPr>
                <w:sz w:val="28"/>
                <w:szCs w:val="28"/>
                <w:lang w:val="en-US"/>
              </w:rPr>
              <w:t>VRV</w:t>
            </w:r>
            <w:r w:rsidRPr="0092753F">
              <w:rPr>
                <w:sz w:val="28"/>
                <w:szCs w:val="28"/>
              </w:rPr>
              <w:t>/</w:t>
            </w:r>
            <w:r w:rsidRPr="0092753F">
              <w:rPr>
                <w:sz w:val="28"/>
                <w:szCs w:val="28"/>
                <w:lang w:val="en-US"/>
              </w:rPr>
              <w:t>VRF</w:t>
            </w:r>
            <w:r w:rsidRPr="0092753F">
              <w:rPr>
                <w:sz w:val="28"/>
                <w:szCs w:val="28"/>
              </w:rPr>
              <w:t xml:space="preserve"> работают в автоматическом режиме. Настройка климатических и внутренних параметров осуществляется с помощью переносного пульта. Управление температурой помещения и скоростью потока воздуха осуществляется с помощью настенных пультов управления. </w:t>
            </w:r>
          </w:p>
          <w:p w:rsidR="005258D5" w:rsidRPr="0092753F" w:rsidRDefault="005258D5" w:rsidP="006F786D">
            <w:pPr>
              <w:snapToGrid w:val="0"/>
              <w:ind w:left="483"/>
              <w:jc w:val="both"/>
              <w:rPr>
                <w:b/>
                <w:sz w:val="28"/>
                <w:szCs w:val="28"/>
              </w:rPr>
            </w:pPr>
          </w:p>
        </w:tc>
      </w:tr>
      <w:tr w:rsidR="005258D5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2.7.23</w:t>
            </w:r>
          </w:p>
          <w:p w:rsidR="005258D5" w:rsidRPr="0092753F" w:rsidRDefault="005258D5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Центральный диспетчерский пункт</w:t>
            </w:r>
          </w:p>
          <w:p w:rsidR="005258D5" w:rsidRPr="0092753F" w:rsidRDefault="005258D5" w:rsidP="006F786D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Автоматизация предусматривается с помощью щитов автоматики, обеспечивающих локальную (индивидуальную) автоматическую работу и контроль состояния инженерных систем.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Диспетчеризация предусматривает прием, накопление, систематизацию и регистрацию поступающей информации оперативного контроля о состоянии инженерных систем и оборудования здания, а также изменение параметров.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Структура диспетчеризации состоит из двух уровней: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Верхний уровень – рабочая станция диспетчера (на базе персонального компьютера с цветным монитором, принтером, со специальным техническим и программным обеспечением, адаптированными протоколами). Рабочая станция диспетчера устанавливается в помещении диспетчерского пункта инженерных систем. 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Нижний уровень – микропроцессорные свободно программируемые контроллеры, объединенные в сеть.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Размещение контроллеров предусматривается в отдельных щитах автоматики, устанавливаемых в местах размещения оборудования инженерных систем. Электропитание щитов автоматики и оборудования диспетчеризации предусмотреть согласно ПУЭ от источников бесперебойного питания (не включает вертикальный транспорт).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Электропитание аппаратуры рабочей станции диспетчера предусматривается от системы бесперебойного  питания здания.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Горизонтальная разводка кабелей по этажам предусматривается за подшивным потолком в лотках, коробах, штрабах, по стенам и в подготовке пола.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Вертикальная разводка кабелей предусматривается в междуэтажных каналах, в стояках.</w:t>
            </w:r>
          </w:p>
          <w:p w:rsidR="005258D5" w:rsidRPr="0092753F" w:rsidRDefault="005258D5" w:rsidP="005258D5">
            <w:pPr>
              <w:pStyle w:val="32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Предусматривается автоматизация и диспетчеризация следующих инженерных систем: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системы противодымной защиты;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0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системы спринклерного пожаротушения;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системы противопожарного водопровода;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системы противопожарного водопровода через дренчерную установку;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приточно-вытяжных систем вентиляции;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воздушных тепловых завес;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отключения систем вентиляции при пожаре;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системы хозяйственно-питьевого водопровода (авария, падение давления);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системы канализации (положение заслонки, препятствующей проникновению вод в здание).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лифтов;</w:t>
            </w:r>
          </w:p>
          <w:p w:rsidR="005258D5" w:rsidRPr="0092753F" w:rsidRDefault="005258D5" w:rsidP="005258D5">
            <w:pPr>
              <w:pStyle w:val="32"/>
              <w:widowControl w:val="0"/>
              <w:tabs>
                <w:tab w:val="num" w:pos="2292"/>
              </w:tabs>
              <w:autoSpaceDN w:val="0"/>
              <w:adjustRightInd w:val="0"/>
              <w:spacing w:after="0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системы электроснабжения.</w:t>
            </w:r>
          </w:p>
          <w:p w:rsidR="005258D5" w:rsidRPr="0092753F" w:rsidRDefault="005258D5" w:rsidP="006F786D">
            <w:pPr>
              <w:snapToGrid w:val="0"/>
              <w:ind w:left="483"/>
              <w:jc w:val="both"/>
              <w:rPr>
                <w:b/>
                <w:sz w:val="28"/>
                <w:szCs w:val="28"/>
              </w:rPr>
            </w:pPr>
          </w:p>
        </w:tc>
      </w:tr>
      <w:tr w:rsidR="005258D5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2.7.24</w:t>
            </w:r>
          </w:p>
          <w:p w:rsidR="005258D5" w:rsidRPr="0092753F" w:rsidRDefault="005258D5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pStyle w:val="32"/>
              <w:tabs>
                <w:tab w:val="left" w:pos="994"/>
              </w:tabs>
              <w:ind w:left="120"/>
              <w:outlineLvl w:val="1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 xml:space="preserve">Локальная компьютерная сеть и телефония </w:t>
            </w:r>
          </w:p>
          <w:p w:rsidR="005258D5" w:rsidRPr="0092753F" w:rsidRDefault="005258D5" w:rsidP="006F786D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Для размещения оборудования провайдеров связи предусмотреть аппаратную в административном здании, этаж размещения определить проектом. Телефонизацию объекта осуществить от городских сетей в соответствии с техническими условиями оператора телефонной связи. 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Предусмотреть закладные конструкции в наружной стене здания для ввода телефонных или оптоволоконных кабелей. От проема должна быть предусмотрена кабельная канализация до аппаратной. От аппаратной должна быть предусмотрена кабельная канализация  до вертикальных стояков слабых токов. 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На каждом этаже по вертикальному стояку должны быть предусмотрены слаботочные щиты или ниши.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Предусмотреть запас 15-20 % для прокладки дополнительных кабелей слабых токов. </w:t>
            </w:r>
          </w:p>
          <w:p w:rsidR="005258D5" w:rsidRPr="0092753F" w:rsidRDefault="005258D5" w:rsidP="005258D5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 объеме проекта предусмотреть разводку телефонной сети для нужд службы управления, эксплуатации и охраны комплекса с установкой мини АТС.</w:t>
            </w:r>
          </w:p>
          <w:p w:rsidR="005258D5" w:rsidRPr="0092753F" w:rsidRDefault="005258D5" w:rsidP="006F786D">
            <w:pPr>
              <w:pStyle w:val="3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58D5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2.7.25</w:t>
            </w:r>
          </w:p>
          <w:p w:rsidR="005258D5" w:rsidRPr="0092753F" w:rsidRDefault="005258D5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pStyle w:val="32"/>
              <w:tabs>
                <w:tab w:val="left" w:pos="994"/>
              </w:tabs>
              <w:ind w:left="120"/>
              <w:outlineLvl w:val="1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Телевидение</w:t>
            </w:r>
          </w:p>
          <w:p w:rsidR="005258D5" w:rsidRPr="0092753F" w:rsidRDefault="005258D5" w:rsidP="006F786D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При необходимости организации системы телевидения, арендатор решает данный вопрос самостоятельно. В целях обеспечения прокладки необходимого количества кабелей, в слаботочных шкафах предусмотреть резервные гильзы.</w:t>
            </w:r>
          </w:p>
          <w:p w:rsidR="005258D5" w:rsidRPr="0092753F" w:rsidRDefault="005258D5" w:rsidP="006F786D">
            <w:pPr>
              <w:pStyle w:val="3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58D5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2.7.26</w:t>
            </w:r>
          </w:p>
          <w:p w:rsidR="005258D5" w:rsidRPr="0092753F" w:rsidRDefault="005258D5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 xml:space="preserve">Структурированная </w:t>
            </w:r>
          </w:p>
          <w:p w:rsidR="005258D5" w:rsidRPr="0092753F" w:rsidRDefault="005258D5" w:rsidP="005258D5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кабельная сеть</w:t>
            </w:r>
          </w:p>
          <w:p w:rsidR="005258D5" w:rsidRPr="0092753F" w:rsidRDefault="005258D5" w:rsidP="006F786D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Кабельная сеть СКС должна строиться со 100% резервированием информационных каналов по отказоустойчивой архитектуре (кольцо, дублирование и т.д.) с использованием кабелей с парной скруткой категории 5Е (в оболочке, не поддерживающей горение), отвечать требованиям международных стандартов на структурированные кабельные системы и соответствовать по классу пожарной безопасности нормам НПБ-248-97*.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 Предусмотреть устройство структурированной экранированной кабельной сети (закладные элементы) ЛВС в соответствии с международными стандартами ANSI/TIA/EIA.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Кабельная сеть (КС) должна иметь топологию иерархической звезды с числом уровней на магистральном канале одного здания не более двух и содержать: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магистральную кабельную сеть здания (Кольцевая система на ВОЛС);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этажные коммутационные шкафы;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центральная коммутационная система здания; Предполагаемое количество рабочих мест и серверов, обеспечиваемых точками подключения к КС, подтверждается расчетными данными. При этом расчет включает 15-25%-й запас;</w:t>
            </w:r>
          </w:p>
          <w:p w:rsidR="005258D5" w:rsidRPr="0092753F" w:rsidRDefault="005258D5" w:rsidP="005258D5">
            <w:pPr>
              <w:spacing w:before="100" w:after="100"/>
              <w:ind w:firstLine="539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Магистральная кабельная сеть (вертикальная КС):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Вертикальная подсистема должна выполнять следующие функции:</w:t>
            </w:r>
          </w:p>
          <w:p w:rsidR="005258D5" w:rsidRPr="0092753F" w:rsidRDefault="005258D5" w:rsidP="005258D5">
            <w:pPr>
              <w:autoSpaceDE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Приём-передача телефонных сообщений;</w:t>
            </w:r>
          </w:p>
          <w:p w:rsidR="005258D5" w:rsidRPr="0092753F" w:rsidRDefault="005258D5" w:rsidP="005258D5">
            <w:pPr>
              <w:autoSpaceDE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     Прием передача данных;</w:t>
            </w:r>
          </w:p>
          <w:p w:rsidR="005258D5" w:rsidRPr="0092753F" w:rsidRDefault="005258D5" w:rsidP="005258D5">
            <w:pPr>
              <w:autoSpaceDE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Сигналов ТВ вещания (при необходимости);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Вертикальная подсистема должна быть построена на многожильном многомодовом оптоволоконном кабеле с диаметром световодов 62,5/125/900 мкм. (Международный стандарт ISO/IEC 11801) Внешняя оболочка кабеля должна быть пригодна для прокладки по вертикальным каналам, а внутренние жилы должны иметь собственную защитную оболочку;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Число оптических жил магистральной кабельной системы определяется с учетом 100% резервирования;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Вертикальная оптическая система сертифицируется для скорости передачи данных 1000 Мбит/с;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прокладки магистральной КС должно предусматриваться не менее 2-х различных трасс (основной и резервной) от центральною коммутационного оборудования до этажных коммутационных шкафов,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При раскладке кабеля по трасам должны соблюдаться следующие правила:</w:t>
            </w:r>
          </w:p>
          <w:p w:rsidR="005258D5" w:rsidRPr="0092753F" w:rsidRDefault="005258D5" w:rsidP="005258D5">
            <w:pPr>
              <w:autoSpaceDE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Основные магистральные кабели до шкафов на нечетных этажах должны прокладываться по трассе №1, а резервные по трассе №2:</w:t>
            </w:r>
          </w:p>
          <w:p w:rsidR="005258D5" w:rsidRPr="0092753F" w:rsidRDefault="005258D5" w:rsidP="005258D5">
            <w:pPr>
              <w:autoSpaceDE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Основные магистральные кабели до шкафов на четных этажах прокладываются по трассе №2, а резервные по трассе №1:</w:t>
            </w:r>
          </w:p>
          <w:p w:rsidR="005258D5" w:rsidRPr="0092753F" w:rsidRDefault="005258D5" w:rsidP="005258D5">
            <w:pPr>
              <w:autoSpaceDE/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Между шкафами четных и нечетных этажей прокладываются резервные оптические магистрали в размере числа жил. зарезервированных в более наполненном шкафу;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Типы разъемов для оптических магистралей согласовываются па этапе проектирования с учетом выбора активного оборудования;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Горизонтальная кабельная сеть: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Проектируются закладные элементы в полном объеме, Абонентские линии в соответствии с технологией на объект, для мест жизнеобеспечения здания до рабочих мест абонентов и согласовывается с заказчиком,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Выполнить проект ЛВС по категории не ниже 5е, выбор активного оборудования согласовать с Заказчиком.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Горизонтальную сеть выполнить для мест регистрации посетителей (ресепшн) и по одной телекоммуникационной розетке в номере исходя из требований непрерывного режима работы в течение 15 лет.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Выполнить проект ЛВС по категории не ниже 5е, выбор активного оборудования согласовать с Заказчиком.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Горизонтальную сеть выполнить для мест регистрации посетителей (ресепшн) и по одной телекоммуникационной розетке в номере исходя из требований непрерывного режима работы в течение 15 лет.</w:t>
            </w:r>
          </w:p>
          <w:p w:rsidR="005258D5" w:rsidRPr="0092753F" w:rsidRDefault="005258D5" w:rsidP="005258D5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Должны проектироваться для технологии «WLAN» и отвечать за организацию и поддержку временного сетевого доступа для нерегулярных посетителей, Интернет доступ из кабинетов, высоко скоростной доступ из конференц-залов, персонал использующий портативные устройства. Беспроводные локальные сети должны быть резервными для проводных линий связи;</w:t>
            </w:r>
          </w:p>
          <w:p w:rsidR="005258D5" w:rsidRPr="0092753F" w:rsidRDefault="005258D5" w:rsidP="005258D5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Центральным местом этой архитектуры является контроллер беспроводных точек доступа, которые рассчитываются и определяются проектом по зонам покрытия;</w:t>
            </w:r>
          </w:p>
          <w:p w:rsidR="005258D5" w:rsidRPr="0092753F" w:rsidRDefault="005258D5" w:rsidP="006F786D">
            <w:pPr>
              <w:pStyle w:val="3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258D5" w:rsidRPr="0092753F" w:rsidTr="009F6548">
        <w:trPr>
          <w:trHeight w:val="86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2.7.27</w:t>
            </w:r>
          </w:p>
          <w:p w:rsidR="005258D5" w:rsidRPr="0092753F" w:rsidRDefault="005258D5" w:rsidP="009F6548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tabs>
                <w:tab w:val="left" w:pos="994"/>
              </w:tabs>
              <w:outlineLvl w:val="1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 xml:space="preserve">Радиофикация </w:t>
            </w:r>
          </w:p>
          <w:p w:rsidR="005258D5" w:rsidRPr="0092753F" w:rsidRDefault="005258D5" w:rsidP="006F786D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8D5" w:rsidRPr="0092753F" w:rsidRDefault="005258D5" w:rsidP="005258D5">
            <w:pPr>
              <w:snapToGrid w:val="0"/>
              <w:ind w:firstLine="1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возможности приема Московской городской радиотрансляционной сети и сигналов ГО и ЧС предусмотреть вывод радиоточки в помещения охранно-пожарного поста. После получения сигнала ГО и ЧС дежурный в помещении охранно-пожарного поста должен обеспечит передачу сообщений по системе  оповещения центра.</w:t>
            </w:r>
          </w:p>
          <w:p w:rsidR="005258D5" w:rsidRPr="0092753F" w:rsidRDefault="005258D5" w:rsidP="006F786D">
            <w:pPr>
              <w:pStyle w:val="32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41B12" w:rsidRPr="0092753F" w:rsidTr="009F6548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Разработать раздел «Мероприятия по обеспечению пожарной безопасности» в соответствии с Федеральным законом «Технический регламент о требованиях пожарной безопасности» №123-ФЗ. </w:t>
            </w:r>
          </w:p>
        </w:tc>
      </w:tr>
      <w:tr w:rsidR="00841B12" w:rsidRPr="0092753F" w:rsidTr="009F6548">
        <w:trPr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6D" w:rsidRPr="0092753F" w:rsidRDefault="006F786D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2.9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Энергоэффективность.</w:t>
            </w: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6F786D" w:rsidRPr="0092753F" w:rsidRDefault="006F786D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1D2AA8">
            <w:pPr>
              <w:tabs>
                <w:tab w:val="left" w:pos="994"/>
              </w:tabs>
              <w:ind w:left="120"/>
              <w:outlineLvl w:val="1"/>
              <w:rPr>
                <w:b/>
                <w:bCs/>
                <w:sz w:val="28"/>
                <w:szCs w:val="28"/>
              </w:rPr>
            </w:pPr>
            <w:bookmarkStart w:id="9" w:name="_Toc70340981"/>
            <w:bookmarkStart w:id="10" w:name="_Toc70340992"/>
          </w:p>
          <w:p w:rsidR="001D2AA8" w:rsidRPr="0092753F" w:rsidRDefault="001D2AA8" w:rsidP="001D2AA8">
            <w:pPr>
              <w:tabs>
                <w:tab w:val="left" w:pos="994"/>
              </w:tabs>
              <w:ind w:left="120"/>
              <w:outlineLvl w:val="1"/>
              <w:rPr>
                <w:b/>
                <w:bCs/>
                <w:sz w:val="28"/>
                <w:szCs w:val="28"/>
              </w:rPr>
            </w:pPr>
          </w:p>
          <w:bookmarkEnd w:id="9"/>
          <w:p w:rsidR="006F786D" w:rsidRPr="0092753F" w:rsidRDefault="006F786D" w:rsidP="006F786D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</w:p>
          <w:bookmarkEnd w:id="10"/>
          <w:p w:rsidR="006F786D" w:rsidRPr="0092753F" w:rsidRDefault="006F786D" w:rsidP="006F786D">
            <w:pPr>
              <w:pStyle w:val="32"/>
              <w:ind w:left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86D" w:rsidRPr="0092753F" w:rsidRDefault="00F552B3" w:rsidP="00632EE6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</w:t>
            </w:r>
          </w:p>
          <w:p w:rsidR="00632EE6" w:rsidRPr="0092753F" w:rsidRDefault="00F552B3" w:rsidP="00632EE6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Разработать раздел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ресурсов».</w:t>
            </w:r>
            <w:r w:rsidR="00632EE6" w:rsidRPr="0092753F">
              <w:rPr>
                <w:sz w:val="28"/>
                <w:szCs w:val="28"/>
              </w:rPr>
              <w:t xml:space="preserve"> Энергосберегающие мероприятия выполнить в соответствии с федеральным законом «Об энергосбережении и о повышении энергетической эффективности и о внесении изменений в отдельные законадательные акты РФ». От 23.11.2009 № 261-ФЗ.</w:t>
            </w:r>
          </w:p>
          <w:p w:rsidR="00632EE6" w:rsidRPr="0092753F" w:rsidRDefault="00632EE6" w:rsidP="00632EE6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Для снижения расхода тепла в холодный период года предусматриваются следующие мероприятия:</w:t>
            </w:r>
          </w:p>
          <w:p w:rsidR="00632EE6" w:rsidRPr="0092753F" w:rsidRDefault="00D402C5" w:rsidP="00D402C5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- </w:t>
            </w:r>
            <w:r w:rsidR="00632EE6" w:rsidRPr="0092753F">
              <w:rPr>
                <w:sz w:val="28"/>
                <w:szCs w:val="28"/>
              </w:rPr>
              <w:t>наружные ограждающие конструкции проектируются с применением эффективных теплоизоляционных материалов в соответствии с требованиями СНиП П-3-79*(изд. 1998 г.) и МГСН 2.01-99;</w:t>
            </w:r>
          </w:p>
          <w:p w:rsidR="006F786D" w:rsidRPr="0092753F" w:rsidRDefault="006F786D" w:rsidP="00D402C5">
            <w:pPr>
              <w:autoSpaceDE/>
              <w:snapToGrid w:val="0"/>
              <w:jc w:val="both"/>
              <w:rPr>
                <w:sz w:val="28"/>
                <w:szCs w:val="28"/>
              </w:rPr>
            </w:pPr>
          </w:p>
          <w:p w:rsidR="001D2AA8" w:rsidRPr="0092753F" w:rsidRDefault="001D2AA8" w:rsidP="001D2AA8">
            <w:pPr>
              <w:tabs>
                <w:tab w:val="left" w:pos="994"/>
              </w:tabs>
              <w:ind w:left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  <w:p w:rsidR="001D2AA8" w:rsidRPr="0092753F" w:rsidRDefault="001D2AA8" w:rsidP="001D2AA8">
            <w:pPr>
              <w:autoSpaceDE/>
              <w:snapToGrid w:val="0"/>
              <w:jc w:val="both"/>
              <w:rPr>
                <w:bCs/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 xml:space="preserve">   </w:t>
            </w:r>
          </w:p>
          <w:p w:rsidR="00D402C5" w:rsidRPr="0092753F" w:rsidRDefault="001D2AA8" w:rsidP="001D2AA8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bCs/>
                <w:sz w:val="28"/>
                <w:szCs w:val="28"/>
              </w:rPr>
              <w:t xml:space="preserve"> </w:t>
            </w:r>
          </w:p>
          <w:p w:rsidR="00D402C5" w:rsidRPr="0092753F" w:rsidRDefault="00D402C5" w:rsidP="00D402C5">
            <w:pPr>
              <w:autoSpaceDE/>
              <w:snapToGrid w:val="0"/>
              <w:jc w:val="both"/>
              <w:rPr>
                <w:sz w:val="28"/>
                <w:szCs w:val="28"/>
              </w:rPr>
            </w:pPr>
          </w:p>
          <w:p w:rsidR="00D402C5" w:rsidRPr="0092753F" w:rsidRDefault="00D402C5" w:rsidP="00D402C5">
            <w:pPr>
              <w:autoSpaceDE/>
              <w:snapToGrid w:val="0"/>
              <w:jc w:val="both"/>
              <w:rPr>
                <w:sz w:val="28"/>
                <w:szCs w:val="28"/>
              </w:rPr>
            </w:pPr>
          </w:p>
          <w:p w:rsidR="00D402C5" w:rsidRPr="0092753F" w:rsidRDefault="00D402C5" w:rsidP="00D402C5">
            <w:pPr>
              <w:autoSpaceDE/>
              <w:snapToGrid w:val="0"/>
              <w:jc w:val="both"/>
              <w:rPr>
                <w:sz w:val="28"/>
                <w:szCs w:val="28"/>
              </w:rPr>
            </w:pPr>
          </w:p>
          <w:p w:rsidR="00D402C5" w:rsidRPr="0092753F" w:rsidRDefault="00D402C5" w:rsidP="00D402C5">
            <w:pPr>
              <w:autoSpaceDE/>
              <w:snapToGrid w:val="0"/>
              <w:jc w:val="both"/>
              <w:rPr>
                <w:sz w:val="28"/>
                <w:szCs w:val="28"/>
              </w:rPr>
            </w:pPr>
          </w:p>
          <w:p w:rsidR="00D402C5" w:rsidRPr="0092753F" w:rsidRDefault="00D402C5" w:rsidP="00D402C5">
            <w:pPr>
              <w:autoSpaceDE/>
              <w:snapToGrid w:val="0"/>
              <w:jc w:val="both"/>
              <w:rPr>
                <w:sz w:val="28"/>
                <w:szCs w:val="28"/>
              </w:rPr>
            </w:pPr>
          </w:p>
          <w:p w:rsidR="00D402C5" w:rsidRPr="0092753F" w:rsidRDefault="00D402C5" w:rsidP="00D402C5">
            <w:pPr>
              <w:autoSpaceDE/>
              <w:snapToGrid w:val="0"/>
              <w:jc w:val="both"/>
              <w:rPr>
                <w:sz w:val="28"/>
                <w:szCs w:val="28"/>
              </w:rPr>
            </w:pP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52B3" w:rsidRPr="0092753F" w:rsidRDefault="00F552B3" w:rsidP="00502D07">
            <w:pPr>
              <w:jc w:val="both"/>
              <w:rPr>
                <w:sz w:val="28"/>
                <w:szCs w:val="28"/>
              </w:rPr>
            </w:pPr>
          </w:p>
        </w:tc>
      </w:tr>
      <w:tr w:rsidR="00841B12" w:rsidRPr="0092753F" w:rsidTr="009F6548">
        <w:trPr>
          <w:cantSplit/>
          <w:trHeight w:val="343"/>
        </w:trPr>
        <w:tc>
          <w:tcPr>
            <w:tcW w:w="10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3.  Дополнительные требования.</w:t>
            </w:r>
          </w:p>
          <w:p w:rsidR="00F552B3" w:rsidRPr="0092753F" w:rsidRDefault="00F552B3" w:rsidP="00502D0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1B12" w:rsidRPr="0092753F" w:rsidTr="009F6548">
        <w:trPr>
          <w:trHeight w:val="2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3.1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Подготовка демонстрационных материалов.</w:t>
            </w:r>
          </w:p>
          <w:p w:rsidR="00F552B3" w:rsidRPr="0092753F" w:rsidRDefault="00F552B3" w:rsidP="00502D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035F5B" w:rsidP="00DB1D74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В объеме, необходимом для согласования в </w:t>
            </w:r>
            <w:r w:rsidR="00DB1D74" w:rsidRPr="0092753F">
              <w:rPr>
                <w:sz w:val="28"/>
                <w:szCs w:val="28"/>
              </w:rPr>
              <w:t>предмете охраны.</w:t>
            </w:r>
          </w:p>
        </w:tc>
      </w:tr>
      <w:tr w:rsidR="00841B12" w:rsidRPr="0092753F" w:rsidTr="009F6548">
        <w:trPr>
          <w:trHeight w:val="28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3.2</w:t>
            </w: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center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3.3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sz w:val="28"/>
                <w:szCs w:val="28"/>
              </w:rPr>
              <w:t>Объем выполнения работ по ремонтным и проектным работам («</w:t>
            </w:r>
            <w:r w:rsidRPr="0092753F">
              <w:rPr>
                <w:b/>
                <w:sz w:val="28"/>
                <w:szCs w:val="28"/>
                <w:lang w:val="en-US"/>
              </w:rPr>
              <w:t>Shell</w:t>
            </w:r>
            <w:r w:rsidRPr="0092753F">
              <w:rPr>
                <w:b/>
                <w:sz w:val="28"/>
                <w:szCs w:val="28"/>
              </w:rPr>
              <w:t xml:space="preserve"> &amp; Core»).</w:t>
            </w: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</w:p>
          <w:p w:rsidR="001D2AA8" w:rsidRPr="0092753F" w:rsidRDefault="001D2AA8" w:rsidP="00502D0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92753F">
              <w:rPr>
                <w:b/>
                <w:bCs/>
                <w:sz w:val="28"/>
                <w:szCs w:val="28"/>
              </w:rPr>
              <w:t>Требования  о необходимости выполнения экологических и санитарно-эпидемиологических условий к объекту.</w:t>
            </w:r>
          </w:p>
          <w:p w:rsidR="00F552B3" w:rsidRPr="0092753F" w:rsidRDefault="00F552B3" w:rsidP="005258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92753F">
              <w:rPr>
                <w:sz w:val="28"/>
                <w:szCs w:val="28"/>
                <w:u w:val="single"/>
              </w:rPr>
              <w:t>Архитектурные решения: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Ремонтные работы и документацию и по отделке административных помещений технического персонала для обслуживания АТС выполнить в объеме «</w:t>
            </w:r>
            <w:r w:rsidRPr="0092753F">
              <w:rPr>
                <w:sz w:val="28"/>
                <w:szCs w:val="28"/>
                <w:lang w:val="en-US"/>
              </w:rPr>
              <w:t>Shell</w:t>
            </w:r>
            <w:r w:rsidRPr="0092753F">
              <w:rPr>
                <w:sz w:val="28"/>
                <w:szCs w:val="28"/>
              </w:rPr>
              <w:t xml:space="preserve"> &amp; Core» - в документации по архитектурным решениям и сметам учесть следующее:</w:t>
            </w:r>
          </w:p>
          <w:p w:rsidR="00F552B3" w:rsidRPr="0092753F" w:rsidRDefault="00F552B3" w:rsidP="000D7C5C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Полы: </w:t>
            </w:r>
            <w:r w:rsidR="00035F5B" w:rsidRPr="0092753F">
              <w:rPr>
                <w:sz w:val="28"/>
                <w:szCs w:val="28"/>
              </w:rPr>
              <w:t>в соответствии с п. 2.2 настоящего Технического задания.</w:t>
            </w:r>
          </w:p>
          <w:p w:rsidR="00F552B3" w:rsidRPr="0092753F" w:rsidRDefault="00F552B3" w:rsidP="000D7C5C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Стены и перегородки (ограничивающие помещения) выполнить без чистовой отделки;</w:t>
            </w:r>
          </w:p>
          <w:p w:rsidR="00F552B3" w:rsidRPr="0092753F" w:rsidRDefault="00F552B3" w:rsidP="000D7C5C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Потолки: указать только высотную отметку и тип конструкции потолка (подвесной или под штукатурку). В спецификациях и сметах конструкцию потолков не учитывать;</w:t>
            </w:r>
          </w:p>
          <w:p w:rsidR="00F552B3" w:rsidRPr="0092753F" w:rsidRDefault="00F552B3" w:rsidP="000D7C5C">
            <w:pPr>
              <w:numPr>
                <w:ilvl w:val="1"/>
                <w:numId w:val="9"/>
              </w:numPr>
              <w:tabs>
                <w:tab w:val="clear" w:pos="1080"/>
                <w:tab w:val="num" w:pos="483"/>
              </w:tabs>
              <w:snapToGrid w:val="0"/>
              <w:ind w:left="483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Окна: объемы и характеристики заполнения наружных оконных проемов всех помещений указать в чертежах фасадов.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Ремонтные работы  и документацию и по отделке мест общего пользования (вестибюли, коридоры, санузлы, лестничные клетки) выполнить в полном объеме в соответствии</w:t>
            </w:r>
            <w:r w:rsidR="00035F5B" w:rsidRPr="0092753F">
              <w:rPr>
                <w:sz w:val="28"/>
                <w:szCs w:val="28"/>
              </w:rPr>
              <w:t xml:space="preserve"> с ведомостью отделочных работ.</w:t>
            </w:r>
          </w:p>
          <w:p w:rsidR="00F552B3" w:rsidRPr="0092753F" w:rsidRDefault="00F552B3" w:rsidP="00502D07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D2AA8" w:rsidRPr="0092753F" w:rsidRDefault="001D2AA8" w:rsidP="001D2AA8">
            <w:pPr>
              <w:jc w:val="both"/>
              <w:rPr>
                <w:sz w:val="28"/>
                <w:szCs w:val="28"/>
                <w:u w:val="single"/>
              </w:rPr>
            </w:pPr>
          </w:p>
          <w:p w:rsidR="001D2AA8" w:rsidRPr="0092753F" w:rsidRDefault="001D2AA8" w:rsidP="001D2AA8">
            <w:pPr>
              <w:jc w:val="both"/>
              <w:rPr>
                <w:sz w:val="28"/>
                <w:szCs w:val="28"/>
                <w:u w:val="single"/>
              </w:rPr>
            </w:pPr>
            <w:r w:rsidRPr="0092753F">
              <w:rPr>
                <w:sz w:val="28"/>
                <w:szCs w:val="28"/>
                <w:u w:val="single"/>
              </w:rPr>
              <w:t>Акустические мероприятия</w:t>
            </w:r>
          </w:p>
          <w:p w:rsidR="001D2AA8" w:rsidRPr="0092753F" w:rsidRDefault="001D2AA8" w:rsidP="001D2AA8">
            <w:pPr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 xml:space="preserve">    Для исключения проникновения в помещения шума и вибраций от работающих вентиляторов в помещения административного здания предусматриваются следующие мероприятия:</w:t>
            </w:r>
          </w:p>
          <w:p w:rsidR="001D2AA8" w:rsidRPr="0092753F" w:rsidRDefault="001D2AA8" w:rsidP="001D2AA8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установка приточных и вытяжных вентиляторов в звукоизолированных камерах с применением виброизоляции;</w:t>
            </w:r>
          </w:p>
          <w:p w:rsidR="001D2AA8" w:rsidRPr="0092753F" w:rsidRDefault="001D2AA8" w:rsidP="001D2AA8">
            <w:pPr>
              <w:autoSpaceDE/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- соединение воздуховодов и вентиляторов через гибкие вставки;</w:t>
            </w:r>
          </w:p>
          <w:p w:rsidR="00F552B3" w:rsidRPr="0092753F" w:rsidRDefault="001D2AA8" w:rsidP="001D2AA8">
            <w:pPr>
              <w:snapToGrid w:val="0"/>
              <w:jc w:val="both"/>
              <w:rPr>
                <w:sz w:val="28"/>
                <w:szCs w:val="28"/>
              </w:rPr>
            </w:pPr>
            <w:r w:rsidRPr="0092753F">
              <w:rPr>
                <w:sz w:val="28"/>
                <w:szCs w:val="28"/>
              </w:rPr>
              <w:t>установка на воздуховодах шумоглушителей до и после вентиляторов;</w:t>
            </w:r>
          </w:p>
        </w:tc>
      </w:tr>
    </w:tbl>
    <w:p w:rsidR="003316A3" w:rsidRPr="0092753F" w:rsidRDefault="003316A3" w:rsidP="003316A3">
      <w:pPr>
        <w:rPr>
          <w:sz w:val="28"/>
          <w:szCs w:val="28"/>
        </w:rPr>
      </w:pPr>
    </w:p>
    <w:p w:rsidR="00357D2E" w:rsidRPr="0092753F" w:rsidRDefault="00357D2E"/>
    <w:sectPr w:rsidR="00357D2E" w:rsidRPr="0092753F" w:rsidSect="007E676B">
      <w:footerReference w:type="default" r:id="rId10"/>
      <w:pgSz w:w="11906" w:h="16838"/>
      <w:pgMar w:top="1134" w:right="850" w:bottom="568" w:left="1701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62" w:rsidRDefault="006C5862" w:rsidP="00A649C1">
      <w:r>
        <w:separator/>
      </w:r>
    </w:p>
  </w:endnote>
  <w:endnote w:type="continuationSeparator" w:id="0">
    <w:p w:rsidR="006C5862" w:rsidRDefault="006C5862" w:rsidP="00A6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717626"/>
      <w:docPartObj>
        <w:docPartGallery w:val="Page Numbers (Bottom of Page)"/>
        <w:docPartUnique/>
      </w:docPartObj>
    </w:sdtPr>
    <w:sdtEndPr/>
    <w:sdtContent>
      <w:p w:rsidR="00872084" w:rsidRDefault="0087208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906">
          <w:rPr>
            <w:noProof/>
          </w:rPr>
          <w:t>1</w:t>
        </w:r>
        <w:r>
          <w:fldChar w:fldCharType="end"/>
        </w:r>
      </w:p>
    </w:sdtContent>
  </w:sdt>
  <w:p w:rsidR="00872084" w:rsidRDefault="0087208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62" w:rsidRDefault="006C5862" w:rsidP="00A649C1">
      <w:r>
        <w:separator/>
      </w:r>
    </w:p>
  </w:footnote>
  <w:footnote w:type="continuationSeparator" w:id="0">
    <w:p w:rsidR="006C5862" w:rsidRDefault="006C5862" w:rsidP="00A6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0735E5"/>
    <w:multiLevelType w:val="hybridMultilevel"/>
    <w:tmpl w:val="71CC1782"/>
    <w:lvl w:ilvl="0" w:tplc="8A64B8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D522462"/>
    <w:multiLevelType w:val="hybridMultilevel"/>
    <w:tmpl w:val="096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16006A"/>
    <w:multiLevelType w:val="hybridMultilevel"/>
    <w:tmpl w:val="0B78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23DBD"/>
    <w:multiLevelType w:val="hybridMultilevel"/>
    <w:tmpl w:val="8DE410F6"/>
    <w:lvl w:ilvl="0" w:tplc="78F23EB8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A3987"/>
    <w:multiLevelType w:val="hybridMultilevel"/>
    <w:tmpl w:val="2CF4E048"/>
    <w:lvl w:ilvl="0" w:tplc="B3B0EB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000051"/>
    <w:multiLevelType w:val="hybridMultilevel"/>
    <w:tmpl w:val="B1F0C7C8"/>
    <w:lvl w:ilvl="0" w:tplc="74EE3030">
      <w:start w:val="1"/>
      <w:numFmt w:val="bullet"/>
      <w:lvlText w:val=""/>
      <w:lvlJc w:val="left"/>
      <w:pPr>
        <w:tabs>
          <w:tab w:val="num" w:pos="1083"/>
        </w:tabs>
        <w:ind w:left="720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8854DB"/>
    <w:multiLevelType w:val="hybridMultilevel"/>
    <w:tmpl w:val="19F2C6F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8F7040"/>
    <w:multiLevelType w:val="hybridMultilevel"/>
    <w:tmpl w:val="4F20E0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DA2712"/>
    <w:multiLevelType w:val="hybridMultilevel"/>
    <w:tmpl w:val="2EE42B1A"/>
    <w:lvl w:ilvl="0" w:tplc="FFFFFFFF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12"/>
        </w:tabs>
        <w:ind w:left="6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32"/>
        </w:tabs>
        <w:ind w:left="73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052"/>
        </w:tabs>
        <w:ind w:left="8052" w:hanging="360"/>
      </w:pPr>
      <w:rPr>
        <w:rFonts w:ascii="Wingdings" w:hAnsi="Wingdings" w:hint="default"/>
      </w:rPr>
    </w:lvl>
  </w:abstractNum>
  <w:abstractNum w:abstractNumId="19">
    <w:nsid w:val="31B77211"/>
    <w:multiLevelType w:val="hybridMultilevel"/>
    <w:tmpl w:val="790E8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D45B34"/>
    <w:multiLevelType w:val="hybridMultilevel"/>
    <w:tmpl w:val="2EFE4934"/>
    <w:lvl w:ilvl="0" w:tplc="60D0855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3661F"/>
    <w:multiLevelType w:val="hybridMultilevel"/>
    <w:tmpl w:val="F6B6619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465B4B2E"/>
    <w:multiLevelType w:val="hybridMultilevel"/>
    <w:tmpl w:val="1856E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21663EB"/>
    <w:multiLevelType w:val="hybridMultilevel"/>
    <w:tmpl w:val="6B028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10CEC"/>
    <w:multiLevelType w:val="hybridMultilevel"/>
    <w:tmpl w:val="443AD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50981"/>
    <w:multiLevelType w:val="hybridMultilevel"/>
    <w:tmpl w:val="9230D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4146"/>
    <w:multiLevelType w:val="hybridMultilevel"/>
    <w:tmpl w:val="AAAC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5E6706"/>
    <w:multiLevelType w:val="hybridMultilevel"/>
    <w:tmpl w:val="F6605B6E"/>
    <w:lvl w:ilvl="0" w:tplc="6A4A20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9523BBF"/>
    <w:multiLevelType w:val="hybridMultilevel"/>
    <w:tmpl w:val="8C9E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141F9"/>
    <w:multiLevelType w:val="hybridMultilevel"/>
    <w:tmpl w:val="1E1EB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7C2EF2"/>
    <w:multiLevelType w:val="hybridMultilevel"/>
    <w:tmpl w:val="6B7620BC"/>
    <w:lvl w:ilvl="0" w:tplc="74EE3030">
      <w:start w:val="1"/>
      <w:numFmt w:val="bullet"/>
      <w:lvlText w:val=""/>
      <w:lvlJc w:val="left"/>
      <w:pPr>
        <w:tabs>
          <w:tab w:val="num" w:pos="1083"/>
        </w:tabs>
        <w:ind w:left="720" w:firstLine="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E4974"/>
    <w:multiLevelType w:val="hybridMultilevel"/>
    <w:tmpl w:val="7A6AB6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D55798C"/>
    <w:multiLevelType w:val="hybridMultilevel"/>
    <w:tmpl w:val="81B44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26"/>
  </w:num>
  <w:num w:numId="13">
    <w:abstractNumId w:val="28"/>
  </w:num>
  <w:num w:numId="14">
    <w:abstractNumId w:val="12"/>
  </w:num>
  <w:num w:numId="15">
    <w:abstractNumId w:val="30"/>
  </w:num>
  <w:num w:numId="16">
    <w:abstractNumId w:val="15"/>
  </w:num>
  <w:num w:numId="17">
    <w:abstractNumId w:val="25"/>
  </w:num>
  <w:num w:numId="18">
    <w:abstractNumId w:val="17"/>
  </w:num>
  <w:num w:numId="19">
    <w:abstractNumId w:val="31"/>
  </w:num>
  <w:num w:numId="20">
    <w:abstractNumId w:val="22"/>
  </w:num>
  <w:num w:numId="21">
    <w:abstractNumId w:val="16"/>
  </w:num>
  <w:num w:numId="22">
    <w:abstractNumId w:val="18"/>
  </w:num>
  <w:num w:numId="23">
    <w:abstractNumId w:val="23"/>
  </w:num>
  <w:num w:numId="24">
    <w:abstractNumId w:val="32"/>
  </w:num>
  <w:num w:numId="25">
    <w:abstractNumId w:val="11"/>
  </w:num>
  <w:num w:numId="26">
    <w:abstractNumId w:val="27"/>
  </w:num>
  <w:num w:numId="27">
    <w:abstractNumId w:val="13"/>
  </w:num>
  <w:num w:numId="28">
    <w:abstractNumId w:val="14"/>
  </w:num>
  <w:num w:numId="29">
    <w:abstractNumId w:val="19"/>
  </w:num>
  <w:num w:numId="30">
    <w:abstractNumId w:val="20"/>
  </w:num>
  <w:num w:numId="31">
    <w:abstractNumId w:val="24"/>
  </w:num>
  <w:num w:numId="32">
    <w:abstractNumId w:val="29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A3"/>
    <w:rsid w:val="00035F5B"/>
    <w:rsid w:val="00040511"/>
    <w:rsid w:val="000803A1"/>
    <w:rsid w:val="00091A46"/>
    <w:rsid w:val="00094B31"/>
    <w:rsid w:val="000A72D6"/>
    <w:rsid w:val="000D27B8"/>
    <w:rsid w:val="000D7C5C"/>
    <w:rsid w:val="00114372"/>
    <w:rsid w:val="00164D67"/>
    <w:rsid w:val="001739F8"/>
    <w:rsid w:val="00181AFA"/>
    <w:rsid w:val="001923AD"/>
    <w:rsid w:val="001B0108"/>
    <w:rsid w:val="001B5AB9"/>
    <w:rsid w:val="001C3972"/>
    <w:rsid w:val="001D2AA8"/>
    <w:rsid w:val="00216D1A"/>
    <w:rsid w:val="002A54EE"/>
    <w:rsid w:val="002D2EDB"/>
    <w:rsid w:val="003316A3"/>
    <w:rsid w:val="00357D2E"/>
    <w:rsid w:val="00375EC9"/>
    <w:rsid w:val="00395431"/>
    <w:rsid w:val="00396409"/>
    <w:rsid w:val="003C7FB1"/>
    <w:rsid w:val="003E666F"/>
    <w:rsid w:val="003F2620"/>
    <w:rsid w:val="003F6A12"/>
    <w:rsid w:val="00423268"/>
    <w:rsid w:val="00474B57"/>
    <w:rsid w:val="00475FA7"/>
    <w:rsid w:val="004A5104"/>
    <w:rsid w:val="004B3906"/>
    <w:rsid w:val="004C06D7"/>
    <w:rsid w:val="004D182E"/>
    <w:rsid w:val="004F23E3"/>
    <w:rsid w:val="00502D07"/>
    <w:rsid w:val="00510214"/>
    <w:rsid w:val="005258D5"/>
    <w:rsid w:val="00541B95"/>
    <w:rsid w:val="00565685"/>
    <w:rsid w:val="00584E98"/>
    <w:rsid w:val="005A7D5B"/>
    <w:rsid w:val="005C2CE9"/>
    <w:rsid w:val="005C6C81"/>
    <w:rsid w:val="005D7B5B"/>
    <w:rsid w:val="006049E2"/>
    <w:rsid w:val="00632EE6"/>
    <w:rsid w:val="006A6EC2"/>
    <w:rsid w:val="006C5862"/>
    <w:rsid w:val="006D1A76"/>
    <w:rsid w:val="006D600E"/>
    <w:rsid w:val="006F786D"/>
    <w:rsid w:val="007428E3"/>
    <w:rsid w:val="007539C6"/>
    <w:rsid w:val="007677D7"/>
    <w:rsid w:val="00772274"/>
    <w:rsid w:val="0078735D"/>
    <w:rsid w:val="007A310C"/>
    <w:rsid w:val="007C5CDB"/>
    <w:rsid w:val="007D0770"/>
    <w:rsid w:val="007D0BEF"/>
    <w:rsid w:val="007E676B"/>
    <w:rsid w:val="00841B12"/>
    <w:rsid w:val="00872084"/>
    <w:rsid w:val="008940AD"/>
    <w:rsid w:val="008A2665"/>
    <w:rsid w:val="008A300A"/>
    <w:rsid w:val="008C74EA"/>
    <w:rsid w:val="008E3FA8"/>
    <w:rsid w:val="0092753F"/>
    <w:rsid w:val="0094559E"/>
    <w:rsid w:val="00972688"/>
    <w:rsid w:val="009D602B"/>
    <w:rsid w:val="009E29A4"/>
    <w:rsid w:val="009F6548"/>
    <w:rsid w:val="00A06400"/>
    <w:rsid w:val="00A164AB"/>
    <w:rsid w:val="00A31BF4"/>
    <w:rsid w:val="00A649C1"/>
    <w:rsid w:val="00A93031"/>
    <w:rsid w:val="00AB150E"/>
    <w:rsid w:val="00AF42BD"/>
    <w:rsid w:val="00B26901"/>
    <w:rsid w:val="00C0454C"/>
    <w:rsid w:val="00C12733"/>
    <w:rsid w:val="00C207D0"/>
    <w:rsid w:val="00C534FF"/>
    <w:rsid w:val="00C5399D"/>
    <w:rsid w:val="00C56BE4"/>
    <w:rsid w:val="00C63A8B"/>
    <w:rsid w:val="00C662A2"/>
    <w:rsid w:val="00C957D6"/>
    <w:rsid w:val="00CB5864"/>
    <w:rsid w:val="00D02645"/>
    <w:rsid w:val="00D33E81"/>
    <w:rsid w:val="00D402C5"/>
    <w:rsid w:val="00D71B99"/>
    <w:rsid w:val="00D85D90"/>
    <w:rsid w:val="00D972C8"/>
    <w:rsid w:val="00DB1D74"/>
    <w:rsid w:val="00E1266C"/>
    <w:rsid w:val="00E32B51"/>
    <w:rsid w:val="00E52FBC"/>
    <w:rsid w:val="00E67402"/>
    <w:rsid w:val="00E86887"/>
    <w:rsid w:val="00E90832"/>
    <w:rsid w:val="00EA277A"/>
    <w:rsid w:val="00ED54B4"/>
    <w:rsid w:val="00EF4E3E"/>
    <w:rsid w:val="00F148AC"/>
    <w:rsid w:val="00F54CBE"/>
    <w:rsid w:val="00F552B3"/>
    <w:rsid w:val="00FB6BE5"/>
    <w:rsid w:val="00FC259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A3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16A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3316A3"/>
    <w:pPr>
      <w:keepNext/>
      <w:tabs>
        <w:tab w:val="num" w:pos="1080"/>
      </w:tabs>
      <w:autoSpaceDE/>
      <w:ind w:left="360" w:hanging="3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316A3"/>
    <w:pPr>
      <w:keepNext/>
      <w:tabs>
        <w:tab w:val="num" w:pos="1440"/>
      </w:tabs>
      <w:autoSpaceDE/>
      <w:ind w:left="1440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16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316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16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6A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316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316A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316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316A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3316A3"/>
    <w:rPr>
      <w:rFonts w:ascii="Times New Roman" w:hAnsi="Times New Roman" w:cs="Times New Roman"/>
    </w:rPr>
  </w:style>
  <w:style w:type="character" w:customStyle="1" w:styleId="WW8Num2z0">
    <w:name w:val="WW8Num2z0"/>
    <w:rsid w:val="003316A3"/>
    <w:rPr>
      <w:rFonts w:ascii="Times New Roman" w:hAnsi="Times New Roman" w:cs="Times New Roman"/>
    </w:rPr>
  </w:style>
  <w:style w:type="character" w:customStyle="1" w:styleId="WW8Num4z0">
    <w:name w:val="WW8Num4z0"/>
    <w:rsid w:val="003316A3"/>
    <w:rPr>
      <w:rFonts w:ascii="Symbol" w:hAnsi="Symbol" w:cs="Symbol"/>
    </w:rPr>
  </w:style>
  <w:style w:type="character" w:customStyle="1" w:styleId="WW8Num5z0">
    <w:name w:val="WW8Num5z0"/>
    <w:rsid w:val="003316A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316A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316A3"/>
    <w:rPr>
      <w:rFonts w:ascii="Symbol" w:hAnsi="Symbol" w:cs="Symbol"/>
    </w:rPr>
  </w:style>
  <w:style w:type="character" w:customStyle="1" w:styleId="WW8Num8z0">
    <w:name w:val="WW8Num8z0"/>
    <w:rsid w:val="003316A3"/>
    <w:rPr>
      <w:rFonts w:ascii="Symbol" w:hAnsi="Symbol" w:cs="Symbol"/>
    </w:rPr>
  </w:style>
  <w:style w:type="character" w:customStyle="1" w:styleId="WW8Num9z0">
    <w:name w:val="WW8Num9z0"/>
    <w:rsid w:val="003316A3"/>
    <w:rPr>
      <w:rFonts w:ascii="Symbol" w:hAnsi="Symbol" w:cs="Symbol"/>
    </w:rPr>
  </w:style>
  <w:style w:type="character" w:customStyle="1" w:styleId="Absatz-Standardschriftart">
    <w:name w:val="Absatz-Standardschriftart"/>
    <w:rsid w:val="003316A3"/>
  </w:style>
  <w:style w:type="character" w:customStyle="1" w:styleId="WW-Absatz-Standardschriftart">
    <w:name w:val="WW-Absatz-Standardschriftart"/>
    <w:rsid w:val="003316A3"/>
  </w:style>
  <w:style w:type="character" w:customStyle="1" w:styleId="WW-Absatz-Standardschriftart1">
    <w:name w:val="WW-Absatz-Standardschriftart1"/>
    <w:rsid w:val="003316A3"/>
  </w:style>
  <w:style w:type="character" w:customStyle="1" w:styleId="WW-Absatz-Standardschriftart11">
    <w:name w:val="WW-Absatz-Standardschriftart11"/>
    <w:rsid w:val="003316A3"/>
  </w:style>
  <w:style w:type="character" w:customStyle="1" w:styleId="WW8Num3z0">
    <w:name w:val="WW8Num3z0"/>
    <w:rsid w:val="003316A3"/>
    <w:rPr>
      <w:rFonts w:ascii="Symbol" w:hAnsi="Symbol" w:cs="Symbol"/>
    </w:rPr>
  </w:style>
  <w:style w:type="character" w:customStyle="1" w:styleId="WW-Absatz-Standardschriftart111">
    <w:name w:val="WW-Absatz-Standardschriftart111"/>
    <w:rsid w:val="003316A3"/>
  </w:style>
  <w:style w:type="character" w:customStyle="1" w:styleId="WW-Absatz-Standardschriftart1111">
    <w:name w:val="WW-Absatz-Standardschriftart1111"/>
    <w:rsid w:val="003316A3"/>
  </w:style>
  <w:style w:type="character" w:customStyle="1" w:styleId="WW-Absatz-Standardschriftart11111">
    <w:name w:val="WW-Absatz-Standardschriftart11111"/>
    <w:rsid w:val="003316A3"/>
  </w:style>
  <w:style w:type="character" w:customStyle="1" w:styleId="WW-Absatz-Standardschriftart111111">
    <w:name w:val="WW-Absatz-Standardschriftart111111"/>
    <w:rsid w:val="003316A3"/>
  </w:style>
  <w:style w:type="character" w:customStyle="1" w:styleId="WW-Absatz-Standardschriftart1111111">
    <w:name w:val="WW-Absatz-Standardschriftart1111111"/>
    <w:rsid w:val="003316A3"/>
  </w:style>
  <w:style w:type="character" w:customStyle="1" w:styleId="WW-Absatz-Standardschriftart11111111">
    <w:name w:val="WW-Absatz-Standardschriftart11111111"/>
    <w:rsid w:val="003316A3"/>
  </w:style>
  <w:style w:type="character" w:customStyle="1" w:styleId="WW-Absatz-Standardschriftart111111111">
    <w:name w:val="WW-Absatz-Standardschriftart111111111"/>
    <w:rsid w:val="003316A3"/>
  </w:style>
  <w:style w:type="character" w:customStyle="1" w:styleId="WW-Absatz-Standardschriftart1111111111">
    <w:name w:val="WW-Absatz-Standardschriftart1111111111"/>
    <w:rsid w:val="003316A3"/>
  </w:style>
  <w:style w:type="character" w:customStyle="1" w:styleId="WW8Num3z1">
    <w:name w:val="WW8Num3z1"/>
    <w:rsid w:val="003316A3"/>
    <w:rPr>
      <w:rFonts w:ascii="Courier New" w:hAnsi="Courier New" w:cs="Courier New"/>
    </w:rPr>
  </w:style>
  <w:style w:type="character" w:customStyle="1" w:styleId="WW8Num3z2">
    <w:name w:val="WW8Num3z2"/>
    <w:rsid w:val="003316A3"/>
    <w:rPr>
      <w:rFonts w:ascii="Wingdings" w:hAnsi="Wingdings" w:cs="Wingdings"/>
    </w:rPr>
  </w:style>
  <w:style w:type="character" w:customStyle="1" w:styleId="WW8Num4z1">
    <w:name w:val="WW8Num4z1"/>
    <w:rsid w:val="003316A3"/>
    <w:rPr>
      <w:rFonts w:ascii="Courier New" w:hAnsi="Courier New" w:cs="Courier New"/>
    </w:rPr>
  </w:style>
  <w:style w:type="character" w:customStyle="1" w:styleId="WW8Num4z2">
    <w:name w:val="WW8Num4z2"/>
    <w:rsid w:val="003316A3"/>
    <w:rPr>
      <w:rFonts w:ascii="Wingdings" w:hAnsi="Wingdings" w:cs="Wingdings"/>
    </w:rPr>
  </w:style>
  <w:style w:type="character" w:customStyle="1" w:styleId="WW8Num5z1">
    <w:name w:val="WW8Num5z1"/>
    <w:rsid w:val="003316A3"/>
    <w:rPr>
      <w:rFonts w:ascii="Courier New" w:hAnsi="Courier New" w:cs="Courier New"/>
    </w:rPr>
  </w:style>
  <w:style w:type="character" w:customStyle="1" w:styleId="WW8Num5z2">
    <w:name w:val="WW8Num5z2"/>
    <w:rsid w:val="003316A3"/>
    <w:rPr>
      <w:rFonts w:ascii="Wingdings" w:hAnsi="Wingdings" w:cs="Wingdings"/>
    </w:rPr>
  </w:style>
  <w:style w:type="character" w:customStyle="1" w:styleId="WW8Num5z3">
    <w:name w:val="WW8Num5z3"/>
    <w:rsid w:val="003316A3"/>
    <w:rPr>
      <w:rFonts w:ascii="Symbol" w:hAnsi="Symbol" w:cs="Symbol"/>
    </w:rPr>
  </w:style>
  <w:style w:type="character" w:customStyle="1" w:styleId="WW8Num6z1">
    <w:name w:val="WW8Num6z1"/>
    <w:rsid w:val="003316A3"/>
    <w:rPr>
      <w:rFonts w:ascii="Courier New" w:hAnsi="Courier New" w:cs="Courier New"/>
    </w:rPr>
  </w:style>
  <w:style w:type="character" w:customStyle="1" w:styleId="WW8Num6z2">
    <w:name w:val="WW8Num6z2"/>
    <w:rsid w:val="003316A3"/>
    <w:rPr>
      <w:rFonts w:ascii="Wingdings" w:hAnsi="Wingdings" w:cs="Wingdings"/>
    </w:rPr>
  </w:style>
  <w:style w:type="character" w:customStyle="1" w:styleId="WW8Num6z3">
    <w:name w:val="WW8Num6z3"/>
    <w:rsid w:val="003316A3"/>
    <w:rPr>
      <w:rFonts w:ascii="Symbol" w:hAnsi="Symbol" w:cs="Symbol"/>
    </w:rPr>
  </w:style>
  <w:style w:type="character" w:customStyle="1" w:styleId="WW8Num7z1">
    <w:name w:val="WW8Num7z1"/>
    <w:rsid w:val="003316A3"/>
    <w:rPr>
      <w:rFonts w:ascii="Courier New" w:hAnsi="Courier New" w:cs="Courier New"/>
    </w:rPr>
  </w:style>
  <w:style w:type="character" w:customStyle="1" w:styleId="WW8Num7z2">
    <w:name w:val="WW8Num7z2"/>
    <w:rsid w:val="003316A3"/>
    <w:rPr>
      <w:rFonts w:ascii="Wingdings" w:hAnsi="Wingdings" w:cs="Wingdings"/>
    </w:rPr>
  </w:style>
  <w:style w:type="character" w:customStyle="1" w:styleId="WW8Num8z1">
    <w:name w:val="WW8Num8z1"/>
    <w:rsid w:val="003316A3"/>
    <w:rPr>
      <w:rFonts w:ascii="Courier New" w:hAnsi="Courier New" w:cs="Courier New"/>
    </w:rPr>
  </w:style>
  <w:style w:type="character" w:customStyle="1" w:styleId="WW8Num8z2">
    <w:name w:val="WW8Num8z2"/>
    <w:rsid w:val="003316A3"/>
    <w:rPr>
      <w:rFonts w:ascii="Wingdings" w:hAnsi="Wingdings" w:cs="Wingdings"/>
    </w:rPr>
  </w:style>
  <w:style w:type="character" w:customStyle="1" w:styleId="WW8Num9z1">
    <w:name w:val="WW8Num9z1"/>
    <w:rsid w:val="003316A3"/>
    <w:rPr>
      <w:rFonts w:ascii="Courier New" w:hAnsi="Courier New" w:cs="Courier New"/>
    </w:rPr>
  </w:style>
  <w:style w:type="character" w:customStyle="1" w:styleId="WW8Num9z2">
    <w:name w:val="WW8Num9z2"/>
    <w:rsid w:val="003316A3"/>
    <w:rPr>
      <w:rFonts w:ascii="Wingdings" w:hAnsi="Wingdings" w:cs="Wingdings"/>
    </w:rPr>
  </w:style>
  <w:style w:type="character" w:customStyle="1" w:styleId="WW8Num10z0">
    <w:name w:val="WW8Num10z0"/>
    <w:rsid w:val="003316A3"/>
    <w:rPr>
      <w:rFonts w:ascii="Symbol" w:hAnsi="Symbol" w:cs="Symbol"/>
    </w:rPr>
  </w:style>
  <w:style w:type="character" w:customStyle="1" w:styleId="WW8Num10z1">
    <w:name w:val="WW8Num10z1"/>
    <w:rsid w:val="003316A3"/>
    <w:rPr>
      <w:rFonts w:ascii="Courier New" w:hAnsi="Courier New" w:cs="Courier New"/>
    </w:rPr>
  </w:style>
  <w:style w:type="character" w:customStyle="1" w:styleId="WW8Num10z2">
    <w:name w:val="WW8Num10z2"/>
    <w:rsid w:val="003316A3"/>
    <w:rPr>
      <w:rFonts w:ascii="Wingdings" w:hAnsi="Wingdings" w:cs="Wingdings"/>
    </w:rPr>
  </w:style>
  <w:style w:type="character" w:customStyle="1" w:styleId="WW8Num11z0">
    <w:name w:val="WW8Num11z0"/>
    <w:rsid w:val="003316A3"/>
    <w:rPr>
      <w:rFonts w:ascii="Symbol" w:hAnsi="Symbol" w:cs="Symbol"/>
    </w:rPr>
  </w:style>
  <w:style w:type="character" w:customStyle="1" w:styleId="WW8Num11z1">
    <w:name w:val="WW8Num11z1"/>
    <w:rsid w:val="003316A3"/>
    <w:rPr>
      <w:rFonts w:ascii="Courier New" w:hAnsi="Courier New" w:cs="Courier New"/>
    </w:rPr>
  </w:style>
  <w:style w:type="character" w:customStyle="1" w:styleId="WW8Num11z2">
    <w:name w:val="WW8Num11z2"/>
    <w:rsid w:val="003316A3"/>
    <w:rPr>
      <w:rFonts w:ascii="Wingdings" w:hAnsi="Wingdings" w:cs="Wingdings"/>
    </w:rPr>
  </w:style>
  <w:style w:type="character" w:customStyle="1" w:styleId="WW8Num12z0">
    <w:name w:val="WW8Num12z0"/>
    <w:rsid w:val="003316A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316A3"/>
    <w:rPr>
      <w:rFonts w:ascii="Courier New" w:hAnsi="Courier New" w:cs="Courier New"/>
    </w:rPr>
  </w:style>
  <w:style w:type="character" w:customStyle="1" w:styleId="WW8Num12z2">
    <w:name w:val="WW8Num12z2"/>
    <w:rsid w:val="003316A3"/>
    <w:rPr>
      <w:rFonts w:ascii="Wingdings" w:hAnsi="Wingdings" w:cs="Wingdings"/>
    </w:rPr>
  </w:style>
  <w:style w:type="character" w:customStyle="1" w:styleId="WW8Num12z3">
    <w:name w:val="WW8Num12z3"/>
    <w:rsid w:val="003316A3"/>
    <w:rPr>
      <w:rFonts w:ascii="Symbol" w:hAnsi="Symbol" w:cs="Symbol"/>
    </w:rPr>
  </w:style>
  <w:style w:type="character" w:customStyle="1" w:styleId="WW8Num14z0">
    <w:name w:val="WW8Num14z0"/>
    <w:rsid w:val="003316A3"/>
    <w:rPr>
      <w:rFonts w:ascii="Symbol" w:hAnsi="Symbol" w:cs="Symbol"/>
    </w:rPr>
  </w:style>
  <w:style w:type="character" w:customStyle="1" w:styleId="WW8Num14z1">
    <w:name w:val="WW8Num14z1"/>
    <w:rsid w:val="003316A3"/>
    <w:rPr>
      <w:rFonts w:ascii="Courier New" w:hAnsi="Courier New" w:cs="Courier New"/>
    </w:rPr>
  </w:style>
  <w:style w:type="character" w:customStyle="1" w:styleId="WW8Num14z2">
    <w:name w:val="WW8Num14z2"/>
    <w:rsid w:val="003316A3"/>
    <w:rPr>
      <w:rFonts w:ascii="Wingdings" w:hAnsi="Wingdings" w:cs="Wingdings"/>
    </w:rPr>
  </w:style>
  <w:style w:type="character" w:customStyle="1" w:styleId="WW8Num15z0">
    <w:name w:val="WW8Num15z0"/>
    <w:rsid w:val="003316A3"/>
    <w:rPr>
      <w:rFonts w:ascii="Times New Roman" w:hAnsi="Times New Roman" w:cs="Times New Roman"/>
    </w:rPr>
  </w:style>
  <w:style w:type="character" w:customStyle="1" w:styleId="WW8Num16z0">
    <w:name w:val="WW8Num16z0"/>
    <w:rsid w:val="003316A3"/>
    <w:rPr>
      <w:rFonts w:ascii="Symbol" w:hAnsi="Symbol" w:cs="Symbol"/>
    </w:rPr>
  </w:style>
  <w:style w:type="character" w:customStyle="1" w:styleId="WW8Num16z1">
    <w:name w:val="WW8Num16z1"/>
    <w:rsid w:val="003316A3"/>
    <w:rPr>
      <w:rFonts w:ascii="Courier New" w:hAnsi="Courier New" w:cs="Courier New"/>
    </w:rPr>
  </w:style>
  <w:style w:type="character" w:customStyle="1" w:styleId="WW8Num16z2">
    <w:name w:val="WW8Num16z2"/>
    <w:rsid w:val="003316A3"/>
    <w:rPr>
      <w:rFonts w:ascii="Wingdings" w:hAnsi="Wingdings" w:cs="Wingdings"/>
    </w:rPr>
  </w:style>
  <w:style w:type="character" w:customStyle="1" w:styleId="WW8Num17z0">
    <w:name w:val="WW8Num17z0"/>
    <w:rsid w:val="003316A3"/>
    <w:rPr>
      <w:rFonts w:ascii="Symbol" w:hAnsi="Symbol" w:cs="Symbol"/>
    </w:rPr>
  </w:style>
  <w:style w:type="character" w:customStyle="1" w:styleId="WW8Num17z1">
    <w:name w:val="WW8Num17z1"/>
    <w:rsid w:val="003316A3"/>
    <w:rPr>
      <w:rFonts w:ascii="Courier New" w:hAnsi="Courier New" w:cs="Courier New"/>
    </w:rPr>
  </w:style>
  <w:style w:type="character" w:customStyle="1" w:styleId="WW8Num17z2">
    <w:name w:val="WW8Num17z2"/>
    <w:rsid w:val="003316A3"/>
    <w:rPr>
      <w:rFonts w:ascii="Wingdings" w:hAnsi="Wingdings" w:cs="Wingdings"/>
    </w:rPr>
  </w:style>
  <w:style w:type="character" w:customStyle="1" w:styleId="WW8Num19z0">
    <w:name w:val="WW8Num19z0"/>
    <w:rsid w:val="003316A3"/>
    <w:rPr>
      <w:rFonts w:ascii="Symbol" w:hAnsi="Symbol" w:cs="Symbol"/>
    </w:rPr>
  </w:style>
  <w:style w:type="character" w:customStyle="1" w:styleId="WW8Num19z1">
    <w:name w:val="WW8Num19z1"/>
    <w:rsid w:val="003316A3"/>
    <w:rPr>
      <w:rFonts w:ascii="Courier New" w:hAnsi="Courier New" w:cs="Courier New"/>
    </w:rPr>
  </w:style>
  <w:style w:type="character" w:customStyle="1" w:styleId="WW8Num19z2">
    <w:name w:val="WW8Num19z2"/>
    <w:rsid w:val="003316A3"/>
    <w:rPr>
      <w:rFonts w:ascii="Wingdings" w:hAnsi="Wingdings" w:cs="Wingdings"/>
    </w:rPr>
  </w:style>
  <w:style w:type="character" w:customStyle="1" w:styleId="WW8Num20z0">
    <w:name w:val="WW8Num20z0"/>
    <w:rsid w:val="003316A3"/>
    <w:rPr>
      <w:rFonts w:ascii="Symbol" w:hAnsi="Symbol" w:cs="Symbol"/>
    </w:rPr>
  </w:style>
  <w:style w:type="character" w:customStyle="1" w:styleId="WW8Num20z1">
    <w:name w:val="WW8Num20z1"/>
    <w:rsid w:val="003316A3"/>
    <w:rPr>
      <w:rFonts w:ascii="Courier New" w:hAnsi="Courier New" w:cs="Courier New"/>
    </w:rPr>
  </w:style>
  <w:style w:type="character" w:customStyle="1" w:styleId="WW8Num20z2">
    <w:name w:val="WW8Num20z2"/>
    <w:rsid w:val="003316A3"/>
    <w:rPr>
      <w:rFonts w:ascii="Wingdings" w:hAnsi="Wingdings" w:cs="Wingdings"/>
    </w:rPr>
  </w:style>
  <w:style w:type="character" w:customStyle="1" w:styleId="WW8NumSt1z0">
    <w:name w:val="WW8NumSt1z0"/>
    <w:rsid w:val="003316A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316A3"/>
  </w:style>
  <w:style w:type="character" w:styleId="a3">
    <w:name w:val="page number"/>
    <w:basedOn w:val="11"/>
    <w:rsid w:val="003316A3"/>
  </w:style>
  <w:style w:type="character" w:customStyle="1" w:styleId="a4">
    <w:name w:val="Маркеры списка"/>
    <w:rsid w:val="003316A3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316A3"/>
  </w:style>
  <w:style w:type="paragraph" w:customStyle="1" w:styleId="a6">
    <w:name w:val="Заголовок"/>
    <w:basedOn w:val="a"/>
    <w:next w:val="a7"/>
    <w:rsid w:val="00331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3316A3"/>
    <w:pPr>
      <w:jc w:val="both"/>
    </w:pPr>
  </w:style>
  <w:style w:type="character" w:customStyle="1" w:styleId="a8">
    <w:name w:val="Основной текст Знак"/>
    <w:basedOn w:val="a0"/>
    <w:link w:val="a7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3316A3"/>
    <w:rPr>
      <w:rFonts w:cs="Mangal"/>
    </w:rPr>
  </w:style>
  <w:style w:type="paragraph" w:customStyle="1" w:styleId="12">
    <w:name w:val="Название1"/>
    <w:basedOn w:val="a"/>
    <w:rsid w:val="003316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316A3"/>
    <w:pPr>
      <w:suppressLineNumbers/>
    </w:pPr>
    <w:rPr>
      <w:rFonts w:cs="Mangal"/>
    </w:rPr>
  </w:style>
  <w:style w:type="paragraph" w:customStyle="1" w:styleId="14">
    <w:name w:val="çàãîëîâîê 1"/>
    <w:basedOn w:val="a"/>
    <w:next w:val="a"/>
    <w:rsid w:val="003316A3"/>
    <w:pPr>
      <w:keepNext/>
    </w:pPr>
    <w:rPr>
      <w:rFonts w:ascii="Arial" w:hAnsi="Arial" w:cs="Arial"/>
      <w:b/>
      <w:bCs/>
    </w:rPr>
  </w:style>
  <w:style w:type="paragraph" w:customStyle="1" w:styleId="21">
    <w:name w:val="çàãîëîâîê 2"/>
    <w:basedOn w:val="a"/>
    <w:next w:val="a"/>
    <w:rsid w:val="003316A3"/>
    <w:pPr>
      <w:keepNext/>
      <w:jc w:val="center"/>
    </w:pPr>
    <w:rPr>
      <w:rFonts w:ascii="Arial" w:hAnsi="Arial" w:cs="Arial"/>
      <w:b/>
      <w:bCs/>
    </w:rPr>
  </w:style>
  <w:style w:type="paragraph" w:customStyle="1" w:styleId="31">
    <w:name w:val="çàãîëîâîê 3"/>
    <w:basedOn w:val="a"/>
    <w:next w:val="a"/>
    <w:rsid w:val="003316A3"/>
    <w:pPr>
      <w:keepNext/>
    </w:pPr>
    <w:rPr>
      <w:rFonts w:ascii="Arial" w:hAnsi="Arial" w:cs="Arial"/>
      <w:b/>
      <w:bCs/>
      <w:sz w:val="21"/>
      <w:szCs w:val="21"/>
    </w:rPr>
  </w:style>
  <w:style w:type="paragraph" w:customStyle="1" w:styleId="41">
    <w:name w:val="çàãîëîâîê 4"/>
    <w:basedOn w:val="a"/>
    <w:next w:val="a"/>
    <w:rsid w:val="003316A3"/>
    <w:pPr>
      <w:keepNext/>
      <w:jc w:val="both"/>
    </w:pPr>
    <w:rPr>
      <w:rFonts w:ascii="Arial" w:hAnsi="Arial" w:cs="Arial"/>
      <w:b/>
      <w:bCs/>
    </w:rPr>
  </w:style>
  <w:style w:type="paragraph" w:customStyle="1" w:styleId="aa">
    <w:name w:val="Âåðõíèé êîëîíòèòóë"/>
    <w:basedOn w:val="a"/>
    <w:rsid w:val="003316A3"/>
    <w:pPr>
      <w:tabs>
        <w:tab w:val="center" w:pos="4153"/>
        <w:tab w:val="right" w:pos="8306"/>
      </w:tabs>
    </w:pPr>
  </w:style>
  <w:style w:type="paragraph" w:customStyle="1" w:styleId="ab">
    <w:name w:val="Íèæíèé êîëîíòèòóë"/>
    <w:basedOn w:val="a"/>
    <w:rsid w:val="003316A3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rsid w:val="003316A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3316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316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316A3"/>
    <w:pPr>
      <w:autoSpaceDE/>
      <w:ind w:left="1134"/>
      <w:jc w:val="both"/>
    </w:pPr>
  </w:style>
  <w:style w:type="paragraph" w:styleId="af0">
    <w:name w:val="header"/>
    <w:basedOn w:val="a"/>
    <w:link w:val="af1"/>
    <w:rsid w:val="00331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316A3"/>
    <w:pPr>
      <w:spacing w:after="120"/>
    </w:pPr>
    <w:rPr>
      <w:sz w:val="16"/>
      <w:szCs w:val="16"/>
    </w:rPr>
  </w:style>
  <w:style w:type="paragraph" w:styleId="af2">
    <w:name w:val="Body Text Indent"/>
    <w:basedOn w:val="a"/>
    <w:link w:val="af3"/>
    <w:rsid w:val="003316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3316A3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af4">
    <w:name w:val="Содержимое таблицы"/>
    <w:basedOn w:val="a"/>
    <w:rsid w:val="003316A3"/>
    <w:pPr>
      <w:suppressLineNumbers/>
    </w:pPr>
  </w:style>
  <w:style w:type="paragraph" w:customStyle="1" w:styleId="af5">
    <w:name w:val="Заголовок таблицы"/>
    <w:basedOn w:val="af4"/>
    <w:rsid w:val="003316A3"/>
    <w:pPr>
      <w:jc w:val="center"/>
    </w:pPr>
    <w:rPr>
      <w:b/>
      <w:bCs/>
    </w:rPr>
  </w:style>
  <w:style w:type="character" w:customStyle="1" w:styleId="apple-converted-space">
    <w:name w:val="apple-converted-space"/>
    <w:rsid w:val="003316A3"/>
  </w:style>
  <w:style w:type="paragraph" w:styleId="32">
    <w:name w:val="Body Text Indent 3"/>
    <w:basedOn w:val="a"/>
    <w:link w:val="33"/>
    <w:rsid w:val="003316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316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6">
    <w:name w:val="Знак Знак"/>
    <w:rsid w:val="003316A3"/>
    <w:rPr>
      <w:color w:val="000000"/>
      <w:sz w:val="24"/>
      <w:szCs w:val="24"/>
      <w:lang w:val="ru-RU" w:eastAsia="ru-RU"/>
    </w:rPr>
  </w:style>
  <w:style w:type="paragraph" w:styleId="af7">
    <w:name w:val="Plain Text"/>
    <w:basedOn w:val="a"/>
    <w:link w:val="af8"/>
    <w:rsid w:val="003316A3"/>
    <w:pPr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31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3316A3"/>
    <w:pPr>
      <w:autoSpaceDE/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0"/>
    <w:uiPriority w:val="99"/>
    <w:semiHidden/>
    <w:unhideWhenUsed/>
    <w:rsid w:val="003316A3"/>
    <w:rPr>
      <w:color w:val="0000FF"/>
      <w:u w:val="single"/>
    </w:rPr>
  </w:style>
  <w:style w:type="paragraph" w:styleId="afb">
    <w:name w:val="List Paragraph"/>
    <w:basedOn w:val="a"/>
    <w:uiPriority w:val="99"/>
    <w:qFormat/>
    <w:rsid w:val="00F552B3"/>
    <w:pPr>
      <w:autoSpaceDE/>
      <w:spacing w:line="360" w:lineRule="auto"/>
      <w:ind w:left="720" w:firstLine="567"/>
      <w:contextualSpacing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A3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16A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3316A3"/>
    <w:pPr>
      <w:keepNext/>
      <w:tabs>
        <w:tab w:val="num" w:pos="1080"/>
      </w:tabs>
      <w:autoSpaceDE/>
      <w:ind w:left="360" w:hanging="3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316A3"/>
    <w:pPr>
      <w:keepNext/>
      <w:tabs>
        <w:tab w:val="num" w:pos="1440"/>
      </w:tabs>
      <w:autoSpaceDE/>
      <w:ind w:left="1440" w:hanging="36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16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316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16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6A3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316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316A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3316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316A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3316A3"/>
    <w:rPr>
      <w:rFonts w:ascii="Times New Roman" w:hAnsi="Times New Roman" w:cs="Times New Roman"/>
    </w:rPr>
  </w:style>
  <w:style w:type="character" w:customStyle="1" w:styleId="WW8Num2z0">
    <w:name w:val="WW8Num2z0"/>
    <w:rsid w:val="003316A3"/>
    <w:rPr>
      <w:rFonts w:ascii="Times New Roman" w:hAnsi="Times New Roman" w:cs="Times New Roman"/>
    </w:rPr>
  </w:style>
  <w:style w:type="character" w:customStyle="1" w:styleId="WW8Num4z0">
    <w:name w:val="WW8Num4z0"/>
    <w:rsid w:val="003316A3"/>
    <w:rPr>
      <w:rFonts w:ascii="Symbol" w:hAnsi="Symbol" w:cs="Symbol"/>
    </w:rPr>
  </w:style>
  <w:style w:type="character" w:customStyle="1" w:styleId="WW8Num5z0">
    <w:name w:val="WW8Num5z0"/>
    <w:rsid w:val="003316A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316A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316A3"/>
    <w:rPr>
      <w:rFonts w:ascii="Symbol" w:hAnsi="Symbol" w:cs="Symbol"/>
    </w:rPr>
  </w:style>
  <w:style w:type="character" w:customStyle="1" w:styleId="WW8Num8z0">
    <w:name w:val="WW8Num8z0"/>
    <w:rsid w:val="003316A3"/>
    <w:rPr>
      <w:rFonts w:ascii="Symbol" w:hAnsi="Symbol" w:cs="Symbol"/>
    </w:rPr>
  </w:style>
  <w:style w:type="character" w:customStyle="1" w:styleId="WW8Num9z0">
    <w:name w:val="WW8Num9z0"/>
    <w:rsid w:val="003316A3"/>
    <w:rPr>
      <w:rFonts w:ascii="Symbol" w:hAnsi="Symbol" w:cs="Symbol"/>
    </w:rPr>
  </w:style>
  <w:style w:type="character" w:customStyle="1" w:styleId="Absatz-Standardschriftart">
    <w:name w:val="Absatz-Standardschriftart"/>
    <w:rsid w:val="003316A3"/>
  </w:style>
  <w:style w:type="character" w:customStyle="1" w:styleId="WW-Absatz-Standardschriftart">
    <w:name w:val="WW-Absatz-Standardschriftart"/>
    <w:rsid w:val="003316A3"/>
  </w:style>
  <w:style w:type="character" w:customStyle="1" w:styleId="WW-Absatz-Standardschriftart1">
    <w:name w:val="WW-Absatz-Standardschriftart1"/>
    <w:rsid w:val="003316A3"/>
  </w:style>
  <w:style w:type="character" w:customStyle="1" w:styleId="WW-Absatz-Standardschriftart11">
    <w:name w:val="WW-Absatz-Standardschriftart11"/>
    <w:rsid w:val="003316A3"/>
  </w:style>
  <w:style w:type="character" w:customStyle="1" w:styleId="WW8Num3z0">
    <w:name w:val="WW8Num3z0"/>
    <w:rsid w:val="003316A3"/>
    <w:rPr>
      <w:rFonts w:ascii="Symbol" w:hAnsi="Symbol" w:cs="Symbol"/>
    </w:rPr>
  </w:style>
  <w:style w:type="character" w:customStyle="1" w:styleId="WW-Absatz-Standardschriftart111">
    <w:name w:val="WW-Absatz-Standardschriftart111"/>
    <w:rsid w:val="003316A3"/>
  </w:style>
  <w:style w:type="character" w:customStyle="1" w:styleId="WW-Absatz-Standardschriftart1111">
    <w:name w:val="WW-Absatz-Standardschriftart1111"/>
    <w:rsid w:val="003316A3"/>
  </w:style>
  <w:style w:type="character" w:customStyle="1" w:styleId="WW-Absatz-Standardschriftart11111">
    <w:name w:val="WW-Absatz-Standardschriftart11111"/>
    <w:rsid w:val="003316A3"/>
  </w:style>
  <w:style w:type="character" w:customStyle="1" w:styleId="WW-Absatz-Standardschriftart111111">
    <w:name w:val="WW-Absatz-Standardschriftart111111"/>
    <w:rsid w:val="003316A3"/>
  </w:style>
  <w:style w:type="character" w:customStyle="1" w:styleId="WW-Absatz-Standardschriftart1111111">
    <w:name w:val="WW-Absatz-Standardschriftart1111111"/>
    <w:rsid w:val="003316A3"/>
  </w:style>
  <w:style w:type="character" w:customStyle="1" w:styleId="WW-Absatz-Standardschriftart11111111">
    <w:name w:val="WW-Absatz-Standardschriftart11111111"/>
    <w:rsid w:val="003316A3"/>
  </w:style>
  <w:style w:type="character" w:customStyle="1" w:styleId="WW-Absatz-Standardschriftart111111111">
    <w:name w:val="WW-Absatz-Standardschriftart111111111"/>
    <w:rsid w:val="003316A3"/>
  </w:style>
  <w:style w:type="character" w:customStyle="1" w:styleId="WW-Absatz-Standardschriftart1111111111">
    <w:name w:val="WW-Absatz-Standardschriftart1111111111"/>
    <w:rsid w:val="003316A3"/>
  </w:style>
  <w:style w:type="character" w:customStyle="1" w:styleId="WW8Num3z1">
    <w:name w:val="WW8Num3z1"/>
    <w:rsid w:val="003316A3"/>
    <w:rPr>
      <w:rFonts w:ascii="Courier New" w:hAnsi="Courier New" w:cs="Courier New"/>
    </w:rPr>
  </w:style>
  <w:style w:type="character" w:customStyle="1" w:styleId="WW8Num3z2">
    <w:name w:val="WW8Num3z2"/>
    <w:rsid w:val="003316A3"/>
    <w:rPr>
      <w:rFonts w:ascii="Wingdings" w:hAnsi="Wingdings" w:cs="Wingdings"/>
    </w:rPr>
  </w:style>
  <w:style w:type="character" w:customStyle="1" w:styleId="WW8Num4z1">
    <w:name w:val="WW8Num4z1"/>
    <w:rsid w:val="003316A3"/>
    <w:rPr>
      <w:rFonts w:ascii="Courier New" w:hAnsi="Courier New" w:cs="Courier New"/>
    </w:rPr>
  </w:style>
  <w:style w:type="character" w:customStyle="1" w:styleId="WW8Num4z2">
    <w:name w:val="WW8Num4z2"/>
    <w:rsid w:val="003316A3"/>
    <w:rPr>
      <w:rFonts w:ascii="Wingdings" w:hAnsi="Wingdings" w:cs="Wingdings"/>
    </w:rPr>
  </w:style>
  <w:style w:type="character" w:customStyle="1" w:styleId="WW8Num5z1">
    <w:name w:val="WW8Num5z1"/>
    <w:rsid w:val="003316A3"/>
    <w:rPr>
      <w:rFonts w:ascii="Courier New" w:hAnsi="Courier New" w:cs="Courier New"/>
    </w:rPr>
  </w:style>
  <w:style w:type="character" w:customStyle="1" w:styleId="WW8Num5z2">
    <w:name w:val="WW8Num5z2"/>
    <w:rsid w:val="003316A3"/>
    <w:rPr>
      <w:rFonts w:ascii="Wingdings" w:hAnsi="Wingdings" w:cs="Wingdings"/>
    </w:rPr>
  </w:style>
  <w:style w:type="character" w:customStyle="1" w:styleId="WW8Num5z3">
    <w:name w:val="WW8Num5z3"/>
    <w:rsid w:val="003316A3"/>
    <w:rPr>
      <w:rFonts w:ascii="Symbol" w:hAnsi="Symbol" w:cs="Symbol"/>
    </w:rPr>
  </w:style>
  <w:style w:type="character" w:customStyle="1" w:styleId="WW8Num6z1">
    <w:name w:val="WW8Num6z1"/>
    <w:rsid w:val="003316A3"/>
    <w:rPr>
      <w:rFonts w:ascii="Courier New" w:hAnsi="Courier New" w:cs="Courier New"/>
    </w:rPr>
  </w:style>
  <w:style w:type="character" w:customStyle="1" w:styleId="WW8Num6z2">
    <w:name w:val="WW8Num6z2"/>
    <w:rsid w:val="003316A3"/>
    <w:rPr>
      <w:rFonts w:ascii="Wingdings" w:hAnsi="Wingdings" w:cs="Wingdings"/>
    </w:rPr>
  </w:style>
  <w:style w:type="character" w:customStyle="1" w:styleId="WW8Num6z3">
    <w:name w:val="WW8Num6z3"/>
    <w:rsid w:val="003316A3"/>
    <w:rPr>
      <w:rFonts w:ascii="Symbol" w:hAnsi="Symbol" w:cs="Symbol"/>
    </w:rPr>
  </w:style>
  <w:style w:type="character" w:customStyle="1" w:styleId="WW8Num7z1">
    <w:name w:val="WW8Num7z1"/>
    <w:rsid w:val="003316A3"/>
    <w:rPr>
      <w:rFonts w:ascii="Courier New" w:hAnsi="Courier New" w:cs="Courier New"/>
    </w:rPr>
  </w:style>
  <w:style w:type="character" w:customStyle="1" w:styleId="WW8Num7z2">
    <w:name w:val="WW8Num7z2"/>
    <w:rsid w:val="003316A3"/>
    <w:rPr>
      <w:rFonts w:ascii="Wingdings" w:hAnsi="Wingdings" w:cs="Wingdings"/>
    </w:rPr>
  </w:style>
  <w:style w:type="character" w:customStyle="1" w:styleId="WW8Num8z1">
    <w:name w:val="WW8Num8z1"/>
    <w:rsid w:val="003316A3"/>
    <w:rPr>
      <w:rFonts w:ascii="Courier New" w:hAnsi="Courier New" w:cs="Courier New"/>
    </w:rPr>
  </w:style>
  <w:style w:type="character" w:customStyle="1" w:styleId="WW8Num8z2">
    <w:name w:val="WW8Num8z2"/>
    <w:rsid w:val="003316A3"/>
    <w:rPr>
      <w:rFonts w:ascii="Wingdings" w:hAnsi="Wingdings" w:cs="Wingdings"/>
    </w:rPr>
  </w:style>
  <w:style w:type="character" w:customStyle="1" w:styleId="WW8Num9z1">
    <w:name w:val="WW8Num9z1"/>
    <w:rsid w:val="003316A3"/>
    <w:rPr>
      <w:rFonts w:ascii="Courier New" w:hAnsi="Courier New" w:cs="Courier New"/>
    </w:rPr>
  </w:style>
  <w:style w:type="character" w:customStyle="1" w:styleId="WW8Num9z2">
    <w:name w:val="WW8Num9z2"/>
    <w:rsid w:val="003316A3"/>
    <w:rPr>
      <w:rFonts w:ascii="Wingdings" w:hAnsi="Wingdings" w:cs="Wingdings"/>
    </w:rPr>
  </w:style>
  <w:style w:type="character" w:customStyle="1" w:styleId="WW8Num10z0">
    <w:name w:val="WW8Num10z0"/>
    <w:rsid w:val="003316A3"/>
    <w:rPr>
      <w:rFonts w:ascii="Symbol" w:hAnsi="Symbol" w:cs="Symbol"/>
    </w:rPr>
  </w:style>
  <w:style w:type="character" w:customStyle="1" w:styleId="WW8Num10z1">
    <w:name w:val="WW8Num10z1"/>
    <w:rsid w:val="003316A3"/>
    <w:rPr>
      <w:rFonts w:ascii="Courier New" w:hAnsi="Courier New" w:cs="Courier New"/>
    </w:rPr>
  </w:style>
  <w:style w:type="character" w:customStyle="1" w:styleId="WW8Num10z2">
    <w:name w:val="WW8Num10z2"/>
    <w:rsid w:val="003316A3"/>
    <w:rPr>
      <w:rFonts w:ascii="Wingdings" w:hAnsi="Wingdings" w:cs="Wingdings"/>
    </w:rPr>
  </w:style>
  <w:style w:type="character" w:customStyle="1" w:styleId="WW8Num11z0">
    <w:name w:val="WW8Num11z0"/>
    <w:rsid w:val="003316A3"/>
    <w:rPr>
      <w:rFonts w:ascii="Symbol" w:hAnsi="Symbol" w:cs="Symbol"/>
    </w:rPr>
  </w:style>
  <w:style w:type="character" w:customStyle="1" w:styleId="WW8Num11z1">
    <w:name w:val="WW8Num11z1"/>
    <w:rsid w:val="003316A3"/>
    <w:rPr>
      <w:rFonts w:ascii="Courier New" w:hAnsi="Courier New" w:cs="Courier New"/>
    </w:rPr>
  </w:style>
  <w:style w:type="character" w:customStyle="1" w:styleId="WW8Num11z2">
    <w:name w:val="WW8Num11z2"/>
    <w:rsid w:val="003316A3"/>
    <w:rPr>
      <w:rFonts w:ascii="Wingdings" w:hAnsi="Wingdings" w:cs="Wingdings"/>
    </w:rPr>
  </w:style>
  <w:style w:type="character" w:customStyle="1" w:styleId="WW8Num12z0">
    <w:name w:val="WW8Num12z0"/>
    <w:rsid w:val="003316A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316A3"/>
    <w:rPr>
      <w:rFonts w:ascii="Courier New" w:hAnsi="Courier New" w:cs="Courier New"/>
    </w:rPr>
  </w:style>
  <w:style w:type="character" w:customStyle="1" w:styleId="WW8Num12z2">
    <w:name w:val="WW8Num12z2"/>
    <w:rsid w:val="003316A3"/>
    <w:rPr>
      <w:rFonts w:ascii="Wingdings" w:hAnsi="Wingdings" w:cs="Wingdings"/>
    </w:rPr>
  </w:style>
  <w:style w:type="character" w:customStyle="1" w:styleId="WW8Num12z3">
    <w:name w:val="WW8Num12z3"/>
    <w:rsid w:val="003316A3"/>
    <w:rPr>
      <w:rFonts w:ascii="Symbol" w:hAnsi="Symbol" w:cs="Symbol"/>
    </w:rPr>
  </w:style>
  <w:style w:type="character" w:customStyle="1" w:styleId="WW8Num14z0">
    <w:name w:val="WW8Num14z0"/>
    <w:rsid w:val="003316A3"/>
    <w:rPr>
      <w:rFonts w:ascii="Symbol" w:hAnsi="Symbol" w:cs="Symbol"/>
    </w:rPr>
  </w:style>
  <w:style w:type="character" w:customStyle="1" w:styleId="WW8Num14z1">
    <w:name w:val="WW8Num14z1"/>
    <w:rsid w:val="003316A3"/>
    <w:rPr>
      <w:rFonts w:ascii="Courier New" w:hAnsi="Courier New" w:cs="Courier New"/>
    </w:rPr>
  </w:style>
  <w:style w:type="character" w:customStyle="1" w:styleId="WW8Num14z2">
    <w:name w:val="WW8Num14z2"/>
    <w:rsid w:val="003316A3"/>
    <w:rPr>
      <w:rFonts w:ascii="Wingdings" w:hAnsi="Wingdings" w:cs="Wingdings"/>
    </w:rPr>
  </w:style>
  <w:style w:type="character" w:customStyle="1" w:styleId="WW8Num15z0">
    <w:name w:val="WW8Num15z0"/>
    <w:rsid w:val="003316A3"/>
    <w:rPr>
      <w:rFonts w:ascii="Times New Roman" w:hAnsi="Times New Roman" w:cs="Times New Roman"/>
    </w:rPr>
  </w:style>
  <w:style w:type="character" w:customStyle="1" w:styleId="WW8Num16z0">
    <w:name w:val="WW8Num16z0"/>
    <w:rsid w:val="003316A3"/>
    <w:rPr>
      <w:rFonts w:ascii="Symbol" w:hAnsi="Symbol" w:cs="Symbol"/>
    </w:rPr>
  </w:style>
  <w:style w:type="character" w:customStyle="1" w:styleId="WW8Num16z1">
    <w:name w:val="WW8Num16z1"/>
    <w:rsid w:val="003316A3"/>
    <w:rPr>
      <w:rFonts w:ascii="Courier New" w:hAnsi="Courier New" w:cs="Courier New"/>
    </w:rPr>
  </w:style>
  <w:style w:type="character" w:customStyle="1" w:styleId="WW8Num16z2">
    <w:name w:val="WW8Num16z2"/>
    <w:rsid w:val="003316A3"/>
    <w:rPr>
      <w:rFonts w:ascii="Wingdings" w:hAnsi="Wingdings" w:cs="Wingdings"/>
    </w:rPr>
  </w:style>
  <w:style w:type="character" w:customStyle="1" w:styleId="WW8Num17z0">
    <w:name w:val="WW8Num17z0"/>
    <w:rsid w:val="003316A3"/>
    <w:rPr>
      <w:rFonts w:ascii="Symbol" w:hAnsi="Symbol" w:cs="Symbol"/>
    </w:rPr>
  </w:style>
  <w:style w:type="character" w:customStyle="1" w:styleId="WW8Num17z1">
    <w:name w:val="WW8Num17z1"/>
    <w:rsid w:val="003316A3"/>
    <w:rPr>
      <w:rFonts w:ascii="Courier New" w:hAnsi="Courier New" w:cs="Courier New"/>
    </w:rPr>
  </w:style>
  <w:style w:type="character" w:customStyle="1" w:styleId="WW8Num17z2">
    <w:name w:val="WW8Num17z2"/>
    <w:rsid w:val="003316A3"/>
    <w:rPr>
      <w:rFonts w:ascii="Wingdings" w:hAnsi="Wingdings" w:cs="Wingdings"/>
    </w:rPr>
  </w:style>
  <w:style w:type="character" w:customStyle="1" w:styleId="WW8Num19z0">
    <w:name w:val="WW8Num19z0"/>
    <w:rsid w:val="003316A3"/>
    <w:rPr>
      <w:rFonts w:ascii="Symbol" w:hAnsi="Symbol" w:cs="Symbol"/>
    </w:rPr>
  </w:style>
  <w:style w:type="character" w:customStyle="1" w:styleId="WW8Num19z1">
    <w:name w:val="WW8Num19z1"/>
    <w:rsid w:val="003316A3"/>
    <w:rPr>
      <w:rFonts w:ascii="Courier New" w:hAnsi="Courier New" w:cs="Courier New"/>
    </w:rPr>
  </w:style>
  <w:style w:type="character" w:customStyle="1" w:styleId="WW8Num19z2">
    <w:name w:val="WW8Num19z2"/>
    <w:rsid w:val="003316A3"/>
    <w:rPr>
      <w:rFonts w:ascii="Wingdings" w:hAnsi="Wingdings" w:cs="Wingdings"/>
    </w:rPr>
  </w:style>
  <w:style w:type="character" w:customStyle="1" w:styleId="WW8Num20z0">
    <w:name w:val="WW8Num20z0"/>
    <w:rsid w:val="003316A3"/>
    <w:rPr>
      <w:rFonts w:ascii="Symbol" w:hAnsi="Symbol" w:cs="Symbol"/>
    </w:rPr>
  </w:style>
  <w:style w:type="character" w:customStyle="1" w:styleId="WW8Num20z1">
    <w:name w:val="WW8Num20z1"/>
    <w:rsid w:val="003316A3"/>
    <w:rPr>
      <w:rFonts w:ascii="Courier New" w:hAnsi="Courier New" w:cs="Courier New"/>
    </w:rPr>
  </w:style>
  <w:style w:type="character" w:customStyle="1" w:styleId="WW8Num20z2">
    <w:name w:val="WW8Num20z2"/>
    <w:rsid w:val="003316A3"/>
    <w:rPr>
      <w:rFonts w:ascii="Wingdings" w:hAnsi="Wingdings" w:cs="Wingdings"/>
    </w:rPr>
  </w:style>
  <w:style w:type="character" w:customStyle="1" w:styleId="WW8NumSt1z0">
    <w:name w:val="WW8NumSt1z0"/>
    <w:rsid w:val="003316A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316A3"/>
  </w:style>
  <w:style w:type="character" w:styleId="a3">
    <w:name w:val="page number"/>
    <w:basedOn w:val="11"/>
    <w:rsid w:val="003316A3"/>
  </w:style>
  <w:style w:type="character" w:customStyle="1" w:styleId="a4">
    <w:name w:val="Маркеры списка"/>
    <w:rsid w:val="003316A3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316A3"/>
  </w:style>
  <w:style w:type="paragraph" w:customStyle="1" w:styleId="a6">
    <w:name w:val="Заголовок"/>
    <w:basedOn w:val="a"/>
    <w:next w:val="a7"/>
    <w:rsid w:val="003316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3316A3"/>
    <w:pPr>
      <w:jc w:val="both"/>
    </w:pPr>
  </w:style>
  <w:style w:type="character" w:customStyle="1" w:styleId="a8">
    <w:name w:val="Основной текст Знак"/>
    <w:basedOn w:val="a0"/>
    <w:link w:val="a7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3316A3"/>
    <w:rPr>
      <w:rFonts w:cs="Mangal"/>
    </w:rPr>
  </w:style>
  <w:style w:type="paragraph" w:customStyle="1" w:styleId="12">
    <w:name w:val="Название1"/>
    <w:basedOn w:val="a"/>
    <w:rsid w:val="003316A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316A3"/>
    <w:pPr>
      <w:suppressLineNumbers/>
    </w:pPr>
    <w:rPr>
      <w:rFonts w:cs="Mangal"/>
    </w:rPr>
  </w:style>
  <w:style w:type="paragraph" w:customStyle="1" w:styleId="14">
    <w:name w:val="çàãîëîâîê 1"/>
    <w:basedOn w:val="a"/>
    <w:next w:val="a"/>
    <w:rsid w:val="003316A3"/>
    <w:pPr>
      <w:keepNext/>
    </w:pPr>
    <w:rPr>
      <w:rFonts w:ascii="Arial" w:hAnsi="Arial" w:cs="Arial"/>
      <w:b/>
      <w:bCs/>
    </w:rPr>
  </w:style>
  <w:style w:type="paragraph" w:customStyle="1" w:styleId="21">
    <w:name w:val="çàãîëîâîê 2"/>
    <w:basedOn w:val="a"/>
    <w:next w:val="a"/>
    <w:rsid w:val="003316A3"/>
    <w:pPr>
      <w:keepNext/>
      <w:jc w:val="center"/>
    </w:pPr>
    <w:rPr>
      <w:rFonts w:ascii="Arial" w:hAnsi="Arial" w:cs="Arial"/>
      <w:b/>
      <w:bCs/>
    </w:rPr>
  </w:style>
  <w:style w:type="paragraph" w:customStyle="1" w:styleId="31">
    <w:name w:val="çàãîëîâîê 3"/>
    <w:basedOn w:val="a"/>
    <w:next w:val="a"/>
    <w:rsid w:val="003316A3"/>
    <w:pPr>
      <w:keepNext/>
    </w:pPr>
    <w:rPr>
      <w:rFonts w:ascii="Arial" w:hAnsi="Arial" w:cs="Arial"/>
      <w:b/>
      <w:bCs/>
      <w:sz w:val="21"/>
      <w:szCs w:val="21"/>
    </w:rPr>
  </w:style>
  <w:style w:type="paragraph" w:customStyle="1" w:styleId="41">
    <w:name w:val="çàãîëîâîê 4"/>
    <w:basedOn w:val="a"/>
    <w:next w:val="a"/>
    <w:rsid w:val="003316A3"/>
    <w:pPr>
      <w:keepNext/>
      <w:jc w:val="both"/>
    </w:pPr>
    <w:rPr>
      <w:rFonts w:ascii="Arial" w:hAnsi="Arial" w:cs="Arial"/>
      <w:b/>
      <w:bCs/>
    </w:rPr>
  </w:style>
  <w:style w:type="paragraph" w:customStyle="1" w:styleId="aa">
    <w:name w:val="Âåðõíèé êîëîíòèòóë"/>
    <w:basedOn w:val="a"/>
    <w:rsid w:val="003316A3"/>
    <w:pPr>
      <w:tabs>
        <w:tab w:val="center" w:pos="4153"/>
        <w:tab w:val="right" w:pos="8306"/>
      </w:tabs>
    </w:pPr>
  </w:style>
  <w:style w:type="paragraph" w:customStyle="1" w:styleId="ab">
    <w:name w:val="Íèæíèé êîëîíòèòóë"/>
    <w:basedOn w:val="a"/>
    <w:rsid w:val="003316A3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rsid w:val="003316A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3316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316A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3316A3"/>
    <w:pPr>
      <w:autoSpaceDE/>
      <w:ind w:left="1134"/>
      <w:jc w:val="both"/>
    </w:pPr>
  </w:style>
  <w:style w:type="paragraph" w:styleId="af0">
    <w:name w:val="header"/>
    <w:basedOn w:val="a"/>
    <w:link w:val="af1"/>
    <w:rsid w:val="003316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3316A3"/>
    <w:pPr>
      <w:spacing w:after="120"/>
    </w:pPr>
    <w:rPr>
      <w:sz w:val="16"/>
      <w:szCs w:val="16"/>
    </w:rPr>
  </w:style>
  <w:style w:type="paragraph" w:styleId="af2">
    <w:name w:val="Body Text Indent"/>
    <w:basedOn w:val="a"/>
    <w:link w:val="af3"/>
    <w:rsid w:val="003316A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3316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3316A3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af4">
    <w:name w:val="Содержимое таблицы"/>
    <w:basedOn w:val="a"/>
    <w:rsid w:val="003316A3"/>
    <w:pPr>
      <w:suppressLineNumbers/>
    </w:pPr>
  </w:style>
  <w:style w:type="paragraph" w:customStyle="1" w:styleId="af5">
    <w:name w:val="Заголовок таблицы"/>
    <w:basedOn w:val="af4"/>
    <w:rsid w:val="003316A3"/>
    <w:pPr>
      <w:jc w:val="center"/>
    </w:pPr>
    <w:rPr>
      <w:b/>
      <w:bCs/>
    </w:rPr>
  </w:style>
  <w:style w:type="character" w:customStyle="1" w:styleId="apple-converted-space">
    <w:name w:val="apple-converted-space"/>
    <w:rsid w:val="003316A3"/>
  </w:style>
  <w:style w:type="paragraph" w:styleId="32">
    <w:name w:val="Body Text Indent 3"/>
    <w:basedOn w:val="a"/>
    <w:link w:val="33"/>
    <w:rsid w:val="003316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316A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6">
    <w:name w:val="Знак Знак"/>
    <w:rsid w:val="003316A3"/>
    <w:rPr>
      <w:color w:val="000000"/>
      <w:sz w:val="24"/>
      <w:szCs w:val="24"/>
      <w:lang w:val="ru-RU" w:eastAsia="ru-RU"/>
    </w:rPr>
  </w:style>
  <w:style w:type="paragraph" w:styleId="af7">
    <w:name w:val="Plain Text"/>
    <w:basedOn w:val="a"/>
    <w:link w:val="af8"/>
    <w:rsid w:val="003316A3"/>
    <w:pPr>
      <w:autoSpaceDE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331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semiHidden/>
    <w:unhideWhenUsed/>
    <w:rsid w:val="003316A3"/>
    <w:pPr>
      <w:autoSpaceDE/>
      <w:spacing w:before="100" w:beforeAutospacing="1" w:after="100" w:afterAutospacing="1"/>
    </w:pPr>
    <w:rPr>
      <w:lang w:eastAsia="ru-RU"/>
    </w:rPr>
  </w:style>
  <w:style w:type="character" w:styleId="afa">
    <w:name w:val="Hyperlink"/>
    <w:basedOn w:val="a0"/>
    <w:uiPriority w:val="99"/>
    <w:semiHidden/>
    <w:unhideWhenUsed/>
    <w:rsid w:val="003316A3"/>
    <w:rPr>
      <w:color w:val="0000FF"/>
      <w:u w:val="single"/>
    </w:rPr>
  </w:style>
  <w:style w:type="paragraph" w:styleId="afb">
    <w:name w:val="List Paragraph"/>
    <w:basedOn w:val="a"/>
    <w:uiPriority w:val="99"/>
    <w:qFormat/>
    <w:rsid w:val="00F552B3"/>
    <w:pPr>
      <w:autoSpaceDE/>
      <w:spacing w:line="360" w:lineRule="auto"/>
      <w:ind w:left="720" w:firstLine="567"/>
      <w:contextualSpacing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g.ru/2006/09/01/energetika-rynk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E936-4BEF-423D-82F8-8BDC2FF1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8624</Words>
  <Characters>49158</Characters>
  <Application>Microsoft Office Word</Application>
  <DocSecurity>4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Stk</Company>
  <LinksUpToDate>false</LinksUpToDate>
  <CharactersWithSpaces>57667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Марина Куркатова</cp:lastModifiedBy>
  <cp:revision>2</cp:revision>
  <cp:lastPrinted>2013-01-11T09:26:00Z</cp:lastPrinted>
  <dcterms:created xsi:type="dcterms:W3CDTF">2013-01-14T11:26:00Z</dcterms:created>
  <dcterms:modified xsi:type="dcterms:W3CDTF">2013-01-14T11:26:00Z</dcterms:modified>
</cp:coreProperties>
</file>