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F728FB" w:rsidRDefault="00DD2D7D" w:rsidP="00F728FB">
      <w:pPr>
        <w:ind w:firstLine="0"/>
        <w:jc w:val="center"/>
        <w:rPr>
          <w:b/>
          <w:bCs/>
          <w:sz w:val="36"/>
          <w:szCs w:val="36"/>
        </w:rPr>
      </w:pPr>
      <w:r w:rsidRPr="00B6308A">
        <w:rPr>
          <w:b/>
          <w:bCs/>
          <w:sz w:val="36"/>
          <w:szCs w:val="36"/>
        </w:rPr>
        <w:t>З</w:t>
      </w:r>
      <w:r w:rsidR="00AE6468" w:rsidRPr="00B6308A">
        <w:rPr>
          <w:b/>
          <w:bCs/>
          <w:sz w:val="36"/>
          <w:szCs w:val="36"/>
        </w:rPr>
        <w:t>акупочная документация</w:t>
      </w:r>
    </w:p>
    <w:p w:rsidR="007A1315" w:rsidRDefault="007A1315" w:rsidP="00A9519D">
      <w:pPr>
        <w:spacing w:line="240" w:lineRule="auto"/>
        <w:ind w:firstLine="0"/>
        <w:jc w:val="center"/>
        <w:rPr>
          <w:b/>
          <w:bCs/>
          <w:sz w:val="36"/>
          <w:szCs w:val="36"/>
        </w:rPr>
      </w:pPr>
    </w:p>
    <w:p w:rsidR="00DD2D7D" w:rsidRPr="00E749D0" w:rsidRDefault="003A30A6" w:rsidP="00A9519D">
      <w:pPr>
        <w:spacing w:line="240" w:lineRule="auto"/>
        <w:ind w:firstLine="0"/>
        <w:jc w:val="center"/>
        <w:rPr>
          <w:b/>
          <w:bCs/>
        </w:rPr>
      </w:pPr>
      <w:r>
        <w:rPr>
          <w:b/>
          <w:bCs/>
        </w:rPr>
        <w:t>по проведению от</w:t>
      </w:r>
      <w:r w:rsidR="00DD2D7D" w:rsidRPr="00E749D0">
        <w:rPr>
          <w:b/>
          <w:bCs/>
        </w:rPr>
        <w:t xml:space="preserve">крытого запроса </w:t>
      </w:r>
      <w:r w:rsidR="001B0106">
        <w:rPr>
          <w:b/>
          <w:bCs/>
        </w:rPr>
        <w:t>предложений</w:t>
      </w:r>
    </w:p>
    <w:p w:rsidR="004150CE" w:rsidRPr="00092DBB" w:rsidRDefault="00DD2D7D" w:rsidP="00092DBB">
      <w:pPr>
        <w:tabs>
          <w:tab w:val="left" w:pos="8392"/>
        </w:tabs>
        <w:snapToGrid w:val="0"/>
        <w:spacing w:line="240" w:lineRule="auto"/>
        <w:ind w:firstLine="0"/>
        <w:jc w:val="center"/>
        <w:rPr>
          <w:b/>
          <w:bCs/>
        </w:rPr>
      </w:pPr>
      <w:r w:rsidRPr="00E749D0">
        <w:rPr>
          <w:b/>
          <w:bCs/>
        </w:rPr>
        <w:t xml:space="preserve">на право заключения договора </w:t>
      </w:r>
      <w:r w:rsidR="00843B25">
        <w:rPr>
          <w:b/>
          <w:bCs/>
        </w:rPr>
        <w:t xml:space="preserve">на </w:t>
      </w:r>
      <w:r w:rsidR="00092DBB" w:rsidRPr="00092DBB">
        <w:rPr>
          <w:b/>
          <w:bCs/>
        </w:rPr>
        <w:t>п</w:t>
      </w:r>
      <w:r w:rsidR="00092DBB" w:rsidRPr="00092DBB">
        <w:rPr>
          <w:b/>
          <w:bCs/>
          <w:color w:val="000000"/>
        </w:rPr>
        <w:t xml:space="preserve">роведение работ по мониторингу состояния </w:t>
      </w:r>
      <w:r w:rsidR="00092DBB" w:rsidRPr="00CE7AF4">
        <w:rPr>
          <w:b/>
          <w:bCs/>
        </w:rPr>
        <w:t xml:space="preserve">конструкций здания при </w:t>
      </w:r>
      <w:r w:rsidR="00CE7AF4" w:rsidRPr="00CE7AF4">
        <w:rPr>
          <w:b/>
          <w:bCs/>
        </w:rPr>
        <w:t xml:space="preserve">подготовке и </w:t>
      </w:r>
      <w:r w:rsidR="00092DBB" w:rsidRPr="00CE7AF4">
        <w:rPr>
          <w:b/>
          <w:bCs/>
        </w:rPr>
        <w:t xml:space="preserve">проведении работ по </w:t>
      </w:r>
      <w:r w:rsidR="00092DBB" w:rsidRPr="00CE7AF4">
        <w:rPr>
          <w:b/>
        </w:rPr>
        <w:t>комплексному капитальному ремонту с реставрацией и</w:t>
      </w:r>
      <w:r w:rsidR="00092DBB" w:rsidRPr="00CF5FE9">
        <w:rPr>
          <w:b/>
          <w:color w:val="FF0000"/>
        </w:rPr>
        <w:t xml:space="preserve"> </w:t>
      </w:r>
      <w:r w:rsidR="00092DBB" w:rsidRPr="00CE7AF4">
        <w:rPr>
          <w:b/>
        </w:rPr>
        <w:t>приспособлением к современному использованию</w:t>
      </w:r>
      <w:r w:rsidR="00092DBB" w:rsidRPr="00092DBB">
        <w:rPr>
          <w:b/>
        </w:rPr>
        <w:t xml:space="preserve"> здания АТС по адресу: г. Москва, Милютинский переулок, дом 5, строение 1 (Объект культурного наследия регионального значения «Центральная телефонная станция. Уличный корпус, 1907-1908 гг., архитектор О.В. Дессин. Дворовый корпус, 1902-1904 гг., архитектор А.Э. Эрихсон»)</w:t>
      </w:r>
    </w:p>
    <w:p w:rsidR="00DD2D7D" w:rsidRPr="00092DBB" w:rsidRDefault="00DD2D7D" w:rsidP="004150CE">
      <w:pPr>
        <w:ind w:firstLine="0"/>
        <w:jc w:val="center"/>
        <w:rPr>
          <w:b/>
          <w:bCs/>
        </w:rPr>
      </w:pPr>
    </w:p>
    <w:p w:rsidR="00DD2D7D" w:rsidRPr="00092DBB" w:rsidRDefault="00DD2D7D" w:rsidP="00931003">
      <w:pPr>
        <w:ind w:firstLine="540"/>
        <w:jc w:val="center"/>
        <w:rPr>
          <w:b/>
          <w:sz w:val="24"/>
          <w:szCs w:val="24"/>
        </w:rPr>
      </w:pPr>
    </w:p>
    <w:p w:rsidR="00214EDF" w:rsidRDefault="00214EDF" w:rsidP="00931003">
      <w:pPr>
        <w:ind w:firstLine="540"/>
        <w:jc w:val="center"/>
        <w:rPr>
          <w:sz w:val="22"/>
          <w:szCs w:val="22"/>
        </w:rPr>
      </w:pPr>
    </w:p>
    <w:p w:rsidR="00214EDF" w:rsidRDefault="00214EDF" w:rsidP="00931003">
      <w:pPr>
        <w:ind w:firstLine="540"/>
        <w:jc w:val="center"/>
        <w:rPr>
          <w:sz w:val="22"/>
          <w:szCs w:val="22"/>
        </w:rPr>
      </w:pPr>
    </w:p>
    <w:p w:rsidR="00214EDF" w:rsidRPr="00E749D0" w:rsidRDefault="00214EDF" w:rsidP="00931003">
      <w:pPr>
        <w:ind w:firstLine="540"/>
        <w:jc w:val="center"/>
        <w:rPr>
          <w:sz w:val="22"/>
          <w:szCs w:val="22"/>
        </w:rPr>
      </w:pPr>
    </w:p>
    <w:p w:rsidR="00DD2D7D" w:rsidRPr="00E749D0" w:rsidRDefault="00DD2D7D" w:rsidP="00931003">
      <w:pPr>
        <w:widowControl w:val="0"/>
        <w:ind w:firstLine="540"/>
        <w:jc w:val="center"/>
        <w:rPr>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уведомления о проведении закупочной процедуры</w:t>
      </w:r>
    </w:p>
    <w:p w:rsidR="00DD2D7D" w:rsidRDefault="00DD2D7D" w:rsidP="00931003">
      <w:pPr>
        <w:widowControl w:val="0"/>
        <w:spacing w:before="120" w:after="120"/>
        <w:ind w:firstLine="0"/>
        <w:outlineLvl w:val="0"/>
        <w:rPr>
          <w:b/>
          <w:bCs/>
        </w:rPr>
      </w:pPr>
    </w:p>
    <w:p w:rsidR="00214EDF" w:rsidRDefault="00214EDF" w:rsidP="00931003">
      <w:pPr>
        <w:widowControl w:val="0"/>
        <w:spacing w:before="120" w:after="120"/>
        <w:ind w:firstLine="0"/>
        <w:outlineLvl w:val="0"/>
        <w:rPr>
          <w:b/>
          <w:bCs/>
        </w:rPr>
      </w:pPr>
    </w:p>
    <w:p w:rsidR="00214EDF" w:rsidRPr="00E749D0" w:rsidRDefault="00214EDF" w:rsidP="00931003">
      <w:pPr>
        <w:widowControl w:val="0"/>
        <w:spacing w:before="120" w:after="120"/>
        <w:ind w:firstLine="0"/>
        <w:outlineLvl w:val="0"/>
        <w:rPr>
          <w:b/>
          <w:bCs/>
        </w:rPr>
      </w:pPr>
    </w:p>
    <w:p w:rsidR="00DD2D7D" w:rsidRPr="00E749D0" w:rsidRDefault="00DD2D7D" w:rsidP="00931003">
      <w:pPr>
        <w:ind w:firstLine="0"/>
        <w:jc w:val="center"/>
      </w:pPr>
    </w:p>
    <w:p w:rsidR="00DD2D7D" w:rsidRDefault="00DD2D7D" w:rsidP="00931003">
      <w:pPr>
        <w:ind w:firstLine="0"/>
        <w:jc w:val="center"/>
      </w:pPr>
      <w:r>
        <w:t>Москва</w:t>
      </w:r>
    </w:p>
    <w:p w:rsidR="00DD2D7D" w:rsidRPr="00E749D0" w:rsidRDefault="007330CB" w:rsidP="00931003">
      <w:pPr>
        <w:ind w:firstLine="0"/>
        <w:jc w:val="center"/>
      </w:pPr>
      <w:r>
        <w:t>2</w:t>
      </w:r>
      <w:r w:rsidR="00DD2D7D">
        <w:t>01</w:t>
      </w:r>
      <w:r w:rsidR="00F864DF">
        <w:t>3</w:t>
      </w:r>
      <w:r w:rsidR="00DD2D7D">
        <w:t xml:space="preserve"> год</w:t>
      </w:r>
    </w:p>
    <w:p w:rsidR="007330CB" w:rsidRPr="00365A31" w:rsidRDefault="007330CB" w:rsidP="00FB5FB6">
      <w:pPr>
        <w:pageBreakBefore/>
        <w:spacing w:after="120" w:line="240" w:lineRule="auto"/>
        <w:ind w:firstLine="0"/>
        <w:jc w:val="center"/>
        <w:rPr>
          <w:b/>
          <w:sz w:val="24"/>
          <w:szCs w:val="24"/>
        </w:rPr>
      </w:pPr>
      <w:r w:rsidRPr="00365A31">
        <w:rPr>
          <w:b/>
          <w:sz w:val="24"/>
          <w:szCs w:val="24"/>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080"/>
        <w:gridCol w:w="1099"/>
      </w:tblGrid>
      <w:tr w:rsidR="007330CB" w:rsidRPr="00D3728B" w:rsidTr="000F1A17">
        <w:tc>
          <w:tcPr>
            <w:tcW w:w="710" w:type="dxa"/>
            <w:shd w:val="clear" w:color="auto" w:fill="auto"/>
          </w:tcPr>
          <w:p w:rsidR="007330CB" w:rsidRPr="00D3728B" w:rsidRDefault="007330CB" w:rsidP="001A0332">
            <w:pPr>
              <w:pStyle w:val="22"/>
            </w:pPr>
            <w:r w:rsidRPr="00D3728B">
              <w:t>1.</w:t>
            </w:r>
          </w:p>
        </w:tc>
        <w:tc>
          <w:tcPr>
            <w:tcW w:w="8080" w:type="dxa"/>
            <w:shd w:val="clear" w:color="auto" w:fill="auto"/>
          </w:tcPr>
          <w:p w:rsidR="007330CB" w:rsidRPr="00D3728B" w:rsidRDefault="007330CB" w:rsidP="001A0332">
            <w:pPr>
              <w:pStyle w:val="22"/>
            </w:pPr>
            <w:r w:rsidRPr="00D3728B">
              <w:t>Общие положения</w:t>
            </w:r>
          </w:p>
        </w:tc>
        <w:tc>
          <w:tcPr>
            <w:tcW w:w="1099" w:type="dxa"/>
            <w:shd w:val="clear" w:color="auto" w:fill="auto"/>
          </w:tcPr>
          <w:p w:rsidR="007330CB" w:rsidRPr="00D3728B" w:rsidRDefault="00970564" w:rsidP="001A0332">
            <w:pPr>
              <w:pStyle w:val="22"/>
            </w:pPr>
            <w:r>
              <w:t>3</w:t>
            </w:r>
          </w:p>
        </w:tc>
      </w:tr>
      <w:tr w:rsidR="007330CB" w:rsidRPr="00D3728B" w:rsidTr="000F1A17">
        <w:tc>
          <w:tcPr>
            <w:tcW w:w="710" w:type="dxa"/>
            <w:shd w:val="clear" w:color="auto" w:fill="auto"/>
          </w:tcPr>
          <w:p w:rsidR="007330CB" w:rsidRPr="00D3728B" w:rsidRDefault="007330CB" w:rsidP="001A0332">
            <w:pPr>
              <w:pStyle w:val="22"/>
            </w:pPr>
            <w:r w:rsidRPr="00D3728B">
              <w:t>2.</w:t>
            </w:r>
          </w:p>
        </w:tc>
        <w:tc>
          <w:tcPr>
            <w:tcW w:w="8080" w:type="dxa"/>
            <w:shd w:val="clear" w:color="auto" w:fill="auto"/>
          </w:tcPr>
          <w:p w:rsidR="007330CB" w:rsidRPr="00D3728B" w:rsidRDefault="007330CB" w:rsidP="001A0332">
            <w:pPr>
              <w:pStyle w:val="22"/>
            </w:pPr>
            <w:r w:rsidRPr="00D3728B">
              <w:t>Предмет закупки</w:t>
            </w:r>
          </w:p>
        </w:tc>
        <w:tc>
          <w:tcPr>
            <w:tcW w:w="1099" w:type="dxa"/>
            <w:shd w:val="clear" w:color="auto" w:fill="auto"/>
          </w:tcPr>
          <w:p w:rsidR="007330CB" w:rsidRPr="00D3728B" w:rsidRDefault="00970564" w:rsidP="001A0332">
            <w:pPr>
              <w:pStyle w:val="22"/>
            </w:pPr>
            <w:r>
              <w:t>4</w:t>
            </w:r>
          </w:p>
        </w:tc>
      </w:tr>
      <w:tr w:rsidR="007330CB" w:rsidRPr="00D3728B" w:rsidTr="000F1A17">
        <w:tc>
          <w:tcPr>
            <w:tcW w:w="710" w:type="dxa"/>
            <w:shd w:val="clear" w:color="auto" w:fill="auto"/>
          </w:tcPr>
          <w:p w:rsidR="007330CB" w:rsidRPr="00D3728B" w:rsidRDefault="003D0CB9" w:rsidP="001A0332">
            <w:pPr>
              <w:pStyle w:val="22"/>
            </w:pPr>
            <w:r w:rsidRPr="00D3728B">
              <w:t>2</w:t>
            </w:r>
            <w:r w:rsidR="007330CB" w:rsidRPr="00D3728B">
              <w:t>.</w:t>
            </w:r>
            <w:r w:rsidRPr="00D3728B">
              <w:t>1</w:t>
            </w:r>
          </w:p>
        </w:tc>
        <w:tc>
          <w:tcPr>
            <w:tcW w:w="8080" w:type="dxa"/>
            <w:shd w:val="clear" w:color="auto" w:fill="auto"/>
          </w:tcPr>
          <w:p w:rsidR="007330CB" w:rsidRPr="00D3728B" w:rsidRDefault="007330CB" w:rsidP="001A0332">
            <w:pPr>
              <w:pStyle w:val="22"/>
            </w:pPr>
            <w:r w:rsidRPr="00D3728B">
              <w:t>Техническая часть</w:t>
            </w:r>
            <w:r w:rsidR="00B61DE0">
              <w:t xml:space="preserve"> (Техническое задание)</w:t>
            </w:r>
          </w:p>
        </w:tc>
        <w:tc>
          <w:tcPr>
            <w:tcW w:w="1099" w:type="dxa"/>
            <w:shd w:val="clear" w:color="auto" w:fill="auto"/>
          </w:tcPr>
          <w:p w:rsidR="007330CB" w:rsidRPr="00D3728B" w:rsidRDefault="0018391D" w:rsidP="001A0332">
            <w:pPr>
              <w:pStyle w:val="22"/>
            </w:pPr>
            <w:r>
              <w:t>4</w:t>
            </w:r>
          </w:p>
        </w:tc>
      </w:tr>
      <w:tr w:rsidR="007330CB" w:rsidRPr="00D3728B" w:rsidTr="000F1A17">
        <w:tc>
          <w:tcPr>
            <w:tcW w:w="710" w:type="dxa"/>
            <w:shd w:val="clear" w:color="auto" w:fill="auto"/>
          </w:tcPr>
          <w:p w:rsidR="007330CB" w:rsidRPr="00D3728B" w:rsidRDefault="003D0CB9" w:rsidP="001A0332">
            <w:pPr>
              <w:pStyle w:val="22"/>
            </w:pPr>
            <w:r w:rsidRPr="00D3728B">
              <w:t>2</w:t>
            </w:r>
            <w:r w:rsidR="007330CB" w:rsidRPr="00D3728B">
              <w:t>.</w:t>
            </w:r>
            <w:r w:rsidRPr="00D3728B">
              <w:t>2</w:t>
            </w:r>
          </w:p>
        </w:tc>
        <w:tc>
          <w:tcPr>
            <w:tcW w:w="8080" w:type="dxa"/>
            <w:shd w:val="clear" w:color="auto" w:fill="auto"/>
          </w:tcPr>
          <w:p w:rsidR="007330CB" w:rsidRPr="00D3728B" w:rsidRDefault="007330CB" w:rsidP="001A0332">
            <w:pPr>
              <w:pStyle w:val="22"/>
            </w:pPr>
            <w:r w:rsidRPr="00D3728B">
              <w:t>Коммерческая часть</w:t>
            </w:r>
          </w:p>
        </w:tc>
        <w:tc>
          <w:tcPr>
            <w:tcW w:w="1099" w:type="dxa"/>
            <w:shd w:val="clear" w:color="auto" w:fill="auto"/>
          </w:tcPr>
          <w:p w:rsidR="007330CB" w:rsidRPr="00D3728B" w:rsidRDefault="00B9789D" w:rsidP="00B9789D">
            <w:pPr>
              <w:pStyle w:val="22"/>
            </w:pPr>
            <w:r>
              <w:t>7</w:t>
            </w:r>
          </w:p>
        </w:tc>
      </w:tr>
      <w:tr w:rsidR="003D0CB9" w:rsidRPr="00D3728B" w:rsidTr="000F1A17">
        <w:tc>
          <w:tcPr>
            <w:tcW w:w="710" w:type="dxa"/>
            <w:shd w:val="clear" w:color="auto" w:fill="auto"/>
          </w:tcPr>
          <w:p w:rsidR="003D0CB9" w:rsidRPr="00D3728B" w:rsidRDefault="003D0CB9" w:rsidP="001A0332">
            <w:pPr>
              <w:pStyle w:val="22"/>
            </w:pPr>
            <w:r w:rsidRPr="00D3728B">
              <w:t>3.</w:t>
            </w:r>
          </w:p>
        </w:tc>
        <w:tc>
          <w:tcPr>
            <w:tcW w:w="8080" w:type="dxa"/>
            <w:shd w:val="clear" w:color="auto" w:fill="auto"/>
          </w:tcPr>
          <w:p w:rsidR="003D0CB9" w:rsidRPr="00D3728B" w:rsidRDefault="003D0CB9" w:rsidP="001A0332">
            <w:pPr>
              <w:pStyle w:val="22"/>
            </w:pPr>
            <w:r w:rsidRPr="00D3728B">
              <w:t>Требования к участникам и документы, подлежащие предоставлению</w:t>
            </w:r>
          </w:p>
        </w:tc>
        <w:tc>
          <w:tcPr>
            <w:tcW w:w="1099" w:type="dxa"/>
            <w:shd w:val="clear" w:color="auto" w:fill="auto"/>
          </w:tcPr>
          <w:p w:rsidR="003D0CB9" w:rsidRPr="00D3728B" w:rsidRDefault="006517EE" w:rsidP="006517EE">
            <w:pPr>
              <w:pStyle w:val="22"/>
            </w:pPr>
            <w:r>
              <w:t>8</w:t>
            </w:r>
          </w:p>
        </w:tc>
      </w:tr>
      <w:tr w:rsidR="003D0CB9" w:rsidRPr="00D3728B" w:rsidTr="000F1A17">
        <w:tc>
          <w:tcPr>
            <w:tcW w:w="710" w:type="dxa"/>
            <w:shd w:val="clear" w:color="auto" w:fill="auto"/>
          </w:tcPr>
          <w:p w:rsidR="003D0CB9" w:rsidRPr="00D3728B" w:rsidRDefault="003D0CB9" w:rsidP="001A0332">
            <w:pPr>
              <w:pStyle w:val="22"/>
            </w:pPr>
            <w:r w:rsidRPr="00D3728B">
              <w:t>3.1</w:t>
            </w:r>
          </w:p>
        </w:tc>
        <w:tc>
          <w:tcPr>
            <w:tcW w:w="8080" w:type="dxa"/>
            <w:shd w:val="clear" w:color="auto" w:fill="auto"/>
          </w:tcPr>
          <w:p w:rsidR="003D0CB9" w:rsidRPr="00D3728B" w:rsidRDefault="003D0CB9" w:rsidP="001A0332">
            <w:pPr>
              <w:pStyle w:val="22"/>
            </w:pPr>
            <w:r w:rsidRPr="00D3728B">
              <w:t>Требования к участникам</w:t>
            </w:r>
          </w:p>
        </w:tc>
        <w:tc>
          <w:tcPr>
            <w:tcW w:w="1099" w:type="dxa"/>
            <w:shd w:val="clear" w:color="auto" w:fill="auto"/>
          </w:tcPr>
          <w:p w:rsidR="00290CFD" w:rsidRPr="00290CFD" w:rsidRDefault="006517EE" w:rsidP="006517EE">
            <w:pPr>
              <w:pStyle w:val="22"/>
            </w:pPr>
            <w:r>
              <w:t>8</w:t>
            </w:r>
          </w:p>
        </w:tc>
      </w:tr>
      <w:tr w:rsidR="003D0CB9" w:rsidRPr="00D3728B" w:rsidTr="000F1A17">
        <w:tc>
          <w:tcPr>
            <w:tcW w:w="710" w:type="dxa"/>
            <w:shd w:val="clear" w:color="auto" w:fill="auto"/>
          </w:tcPr>
          <w:p w:rsidR="003D0CB9" w:rsidRPr="00D3728B" w:rsidRDefault="003D0CB9" w:rsidP="001A0332">
            <w:pPr>
              <w:pStyle w:val="22"/>
            </w:pPr>
            <w:r w:rsidRPr="00D3728B">
              <w:t xml:space="preserve">3.2 </w:t>
            </w:r>
          </w:p>
        </w:tc>
        <w:tc>
          <w:tcPr>
            <w:tcW w:w="8080" w:type="dxa"/>
            <w:shd w:val="clear" w:color="auto" w:fill="auto"/>
          </w:tcPr>
          <w:p w:rsidR="003D0CB9" w:rsidRPr="00D3728B" w:rsidRDefault="003D0CB9" w:rsidP="001A0332">
            <w:pPr>
              <w:pStyle w:val="22"/>
            </w:pPr>
            <w:r w:rsidRPr="00D3728B">
              <w:t>Требования к документам</w:t>
            </w:r>
          </w:p>
        </w:tc>
        <w:tc>
          <w:tcPr>
            <w:tcW w:w="1099" w:type="dxa"/>
            <w:shd w:val="clear" w:color="auto" w:fill="auto"/>
          </w:tcPr>
          <w:p w:rsidR="003D0CB9" w:rsidRPr="00D3728B" w:rsidRDefault="00B9789D" w:rsidP="00B9789D">
            <w:pPr>
              <w:pStyle w:val="22"/>
            </w:pPr>
            <w:r>
              <w:t>8</w:t>
            </w:r>
          </w:p>
        </w:tc>
      </w:tr>
      <w:tr w:rsidR="003D0CB9" w:rsidRPr="00D3728B" w:rsidTr="000F1A17">
        <w:tc>
          <w:tcPr>
            <w:tcW w:w="710" w:type="dxa"/>
            <w:shd w:val="clear" w:color="auto" w:fill="auto"/>
          </w:tcPr>
          <w:p w:rsidR="003D0CB9" w:rsidRPr="00D3728B" w:rsidRDefault="003D0CB9" w:rsidP="001A0332">
            <w:pPr>
              <w:pStyle w:val="22"/>
            </w:pPr>
            <w:r w:rsidRPr="00D3728B">
              <w:t>4.</w:t>
            </w:r>
          </w:p>
        </w:tc>
        <w:tc>
          <w:tcPr>
            <w:tcW w:w="8080" w:type="dxa"/>
            <w:shd w:val="clear" w:color="auto" w:fill="auto"/>
          </w:tcPr>
          <w:p w:rsidR="003D0CB9" w:rsidRPr="00D3728B" w:rsidRDefault="003D0CB9" w:rsidP="001A0332">
            <w:pPr>
              <w:pStyle w:val="22"/>
            </w:pPr>
            <w:r w:rsidRPr="00D3728B">
              <w:t>Подготовка предложений</w:t>
            </w:r>
          </w:p>
        </w:tc>
        <w:tc>
          <w:tcPr>
            <w:tcW w:w="1099" w:type="dxa"/>
            <w:shd w:val="clear" w:color="auto" w:fill="auto"/>
          </w:tcPr>
          <w:p w:rsidR="003D0CB9" w:rsidRPr="00D3728B" w:rsidRDefault="00B9789D" w:rsidP="00B9789D">
            <w:pPr>
              <w:pStyle w:val="22"/>
            </w:pPr>
            <w:r>
              <w:t>9</w:t>
            </w:r>
          </w:p>
        </w:tc>
      </w:tr>
      <w:tr w:rsidR="003D0CB9" w:rsidRPr="00D3728B" w:rsidTr="000F1A17">
        <w:tc>
          <w:tcPr>
            <w:tcW w:w="710" w:type="dxa"/>
            <w:shd w:val="clear" w:color="auto" w:fill="auto"/>
          </w:tcPr>
          <w:p w:rsidR="003D0CB9" w:rsidRPr="00D3728B" w:rsidRDefault="003D0CB9" w:rsidP="001A0332">
            <w:pPr>
              <w:pStyle w:val="22"/>
            </w:pPr>
            <w:r w:rsidRPr="00D3728B">
              <w:t>4.1</w:t>
            </w:r>
          </w:p>
        </w:tc>
        <w:tc>
          <w:tcPr>
            <w:tcW w:w="8080" w:type="dxa"/>
            <w:shd w:val="clear" w:color="auto" w:fill="auto"/>
          </w:tcPr>
          <w:p w:rsidR="003D0CB9" w:rsidRPr="00D3728B" w:rsidRDefault="003D0CB9" w:rsidP="001A0332">
            <w:pPr>
              <w:pStyle w:val="22"/>
            </w:pPr>
            <w:r w:rsidRPr="00D3728B">
              <w:t>Общие требования к предложению</w:t>
            </w:r>
          </w:p>
        </w:tc>
        <w:tc>
          <w:tcPr>
            <w:tcW w:w="1099" w:type="dxa"/>
            <w:shd w:val="clear" w:color="auto" w:fill="auto"/>
          </w:tcPr>
          <w:p w:rsidR="003D0CB9" w:rsidRPr="00D3728B" w:rsidRDefault="00B9789D" w:rsidP="00B9789D">
            <w:pPr>
              <w:pStyle w:val="22"/>
            </w:pPr>
            <w:r>
              <w:t>9</w:t>
            </w:r>
          </w:p>
        </w:tc>
      </w:tr>
      <w:tr w:rsidR="003D0CB9" w:rsidRPr="00D3728B" w:rsidTr="000F1A17">
        <w:tc>
          <w:tcPr>
            <w:tcW w:w="710" w:type="dxa"/>
            <w:shd w:val="clear" w:color="auto" w:fill="auto"/>
          </w:tcPr>
          <w:p w:rsidR="003D0CB9" w:rsidRPr="00D3728B" w:rsidRDefault="003D0CB9" w:rsidP="001A0332">
            <w:pPr>
              <w:pStyle w:val="22"/>
            </w:pPr>
            <w:r w:rsidRPr="00D3728B">
              <w:t>4.2</w:t>
            </w:r>
          </w:p>
        </w:tc>
        <w:tc>
          <w:tcPr>
            <w:tcW w:w="8080" w:type="dxa"/>
            <w:shd w:val="clear" w:color="auto" w:fill="auto"/>
          </w:tcPr>
          <w:p w:rsidR="003D0CB9" w:rsidRPr="00D3728B" w:rsidRDefault="003D0CB9" w:rsidP="001A0332">
            <w:pPr>
              <w:pStyle w:val="22"/>
            </w:pPr>
            <w:r w:rsidRPr="00D3728B">
              <w:t xml:space="preserve">Требования к языку предложения </w:t>
            </w:r>
          </w:p>
        </w:tc>
        <w:tc>
          <w:tcPr>
            <w:tcW w:w="1099" w:type="dxa"/>
            <w:shd w:val="clear" w:color="auto" w:fill="auto"/>
          </w:tcPr>
          <w:p w:rsidR="003D0CB9" w:rsidRPr="00D3728B" w:rsidRDefault="00470C37" w:rsidP="00470C37">
            <w:pPr>
              <w:pStyle w:val="22"/>
            </w:pPr>
            <w:r>
              <w:t>10</w:t>
            </w:r>
          </w:p>
        </w:tc>
      </w:tr>
      <w:tr w:rsidR="003D0CB9" w:rsidRPr="00D3728B" w:rsidTr="000F1A17">
        <w:tc>
          <w:tcPr>
            <w:tcW w:w="710" w:type="dxa"/>
            <w:shd w:val="clear" w:color="auto" w:fill="auto"/>
          </w:tcPr>
          <w:p w:rsidR="003D0CB9" w:rsidRPr="00D3728B" w:rsidRDefault="003D0CB9" w:rsidP="001A0332">
            <w:pPr>
              <w:pStyle w:val="22"/>
            </w:pPr>
            <w:r w:rsidRPr="00D3728B">
              <w:t>4.3</w:t>
            </w:r>
          </w:p>
        </w:tc>
        <w:tc>
          <w:tcPr>
            <w:tcW w:w="8080" w:type="dxa"/>
            <w:shd w:val="clear" w:color="auto" w:fill="auto"/>
          </w:tcPr>
          <w:p w:rsidR="003D0CB9" w:rsidRPr="00D3728B" w:rsidRDefault="003D0CB9" w:rsidP="001A0332">
            <w:pPr>
              <w:pStyle w:val="22"/>
            </w:pPr>
            <w:r w:rsidRPr="00D3728B">
              <w:t>Разъяснение закупочной документации</w:t>
            </w:r>
          </w:p>
        </w:tc>
        <w:tc>
          <w:tcPr>
            <w:tcW w:w="1099" w:type="dxa"/>
            <w:shd w:val="clear" w:color="auto" w:fill="auto"/>
          </w:tcPr>
          <w:p w:rsidR="003D0CB9" w:rsidRPr="00D3728B" w:rsidRDefault="00B9789D" w:rsidP="00B9789D">
            <w:pPr>
              <w:pStyle w:val="22"/>
            </w:pPr>
            <w:r>
              <w:t>10</w:t>
            </w:r>
          </w:p>
        </w:tc>
      </w:tr>
      <w:tr w:rsidR="003D0CB9" w:rsidRPr="00D3728B" w:rsidTr="000F1A17">
        <w:tc>
          <w:tcPr>
            <w:tcW w:w="710" w:type="dxa"/>
            <w:shd w:val="clear" w:color="auto" w:fill="auto"/>
          </w:tcPr>
          <w:p w:rsidR="003D0CB9" w:rsidRPr="00D3728B" w:rsidRDefault="003D0CB9" w:rsidP="001A0332">
            <w:pPr>
              <w:pStyle w:val="22"/>
            </w:pPr>
            <w:r w:rsidRPr="00D3728B">
              <w:t>4.4</w:t>
            </w:r>
          </w:p>
        </w:tc>
        <w:tc>
          <w:tcPr>
            <w:tcW w:w="8080" w:type="dxa"/>
            <w:shd w:val="clear" w:color="auto" w:fill="auto"/>
          </w:tcPr>
          <w:p w:rsidR="003D0CB9" w:rsidRPr="00D3728B" w:rsidRDefault="003D0CB9" w:rsidP="001A0332">
            <w:pPr>
              <w:pStyle w:val="22"/>
            </w:pPr>
            <w:r w:rsidRPr="00D3728B">
              <w:t>Продление срока окончания приема Предложений</w:t>
            </w:r>
          </w:p>
        </w:tc>
        <w:tc>
          <w:tcPr>
            <w:tcW w:w="1099" w:type="dxa"/>
            <w:shd w:val="clear" w:color="auto" w:fill="auto"/>
          </w:tcPr>
          <w:p w:rsidR="003D0CB9" w:rsidRPr="00D3728B" w:rsidRDefault="00D913F8" w:rsidP="00470C37">
            <w:pPr>
              <w:pStyle w:val="22"/>
            </w:pPr>
            <w:r>
              <w:t>1</w:t>
            </w:r>
            <w:r w:rsidR="00470C37">
              <w:t>1</w:t>
            </w:r>
          </w:p>
        </w:tc>
      </w:tr>
      <w:tr w:rsidR="003D0CB9" w:rsidRPr="00D3728B" w:rsidTr="000F1A17">
        <w:tc>
          <w:tcPr>
            <w:tcW w:w="710" w:type="dxa"/>
            <w:shd w:val="clear" w:color="auto" w:fill="auto"/>
          </w:tcPr>
          <w:p w:rsidR="003D0CB9" w:rsidRPr="00D3728B" w:rsidRDefault="003D0CB9" w:rsidP="001A0332">
            <w:pPr>
              <w:pStyle w:val="22"/>
            </w:pPr>
            <w:r w:rsidRPr="00D3728B">
              <w:t>5.</w:t>
            </w:r>
          </w:p>
        </w:tc>
        <w:tc>
          <w:tcPr>
            <w:tcW w:w="8080" w:type="dxa"/>
            <w:shd w:val="clear" w:color="auto" w:fill="auto"/>
          </w:tcPr>
          <w:p w:rsidR="003D0CB9" w:rsidRPr="00D3728B" w:rsidRDefault="003D0CB9" w:rsidP="001A0332">
            <w:pPr>
              <w:pStyle w:val="22"/>
            </w:pPr>
            <w:r w:rsidRPr="00D3728B">
              <w:t>Подача предложений и их прием</w:t>
            </w:r>
          </w:p>
        </w:tc>
        <w:tc>
          <w:tcPr>
            <w:tcW w:w="1099" w:type="dxa"/>
            <w:shd w:val="clear" w:color="auto" w:fill="auto"/>
          </w:tcPr>
          <w:p w:rsidR="003D0CB9" w:rsidRPr="00D3728B" w:rsidRDefault="00D913F8" w:rsidP="00470C37">
            <w:pPr>
              <w:pStyle w:val="22"/>
            </w:pPr>
            <w:r>
              <w:t>1</w:t>
            </w:r>
            <w:r w:rsidR="00470C37">
              <w:t>1</w:t>
            </w:r>
          </w:p>
        </w:tc>
      </w:tr>
      <w:tr w:rsidR="003D0CB9" w:rsidRPr="00D3728B" w:rsidTr="000F1A17">
        <w:tc>
          <w:tcPr>
            <w:tcW w:w="710" w:type="dxa"/>
            <w:shd w:val="clear" w:color="auto" w:fill="auto"/>
          </w:tcPr>
          <w:p w:rsidR="003D0CB9" w:rsidRPr="00D3728B" w:rsidRDefault="003D0CB9" w:rsidP="001A0332">
            <w:pPr>
              <w:pStyle w:val="22"/>
            </w:pPr>
            <w:r w:rsidRPr="00D3728B">
              <w:t>6.</w:t>
            </w:r>
          </w:p>
        </w:tc>
        <w:tc>
          <w:tcPr>
            <w:tcW w:w="8080" w:type="dxa"/>
            <w:shd w:val="clear" w:color="auto" w:fill="auto"/>
          </w:tcPr>
          <w:p w:rsidR="003D0CB9" w:rsidRPr="00D3728B" w:rsidRDefault="003D0CB9" w:rsidP="001A0332">
            <w:pPr>
              <w:pStyle w:val="22"/>
            </w:pPr>
            <w:r w:rsidRPr="00D3728B">
              <w:t>Оценка предложений и  проведение переговоров</w:t>
            </w:r>
          </w:p>
        </w:tc>
        <w:tc>
          <w:tcPr>
            <w:tcW w:w="1099" w:type="dxa"/>
            <w:shd w:val="clear" w:color="auto" w:fill="auto"/>
          </w:tcPr>
          <w:p w:rsidR="003D0CB9" w:rsidRPr="00D3728B" w:rsidRDefault="00B9789D" w:rsidP="00B9789D">
            <w:pPr>
              <w:pStyle w:val="22"/>
            </w:pPr>
            <w:r>
              <w:t>11</w:t>
            </w:r>
          </w:p>
        </w:tc>
      </w:tr>
      <w:tr w:rsidR="003D0CB9" w:rsidRPr="00D3728B" w:rsidTr="000F1A17">
        <w:tc>
          <w:tcPr>
            <w:tcW w:w="710" w:type="dxa"/>
            <w:shd w:val="clear" w:color="auto" w:fill="auto"/>
          </w:tcPr>
          <w:p w:rsidR="003D0CB9" w:rsidRPr="00D3728B" w:rsidRDefault="003D0CB9" w:rsidP="001A0332">
            <w:pPr>
              <w:pStyle w:val="22"/>
            </w:pPr>
            <w:r w:rsidRPr="00D3728B">
              <w:t>6.1</w:t>
            </w:r>
          </w:p>
        </w:tc>
        <w:tc>
          <w:tcPr>
            <w:tcW w:w="8080" w:type="dxa"/>
            <w:shd w:val="clear" w:color="auto" w:fill="auto"/>
          </w:tcPr>
          <w:p w:rsidR="003D0CB9" w:rsidRPr="00D3728B" w:rsidRDefault="003D0CB9" w:rsidP="001A0332">
            <w:pPr>
              <w:pStyle w:val="22"/>
            </w:pPr>
            <w:r w:rsidRPr="00D3728B">
              <w:t>Общие положения</w:t>
            </w:r>
          </w:p>
        </w:tc>
        <w:tc>
          <w:tcPr>
            <w:tcW w:w="1099" w:type="dxa"/>
            <w:shd w:val="clear" w:color="auto" w:fill="auto"/>
          </w:tcPr>
          <w:p w:rsidR="003D0CB9" w:rsidRPr="00D3728B" w:rsidRDefault="00B9789D" w:rsidP="00B9789D">
            <w:pPr>
              <w:pStyle w:val="22"/>
            </w:pPr>
            <w:r>
              <w:t>11</w:t>
            </w:r>
          </w:p>
        </w:tc>
      </w:tr>
      <w:tr w:rsidR="003D0CB9" w:rsidRPr="00D3728B" w:rsidTr="000F1A17">
        <w:tc>
          <w:tcPr>
            <w:tcW w:w="710" w:type="dxa"/>
            <w:shd w:val="clear" w:color="auto" w:fill="auto"/>
          </w:tcPr>
          <w:p w:rsidR="003D0CB9" w:rsidRPr="00D3728B" w:rsidRDefault="003D0CB9" w:rsidP="001A0332">
            <w:pPr>
              <w:pStyle w:val="22"/>
            </w:pPr>
            <w:r w:rsidRPr="00D3728B">
              <w:t xml:space="preserve">6.2 </w:t>
            </w:r>
          </w:p>
        </w:tc>
        <w:tc>
          <w:tcPr>
            <w:tcW w:w="8080" w:type="dxa"/>
            <w:shd w:val="clear" w:color="auto" w:fill="auto"/>
          </w:tcPr>
          <w:p w:rsidR="003D0CB9" w:rsidRPr="00D3728B" w:rsidRDefault="003D0CB9" w:rsidP="001A0332">
            <w:pPr>
              <w:pStyle w:val="22"/>
            </w:pPr>
            <w:r w:rsidRPr="00D3728B">
              <w:t>Отборочная стадия</w:t>
            </w:r>
          </w:p>
        </w:tc>
        <w:tc>
          <w:tcPr>
            <w:tcW w:w="1099" w:type="dxa"/>
            <w:shd w:val="clear" w:color="auto" w:fill="auto"/>
          </w:tcPr>
          <w:p w:rsidR="003D0CB9" w:rsidRPr="00D3728B" w:rsidRDefault="00B9789D" w:rsidP="00B9789D">
            <w:pPr>
              <w:pStyle w:val="22"/>
            </w:pPr>
            <w:r>
              <w:t>1</w:t>
            </w:r>
            <w:r w:rsidR="00D913F8">
              <w:t>1</w:t>
            </w:r>
          </w:p>
        </w:tc>
      </w:tr>
      <w:tr w:rsidR="003D0CB9" w:rsidRPr="00D3728B" w:rsidTr="000F1A17">
        <w:tc>
          <w:tcPr>
            <w:tcW w:w="710" w:type="dxa"/>
            <w:shd w:val="clear" w:color="auto" w:fill="auto"/>
          </w:tcPr>
          <w:p w:rsidR="003D0CB9" w:rsidRPr="00D3728B" w:rsidRDefault="003D0CB9" w:rsidP="001A0332">
            <w:pPr>
              <w:pStyle w:val="22"/>
            </w:pPr>
            <w:r w:rsidRPr="00D3728B">
              <w:t>6.3</w:t>
            </w:r>
          </w:p>
        </w:tc>
        <w:tc>
          <w:tcPr>
            <w:tcW w:w="8080" w:type="dxa"/>
            <w:shd w:val="clear" w:color="auto" w:fill="auto"/>
          </w:tcPr>
          <w:p w:rsidR="003D0CB9" w:rsidRPr="00D3728B" w:rsidRDefault="003D0CB9" w:rsidP="001A0332">
            <w:pPr>
              <w:pStyle w:val="22"/>
            </w:pPr>
            <w:r w:rsidRPr="00D3728B">
              <w:t>Оценочная стадия</w:t>
            </w:r>
          </w:p>
        </w:tc>
        <w:tc>
          <w:tcPr>
            <w:tcW w:w="1099" w:type="dxa"/>
            <w:shd w:val="clear" w:color="auto" w:fill="auto"/>
          </w:tcPr>
          <w:p w:rsidR="003D0CB9" w:rsidRPr="00D3728B" w:rsidRDefault="00D913F8" w:rsidP="00470C37">
            <w:pPr>
              <w:pStyle w:val="22"/>
            </w:pPr>
            <w:r>
              <w:t>1</w:t>
            </w:r>
            <w:r w:rsidR="00470C37">
              <w:t>2</w:t>
            </w:r>
          </w:p>
        </w:tc>
      </w:tr>
      <w:tr w:rsidR="003D0CB9" w:rsidRPr="00D3728B" w:rsidTr="000F1A17">
        <w:tc>
          <w:tcPr>
            <w:tcW w:w="710" w:type="dxa"/>
            <w:shd w:val="clear" w:color="auto" w:fill="auto"/>
          </w:tcPr>
          <w:p w:rsidR="003D0CB9" w:rsidRPr="00D3728B" w:rsidRDefault="003D0CB9" w:rsidP="001A0332">
            <w:pPr>
              <w:pStyle w:val="22"/>
            </w:pPr>
            <w:r w:rsidRPr="00D3728B">
              <w:t>6.4</w:t>
            </w:r>
          </w:p>
        </w:tc>
        <w:tc>
          <w:tcPr>
            <w:tcW w:w="8080" w:type="dxa"/>
            <w:shd w:val="clear" w:color="auto" w:fill="auto"/>
          </w:tcPr>
          <w:p w:rsidR="003D0CB9" w:rsidRPr="00D3728B" w:rsidRDefault="003D0CB9" w:rsidP="001A0332">
            <w:pPr>
              <w:pStyle w:val="22"/>
            </w:pPr>
            <w:r w:rsidRPr="00D3728B">
              <w:t>Проведение переговоров</w:t>
            </w:r>
          </w:p>
        </w:tc>
        <w:tc>
          <w:tcPr>
            <w:tcW w:w="1099" w:type="dxa"/>
            <w:shd w:val="clear" w:color="auto" w:fill="auto"/>
          </w:tcPr>
          <w:p w:rsidR="003D0CB9" w:rsidRPr="00D3728B" w:rsidRDefault="00D913F8" w:rsidP="00470C37">
            <w:pPr>
              <w:pStyle w:val="22"/>
            </w:pPr>
            <w:r>
              <w:t>1</w:t>
            </w:r>
            <w:r w:rsidR="00470C37">
              <w:t>4</w:t>
            </w:r>
          </w:p>
        </w:tc>
      </w:tr>
      <w:tr w:rsidR="003D0CB9" w:rsidRPr="00D3728B" w:rsidTr="000F1A17">
        <w:tc>
          <w:tcPr>
            <w:tcW w:w="710" w:type="dxa"/>
            <w:shd w:val="clear" w:color="auto" w:fill="auto"/>
          </w:tcPr>
          <w:p w:rsidR="003D0CB9" w:rsidRPr="00D3728B" w:rsidRDefault="003D0CB9" w:rsidP="001A0332">
            <w:pPr>
              <w:pStyle w:val="22"/>
            </w:pPr>
            <w:r w:rsidRPr="00D3728B">
              <w:t>7.</w:t>
            </w:r>
          </w:p>
        </w:tc>
        <w:tc>
          <w:tcPr>
            <w:tcW w:w="8080" w:type="dxa"/>
            <w:shd w:val="clear" w:color="auto" w:fill="auto"/>
          </w:tcPr>
          <w:p w:rsidR="003D0CB9" w:rsidRPr="00D3728B" w:rsidRDefault="003D0CB9" w:rsidP="001A0332">
            <w:pPr>
              <w:pStyle w:val="22"/>
            </w:pPr>
            <w:r w:rsidRPr="00D3728B">
              <w:t xml:space="preserve">Определение победителя </w:t>
            </w:r>
          </w:p>
        </w:tc>
        <w:tc>
          <w:tcPr>
            <w:tcW w:w="1099" w:type="dxa"/>
            <w:shd w:val="clear" w:color="auto" w:fill="auto"/>
          </w:tcPr>
          <w:p w:rsidR="003D0CB9" w:rsidRPr="00D3728B" w:rsidRDefault="00D913F8" w:rsidP="00470C37">
            <w:pPr>
              <w:pStyle w:val="22"/>
            </w:pPr>
            <w:r>
              <w:t>1</w:t>
            </w:r>
            <w:r w:rsidR="00470C37">
              <w:t>4</w:t>
            </w:r>
          </w:p>
        </w:tc>
      </w:tr>
      <w:tr w:rsidR="003D0CB9" w:rsidRPr="00D3728B" w:rsidTr="000F1A17">
        <w:tc>
          <w:tcPr>
            <w:tcW w:w="710" w:type="dxa"/>
            <w:shd w:val="clear" w:color="auto" w:fill="auto"/>
          </w:tcPr>
          <w:p w:rsidR="003D0CB9" w:rsidRPr="00D3728B" w:rsidRDefault="00E55935" w:rsidP="001A0332">
            <w:pPr>
              <w:pStyle w:val="22"/>
            </w:pPr>
            <w:r>
              <w:t>8</w:t>
            </w:r>
            <w:r w:rsidR="003D0CB9" w:rsidRPr="00D3728B">
              <w:t>.</w:t>
            </w:r>
          </w:p>
        </w:tc>
        <w:tc>
          <w:tcPr>
            <w:tcW w:w="8080" w:type="dxa"/>
            <w:shd w:val="clear" w:color="auto" w:fill="auto"/>
          </w:tcPr>
          <w:p w:rsidR="003D0CB9" w:rsidRPr="00D3728B" w:rsidRDefault="003D0CB9" w:rsidP="001A0332">
            <w:pPr>
              <w:pStyle w:val="22"/>
            </w:pPr>
            <w:r w:rsidRPr="00D3728B">
              <w:t>Образцы основных форм документов, включаемых в Предложение</w:t>
            </w:r>
          </w:p>
        </w:tc>
        <w:tc>
          <w:tcPr>
            <w:tcW w:w="1099" w:type="dxa"/>
            <w:shd w:val="clear" w:color="auto" w:fill="auto"/>
          </w:tcPr>
          <w:p w:rsidR="003D0CB9" w:rsidRPr="00D3728B" w:rsidRDefault="00D913F8" w:rsidP="00470C37">
            <w:pPr>
              <w:pStyle w:val="22"/>
            </w:pPr>
            <w:r>
              <w:t>1</w:t>
            </w:r>
            <w:r w:rsidR="00470C37">
              <w:t>5</w:t>
            </w:r>
          </w:p>
        </w:tc>
      </w:tr>
      <w:tr w:rsidR="00045305" w:rsidRPr="00D3728B" w:rsidTr="000F1A17">
        <w:tc>
          <w:tcPr>
            <w:tcW w:w="710" w:type="dxa"/>
            <w:shd w:val="clear" w:color="auto" w:fill="auto"/>
          </w:tcPr>
          <w:p w:rsidR="00045305" w:rsidRPr="00D3728B" w:rsidRDefault="00E55935" w:rsidP="001A0332">
            <w:pPr>
              <w:pStyle w:val="22"/>
            </w:pPr>
            <w:r>
              <w:t>8</w:t>
            </w:r>
            <w:r w:rsidR="00045305" w:rsidRPr="00D3728B">
              <w:t>.1</w:t>
            </w:r>
          </w:p>
        </w:tc>
        <w:tc>
          <w:tcPr>
            <w:tcW w:w="8080" w:type="dxa"/>
            <w:shd w:val="clear" w:color="auto" w:fill="auto"/>
          </w:tcPr>
          <w:p w:rsidR="00045305" w:rsidRPr="00D3728B" w:rsidRDefault="00045305" w:rsidP="001A0332">
            <w:pPr>
              <w:pStyle w:val="22"/>
            </w:pPr>
            <w:r w:rsidRPr="00D3728B">
              <w:t>Письмо о подаче оферты (Форма №1)</w:t>
            </w:r>
          </w:p>
        </w:tc>
        <w:tc>
          <w:tcPr>
            <w:tcW w:w="1099" w:type="dxa"/>
            <w:shd w:val="clear" w:color="auto" w:fill="auto"/>
          </w:tcPr>
          <w:p w:rsidR="00045305" w:rsidRPr="00D3728B" w:rsidRDefault="00D913F8" w:rsidP="00470C37">
            <w:pPr>
              <w:pStyle w:val="22"/>
            </w:pPr>
            <w:r>
              <w:t>1</w:t>
            </w:r>
            <w:r w:rsidR="00470C37">
              <w:t>5</w:t>
            </w:r>
          </w:p>
        </w:tc>
      </w:tr>
      <w:tr w:rsidR="00045305" w:rsidRPr="00D3728B" w:rsidTr="000F1A17">
        <w:tc>
          <w:tcPr>
            <w:tcW w:w="710" w:type="dxa"/>
            <w:shd w:val="clear" w:color="auto" w:fill="auto"/>
          </w:tcPr>
          <w:p w:rsidR="00045305" w:rsidRPr="00D3728B" w:rsidRDefault="00E55935" w:rsidP="001A0332">
            <w:pPr>
              <w:pStyle w:val="22"/>
            </w:pPr>
            <w:r>
              <w:t>8</w:t>
            </w:r>
            <w:r w:rsidR="00045305" w:rsidRPr="00D3728B">
              <w:t>.2</w:t>
            </w:r>
          </w:p>
        </w:tc>
        <w:tc>
          <w:tcPr>
            <w:tcW w:w="8080" w:type="dxa"/>
            <w:shd w:val="clear" w:color="auto" w:fill="auto"/>
          </w:tcPr>
          <w:p w:rsidR="00045305" w:rsidRPr="00D3728B" w:rsidRDefault="00045305" w:rsidP="001A0332">
            <w:pPr>
              <w:pStyle w:val="22"/>
            </w:pPr>
            <w:r w:rsidRPr="00D3728B">
              <w:t>Коммерческое предложение (Форма №2)</w:t>
            </w:r>
          </w:p>
        </w:tc>
        <w:tc>
          <w:tcPr>
            <w:tcW w:w="1099" w:type="dxa"/>
            <w:shd w:val="clear" w:color="auto" w:fill="auto"/>
          </w:tcPr>
          <w:p w:rsidR="00045305" w:rsidRPr="00D3728B" w:rsidRDefault="00D913F8" w:rsidP="00470C37">
            <w:pPr>
              <w:pStyle w:val="22"/>
            </w:pPr>
            <w:r>
              <w:t>1</w:t>
            </w:r>
            <w:r w:rsidR="00470C37">
              <w:t>6</w:t>
            </w:r>
          </w:p>
        </w:tc>
      </w:tr>
      <w:tr w:rsidR="00CE1BB3" w:rsidRPr="00D3728B" w:rsidTr="000F1A17">
        <w:tc>
          <w:tcPr>
            <w:tcW w:w="710" w:type="dxa"/>
            <w:shd w:val="clear" w:color="auto" w:fill="auto"/>
          </w:tcPr>
          <w:p w:rsidR="00CE1BB3" w:rsidRDefault="00CE1BB3" w:rsidP="001A0332">
            <w:pPr>
              <w:pStyle w:val="22"/>
            </w:pPr>
            <w:r>
              <w:t>8.3</w:t>
            </w:r>
          </w:p>
        </w:tc>
        <w:tc>
          <w:tcPr>
            <w:tcW w:w="8080" w:type="dxa"/>
            <w:shd w:val="clear" w:color="auto" w:fill="auto"/>
          </w:tcPr>
          <w:p w:rsidR="00CE1BB3" w:rsidRPr="00B9789D" w:rsidRDefault="00CE1BB3" w:rsidP="00CE1BB3">
            <w:pPr>
              <w:pageBreakBefore/>
              <w:spacing w:line="240" w:lineRule="auto"/>
              <w:ind w:firstLine="0"/>
              <w:rPr>
                <w:rFonts w:eastAsia="Calibri"/>
                <w:sz w:val="24"/>
                <w:szCs w:val="24"/>
              </w:rPr>
            </w:pPr>
            <w:r w:rsidRPr="00B9789D">
              <w:rPr>
                <w:snapToGrid w:val="0"/>
                <w:sz w:val="24"/>
                <w:szCs w:val="24"/>
              </w:rPr>
              <w:t>Справка о перечне и годовых объемах выполнения аналогичных проектов (Форма №3)</w:t>
            </w:r>
          </w:p>
        </w:tc>
        <w:tc>
          <w:tcPr>
            <w:tcW w:w="1099" w:type="dxa"/>
            <w:shd w:val="clear" w:color="auto" w:fill="auto"/>
          </w:tcPr>
          <w:p w:rsidR="00CE1BB3" w:rsidRPr="00D3728B" w:rsidRDefault="001A0332" w:rsidP="00470C37">
            <w:pPr>
              <w:pStyle w:val="22"/>
            </w:pPr>
            <w:r>
              <w:t>1</w:t>
            </w:r>
            <w:r w:rsidR="00470C37">
              <w:t>7</w:t>
            </w:r>
          </w:p>
        </w:tc>
      </w:tr>
      <w:tr w:rsidR="00CE1BB3" w:rsidRPr="00D3728B" w:rsidTr="000F1A17">
        <w:tc>
          <w:tcPr>
            <w:tcW w:w="710" w:type="dxa"/>
            <w:shd w:val="clear" w:color="auto" w:fill="auto"/>
          </w:tcPr>
          <w:p w:rsidR="00CE1BB3" w:rsidRDefault="00CE1BB3" w:rsidP="001A0332">
            <w:pPr>
              <w:pStyle w:val="22"/>
            </w:pPr>
            <w:r>
              <w:t xml:space="preserve">8.4 </w:t>
            </w:r>
          </w:p>
        </w:tc>
        <w:tc>
          <w:tcPr>
            <w:tcW w:w="8080" w:type="dxa"/>
            <w:shd w:val="clear" w:color="auto" w:fill="auto"/>
          </w:tcPr>
          <w:p w:rsidR="00CE1BB3" w:rsidRPr="00D3728B" w:rsidRDefault="00CE1BB3" w:rsidP="001A0332">
            <w:pPr>
              <w:pStyle w:val="22"/>
            </w:pPr>
            <w:r>
              <w:t>Справка о кадровых ресурсах (Форма №4)</w:t>
            </w:r>
          </w:p>
        </w:tc>
        <w:tc>
          <w:tcPr>
            <w:tcW w:w="1099" w:type="dxa"/>
            <w:shd w:val="clear" w:color="auto" w:fill="auto"/>
          </w:tcPr>
          <w:p w:rsidR="00CE1BB3" w:rsidRPr="00D3728B" w:rsidRDefault="001A0332" w:rsidP="00470C37">
            <w:pPr>
              <w:pStyle w:val="22"/>
            </w:pPr>
            <w:r>
              <w:t>1</w:t>
            </w:r>
            <w:r w:rsidR="00470C37">
              <w:t>8</w:t>
            </w:r>
          </w:p>
        </w:tc>
      </w:tr>
      <w:tr w:rsidR="00045305" w:rsidRPr="00D3728B" w:rsidTr="000F1A17">
        <w:tc>
          <w:tcPr>
            <w:tcW w:w="710" w:type="dxa"/>
            <w:shd w:val="clear" w:color="auto" w:fill="auto"/>
          </w:tcPr>
          <w:p w:rsidR="00045305" w:rsidRPr="00D3728B" w:rsidRDefault="00E55935" w:rsidP="001A0332">
            <w:pPr>
              <w:pStyle w:val="22"/>
            </w:pPr>
            <w:r>
              <w:t>8</w:t>
            </w:r>
            <w:r w:rsidR="00045305" w:rsidRPr="00D3728B">
              <w:t>.</w:t>
            </w:r>
            <w:r w:rsidR="00CE1BB3">
              <w:t>5</w:t>
            </w:r>
          </w:p>
        </w:tc>
        <w:tc>
          <w:tcPr>
            <w:tcW w:w="8080" w:type="dxa"/>
            <w:shd w:val="clear" w:color="auto" w:fill="auto"/>
          </w:tcPr>
          <w:p w:rsidR="00045305" w:rsidRPr="00D3728B" w:rsidRDefault="00F27B65" w:rsidP="001A0332">
            <w:pPr>
              <w:pStyle w:val="22"/>
            </w:pPr>
            <w:r>
              <w:t>Анкета Участника (Форма №</w:t>
            </w:r>
            <w:r w:rsidR="00D760A1">
              <w:t>5</w:t>
            </w:r>
            <w:r w:rsidR="00045305" w:rsidRPr="00D3728B">
              <w:t>)</w:t>
            </w:r>
          </w:p>
        </w:tc>
        <w:tc>
          <w:tcPr>
            <w:tcW w:w="1099" w:type="dxa"/>
            <w:shd w:val="clear" w:color="auto" w:fill="auto"/>
          </w:tcPr>
          <w:p w:rsidR="00045305" w:rsidRPr="00D3728B" w:rsidRDefault="00470C37" w:rsidP="00470C37">
            <w:pPr>
              <w:pStyle w:val="22"/>
            </w:pPr>
            <w:r>
              <w:t>19</w:t>
            </w:r>
          </w:p>
        </w:tc>
      </w:tr>
      <w:tr w:rsidR="00970564" w:rsidRPr="00D3728B" w:rsidTr="000F1A17">
        <w:tc>
          <w:tcPr>
            <w:tcW w:w="710" w:type="dxa"/>
            <w:shd w:val="clear" w:color="auto" w:fill="auto"/>
          </w:tcPr>
          <w:p w:rsidR="00970564" w:rsidRDefault="00970564" w:rsidP="001A0332">
            <w:pPr>
              <w:pStyle w:val="22"/>
            </w:pPr>
          </w:p>
        </w:tc>
        <w:tc>
          <w:tcPr>
            <w:tcW w:w="8080" w:type="dxa"/>
            <w:shd w:val="clear" w:color="auto" w:fill="auto"/>
          </w:tcPr>
          <w:p w:rsidR="00970564" w:rsidRPr="00AC2730" w:rsidRDefault="00970564" w:rsidP="001A0332">
            <w:pPr>
              <w:pStyle w:val="22"/>
            </w:pPr>
            <w:r w:rsidRPr="00AC2730">
              <w:t>Приложения</w:t>
            </w:r>
            <w:r w:rsidRPr="00AC2730">
              <w:rPr>
                <w:lang w:val="en-US"/>
              </w:rPr>
              <w:t>:</w:t>
            </w:r>
          </w:p>
        </w:tc>
        <w:tc>
          <w:tcPr>
            <w:tcW w:w="1099" w:type="dxa"/>
            <w:shd w:val="clear" w:color="auto" w:fill="auto"/>
          </w:tcPr>
          <w:p w:rsidR="00970564" w:rsidRDefault="00970564" w:rsidP="0010386A">
            <w:pPr>
              <w:pStyle w:val="22"/>
            </w:pPr>
          </w:p>
        </w:tc>
      </w:tr>
      <w:tr w:rsidR="000F1A17" w:rsidRPr="00D3728B" w:rsidTr="000F1A17">
        <w:tc>
          <w:tcPr>
            <w:tcW w:w="710" w:type="dxa"/>
            <w:shd w:val="clear" w:color="auto" w:fill="auto"/>
          </w:tcPr>
          <w:p w:rsidR="000F1A17" w:rsidRDefault="000F1A17" w:rsidP="001A0332">
            <w:pPr>
              <w:pStyle w:val="22"/>
            </w:pPr>
          </w:p>
        </w:tc>
        <w:tc>
          <w:tcPr>
            <w:tcW w:w="8080" w:type="dxa"/>
            <w:shd w:val="clear" w:color="auto" w:fill="auto"/>
          </w:tcPr>
          <w:p w:rsidR="000F1A17" w:rsidRPr="00AC2730" w:rsidRDefault="00ED5B6F" w:rsidP="003B42C6">
            <w:pPr>
              <w:spacing w:line="240" w:lineRule="auto"/>
              <w:ind w:left="113" w:firstLine="0"/>
              <w:jc w:val="left"/>
            </w:pPr>
            <w:r>
              <w:rPr>
                <w:sz w:val="24"/>
                <w:szCs w:val="24"/>
              </w:rPr>
              <w:t>Планы БТИ</w:t>
            </w:r>
          </w:p>
        </w:tc>
        <w:tc>
          <w:tcPr>
            <w:tcW w:w="1099" w:type="dxa"/>
            <w:shd w:val="clear" w:color="auto" w:fill="auto"/>
          </w:tcPr>
          <w:p w:rsidR="000F1A17" w:rsidRDefault="000F1A17" w:rsidP="001A0332">
            <w:pPr>
              <w:pStyle w:val="22"/>
            </w:pPr>
          </w:p>
        </w:tc>
      </w:tr>
      <w:tr w:rsidR="000F1A17" w:rsidRPr="00D3728B" w:rsidTr="003B42C6">
        <w:trPr>
          <w:trHeight w:val="674"/>
        </w:trPr>
        <w:tc>
          <w:tcPr>
            <w:tcW w:w="710" w:type="dxa"/>
            <w:shd w:val="clear" w:color="auto" w:fill="auto"/>
          </w:tcPr>
          <w:p w:rsidR="000F1A17" w:rsidRDefault="000F1A17" w:rsidP="001A0332">
            <w:pPr>
              <w:pStyle w:val="22"/>
            </w:pPr>
          </w:p>
        </w:tc>
        <w:tc>
          <w:tcPr>
            <w:tcW w:w="8080" w:type="dxa"/>
            <w:shd w:val="clear" w:color="auto" w:fill="auto"/>
          </w:tcPr>
          <w:p w:rsidR="000F1A17" w:rsidRPr="00AC2730" w:rsidRDefault="003B42C6" w:rsidP="003B42C6">
            <w:pPr>
              <w:spacing w:line="240" w:lineRule="auto"/>
              <w:ind w:firstLine="0"/>
              <w:jc w:val="left"/>
              <w:rPr>
                <w:sz w:val="22"/>
                <w:szCs w:val="22"/>
              </w:rPr>
            </w:pPr>
            <w:r>
              <w:rPr>
                <w:sz w:val="24"/>
                <w:szCs w:val="24"/>
              </w:rPr>
              <w:t>Технический отчет «Обследование конструкций здания АТС. Основание и фундаменты», выполненный ООО «Креал» (2012г.)</w:t>
            </w:r>
          </w:p>
        </w:tc>
        <w:tc>
          <w:tcPr>
            <w:tcW w:w="1099" w:type="dxa"/>
            <w:shd w:val="clear" w:color="auto" w:fill="auto"/>
          </w:tcPr>
          <w:p w:rsidR="000F1A17" w:rsidRDefault="000F1A17" w:rsidP="001A0332">
            <w:pPr>
              <w:pStyle w:val="22"/>
            </w:pPr>
          </w:p>
        </w:tc>
      </w:tr>
      <w:tr w:rsidR="001A0332" w:rsidRPr="00D3728B" w:rsidTr="000F1A17">
        <w:tc>
          <w:tcPr>
            <w:tcW w:w="710" w:type="dxa"/>
            <w:shd w:val="clear" w:color="auto" w:fill="auto"/>
          </w:tcPr>
          <w:p w:rsidR="001A0332" w:rsidRDefault="001A0332" w:rsidP="001A0332">
            <w:pPr>
              <w:pStyle w:val="22"/>
            </w:pPr>
          </w:p>
        </w:tc>
        <w:tc>
          <w:tcPr>
            <w:tcW w:w="8080" w:type="dxa"/>
            <w:shd w:val="clear" w:color="auto" w:fill="auto"/>
          </w:tcPr>
          <w:p w:rsidR="001A0332" w:rsidRPr="00AC2730" w:rsidRDefault="00ED5B6F" w:rsidP="003B42C6">
            <w:pPr>
              <w:spacing w:line="240" w:lineRule="auto"/>
              <w:ind w:left="113" w:firstLine="0"/>
              <w:jc w:val="left"/>
              <w:rPr>
                <w:sz w:val="22"/>
                <w:szCs w:val="22"/>
              </w:rPr>
            </w:pPr>
            <w:r>
              <w:rPr>
                <w:sz w:val="24"/>
                <w:szCs w:val="24"/>
              </w:rPr>
              <w:t>Архивные данные по геологии (1965г.)</w:t>
            </w:r>
          </w:p>
        </w:tc>
        <w:tc>
          <w:tcPr>
            <w:tcW w:w="1099" w:type="dxa"/>
            <w:shd w:val="clear" w:color="auto" w:fill="auto"/>
          </w:tcPr>
          <w:p w:rsidR="001A0332" w:rsidRDefault="001A0332" w:rsidP="001A0332">
            <w:pPr>
              <w:pStyle w:val="22"/>
            </w:pPr>
          </w:p>
        </w:tc>
      </w:tr>
    </w:tbl>
    <w:p w:rsidR="00DD2D7D" w:rsidRPr="00E749D0" w:rsidRDefault="00DD2D7D" w:rsidP="001A0332">
      <w:pPr>
        <w:pStyle w:val="22"/>
      </w:pPr>
    </w:p>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lastRenderedPageBreak/>
        <w:t>Общие положения</w:t>
      </w:r>
      <w:bookmarkEnd w:id="0"/>
    </w:p>
    <w:p w:rsidR="00145FF9" w:rsidRPr="008A26C5"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r w:rsidR="0086137A" w:rsidRPr="008A26C5">
        <w:rPr>
          <w:sz w:val="24"/>
          <w:szCs w:val="24"/>
        </w:rPr>
        <w:t>Лидер-Инвест</w:t>
      </w:r>
      <w:r w:rsidRPr="008A26C5">
        <w:rPr>
          <w:sz w:val="24"/>
          <w:szCs w:val="24"/>
        </w:rPr>
        <w:t>» - юридический адрес:</w:t>
      </w:r>
      <w:r w:rsidRPr="008A26C5">
        <w:rPr>
          <w:color w:val="000000"/>
          <w:sz w:val="24"/>
          <w:szCs w:val="24"/>
        </w:rPr>
        <w:t xml:space="preserve"> </w:t>
      </w:r>
      <w:r w:rsidR="00145FF9" w:rsidRPr="008A26C5">
        <w:rPr>
          <w:sz w:val="24"/>
          <w:szCs w:val="24"/>
        </w:rPr>
        <w:t>1</w:t>
      </w:r>
      <w:r w:rsidR="00F728FB">
        <w:rPr>
          <w:sz w:val="24"/>
          <w:szCs w:val="24"/>
        </w:rPr>
        <w:t>01000</w:t>
      </w:r>
      <w:r w:rsidR="00145FF9" w:rsidRPr="008A26C5">
        <w:rPr>
          <w:sz w:val="24"/>
          <w:szCs w:val="24"/>
        </w:rPr>
        <w:t xml:space="preserve">, г. Москва, </w:t>
      </w:r>
      <w:r w:rsidR="00F728FB">
        <w:rPr>
          <w:sz w:val="24"/>
          <w:szCs w:val="24"/>
        </w:rPr>
        <w:t>Милютинский переулок</w:t>
      </w:r>
      <w:r w:rsidR="00145FF9" w:rsidRPr="008A26C5">
        <w:rPr>
          <w:sz w:val="24"/>
          <w:szCs w:val="24"/>
        </w:rPr>
        <w:t>, д</w:t>
      </w:r>
      <w:r w:rsidR="00024D4B">
        <w:rPr>
          <w:sz w:val="24"/>
          <w:szCs w:val="24"/>
        </w:rPr>
        <w:t>ом</w:t>
      </w:r>
      <w:r w:rsidR="00145FF9" w:rsidRPr="008A26C5">
        <w:rPr>
          <w:sz w:val="24"/>
          <w:szCs w:val="24"/>
        </w:rPr>
        <w:t xml:space="preserve"> </w:t>
      </w:r>
      <w:r w:rsidR="00F728FB">
        <w:rPr>
          <w:sz w:val="24"/>
          <w:szCs w:val="24"/>
        </w:rPr>
        <w:t>1</w:t>
      </w:r>
      <w:r w:rsidR="00145FF9" w:rsidRPr="008A26C5">
        <w:rPr>
          <w:sz w:val="24"/>
          <w:szCs w:val="24"/>
        </w:rPr>
        <w:t>3, стр</w:t>
      </w:r>
      <w:r w:rsidR="00024D4B">
        <w:rPr>
          <w:sz w:val="24"/>
          <w:szCs w:val="24"/>
        </w:rPr>
        <w:t>оени</w:t>
      </w:r>
      <w:r w:rsidR="006C4C93">
        <w:rPr>
          <w:sz w:val="24"/>
          <w:szCs w:val="24"/>
        </w:rPr>
        <w:t>е</w:t>
      </w:r>
      <w:r w:rsidR="00145FF9" w:rsidRPr="008A26C5">
        <w:rPr>
          <w:sz w:val="24"/>
          <w:szCs w:val="24"/>
        </w:rPr>
        <w:t xml:space="preserve"> </w:t>
      </w:r>
      <w:r w:rsidR="00F728FB">
        <w:rPr>
          <w:sz w:val="24"/>
          <w:szCs w:val="24"/>
        </w:rPr>
        <w:t>1</w:t>
      </w:r>
      <w:r w:rsidR="00622916">
        <w:rPr>
          <w:sz w:val="24"/>
          <w:szCs w:val="24"/>
        </w:rPr>
        <w:t>, фактический адрес</w:t>
      </w:r>
      <w:r w:rsidR="00622916" w:rsidRPr="00622916">
        <w:rPr>
          <w:sz w:val="24"/>
          <w:szCs w:val="24"/>
        </w:rPr>
        <w:t>:</w:t>
      </w:r>
      <w:r w:rsidR="00622916">
        <w:rPr>
          <w:sz w:val="24"/>
          <w:szCs w:val="24"/>
        </w:rPr>
        <w:t xml:space="preserve"> </w:t>
      </w:r>
      <w:r w:rsidR="00792B92">
        <w:rPr>
          <w:sz w:val="24"/>
          <w:szCs w:val="24"/>
        </w:rPr>
        <w:t xml:space="preserve">119180, </w:t>
      </w:r>
      <w:r w:rsidR="00622916">
        <w:rPr>
          <w:sz w:val="24"/>
          <w:szCs w:val="24"/>
        </w:rPr>
        <w:t>г.</w:t>
      </w:r>
      <w:r w:rsidR="006C4C93">
        <w:rPr>
          <w:sz w:val="24"/>
          <w:szCs w:val="24"/>
        </w:rPr>
        <w:t xml:space="preserve"> </w:t>
      </w:r>
      <w:r w:rsidR="00622916">
        <w:rPr>
          <w:sz w:val="24"/>
          <w:szCs w:val="24"/>
        </w:rPr>
        <w:t xml:space="preserve">Москва, </w:t>
      </w:r>
      <w:r w:rsidR="00792B92" w:rsidRPr="00792B92">
        <w:rPr>
          <w:rFonts w:eastAsia="Calibri"/>
          <w:sz w:val="22"/>
          <w:szCs w:val="24"/>
          <w:lang w:eastAsia="en-US"/>
        </w:rPr>
        <w:t>улица Малая Полянка, дом 3</w:t>
      </w:r>
      <w:r w:rsidR="00792B92">
        <w:rPr>
          <w:rFonts w:eastAsia="Calibri"/>
          <w:sz w:val="22"/>
          <w:szCs w:val="24"/>
          <w:lang w:eastAsia="en-US"/>
        </w:rPr>
        <w:t>,</w:t>
      </w:r>
      <w:r w:rsidR="00CB2EFF">
        <w:rPr>
          <w:rFonts w:eastAsia="Calibri"/>
          <w:sz w:val="22"/>
          <w:szCs w:val="24"/>
          <w:lang w:eastAsia="en-US"/>
        </w:rPr>
        <w:t xml:space="preserve"> </w:t>
      </w:r>
      <w:r w:rsidR="00622916">
        <w:rPr>
          <w:sz w:val="24"/>
          <w:szCs w:val="24"/>
        </w:rPr>
        <w:t>строение</w:t>
      </w:r>
      <w:r w:rsidR="00A2307A">
        <w:rPr>
          <w:sz w:val="24"/>
          <w:szCs w:val="24"/>
        </w:rPr>
        <w:t xml:space="preserve"> </w:t>
      </w:r>
      <w:r w:rsidR="00622916">
        <w:rPr>
          <w:sz w:val="24"/>
          <w:szCs w:val="24"/>
        </w:rPr>
        <w:t>1</w:t>
      </w:r>
      <w:r w:rsidR="00145FF9" w:rsidRPr="008A26C5">
        <w:rPr>
          <w:sz w:val="24"/>
          <w:szCs w:val="24"/>
        </w:rPr>
        <w:t>.</w:t>
      </w:r>
    </w:p>
    <w:p w:rsidR="00843B2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4F0B0F">
        <w:rPr>
          <w:sz w:val="24"/>
        </w:rPr>
        <w:t xml:space="preserve">Департамент </w:t>
      </w:r>
      <w:r w:rsidR="00792B92" w:rsidRPr="004F0B0F">
        <w:rPr>
          <w:sz w:val="24"/>
        </w:rPr>
        <w:t>по строительству</w:t>
      </w:r>
      <w:r w:rsidR="00792B92">
        <w:rPr>
          <w:sz w:val="24"/>
        </w:rPr>
        <w:t xml:space="preserve"> ЗАО «Ли</w:t>
      </w:r>
      <w:r w:rsidR="00145FF9" w:rsidRPr="008A26C5">
        <w:rPr>
          <w:sz w:val="24"/>
        </w:rPr>
        <w:t>дер-Инвест</w:t>
      </w:r>
      <w:r w:rsidRPr="008A26C5">
        <w:rPr>
          <w:sz w:val="24"/>
        </w:rPr>
        <w:t xml:space="preserve">», </w:t>
      </w:r>
    </w:p>
    <w:p w:rsidR="009337B0" w:rsidRPr="009337B0" w:rsidRDefault="009337B0" w:rsidP="003A30A6">
      <w:pPr>
        <w:pStyle w:val="-4"/>
        <w:numPr>
          <w:ilvl w:val="0"/>
          <w:numId w:val="0"/>
        </w:numPr>
        <w:spacing w:line="240" w:lineRule="auto"/>
        <w:rPr>
          <w:sz w:val="24"/>
        </w:rPr>
      </w:pPr>
      <w:r>
        <w:rPr>
          <w:sz w:val="24"/>
        </w:rPr>
        <w:t>Контактные лица</w:t>
      </w:r>
      <w:r w:rsidRPr="009337B0">
        <w:rPr>
          <w:sz w:val="24"/>
        </w:rPr>
        <w:t>:</w:t>
      </w:r>
    </w:p>
    <w:p w:rsidR="00024D4B" w:rsidRDefault="009337B0" w:rsidP="00843B25">
      <w:pPr>
        <w:pStyle w:val="aff4"/>
        <w:ind w:firstLine="0"/>
        <w:rPr>
          <w:rFonts w:eastAsia="Calibri"/>
          <w:color w:val="000000"/>
          <w:sz w:val="24"/>
          <w:szCs w:val="24"/>
          <w:lang w:eastAsia="en-US"/>
        </w:rPr>
      </w:pPr>
      <w:r>
        <w:rPr>
          <w:rFonts w:eastAsia="Calibri"/>
          <w:color w:val="000000"/>
          <w:sz w:val="24"/>
          <w:szCs w:val="24"/>
          <w:lang w:eastAsia="en-US"/>
        </w:rPr>
        <w:t>по вопросам технического задания</w:t>
      </w:r>
      <w:r w:rsidRPr="009337B0">
        <w:rPr>
          <w:rFonts w:eastAsia="Calibri"/>
          <w:color w:val="000000"/>
          <w:sz w:val="24"/>
          <w:szCs w:val="24"/>
          <w:lang w:eastAsia="en-US"/>
        </w:rPr>
        <w:t>:</w:t>
      </w:r>
    </w:p>
    <w:p w:rsidR="00890669" w:rsidRDefault="00F728FB" w:rsidP="00890669">
      <w:pPr>
        <w:pStyle w:val="aff4"/>
        <w:ind w:firstLine="0"/>
        <w:rPr>
          <w:rFonts w:eastAsia="Calibri"/>
          <w:sz w:val="24"/>
          <w:szCs w:val="24"/>
          <w:u w:val="single"/>
          <w:lang w:eastAsia="en-US"/>
        </w:rPr>
      </w:pPr>
      <w:r>
        <w:rPr>
          <w:rFonts w:eastAsia="Calibri"/>
          <w:color w:val="000000"/>
          <w:sz w:val="24"/>
          <w:szCs w:val="24"/>
          <w:lang w:eastAsia="en-US"/>
        </w:rPr>
        <w:t xml:space="preserve">- </w:t>
      </w:r>
      <w:r w:rsidR="00890669">
        <w:rPr>
          <w:rFonts w:eastAsia="Calibri"/>
          <w:color w:val="000000"/>
          <w:sz w:val="24"/>
          <w:szCs w:val="24"/>
          <w:lang w:eastAsia="en-US"/>
        </w:rPr>
        <w:t xml:space="preserve">руководитель проекта </w:t>
      </w:r>
      <w:r w:rsidR="00A9519D">
        <w:rPr>
          <w:rFonts w:eastAsia="Calibri"/>
          <w:color w:val="000000"/>
          <w:sz w:val="24"/>
          <w:szCs w:val="24"/>
          <w:lang w:eastAsia="en-US"/>
        </w:rPr>
        <w:t>Голоухов Андрей Николаевич</w:t>
      </w:r>
      <w:r w:rsidR="00890669" w:rsidRPr="00F8182B">
        <w:rPr>
          <w:rFonts w:eastAsia="Calibri"/>
          <w:bCs/>
          <w:color w:val="000000"/>
          <w:sz w:val="24"/>
          <w:szCs w:val="24"/>
          <w:lang w:eastAsia="en-US"/>
        </w:rPr>
        <w:t xml:space="preserve">, </w:t>
      </w:r>
      <w:r w:rsidR="00890669" w:rsidRPr="00F8182B">
        <w:rPr>
          <w:rFonts w:eastAsia="Calibri"/>
          <w:iCs/>
          <w:color w:val="000000"/>
          <w:sz w:val="24"/>
          <w:szCs w:val="24"/>
          <w:lang w:eastAsia="en-US"/>
        </w:rPr>
        <w:t xml:space="preserve">тел.: </w:t>
      </w:r>
      <w:r w:rsidR="0083389D">
        <w:rPr>
          <w:rFonts w:eastAsia="Calibri"/>
          <w:iCs/>
          <w:color w:val="000000"/>
          <w:sz w:val="24"/>
          <w:szCs w:val="24"/>
          <w:lang w:eastAsia="en-US"/>
        </w:rPr>
        <w:t>8</w:t>
      </w:r>
      <w:r w:rsidR="00A9519D">
        <w:rPr>
          <w:rFonts w:eastAsia="Calibri"/>
          <w:iCs/>
          <w:color w:val="000000"/>
          <w:sz w:val="24"/>
          <w:szCs w:val="24"/>
          <w:lang w:eastAsia="en-US"/>
        </w:rPr>
        <w:t> 916 731 40 19</w:t>
      </w:r>
      <w:r w:rsidR="00890669" w:rsidRPr="00F8182B">
        <w:rPr>
          <w:rFonts w:eastAsia="Calibri"/>
          <w:iCs/>
          <w:sz w:val="24"/>
          <w:szCs w:val="24"/>
          <w:lang w:eastAsia="en-US"/>
        </w:rPr>
        <w:t xml:space="preserve">; факс: +7 495 739 87 51, </w:t>
      </w:r>
      <w:r w:rsidR="00890669" w:rsidRPr="00F8182B">
        <w:rPr>
          <w:rFonts w:eastAsia="Calibri"/>
          <w:sz w:val="24"/>
          <w:szCs w:val="24"/>
          <w:lang w:eastAsia="en-US"/>
        </w:rPr>
        <w:t xml:space="preserve"> </w:t>
      </w:r>
      <w:r w:rsidR="00890669" w:rsidRPr="00F8182B">
        <w:rPr>
          <w:rFonts w:eastAsia="Calibri"/>
          <w:sz w:val="24"/>
          <w:szCs w:val="24"/>
          <w:lang w:val="en-US" w:eastAsia="en-US"/>
        </w:rPr>
        <w:t>e</w:t>
      </w:r>
      <w:r w:rsidR="00890669" w:rsidRPr="00F8182B">
        <w:rPr>
          <w:rFonts w:eastAsia="Calibri"/>
          <w:sz w:val="24"/>
          <w:szCs w:val="24"/>
          <w:lang w:eastAsia="en-US"/>
        </w:rPr>
        <w:t>-</w:t>
      </w:r>
      <w:r w:rsidR="00890669" w:rsidRPr="00F8182B">
        <w:rPr>
          <w:rFonts w:eastAsia="Calibri"/>
          <w:sz w:val="24"/>
          <w:szCs w:val="24"/>
          <w:lang w:val="en-US" w:eastAsia="en-US"/>
        </w:rPr>
        <w:t>mail</w:t>
      </w:r>
      <w:r w:rsidR="00890669" w:rsidRPr="00F8182B">
        <w:rPr>
          <w:rFonts w:eastAsia="Calibri"/>
          <w:sz w:val="24"/>
          <w:szCs w:val="24"/>
          <w:lang w:eastAsia="en-US"/>
        </w:rPr>
        <w:t xml:space="preserve">: </w:t>
      </w:r>
      <w:r w:rsidR="00A9519D">
        <w:rPr>
          <w:rFonts w:eastAsia="Calibri"/>
          <w:sz w:val="24"/>
          <w:szCs w:val="24"/>
          <w:lang w:val="en-US" w:eastAsia="en-US"/>
        </w:rPr>
        <w:t>golouhov</w:t>
      </w:r>
      <w:r w:rsidR="00890669" w:rsidRPr="00496C56">
        <w:rPr>
          <w:rFonts w:eastAsia="Calibri"/>
          <w:sz w:val="24"/>
          <w:szCs w:val="24"/>
          <w:u w:val="single"/>
          <w:lang w:eastAsia="en-US"/>
        </w:rPr>
        <w:t>@</w:t>
      </w:r>
      <w:r w:rsidR="00890669" w:rsidRPr="00496C56">
        <w:rPr>
          <w:rFonts w:eastAsia="Calibri"/>
          <w:sz w:val="24"/>
          <w:szCs w:val="24"/>
          <w:u w:val="single"/>
          <w:lang w:val="en-US" w:eastAsia="en-US"/>
        </w:rPr>
        <w:t>uk</w:t>
      </w:r>
      <w:r w:rsidR="00890669" w:rsidRPr="00496C56">
        <w:rPr>
          <w:rFonts w:eastAsia="Calibri"/>
          <w:sz w:val="24"/>
          <w:szCs w:val="24"/>
          <w:u w:val="single"/>
          <w:lang w:eastAsia="en-US"/>
        </w:rPr>
        <w:t>.</w:t>
      </w:r>
      <w:r w:rsidR="00890669" w:rsidRPr="00496C56">
        <w:rPr>
          <w:rFonts w:eastAsia="Calibri"/>
          <w:sz w:val="24"/>
          <w:szCs w:val="24"/>
          <w:u w:val="single"/>
          <w:lang w:val="en-US" w:eastAsia="en-US"/>
        </w:rPr>
        <w:t>sistema</w:t>
      </w:r>
      <w:r w:rsidR="00890669" w:rsidRPr="00496C56">
        <w:rPr>
          <w:rFonts w:eastAsia="Calibri"/>
          <w:sz w:val="24"/>
          <w:szCs w:val="24"/>
          <w:u w:val="single"/>
          <w:lang w:eastAsia="en-US"/>
        </w:rPr>
        <w:t>.</w:t>
      </w:r>
      <w:r w:rsidR="00890669" w:rsidRPr="00496C56">
        <w:rPr>
          <w:rFonts w:eastAsia="Calibri"/>
          <w:sz w:val="24"/>
          <w:szCs w:val="24"/>
          <w:u w:val="single"/>
          <w:lang w:val="en-US" w:eastAsia="en-US"/>
        </w:rPr>
        <w:t>ru</w:t>
      </w:r>
      <w:r w:rsidR="00890669" w:rsidRPr="002F44DC">
        <w:rPr>
          <w:rFonts w:eastAsia="Calibri"/>
          <w:sz w:val="24"/>
          <w:szCs w:val="24"/>
          <w:u w:val="single"/>
          <w:lang w:eastAsia="en-US"/>
        </w:rPr>
        <w:t>;</w:t>
      </w:r>
      <w:r w:rsidR="00890669" w:rsidRPr="00496C56">
        <w:rPr>
          <w:rFonts w:eastAsia="Calibri"/>
          <w:sz w:val="24"/>
          <w:szCs w:val="24"/>
          <w:u w:val="single"/>
          <w:lang w:eastAsia="en-US"/>
        </w:rPr>
        <w:t xml:space="preserve"> </w:t>
      </w:r>
    </w:p>
    <w:p w:rsidR="00E91DF2" w:rsidRPr="007C7131" w:rsidRDefault="00E91DF2" w:rsidP="00E91DF2">
      <w:pPr>
        <w:spacing w:line="240" w:lineRule="auto"/>
        <w:ind w:firstLine="0"/>
        <w:rPr>
          <w:rFonts w:eastAsia="Calibri"/>
          <w:sz w:val="24"/>
          <w:szCs w:val="24"/>
          <w:u w:val="single"/>
        </w:rPr>
      </w:pPr>
      <w:r w:rsidRPr="007C7131">
        <w:rPr>
          <w:color w:val="000000"/>
          <w:sz w:val="24"/>
          <w:szCs w:val="24"/>
        </w:rPr>
        <w:t xml:space="preserve">- </w:t>
      </w:r>
      <w:r w:rsidRPr="00100AF2">
        <w:rPr>
          <w:sz w:val="24"/>
          <w:szCs w:val="24"/>
        </w:rPr>
        <w:t>заместитель начальника отдела сметно-экономического  «МГТС-Недвижимость»</w:t>
      </w:r>
      <w:r>
        <w:rPr>
          <w:color w:val="000000"/>
          <w:sz w:val="24"/>
          <w:szCs w:val="24"/>
        </w:rPr>
        <w:t xml:space="preserve"> </w:t>
      </w:r>
      <w:r w:rsidRPr="007C7131">
        <w:rPr>
          <w:color w:val="000000"/>
          <w:sz w:val="24"/>
          <w:szCs w:val="24"/>
        </w:rPr>
        <w:t>Лускин Вадим Давидович</w:t>
      </w:r>
      <w:r w:rsidRPr="007C7131">
        <w:rPr>
          <w:bCs/>
          <w:color w:val="000000"/>
          <w:sz w:val="24"/>
          <w:szCs w:val="24"/>
        </w:rPr>
        <w:t xml:space="preserve">, </w:t>
      </w:r>
      <w:r w:rsidRPr="007C7131">
        <w:rPr>
          <w:rFonts w:eastAsia="Calibri"/>
          <w:iCs/>
          <w:color w:val="000000"/>
          <w:sz w:val="24"/>
          <w:szCs w:val="24"/>
        </w:rPr>
        <w:t xml:space="preserve">тел.: +7 495 739 87 52 (доб.2048),  </w:t>
      </w:r>
      <w:r w:rsidRPr="007C7131">
        <w:rPr>
          <w:rFonts w:eastAsia="Calibri"/>
          <w:color w:val="000000"/>
          <w:sz w:val="24"/>
          <w:szCs w:val="24"/>
        </w:rPr>
        <w:t xml:space="preserve"> м.т. 8 985 265 94 05, </w:t>
      </w:r>
      <w:r w:rsidRPr="007C7131">
        <w:rPr>
          <w:rFonts w:eastAsia="Calibri"/>
          <w:color w:val="000000"/>
          <w:sz w:val="24"/>
          <w:szCs w:val="24"/>
          <w:lang w:val="en-US"/>
        </w:rPr>
        <w:t>e</w:t>
      </w:r>
      <w:r w:rsidRPr="007C7131">
        <w:rPr>
          <w:rFonts w:eastAsia="Calibri"/>
          <w:color w:val="000000"/>
          <w:sz w:val="24"/>
          <w:szCs w:val="24"/>
        </w:rPr>
        <w:t>-</w:t>
      </w:r>
      <w:r w:rsidRPr="007C7131">
        <w:rPr>
          <w:rFonts w:eastAsia="Calibri"/>
          <w:color w:val="000000"/>
          <w:sz w:val="24"/>
          <w:szCs w:val="24"/>
          <w:lang w:val="en-US"/>
        </w:rPr>
        <w:t>mail</w:t>
      </w:r>
      <w:r w:rsidRPr="007C7131">
        <w:rPr>
          <w:rFonts w:eastAsia="Calibri"/>
          <w:color w:val="000000"/>
          <w:sz w:val="24"/>
          <w:szCs w:val="24"/>
        </w:rPr>
        <w:t xml:space="preserve">: </w:t>
      </w:r>
      <w:hyperlink r:id="rId8" w:history="1">
        <w:r w:rsidRPr="007C7131">
          <w:rPr>
            <w:rStyle w:val="a5"/>
            <w:rFonts w:eastAsia="Calibri"/>
            <w:color w:val="auto"/>
            <w:sz w:val="24"/>
            <w:szCs w:val="24"/>
            <w:lang w:val="en-US"/>
          </w:rPr>
          <w:t>Luskin</w:t>
        </w:r>
        <w:r w:rsidRPr="007C7131">
          <w:rPr>
            <w:rStyle w:val="a5"/>
            <w:rFonts w:eastAsia="Calibri"/>
            <w:color w:val="auto"/>
            <w:sz w:val="24"/>
            <w:szCs w:val="24"/>
          </w:rPr>
          <w:t>@</w:t>
        </w:r>
        <w:r w:rsidRPr="007C7131">
          <w:rPr>
            <w:rStyle w:val="a5"/>
            <w:rFonts w:eastAsia="Calibri"/>
            <w:color w:val="auto"/>
            <w:sz w:val="24"/>
            <w:szCs w:val="24"/>
            <w:lang w:val="en-US"/>
          </w:rPr>
          <w:t>uk</w:t>
        </w:r>
        <w:r w:rsidRPr="007C7131">
          <w:rPr>
            <w:rStyle w:val="a5"/>
            <w:rFonts w:eastAsia="Calibri"/>
            <w:color w:val="auto"/>
            <w:sz w:val="24"/>
            <w:szCs w:val="24"/>
          </w:rPr>
          <w:t>.</w:t>
        </w:r>
        <w:r w:rsidRPr="007C7131">
          <w:rPr>
            <w:rStyle w:val="a5"/>
            <w:rFonts w:eastAsia="Calibri"/>
            <w:color w:val="auto"/>
            <w:sz w:val="24"/>
            <w:szCs w:val="24"/>
            <w:lang w:val="en-US"/>
          </w:rPr>
          <w:t>sistema</w:t>
        </w:r>
        <w:r w:rsidRPr="007C7131">
          <w:rPr>
            <w:rStyle w:val="a5"/>
            <w:rFonts w:eastAsia="Calibri"/>
            <w:color w:val="auto"/>
            <w:sz w:val="24"/>
            <w:szCs w:val="24"/>
          </w:rPr>
          <w:t>.</w:t>
        </w:r>
        <w:r w:rsidRPr="007C7131">
          <w:rPr>
            <w:rStyle w:val="a5"/>
            <w:rFonts w:eastAsia="Calibri"/>
            <w:color w:val="auto"/>
            <w:sz w:val="24"/>
            <w:szCs w:val="24"/>
            <w:lang w:val="en-US"/>
          </w:rPr>
          <w:t>ru</w:t>
        </w:r>
      </w:hyperlink>
      <w:r w:rsidRPr="00365A31">
        <w:rPr>
          <w:rStyle w:val="a5"/>
          <w:rFonts w:eastAsia="Calibri"/>
          <w:color w:val="auto"/>
          <w:sz w:val="24"/>
          <w:szCs w:val="24"/>
        </w:rPr>
        <w:t>;</w:t>
      </w:r>
    </w:p>
    <w:p w:rsidR="00843B25" w:rsidRPr="00792B92" w:rsidRDefault="00890669" w:rsidP="00843B25">
      <w:pPr>
        <w:pStyle w:val="aff4"/>
        <w:ind w:firstLine="0"/>
        <w:rPr>
          <w:rFonts w:eastAsia="Calibri"/>
          <w:sz w:val="24"/>
          <w:szCs w:val="24"/>
          <w:lang w:eastAsia="en-US"/>
        </w:rPr>
      </w:pPr>
      <w:r>
        <w:rPr>
          <w:rFonts w:eastAsia="Calibri"/>
          <w:color w:val="000000"/>
          <w:sz w:val="24"/>
          <w:szCs w:val="24"/>
          <w:lang w:eastAsia="en-US"/>
        </w:rPr>
        <w:t xml:space="preserve">- </w:t>
      </w:r>
      <w:r w:rsidR="00843B25" w:rsidRPr="008A26C5">
        <w:rPr>
          <w:rFonts w:eastAsia="Calibri"/>
          <w:color w:val="000000"/>
          <w:sz w:val="24"/>
          <w:szCs w:val="24"/>
          <w:lang w:eastAsia="en-US"/>
        </w:rPr>
        <w:t>по вопросам</w:t>
      </w:r>
      <w:r w:rsidR="009337B0">
        <w:rPr>
          <w:rFonts w:eastAsia="Calibri"/>
          <w:color w:val="000000"/>
          <w:sz w:val="24"/>
          <w:szCs w:val="24"/>
          <w:lang w:eastAsia="en-US"/>
        </w:rPr>
        <w:t xml:space="preserve"> проведения закупочной процедуры</w:t>
      </w:r>
      <w:r w:rsidR="00843B25" w:rsidRPr="008A26C5">
        <w:rPr>
          <w:rFonts w:eastAsia="Calibri"/>
          <w:color w:val="000000"/>
          <w:sz w:val="24"/>
          <w:szCs w:val="24"/>
          <w:lang w:eastAsia="en-US"/>
        </w:rPr>
        <w:t xml:space="preserve">: </w:t>
      </w:r>
      <w:r w:rsidR="00FF3BB6">
        <w:rPr>
          <w:rFonts w:eastAsia="Calibri"/>
          <w:color w:val="000000"/>
          <w:sz w:val="24"/>
          <w:szCs w:val="24"/>
          <w:lang w:eastAsia="en-US"/>
        </w:rPr>
        <w:t>г</w:t>
      </w:r>
      <w:r w:rsidR="00843B25" w:rsidRPr="008A26C5">
        <w:rPr>
          <w:rFonts w:eastAsia="Calibri"/>
          <w:color w:val="000000"/>
          <w:sz w:val="24"/>
          <w:szCs w:val="24"/>
          <w:lang w:eastAsia="en-US"/>
        </w:rPr>
        <w:t>лавный специалист Административного управления Куркатова Марина Викторовна, тел.</w:t>
      </w:r>
      <w:r w:rsidR="00FF3BB6">
        <w:rPr>
          <w:rFonts w:eastAsia="Calibri"/>
          <w:color w:val="000000"/>
          <w:sz w:val="24"/>
          <w:szCs w:val="24"/>
          <w:lang w:eastAsia="en-US"/>
        </w:rPr>
        <w:t xml:space="preserve">: +7 </w:t>
      </w:r>
      <w:r w:rsidR="00843B25"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00843B25" w:rsidRPr="008A26C5">
        <w:rPr>
          <w:rFonts w:eastAsia="Calibri"/>
          <w:color w:val="000000"/>
          <w:sz w:val="24"/>
          <w:szCs w:val="24"/>
          <w:lang w:val="en-US" w:eastAsia="en-US"/>
        </w:rPr>
        <w:t>e</w:t>
      </w:r>
      <w:r w:rsidR="00843B25" w:rsidRPr="008A26C5">
        <w:rPr>
          <w:rFonts w:eastAsia="Calibri"/>
          <w:color w:val="000000"/>
          <w:sz w:val="24"/>
          <w:szCs w:val="24"/>
          <w:lang w:eastAsia="en-US"/>
        </w:rPr>
        <w:t>-</w:t>
      </w:r>
      <w:r w:rsidR="00843B25" w:rsidRPr="008A26C5">
        <w:rPr>
          <w:rFonts w:eastAsia="Calibri"/>
          <w:color w:val="000000"/>
          <w:sz w:val="24"/>
          <w:szCs w:val="24"/>
          <w:lang w:val="en-US" w:eastAsia="en-US"/>
        </w:rPr>
        <w:t>mail</w:t>
      </w:r>
      <w:r w:rsidR="00843B25" w:rsidRPr="00CE1BB3">
        <w:rPr>
          <w:rFonts w:eastAsia="Calibri"/>
          <w:sz w:val="24"/>
          <w:szCs w:val="24"/>
          <w:lang w:eastAsia="en-US"/>
        </w:rPr>
        <w:t xml:space="preserve">: </w:t>
      </w:r>
      <w:hyperlink r:id="rId9" w:history="1">
        <w:r w:rsidR="00BF1850" w:rsidRPr="00CE1BB3">
          <w:rPr>
            <w:rStyle w:val="a5"/>
            <w:rFonts w:eastAsia="Calibri"/>
            <w:color w:val="auto"/>
            <w:sz w:val="24"/>
            <w:szCs w:val="24"/>
            <w:lang w:val="en-US" w:eastAsia="en-US"/>
          </w:rPr>
          <w:t>kurkatova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uk</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sistema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ru</w:t>
        </w:r>
      </w:hyperlink>
      <w:r w:rsidR="00843B25" w:rsidRPr="00792B92">
        <w:rPr>
          <w:rFonts w:eastAsia="Calibri"/>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4F0B0F" w:rsidRDefault="00295B32" w:rsidP="00295B32">
      <w:pPr>
        <w:tabs>
          <w:tab w:val="num" w:pos="0"/>
        </w:tabs>
        <w:spacing w:line="240" w:lineRule="auto"/>
        <w:ind w:firstLine="0"/>
        <w:rPr>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A2307A">
        <w:rPr>
          <w:sz w:val="24"/>
          <w:szCs w:val="24"/>
        </w:rPr>
        <w:t>фактическому а</w:t>
      </w:r>
      <w:r w:rsidRPr="00634F99">
        <w:rPr>
          <w:sz w:val="24"/>
          <w:szCs w:val="24"/>
        </w:rPr>
        <w:t>дресу Организатора не позднее  1</w:t>
      </w:r>
      <w:r>
        <w:rPr>
          <w:sz w:val="24"/>
          <w:szCs w:val="24"/>
        </w:rPr>
        <w:t>8</w:t>
      </w:r>
      <w:r w:rsidRPr="00634F99">
        <w:rPr>
          <w:sz w:val="24"/>
          <w:szCs w:val="24"/>
        </w:rPr>
        <w:t>.00 часов (местное время)</w:t>
      </w:r>
      <w:r w:rsidR="002D669B">
        <w:rPr>
          <w:sz w:val="24"/>
          <w:szCs w:val="24"/>
        </w:rPr>
        <w:t xml:space="preserve"> </w:t>
      </w:r>
      <w:r w:rsidR="00E91DF2" w:rsidRPr="004F0B0F">
        <w:rPr>
          <w:b/>
          <w:sz w:val="24"/>
          <w:szCs w:val="24"/>
        </w:rPr>
        <w:t>2</w:t>
      </w:r>
      <w:r w:rsidR="00CE7AF4" w:rsidRPr="004F0B0F">
        <w:rPr>
          <w:b/>
          <w:sz w:val="24"/>
          <w:szCs w:val="24"/>
        </w:rPr>
        <w:t>7</w:t>
      </w:r>
      <w:r w:rsidR="00E91DF2" w:rsidRPr="004F0B0F">
        <w:rPr>
          <w:b/>
          <w:sz w:val="24"/>
          <w:szCs w:val="24"/>
        </w:rPr>
        <w:t xml:space="preserve"> </w:t>
      </w:r>
      <w:r w:rsidR="00092DBB" w:rsidRPr="004F0B0F">
        <w:rPr>
          <w:b/>
          <w:sz w:val="24"/>
          <w:szCs w:val="24"/>
        </w:rPr>
        <w:t>февраля</w:t>
      </w:r>
      <w:r w:rsidR="00E91DF2" w:rsidRPr="004F0B0F">
        <w:rPr>
          <w:b/>
          <w:sz w:val="24"/>
          <w:szCs w:val="24"/>
        </w:rPr>
        <w:t xml:space="preserve"> </w:t>
      </w:r>
      <w:r w:rsidR="00F728FB" w:rsidRPr="004F0B0F">
        <w:rPr>
          <w:b/>
          <w:sz w:val="24"/>
          <w:szCs w:val="24"/>
        </w:rPr>
        <w:t>2</w:t>
      </w:r>
      <w:r w:rsidRPr="004F0B0F">
        <w:rPr>
          <w:b/>
          <w:sz w:val="24"/>
          <w:szCs w:val="24"/>
        </w:rPr>
        <w:t>01</w:t>
      </w:r>
      <w:r w:rsidR="00E91DF2" w:rsidRPr="004F0B0F">
        <w:rPr>
          <w:b/>
          <w:sz w:val="24"/>
          <w:szCs w:val="24"/>
        </w:rPr>
        <w:t>3</w:t>
      </w:r>
      <w:r w:rsidRPr="004F0B0F">
        <w:rPr>
          <w:b/>
          <w:sz w:val="24"/>
          <w:szCs w:val="24"/>
        </w:rPr>
        <w:t xml:space="preserve"> г.</w:t>
      </w:r>
      <w:r w:rsidRPr="004F0B0F">
        <w:rPr>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1"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1"/>
      <w:r>
        <w:rPr>
          <w:b/>
          <w:sz w:val="24"/>
          <w:szCs w:val="24"/>
        </w:rPr>
        <w:t>.</w:t>
      </w:r>
    </w:p>
    <w:p w:rsidR="004F0B0F" w:rsidRPr="004F0B0F" w:rsidRDefault="004552E8" w:rsidP="004F0B0F">
      <w:pPr>
        <w:tabs>
          <w:tab w:val="num" w:pos="0"/>
        </w:tabs>
        <w:spacing w:line="240" w:lineRule="auto"/>
        <w:ind w:firstLine="0"/>
        <w:rPr>
          <w:sz w:val="24"/>
          <w:szCs w:val="24"/>
        </w:rPr>
      </w:pPr>
      <w:r w:rsidRPr="00634F99">
        <w:rPr>
          <w:sz w:val="24"/>
          <w:szCs w:val="24"/>
        </w:rPr>
        <w:t xml:space="preserve">1.4.1. Организатор размещает закупочную документацию на сайте Организатора </w:t>
      </w:r>
      <w:r w:rsidRPr="004F0B0F">
        <w:rPr>
          <w:sz w:val="24"/>
          <w:szCs w:val="24"/>
        </w:rPr>
        <w:t>(</w:t>
      </w:r>
      <w:hyperlink r:id="rId10" w:history="1">
        <w:r w:rsidR="00792B92" w:rsidRPr="004F0B0F">
          <w:rPr>
            <w:rFonts w:eastAsia="Calibri"/>
            <w:color w:val="0000FF"/>
            <w:sz w:val="24"/>
            <w:szCs w:val="24"/>
            <w:u w:val="single"/>
            <w:lang w:val="en-US" w:eastAsia="en-US"/>
          </w:rPr>
          <w:t>www</w:t>
        </w:r>
        <w:r w:rsidR="00792B92" w:rsidRPr="004F0B0F">
          <w:rPr>
            <w:rFonts w:eastAsia="Calibri"/>
            <w:color w:val="0000FF"/>
            <w:sz w:val="24"/>
            <w:szCs w:val="24"/>
            <w:u w:val="single"/>
            <w:lang w:eastAsia="en-US"/>
          </w:rPr>
          <w:t>.</w:t>
        </w:r>
        <w:r w:rsidR="00792B92" w:rsidRPr="004F0B0F">
          <w:rPr>
            <w:rFonts w:eastAsia="Calibri"/>
            <w:color w:val="0000FF"/>
            <w:sz w:val="24"/>
            <w:szCs w:val="24"/>
            <w:u w:val="single"/>
            <w:lang w:val="en-US" w:eastAsia="en-US"/>
          </w:rPr>
          <w:t>sistema</w:t>
        </w:r>
        <w:r w:rsidR="00792B92" w:rsidRPr="004F0B0F">
          <w:rPr>
            <w:rFonts w:eastAsia="Calibri"/>
            <w:color w:val="0000FF"/>
            <w:sz w:val="24"/>
            <w:szCs w:val="24"/>
            <w:u w:val="single"/>
            <w:lang w:eastAsia="en-US"/>
          </w:rPr>
          <w:t>.</w:t>
        </w:r>
        <w:r w:rsidR="00792B92" w:rsidRPr="004F0B0F">
          <w:rPr>
            <w:rFonts w:eastAsia="Calibri"/>
            <w:color w:val="0000FF"/>
            <w:sz w:val="24"/>
            <w:szCs w:val="24"/>
            <w:u w:val="single"/>
            <w:lang w:val="en-US" w:eastAsia="en-US"/>
          </w:rPr>
          <w:t>ru</w:t>
        </w:r>
      </w:hyperlink>
      <w:r w:rsidR="00792B92" w:rsidRPr="004F0B0F">
        <w:rPr>
          <w:rFonts w:eastAsia="Calibri"/>
          <w:color w:val="0000FF"/>
          <w:sz w:val="24"/>
          <w:szCs w:val="24"/>
          <w:u w:val="single"/>
          <w:lang w:eastAsia="en-US"/>
        </w:rPr>
        <w:t xml:space="preserve"> и </w:t>
      </w:r>
      <w:r w:rsidR="00792B92" w:rsidRPr="004F0B0F">
        <w:rPr>
          <w:rFonts w:eastAsia="Calibri"/>
          <w:color w:val="0000FF"/>
          <w:sz w:val="24"/>
          <w:szCs w:val="24"/>
          <w:u w:val="single"/>
          <w:lang w:val="en-US" w:eastAsia="en-US"/>
        </w:rPr>
        <w:t>www</w:t>
      </w:r>
      <w:r w:rsidR="00792B92" w:rsidRPr="004F0B0F">
        <w:rPr>
          <w:rFonts w:eastAsia="Calibri"/>
          <w:color w:val="0000FF"/>
          <w:sz w:val="24"/>
          <w:szCs w:val="24"/>
          <w:u w:val="single"/>
          <w:lang w:eastAsia="en-US"/>
        </w:rPr>
        <w:t>.</w:t>
      </w:r>
      <w:r w:rsidR="00792B92" w:rsidRPr="004F0B0F">
        <w:rPr>
          <w:rFonts w:eastAsia="Calibri"/>
          <w:color w:val="0000FF"/>
          <w:sz w:val="24"/>
          <w:szCs w:val="24"/>
          <w:u w:val="single"/>
          <w:lang w:val="en-US" w:eastAsia="en-US"/>
        </w:rPr>
        <w:t>uk</w:t>
      </w:r>
      <w:r w:rsidR="00792B92" w:rsidRPr="004F0B0F">
        <w:rPr>
          <w:rFonts w:eastAsia="Calibri"/>
          <w:color w:val="0000FF"/>
          <w:sz w:val="24"/>
          <w:szCs w:val="24"/>
          <w:u w:val="single"/>
          <w:lang w:eastAsia="en-US"/>
        </w:rPr>
        <w:t>.</w:t>
      </w:r>
      <w:r w:rsidR="00792B92" w:rsidRPr="004F0B0F">
        <w:rPr>
          <w:rFonts w:eastAsia="Calibri"/>
          <w:color w:val="0000FF"/>
          <w:sz w:val="24"/>
          <w:szCs w:val="24"/>
          <w:u w:val="single"/>
          <w:lang w:val="en-US" w:eastAsia="en-US"/>
        </w:rPr>
        <w:t>sistema</w:t>
      </w:r>
      <w:r w:rsidR="00792B92" w:rsidRPr="004F0B0F">
        <w:rPr>
          <w:rFonts w:eastAsia="Calibri"/>
          <w:color w:val="0000FF"/>
          <w:sz w:val="24"/>
          <w:szCs w:val="24"/>
          <w:u w:val="single"/>
          <w:lang w:eastAsia="en-US"/>
        </w:rPr>
        <w:t>.</w:t>
      </w:r>
      <w:r w:rsidR="00792B92" w:rsidRPr="004F0B0F">
        <w:rPr>
          <w:rFonts w:eastAsia="Calibri"/>
          <w:color w:val="0000FF"/>
          <w:sz w:val="24"/>
          <w:szCs w:val="24"/>
          <w:u w:val="single"/>
          <w:lang w:val="en-US" w:eastAsia="en-US"/>
        </w:rPr>
        <w:t>ru</w:t>
      </w:r>
      <w:r w:rsidR="00792B92" w:rsidRPr="004F0B0F">
        <w:rPr>
          <w:rFonts w:eastAsia="Calibri"/>
          <w:sz w:val="24"/>
          <w:szCs w:val="24"/>
          <w:lang w:eastAsia="en-US"/>
        </w:rPr>
        <w:t>,</w:t>
      </w:r>
      <w:r w:rsidR="00792B92" w:rsidRPr="00792B92">
        <w:rPr>
          <w:rFonts w:eastAsia="Calibri"/>
          <w:sz w:val="22"/>
          <w:szCs w:val="22"/>
          <w:lang w:eastAsia="en-US"/>
        </w:rPr>
        <w:t xml:space="preserve"> </w:t>
      </w:r>
      <w:r w:rsidR="00792B92" w:rsidRPr="004F0B0F">
        <w:rPr>
          <w:rFonts w:eastAsia="Calibri"/>
          <w:sz w:val="24"/>
          <w:szCs w:val="24"/>
          <w:lang w:eastAsia="en-US"/>
        </w:rPr>
        <w:t>раздел «Закупки»),</w:t>
      </w:r>
      <w:r w:rsidRPr="00634F99">
        <w:rPr>
          <w:sz w:val="24"/>
          <w:szCs w:val="24"/>
        </w:rPr>
        <w:t xml:space="preserve"> а также осуществляет адресную</w:t>
      </w:r>
      <w:r>
        <w:rPr>
          <w:sz w:val="24"/>
          <w:szCs w:val="24"/>
        </w:rPr>
        <w:t xml:space="preserve"> </w:t>
      </w:r>
      <w:r w:rsidRPr="00634F99">
        <w:rPr>
          <w:sz w:val="24"/>
          <w:szCs w:val="24"/>
        </w:rPr>
        <w:t>рассылку по электронной почте в адрес приглашенных к процедуре Участников открытого запроса предложений</w:t>
      </w:r>
    </w:p>
    <w:p w:rsidR="004F0B0F" w:rsidRPr="004F0B0F" w:rsidRDefault="004552E8" w:rsidP="004F0B0F">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r w:rsidR="004F0B0F">
        <w:rPr>
          <w:sz w:val="24"/>
          <w:szCs w:val="24"/>
        </w:rPr>
        <w:t xml:space="preserve"> </w:t>
      </w:r>
      <w:r w:rsidR="004F0B0F" w:rsidRPr="004F0B0F">
        <w:rPr>
          <w:sz w:val="24"/>
          <w:szCs w:val="24"/>
        </w:rPr>
        <w:t>В случае изменений в Закупочной документации, участники открытого запроса предложений будут извещены об этом дополнительно, в порядке, изложенном в п. 1.4.1.</w:t>
      </w:r>
    </w:p>
    <w:p w:rsidR="004552E8"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Pr>
          <w:sz w:val="24"/>
          <w:szCs w:val="24"/>
        </w:rPr>
        <w:t xml:space="preserve">1.5 </w:t>
      </w:r>
      <w:r w:rsidR="004552E8" w:rsidRPr="004552E8">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2"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w:t>
      </w:r>
      <w:r w:rsidR="00622916">
        <w:rPr>
          <w:sz w:val="24"/>
          <w:szCs w:val="24"/>
        </w:rPr>
        <w:t xml:space="preserve"> (если они проводились)</w:t>
      </w:r>
      <w:r w:rsidRPr="005C34E2">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lastRenderedPageBreak/>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Гражданским кодексом Российской Федерации.</w:t>
      </w:r>
    </w:p>
    <w:p w:rsidR="004552E8" w:rsidRDefault="00C457A6" w:rsidP="005C67E8">
      <w:pPr>
        <w:pStyle w:val="2"/>
        <w:numPr>
          <w:ilvl w:val="0"/>
          <w:numId w:val="0"/>
        </w:numPr>
        <w:spacing w:before="0" w:after="0"/>
        <w:jc w:val="both"/>
        <w:rPr>
          <w:sz w:val="24"/>
          <w:szCs w:val="24"/>
        </w:rPr>
      </w:pPr>
      <w:bookmarkStart w:id="13" w:name="_Toc298319689"/>
      <w:r>
        <w:rPr>
          <w:sz w:val="24"/>
          <w:szCs w:val="24"/>
        </w:rPr>
        <w:t xml:space="preserve">1.6  </w:t>
      </w:r>
      <w:r w:rsidR="004552E8" w:rsidRPr="004552E8">
        <w:rPr>
          <w:sz w:val="24"/>
          <w:szCs w:val="24"/>
        </w:rPr>
        <w:t>Обжалование</w:t>
      </w:r>
      <w:bookmarkEnd w:id="13"/>
    </w:p>
    <w:p w:rsidR="004552E8" w:rsidRPr="00634F99" w:rsidRDefault="004552E8" w:rsidP="004552E8">
      <w:pPr>
        <w:tabs>
          <w:tab w:val="num" w:pos="0"/>
        </w:tabs>
        <w:spacing w:line="240" w:lineRule="auto"/>
        <w:ind w:firstLine="0"/>
        <w:rPr>
          <w:sz w:val="24"/>
          <w:szCs w:val="24"/>
        </w:rPr>
      </w:pPr>
      <w:bookmarkStart w:id="14"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r w:rsidR="00FA69A7">
        <w:rPr>
          <w:sz w:val="24"/>
          <w:szCs w:val="24"/>
        </w:rPr>
        <w:t>Лидер-Инвест</w:t>
      </w:r>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.3. Вышеизложенное не ограничивает права сторон на обращение в суд в соответствии с действующим законодательством.</w:t>
      </w:r>
    </w:p>
    <w:p w:rsidR="004552E8" w:rsidRDefault="00C457A6" w:rsidP="005C67E8">
      <w:pPr>
        <w:pStyle w:val="2"/>
        <w:numPr>
          <w:ilvl w:val="0"/>
          <w:numId w:val="0"/>
        </w:numPr>
        <w:spacing w:before="0" w:after="0"/>
        <w:jc w:val="both"/>
        <w:rPr>
          <w:sz w:val="24"/>
          <w:szCs w:val="24"/>
        </w:rPr>
      </w:pPr>
      <w:bookmarkStart w:id="15" w:name="_Toc189545070"/>
      <w:bookmarkStart w:id="16" w:name="_Toc298319690"/>
      <w:r>
        <w:rPr>
          <w:sz w:val="24"/>
          <w:szCs w:val="24"/>
        </w:rPr>
        <w:t xml:space="preserve">1.7 </w:t>
      </w:r>
      <w:r w:rsidR="004552E8" w:rsidRPr="004552E8">
        <w:rPr>
          <w:sz w:val="24"/>
          <w:szCs w:val="24"/>
        </w:rPr>
        <w:t>Прочие положения</w:t>
      </w:r>
      <w:bookmarkEnd w:id="15"/>
      <w:bookmarkEnd w:id="16"/>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Default="004552E8" w:rsidP="0078359E">
      <w:pPr>
        <w:tabs>
          <w:tab w:val="num" w:pos="0"/>
        </w:tabs>
        <w:spacing w:line="240" w:lineRule="auto"/>
        <w:ind w:firstLine="0"/>
        <w:rPr>
          <w:snapToGrid w:val="0"/>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B61DE0" w:rsidRDefault="00B61DE0" w:rsidP="0078359E">
      <w:pPr>
        <w:suppressAutoHyphens/>
        <w:spacing w:line="240" w:lineRule="auto"/>
        <w:ind w:firstLine="0"/>
        <w:rPr>
          <w:b/>
          <w:sz w:val="24"/>
          <w:szCs w:val="24"/>
        </w:rPr>
      </w:pPr>
    </w:p>
    <w:p w:rsidR="00FB0579" w:rsidRDefault="00792B92" w:rsidP="00FB0579">
      <w:pPr>
        <w:spacing w:line="240" w:lineRule="auto"/>
        <w:ind w:firstLine="0"/>
        <w:rPr>
          <w:sz w:val="24"/>
          <w:szCs w:val="24"/>
        </w:rPr>
      </w:pPr>
      <w:r w:rsidRPr="001A0332">
        <w:rPr>
          <w:b/>
        </w:rPr>
        <w:t xml:space="preserve">2. </w:t>
      </w:r>
      <w:r w:rsidR="00295B32" w:rsidRPr="001A0332">
        <w:rPr>
          <w:b/>
          <w:sz w:val="24"/>
          <w:szCs w:val="24"/>
        </w:rPr>
        <w:t>Предмет закупки</w:t>
      </w:r>
      <w:r w:rsidR="00295B32" w:rsidRPr="00792B92">
        <w:t xml:space="preserve"> – </w:t>
      </w:r>
      <w:r w:rsidR="00FB0579" w:rsidRPr="00FB0579">
        <w:rPr>
          <w:sz w:val="24"/>
          <w:szCs w:val="24"/>
        </w:rPr>
        <w:t>п</w:t>
      </w:r>
      <w:r w:rsidR="00FB0579">
        <w:rPr>
          <w:bCs/>
          <w:color w:val="000000"/>
          <w:sz w:val="24"/>
          <w:szCs w:val="24"/>
        </w:rPr>
        <w:t xml:space="preserve">роведение работ по мониторингу состояния конструкций </w:t>
      </w:r>
      <w:r w:rsidR="00FB0579" w:rsidRPr="00CE7AF4">
        <w:rPr>
          <w:bCs/>
          <w:sz w:val="24"/>
          <w:szCs w:val="24"/>
        </w:rPr>
        <w:t xml:space="preserve">здания при </w:t>
      </w:r>
      <w:r w:rsidR="00CE7AF4" w:rsidRPr="00CE7AF4">
        <w:rPr>
          <w:bCs/>
          <w:sz w:val="24"/>
          <w:szCs w:val="24"/>
        </w:rPr>
        <w:t xml:space="preserve">подготовке и </w:t>
      </w:r>
      <w:r w:rsidR="00FB0579" w:rsidRPr="00CE7AF4">
        <w:rPr>
          <w:bCs/>
          <w:sz w:val="24"/>
          <w:szCs w:val="24"/>
        </w:rPr>
        <w:t xml:space="preserve">проведении работ по </w:t>
      </w:r>
      <w:r w:rsidR="00FB0579" w:rsidRPr="00CE7AF4">
        <w:rPr>
          <w:sz w:val="24"/>
          <w:szCs w:val="24"/>
        </w:rPr>
        <w:t>комплексному капитальному ремонту с</w:t>
      </w:r>
      <w:r w:rsidR="00FB0579" w:rsidRPr="00CF5FE9">
        <w:rPr>
          <w:color w:val="FF0000"/>
          <w:sz w:val="24"/>
          <w:szCs w:val="24"/>
        </w:rPr>
        <w:t xml:space="preserve"> </w:t>
      </w:r>
      <w:r w:rsidR="00FB0579" w:rsidRPr="00CE7AF4">
        <w:rPr>
          <w:sz w:val="24"/>
          <w:szCs w:val="24"/>
        </w:rPr>
        <w:t>реставрацией и приспособлением к современному использованию</w:t>
      </w:r>
      <w:r w:rsidR="00FB0579" w:rsidRPr="00CF5FE9">
        <w:rPr>
          <w:color w:val="FF0000"/>
          <w:sz w:val="24"/>
          <w:szCs w:val="24"/>
        </w:rPr>
        <w:t xml:space="preserve"> </w:t>
      </w:r>
      <w:r w:rsidR="00FB0579">
        <w:rPr>
          <w:sz w:val="24"/>
          <w:szCs w:val="24"/>
        </w:rPr>
        <w:t>здания АТС по адресу: г. Москва, Милютинский переулок, дом 5, строение 1 (Объект культурного наследия регионального значения «Центральная телефонная станция. Уличный корпус, 1907-1908 гг., архитектор О.В. Дессин. Дворовый корпус, 1902-1904 гг., архитектор А.Э. Эрихсон»).</w:t>
      </w:r>
    </w:p>
    <w:p w:rsidR="00FB0579" w:rsidRDefault="00FB0579" w:rsidP="00FB0579">
      <w:pPr>
        <w:spacing w:line="240" w:lineRule="auto"/>
        <w:ind w:firstLine="0"/>
        <w:rPr>
          <w:sz w:val="24"/>
          <w:szCs w:val="24"/>
        </w:rPr>
      </w:pPr>
    </w:p>
    <w:p w:rsidR="00295B32" w:rsidRDefault="00295B32" w:rsidP="00FB0579">
      <w:pPr>
        <w:spacing w:line="240" w:lineRule="auto"/>
        <w:ind w:firstLine="0"/>
        <w:rPr>
          <w:b/>
          <w:sz w:val="24"/>
          <w:szCs w:val="24"/>
        </w:rPr>
      </w:pPr>
      <w:r w:rsidRPr="00295B32">
        <w:rPr>
          <w:b/>
          <w:sz w:val="24"/>
          <w:szCs w:val="24"/>
        </w:rPr>
        <w:t>2.1. Техническая часть</w:t>
      </w:r>
      <w:r w:rsidR="000560B7">
        <w:rPr>
          <w:b/>
          <w:sz w:val="24"/>
          <w:szCs w:val="24"/>
        </w:rPr>
        <w:t xml:space="preserve"> (Техническое задание)</w:t>
      </w:r>
      <w:r w:rsidRPr="00295B32">
        <w:rPr>
          <w:b/>
          <w:sz w:val="24"/>
          <w:szCs w:val="24"/>
        </w:rPr>
        <w:t>.</w:t>
      </w:r>
    </w:p>
    <w:p w:rsidR="006C3CF2" w:rsidRDefault="006C3CF2" w:rsidP="00FB0579">
      <w:pPr>
        <w:spacing w:line="240" w:lineRule="auto"/>
        <w:ind w:firstLine="0"/>
        <w:rPr>
          <w:b/>
          <w:sz w:val="24"/>
          <w:szCs w:val="24"/>
        </w:rPr>
      </w:pPr>
    </w:p>
    <w:p w:rsidR="006C3CF2" w:rsidRDefault="006C3CF2" w:rsidP="006C3CF2">
      <w:pPr>
        <w:tabs>
          <w:tab w:val="left" w:pos="709"/>
        </w:tabs>
        <w:spacing w:line="240" w:lineRule="auto"/>
        <w:ind w:firstLine="0"/>
        <w:rPr>
          <w:b/>
          <w:sz w:val="24"/>
          <w:szCs w:val="24"/>
        </w:rPr>
      </w:pPr>
      <w:r w:rsidRPr="00327C87">
        <w:rPr>
          <w:b/>
          <w:sz w:val="24"/>
          <w:szCs w:val="24"/>
        </w:rPr>
        <w:t>Исходные данные для подготовки предложения:</w:t>
      </w:r>
    </w:p>
    <w:p w:rsidR="006C3CF2" w:rsidRPr="006C3CF2" w:rsidRDefault="006C3CF2" w:rsidP="006C3CF2">
      <w:pPr>
        <w:tabs>
          <w:tab w:val="num" w:pos="-567"/>
        </w:tabs>
        <w:spacing w:line="240" w:lineRule="auto"/>
        <w:ind w:firstLine="0"/>
        <w:rPr>
          <w:sz w:val="24"/>
          <w:szCs w:val="24"/>
        </w:rPr>
      </w:pPr>
      <w:r w:rsidRPr="006C3CF2">
        <w:rPr>
          <w:sz w:val="24"/>
          <w:szCs w:val="24"/>
          <w:u w:val="single"/>
        </w:rPr>
        <w:t>Город строительства:</w:t>
      </w:r>
      <w:r w:rsidRPr="006C3CF2">
        <w:rPr>
          <w:sz w:val="24"/>
          <w:szCs w:val="24"/>
        </w:rPr>
        <w:t xml:space="preserve"> Москва.</w:t>
      </w:r>
    </w:p>
    <w:p w:rsidR="006C3CF2" w:rsidRPr="006C3CF2" w:rsidRDefault="006C3CF2" w:rsidP="006C3CF2">
      <w:pPr>
        <w:tabs>
          <w:tab w:val="num" w:pos="-567"/>
        </w:tabs>
        <w:spacing w:line="240" w:lineRule="auto"/>
        <w:ind w:firstLine="0"/>
        <w:rPr>
          <w:sz w:val="24"/>
          <w:szCs w:val="24"/>
        </w:rPr>
      </w:pPr>
      <w:r w:rsidRPr="006C3CF2">
        <w:rPr>
          <w:sz w:val="24"/>
          <w:szCs w:val="24"/>
          <w:u w:val="single"/>
        </w:rPr>
        <w:t>Административный округ:</w:t>
      </w:r>
      <w:r w:rsidRPr="006C3CF2">
        <w:rPr>
          <w:sz w:val="24"/>
          <w:szCs w:val="24"/>
        </w:rPr>
        <w:t xml:space="preserve"> ЦАО.</w:t>
      </w:r>
    </w:p>
    <w:p w:rsidR="006C3CF2" w:rsidRPr="006C3CF2" w:rsidRDefault="006C3CF2" w:rsidP="006C3CF2">
      <w:pPr>
        <w:tabs>
          <w:tab w:val="num" w:pos="-567"/>
        </w:tabs>
        <w:spacing w:line="240" w:lineRule="auto"/>
        <w:ind w:firstLine="0"/>
        <w:rPr>
          <w:sz w:val="24"/>
          <w:szCs w:val="24"/>
        </w:rPr>
      </w:pPr>
      <w:r w:rsidRPr="006C3CF2">
        <w:rPr>
          <w:sz w:val="24"/>
          <w:szCs w:val="24"/>
          <w:u w:val="single"/>
        </w:rPr>
        <w:t>Муниципальный район:</w:t>
      </w:r>
      <w:r w:rsidRPr="006C3CF2">
        <w:rPr>
          <w:sz w:val="24"/>
          <w:szCs w:val="24"/>
        </w:rPr>
        <w:t xml:space="preserve"> «Красносельский».</w:t>
      </w:r>
    </w:p>
    <w:p w:rsidR="006C3CF2" w:rsidRPr="006C3CF2" w:rsidRDefault="006C3CF2" w:rsidP="006C3CF2">
      <w:pPr>
        <w:tabs>
          <w:tab w:val="num" w:pos="-567"/>
        </w:tabs>
        <w:spacing w:line="240" w:lineRule="auto"/>
        <w:ind w:firstLine="0"/>
        <w:rPr>
          <w:sz w:val="24"/>
          <w:szCs w:val="24"/>
        </w:rPr>
      </w:pPr>
      <w:r w:rsidRPr="006C3CF2">
        <w:rPr>
          <w:sz w:val="24"/>
          <w:szCs w:val="24"/>
          <w:u w:val="single"/>
        </w:rPr>
        <w:t xml:space="preserve">Адрес: </w:t>
      </w:r>
      <w:r w:rsidRPr="006C3CF2">
        <w:rPr>
          <w:sz w:val="24"/>
          <w:szCs w:val="24"/>
        </w:rPr>
        <w:t>Милютинский переулок, д</w:t>
      </w:r>
      <w:r w:rsidR="00954C20">
        <w:rPr>
          <w:sz w:val="24"/>
          <w:szCs w:val="24"/>
        </w:rPr>
        <w:t xml:space="preserve">ом </w:t>
      </w:r>
      <w:r w:rsidRPr="006C3CF2">
        <w:rPr>
          <w:sz w:val="24"/>
          <w:szCs w:val="24"/>
        </w:rPr>
        <w:t>5</w:t>
      </w:r>
      <w:r w:rsidR="00954C20">
        <w:rPr>
          <w:sz w:val="24"/>
          <w:szCs w:val="24"/>
        </w:rPr>
        <w:t>,</w:t>
      </w:r>
      <w:r w:rsidRPr="006C3CF2">
        <w:rPr>
          <w:sz w:val="24"/>
          <w:szCs w:val="24"/>
        </w:rPr>
        <w:t xml:space="preserve"> стр</w:t>
      </w:r>
      <w:r w:rsidR="00954C20">
        <w:rPr>
          <w:sz w:val="24"/>
          <w:szCs w:val="24"/>
        </w:rPr>
        <w:t>оение</w:t>
      </w:r>
      <w:r w:rsidRPr="006C3CF2">
        <w:rPr>
          <w:sz w:val="24"/>
          <w:szCs w:val="24"/>
        </w:rPr>
        <w:t xml:space="preserve"> 1</w:t>
      </w:r>
    </w:p>
    <w:p w:rsidR="006C3CF2" w:rsidRPr="006C3CF2" w:rsidRDefault="006C3CF2" w:rsidP="006C3CF2">
      <w:pPr>
        <w:tabs>
          <w:tab w:val="num" w:pos="-567"/>
        </w:tabs>
        <w:spacing w:line="240" w:lineRule="auto"/>
        <w:ind w:firstLine="0"/>
        <w:rPr>
          <w:sz w:val="24"/>
          <w:szCs w:val="24"/>
        </w:rPr>
      </w:pPr>
      <w:r w:rsidRPr="006C3CF2">
        <w:rPr>
          <w:sz w:val="24"/>
          <w:szCs w:val="24"/>
          <w:u w:val="single"/>
        </w:rPr>
        <w:lastRenderedPageBreak/>
        <w:t>Основное функциональное назначение</w:t>
      </w:r>
      <w:r w:rsidRPr="006C3CF2">
        <w:rPr>
          <w:sz w:val="24"/>
          <w:szCs w:val="24"/>
        </w:rPr>
        <w:t>: нежилое здание.</w:t>
      </w:r>
    </w:p>
    <w:p w:rsidR="006C3CF2" w:rsidRPr="006C3CF2" w:rsidRDefault="006C3CF2" w:rsidP="006C3CF2">
      <w:pPr>
        <w:tabs>
          <w:tab w:val="num" w:pos="-567"/>
        </w:tabs>
        <w:spacing w:line="240" w:lineRule="auto"/>
        <w:ind w:firstLine="0"/>
        <w:rPr>
          <w:sz w:val="24"/>
          <w:szCs w:val="24"/>
        </w:rPr>
      </w:pPr>
      <w:r w:rsidRPr="006C3CF2">
        <w:rPr>
          <w:sz w:val="24"/>
          <w:szCs w:val="24"/>
          <w:u w:val="single"/>
        </w:rPr>
        <w:t>Вид объекта:</w:t>
      </w:r>
      <w:r w:rsidRPr="006C3CF2">
        <w:rPr>
          <w:sz w:val="24"/>
          <w:szCs w:val="24"/>
        </w:rPr>
        <w:t xml:space="preserve"> капитальный.</w:t>
      </w:r>
    </w:p>
    <w:p w:rsidR="006C3CF2" w:rsidRDefault="006C3CF2" w:rsidP="006C3CF2">
      <w:pPr>
        <w:tabs>
          <w:tab w:val="num" w:pos="-567"/>
        </w:tabs>
        <w:spacing w:line="240" w:lineRule="auto"/>
        <w:ind w:firstLine="0"/>
        <w:rPr>
          <w:sz w:val="24"/>
          <w:szCs w:val="24"/>
        </w:rPr>
      </w:pPr>
      <w:r w:rsidRPr="006C3CF2">
        <w:rPr>
          <w:sz w:val="24"/>
          <w:szCs w:val="24"/>
          <w:u w:val="single"/>
        </w:rPr>
        <w:t>Вид работ по объекту:</w:t>
      </w:r>
      <w:r w:rsidRPr="006C3CF2">
        <w:rPr>
          <w:sz w:val="24"/>
          <w:szCs w:val="24"/>
        </w:rPr>
        <w:t xml:space="preserve"> </w:t>
      </w:r>
      <w:r w:rsidR="00CF5FE9">
        <w:rPr>
          <w:sz w:val="24"/>
          <w:szCs w:val="24"/>
        </w:rPr>
        <w:t>Капитальный ремонт с реставрацией и приспособлением к современному использованию в качестве административного здания класса «В»</w:t>
      </w:r>
      <w:r w:rsidRPr="006C3CF2">
        <w:rPr>
          <w:sz w:val="24"/>
          <w:szCs w:val="24"/>
        </w:rPr>
        <w:t>.</w:t>
      </w:r>
    </w:p>
    <w:p w:rsidR="0071668D" w:rsidRDefault="0071668D" w:rsidP="006C3CF2">
      <w:pPr>
        <w:tabs>
          <w:tab w:val="num" w:pos="-567"/>
        </w:tabs>
        <w:spacing w:line="240" w:lineRule="auto"/>
        <w:ind w:firstLine="0"/>
        <w:rPr>
          <w:sz w:val="24"/>
          <w:szCs w:val="24"/>
        </w:rPr>
      </w:pPr>
      <w:r>
        <w:rPr>
          <w:sz w:val="24"/>
          <w:szCs w:val="24"/>
        </w:rPr>
        <w:t>Категория сложности здания</w:t>
      </w:r>
      <w:r w:rsidRPr="00285360">
        <w:rPr>
          <w:sz w:val="24"/>
          <w:szCs w:val="24"/>
        </w:rPr>
        <w:t xml:space="preserve">: </w:t>
      </w:r>
      <w:r>
        <w:rPr>
          <w:sz w:val="24"/>
          <w:szCs w:val="24"/>
          <w:lang w:val="en-US"/>
        </w:rPr>
        <w:t>III</w:t>
      </w:r>
      <w:r>
        <w:rPr>
          <w:sz w:val="24"/>
          <w:szCs w:val="24"/>
        </w:rPr>
        <w:t>.</w:t>
      </w:r>
    </w:p>
    <w:p w:rsidR="006105A6" w:rsidRPr="004F0B0F" w:rsidRDefault="006105A6" w:rsidP="006C3CF2">
      <w:pPr>
        <w:tabs>
          <w:tab w:val="num" w:pos="-567"/>
        </w:tabs>
        <w:spacing w:line="240" w:lineRule="auto"/>
        <w:ind w:firstLine="0"/>
        <w:rPr>
          <w:sz w:val="24"/>
          <w:szCs w:val="24"/>
        </w:rPr>
      </w:pPr>
      <w:r>
        <w:rPr>
          <w:sz w:val="24"/>
          <w:szCs w:val="24"/>
        </w:rPr>
        <w:t>Приложения</w:t>
      </w:r>
      <w:r w:rsidRPr="004F0B0F">
        <w:rPr>
          <w:sz w:val="24"/>
          <w:szCs w:val="24"/>
        </w:rPr>
        <w:t>:</w:t>
      </w:r>
    </w:p>
    <w:p w:rsidR="006105A6" w:rsidRPr="006105A6" w:rsidRDefault="006105A6" w:rsidP="006105A6">
      <w:pPr>
        <w:numPr>
          <w:ilvl w:val="0"/>
          <w:numId w:val="24"/>
        </w:numPr>
        <w:spacing w:line="240" w:lineRule="auto"/>
        <w:rPr>
          <w:sz w:val="24"/>
          <w:szCs w:val="24"/>
          <w:lang w:val="en-US"/>
        </w:rPr>
      </w:pPr>
      <w:r>
        <w:rPr>
          <w:sz w:val="24"/>
          <w:szCs w:val="24"/>
        </w:rPr>
        <w:t>Планы БТИ</w:t>
      </w:r>
      <w:r>
        <w:rPr>
          <w:sz w:val="24"/>
          <w:szCs w:val="24"/>
          <w:lang w:val="en-US"/>
        </w:rPr>
        <w:t>;</w:t>
      </w:r>
    </w:p>
    <w:p w:rsidR="006105A6" w:rsidRDefault="00826727" w:rsidP="006105A6">
      <w:pPr>
        <w:numPr>
          <w:ilvl w:val="0"/>
          <w:numId w:val="24"/>
        </w:numPr>
        <w:spacing w:line="240" w:lineRule="auto"/>
        <w:rPr>
          <w:sz w:val="24"/>
          <w:szCs w:val="24"/>
        </w:rPr>
      </w:pPr>
      <w:r>
        <w:rPr>
          <w:sz w:val="24"/>
          <w:szCs w:val="24"/>
        </w:rPr>
        <w:t>Технический о</w:t>
      </w:r>
      <w:r w:rsidR="006105A6">
        <w:rPr>
          <w:sz w:val="24"/>
          <w:szCs w:val="24"/>
        </w:rPr>
        <w:t xml:space="preserve">тчет </w:t>
      </w:r>
      <w:r>
        <w:rPr>
          <w:sz w:val="24"/>
          <w:szCs w:val="24"/>
        </w:rPr>
        <w:t>«Обследование конструкций здания АТС. Основание и фундаменты»,</w:t>
      </w:r>
      <w:r w:rsidR="006105A6">
        <w:rPr>
          <w:sz w:val="24"/>
          <w:szCs w:val="24"/>
        </w:rPr>
        <w:t xml:space="preserve"> выполненный ООО «Креал» (2012г.)</w:t>
      </w:r>
      <w:r w:rsidR="006105A6" w:rsidRPr="006105A6">
        <w:rPr>
          <w:sz w:val="24"/>
          <w:szCs w:val="24"/>
        </w:rPr>
        <w:t>;</w:t>
      </w:r>
    </w:p>
    <w:p w:rsidR="004F0B0F" w:rsidRDefault="006105A6" w:rsidP="006105A6">
      <w:pPr>
        <w:numPr>
          <w:ilvl w:val="0"/>
          <w:numId w:val="24"/>
        </w:numPr>
        <w:spacing w:line="240" w:lineRule="auto"/>
        <w:rPr>
          <w:sz w:val="24"/>
          <w:szCs w:val="24"/>
        </w:rPr>
      </w:pPr>
      <w:r>
        <w:rPr>
          <w:sz w:val="24"/>
          <w:szCs w:val="24"/>
        </w:rPr>
        <w:t>Архивные данные по геологии (1965г.)</w:t>
      </w:r>
    </w:p>
    <w:p w:rsidR="004F0B0F" w:rsidRPr="00ED5B6F" w:rsidRDefault="004F0B0F" w:rsidP="004F0B0F">
      <w:pPr>
        <w:spacing w:line="240" w:lineRule="auto"/>
        <w:ind w:firstLine="0"/>
        <w:rPr>
          <w:sz w:val="24"/>
          <w:szCs w:val="24"/>
        </w:rPr>
      </w:pPr>
      <w:r w:rsidRPr="00ED5B6F">
        <w:rPr>
          <w:sz w:val="24"/>
          <w:szCs w:val="24"/>
        </w:rPr>
        <w:t xml:space="preserve">Ссылка для ознакомления с приложениями:  </w:t>
      </w:r>
      <w:hyperlink r:id="rId11" w:history="1">
        <w:r w:rsidRPr="00ED5B6F">
          <w:rPr>
            <w:rStyle w:val="a5"/>
            <w:sz w:val="24"/>
            <w:szCs w:val="24"/>
          </w:rPr>
          <w:t>http://files.mail.ru/D82495C31C304058BEC9B237572281F0</w:t>
        </w:r>
      </w:hyperlink>
    </w:p>
    <w:p w:rsidR="006C3CF2" w:rsidRDefault="006C3CF2" w:rsidP="00FB0579">
      <w:pPr>
        <w:spacing w:line="240" w:lineRule="auto"/>
        <w:ind w:firstLine="0"/>
        <w:rPr>
          <w:b/>
          <w:sz w:val="24"/>
          <w:szCs w:val="24"/>
        </w:rPr>
      </w:pPr>
    </w:p>
    <w:p w:rsidR="005D7596" w:rsidRDefault="005D7596" w:rsidP="00890669">
      <w:pPr>
        <w:widowControl w:val="0"/>
        <w:suppressAutoHyphens/>
        <w:spacing w:line="240" w:lineRule="auto"/>
        <w:ind w:firstLine="0"/>
        <w:outlineLvl w:val="0"/>
        <w:rPr>
          <w:b/>
          <w:bCs/>
          <w:kern w:val="28"/>
          <w:sz w:val="24"/>
          <w:szCs w:val="24"/>
        </w:rPr>
      </w:pPr>
      <w:r w:rsidRPr="002E5C12">
        <w:rPr>
          <w:b/>
          <w:bCs/>
          <w:kern w:val="28"/>
          <w:sz w:val="24"/>
          <w:szCs w:val="24"/>
        </w:rPr>
        <w:t>2.1.1. Технико-экономические показатели по объекту:</w:t>
      </w: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 xml:space="preserve">Площадь застройки </w:t>
      </w:r>
      <w:r w:rsidRPr="004F3EBC">
        <w:rPr>
          <w:rFonts w:eastAsia="Calibri"/>
          <w:sz w:val="24"/>
          <w:szCs w:val="24"/>
          <w:lang w:eastAsia="en-US"/>
        </w:rPr>
        <w:tab/>
        <w:t xml:space="preserve">   – 1 222,98 м</w:t>
      </w:r>
      <w:r w:rsidRPr="004F3EBC">
        <w:rPr>
          <w:rFonts w:eastAsia="Calibri"/>
          <w:sz w:val="24"/>
          <w:szCs w:val="24"/>
          <w:vertAlign w:val="superscript"/>
          <w:lang w:eastAsia="en-US"/>
        </w:rPr>
        <w:t>2</w:t>
      </w:r>
    </w:p>
    <w:p w:rsidR="005D7596" w:rsidRPr="004F3EBC" w:rsidRDefault="005D7596" w:rsidP="004F3EBC">
      <w:pPr>
        <w:spacing w:line="276" w:lineRule="auto"/>
        <w:ind w:firstLine="0"/>
        <w:jc w:val="left"/>
        <w:rPr>
          <w:rFonts w:eastAsia="Calibri"/>
          <w:sz w:val="24"/>
          <w:szCs w:val="24"/>
          <w:lang w:eastAsia="en-US"/>
        </w:rPr>
      </w:pPr>
      <w:r w:rsidRPr="004F3EBC">
        <w:rPr>
          <w:rFonts w:eastAsia="Calibri"/>
          <w:sz w:val="24"/>
          <w:szCs w:val="24"/>
          <w:lang w:eastAsia="en-US"/>
        </w:rPr>
        <w:t>Этажность:</w:t>
      </w:r>
    </w:p>
    <w:p w:rsidR="005D7596" w:rsidRPr="004F3EBC" w:rsidRDefault="005D7596" w:rsidP="005D7596">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 дворовый корпус</w:t>
      </w:r>
      <w:r w:rsidRPr="004F3EBC">
        <w:rPr>
          <w:rFonts w:eastAsia="Calibri"/>
          <w:sz w:val="24"/>
          <w:szCs w:val="24"/>
          <w:lang w:eastAsia="en-US"/>
        </w:rPr>
        <w:tab/>
        <w:t xml:space="preserve">   – </w:t>
      </w:r>
      <w:r w:rsidR="00D12591">
        <w:rPr>
          <w:rFonts w:eastAsia="Calibri"/>
          <w:sz w:val="24"/>
          <w:szCs w:val="24"/>
          <w:lang w:eastAsia="en-US"/>
        </w:rPr>
        <w:t>8</w:t>
      </w:r>
      <w:r w:rsidRPr="004F3EBC">
        <w:rPr>
          <w:rFonts w:eastAsia="Calibri"/>
          <w:sz w:val="24"/>
          <w:szCs w:val="24"/>
          <w:lang w:eastAsia="en-US"/>
        </w:rPr>
        <w:t xml:space="preserve"> этажей;</w:t>
      </w:r>
    </w:p>
    <w:p w:rsidR="005D7596" w:rsidRPr="004F3EBC" w:rsidRDefault="005D7596" w:rsidP="005D7596">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 xml:space="preserve">- уличный корпус </w:t>
      </w:r>
      <w:r w:rsidRPr="004F3EBC">
        <w:rPr>
          <w:rFonts w:eastAsia="Calibri"/>
          <w:sz w:val="24"/>
          <w:szCs w:val="24"/>
          <w:lang w:eastAsia="en-US"/>
        </w:rPr>
        <w:tab/>
        <w:t xml:space="preserve">   – 1</w:t>
      </w:r>
      <w:r w:rsidR="00D12591">
        <w:rPr>
          <w:rFonts w:eastAsia="Calibri"/>
          <w:sz w:val="24"/>
          <w:szCs w:val="24"/>
          <w:lang w:eastAsia="en-US"/>
        </w:rPr>
        <w:t>1</w:t>
      </w:r>
      <w:r w:rsidRPr="004F3EBC">
        <w:rPr>
          <w:rFonts w:eastAsia="Calibri"/>
          <w:sz w:val="24"/>
          <w:szCs w:val="24"/>
          <w:lang w:eastAsia="en-US"/>
        </w:rPr>
        <w:t xml:space="preserve"> этажей.</w:t>
      </w:r>
    </w:p>
    <w:p w:rsidR="005D7596" w:rsidRPr="004F3EBC" w:rsidRDefault="005D7596" w:rsidP="004F3EBC">
      <w:pPr>
        <w:tabs>
          <w:tab w:val="left" w:pos="5103"/>
        </w:tabs>
        <w:spacing w:line="240" w:lineRule="auto"/>
        <w:ind w:firstLine="0"/>
        <w:jc w:val="left"/>
        <w:rPr>
          <w:rFonts w:eastAsia="Calibri"/>
          <w:sz w:val="24"/>
          <w:szCs w:val="24"/>
          <w:vertAlign w:val="superscript"/>
          <w:lang w:eastAsia="en-US"/>
        </w:rPr>
      </w:pPr>
      <w:r w:rsidRPr="004F3EBC">
        <w:rPr>
          <w:rFonts w:eastAsia="Calibri"/>
          <w:sz w:val="24"/>
          <w:szCs w:val="24"/>
          <w:lang w:eastAsia="en-US"/>
        </w:rPr>
        <w:t>Общая площадь</w:t>
      </w:r>
      <w:r w:rsidRPr="004F3EBC">
        <w:rPr>
          <w:rFonts w:eastAsia="Calibri"/>
          <w:i/>
          <w:sz w:val="24"/>
          <w:szCs w:val="24"/>
          <w:lang w:eastAsia="en-US"/>
        </w:rPr>
        <w:t xml:space="preserve"> </w:t>
      </w:r>
      <w:r w:rsidRPr="004F3EBC">
        <w:rPr>
          <w:rFonts w:eastAsia="Calibri"/>
          <w:sz w:val="24"/>
          <w:szCs w:val="24"/>
          <w:lang w:eastAsia="en-US"/>
        </w:rPr>
        <w:t xml:space="preserve">по БТИ                     </w:t>
      </w:r>
      <w:r w:rsidR="00821E27">
        <w:rPr>
          <w:rFonts w:eastAsia="Calibri"/>
          <w:sz w:val="24"/>
          <w:szCs w:val="24"/>
          <w:lang w:eastAsia="en-US"/>
        </w:rPr>
        <w:t xml:space="preserve">                    </w:t>
      </w:r>
      <w:r w:rsidRPr="004F3EBC">
        <w:rPr>
          <w:rFonts w:eastAsia="Calibri"/>
          <w:sz w:val="24"/>
          <w:szCs w:val="24"/>
          <w:lang w:eastAsia="en-US"/>
        </w:rPr>
        <w:t xml:space="preserve">      – 9 963,5 м</w:t>
      </w:r>
      <w:r w:rsidRPr="004F3EBC">
        <w:rPr>
          <w:rFonts w:eastAsia="Calibri"/>
          <w:sz w:val="24"/>
          <w:szCs w:val="24"/>
          <w:vertAlign w:val="superscript"/>
          <w:lang w:eastAsia="en-US"/>
        </w:rPr>
        <w:t xml:space="preserve">2 </w:t>
      </w: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Справочно: по наружному контуру</w:t>
      </w:r>
      <w:r w:rsidRPr="004F3EBC">
        <w:rPr>
          <w:rFonts w:eastAsia="Calibri"/>
          <w:sz w:val="24"/>
          <w:szCs w:val="24"/>
          <w:lang w:eastAsia="en-US"/>
        </w:rPr>
        <w:tab/>
        <w:t xml:space="preserve">   – 10 584,35 м</w:t>
      </w:r>
      <w:r w:rsidRPr="004F3EBC">
        <w:rPr>
          <w:rFonts w:eastAsia="Calibri"/>
          <w:sz w:val="24"/>
          <w:szCs w:val="24"/>
          <w:vertAlign w:val="superscript"/>
          <w:lang w:eastAsia="en-US"/>
        </w:rPr>
        <w:t>2</w:t>
      </w:r>
    </w:p>
    <w:p w:rsidR="005D7596" w:rsidRPr="004F3EBC" w:rsidRDefault="005D7596" w:rsidP="003B42C6">
      <w:pPr>
        <w:tabs>
          <w:tab w:val="left" w:pos="5103"/>
        </w:tabs>
        <w:spacing w:before="120" w:line="240" w:lineRule="auto"/>
        <w:ind w:firstLine="0"/>
        <w:jc w:val="left"/>
        <w:rPr>
          <w:rFonts w:eastAsia="Calibri"/>
          <w:sz w:val="24"/>
          <w:szCs w:val="24"/>
          <w:lang w:eastAsia="en-US"/>
        </w:rPr>
      </w:pPr>
      <w:r w:rsidRPr="004F3EBC">
        <w:rPr>
          <w:rFonts w:eastAsia="Calibri"/>
          <w:sz w:val="24"/>
          <w:szCs w:val="24"/>
          <w:lang w:eastAsia="en-US"/>
        </w:rPr>
        <w:t xml:space="preserve">Полезная площадь </w:t>
      </w:r>
      <w:r w:rsidRPr="004F3EBC">
        <w:rPr>
          <w:rFonts w:eastAsia="Calibri"/>
          <w:sz w:val="24"/>
          <w:szCs w:val="24"/>
          <w:lang w:eastAsia="en-US"/>
        </w:rPr>
        <w:tab/>
        <w:t xml:space="preserve">   – 9 533,35 м</w:t>
      </w:r>
      <w:r w:rsidRPr="004F3EBC">
        <w:rPr>
          <w:rFonts w:eastAsia="Calibri"/>
          <w:sz w:val="24"/>
          <w:szCs w:val="24"/>
          <w:vertAlign w:val="superscript"/>
          <w:lang w:eastAsia="en-US"/>
        </w:rPr>
        <w:t>2</w:t>
      </w: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 xml:space="preserve">Объем общий: </w:t>
      </w:r>
      <w:r w:rsidRPr="004F3EBC">
        <w:rPr>
          <w:rFonts w:eastAsia="Calibri"/>
          <w:sz w:val="24"/>
          <w:szCs w:val="24"/>
          <w:lang w:eastAsia="en-US"/>
        </w:rPr>
        <w:tab/>
        <w:t xml:space="preserve">   – 5 3531,86 м</w:t>
      </w:r>
      <w:r w:rsidRPr="004F3EBC">
        <w:rPr>
          <w:rFonts w:eastAsia="Calibri"/>
          <w:sz w:val="24"/>
          <w:szCs w:val="24"/>
          <w:vertAlign w:val="superscript"/>
          <w:lang w:eastAsia="en-US"/>
        </w:rPr>
        <w:t>3</w:t>
      </w:r>
      <w:r w:rsidRPr="004F3EBC">
        <w:rPr>
          <w:rFonts w:eastAsia="Calibri"/>
          <w:sz w:val="24"/>
          <w:szCs w:val="24"/>
          <w:lang w:eastAsia="en-US"/>
        </w:rPr>
        <w:t>,</w:t>
      </w:r>
    </w:p>
    <w:p w:rsidR="005D7596" w:rsidRPr="004F3EBC" w:rsidRDefault="005D7596" w:rsidP="004F3EBC">
      <w:pPr>
        <w:spacing w:line="240" w:lineRule="auto"/>
        <w:ind w:firstLine="0"/>
        <w:jc w:val="left"/>
        <w:rPr>
          <w:rFonts w:eastAsia="Calibri"/>
          <w:sz w:val="24"/>
          <w:szCs w:val="24"/>
          <w:lang w:eastAsia="en-US"/>
        </w:rPr>
      </w:pPr>
      <w:r w:rsidRPr="004F3EBC">
        <w:rPr>
          <w:rFonts w:eastAsia="Calibri"/>
          <w:sz w:val="24"/>
          <w:szCs w:val="24"/>
          <w:lang w:eastAsia="en-US"/>
        </w:rPr>
        <w:t>Из них:</w:t>
      </w: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 xml:space="preserve">- дворовый корпус </w:t>
      </w:r>
      <w:r w:rsidRPr="004F3EBC">
        <w:rPr>
          <w:rFonts w:eastAsia="Calibri"/>
          <w:sz w:val="24"/>
          <w:szCs w:val="24"/>
          <w:lang w:eastAsia="en-US"/>
        </w:rPr>
        <w:tab/>
        <w:t xml:space="preserve">   – 19 810,35 м</w:t>
      </w:r>
      <w:r w:rsidRPr="004F3EBC">
        <w:rPr>
          <w:rFonts w:eastAsia="Calibri"/>
          <w:sz w:val="24"/>
          <w:szCs w:val="24"/>
          <w:vertAlign w:val="superscript"/>
          <w:lang w:eastAsia="en-US"/>
        </w:rPr>
        <w:t>3</w:t>
      </w:r>
      <w:r w:rsidRPr="004F3EBC">
        <w:rPr>
          <w:rFonts w:eastAsia="Calibri"/>
          <w:sz w:val="24"/>
          <w:szCs w:val="24"/>
          <w:lang w:eastAsia="en-US"/>
        </w:rPr>
        <w:t>;</w:t>
      </w: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 xml:space="preserve">- уличный корпус </w:t>
      </w:r>
      <w:r w:rsidRPr="004F3EBC">
        <w:rPr>
          <w:rFonts w:eastAsia="Calibri"/>
          <w:sz w:val="24"/>
          <w:szCs w:val="24"/>
          <w:lang w:eastAsia="en-US"/>
        </w:rPr>
        <w:tab/>
        <w:t xml:space="preserve">   – 33 721,52 м</w:t>
      </w:r>
      <w:r w:rsidRPr="004F3EBC">
        <w:rPr>
          <w:rFonts w:eastAsia="Calibri"/>
          <w:sz w:val="24"/>
          <w:szCs w:val="24"/>
          <w:vertAlign w:val="superscript"/>
          <w:lang w:eastAsia="en-US"/>
        </w:rPr>
        <w:t>3</w:t>
      </w:r>
      <w:r w:rsidRPr="004F3EBC">
        <w:rPr>
          <w:rFonts w:eastAsia="Calibri"/>
          <w:sz w:val="24"/>
          <w:szCs w:val="24"/>
          <w:lang w:eastAsia="en-US"/>
        </w:rPr>
        <w:t>.</w:t>
      </w: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Площадь участка:</w:t>
      </w:r>
      <w:r w:rsidRPr="004F3EBC">
        <w:rPr>
          <w:rFonts w:eastAsia="Calibri"/>
          <w:sz w:val="24"/>
          <w:szCs w:val="24"/>
          <w:lang w:eastAsia="en-US"/>
        </w:rPr>
        <w:tab/>
        <w:t xml:space="preserve">   2 144 м</w:t>
      </w:r>
      <w:r w:rsidRPr="004F3EBC">
        <w:rPr>
          <w:rFonts w:eastAsia="Calibri"/>
          <w:sz w:val="24"/>
          <w:szCs w:val="24"/>
          <w:vertAlign w:val="superscript"/>
          <w:lang w:eastAsia="en-US"/>
        </w:rPr>
        <w:t>2</w:t>
      </w:r>
    </w:p>
    <w:p w:rsidR="00CF5FE9"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ab/>
        <w:t xml:space="preserve">   </w:t>
      </w:r>
    </w:p>
    <w:p w:rsidR="00CF5FE9" w:rsidRDefault="00CF5FE9" w:rsidP="004F3EBC">
      <w:pPr>
        <w:tabs>
          <w:tab w:val="left" w:pos="5103"/>
        </w:tabs>
        <w:spacing w:line="240" w:lineRule="auto"/>
        <w:ind w:firstLine="0"/>
        <w:jc w:val="left"/>
        <w:rPr>
          <w:rFonts w:eastAsia="Calibri"/>
          <w:b/>
          <w:sz w:val="24"/>
          <w:szCs w:val="24"/>
          <w:lang w:eastAsia="en-US"/>
        </w:rPr>
      </w:pPr>
      <w:r w:rsidRPr="00CF5FE9">
        <w:rPr>
          <w:rFonts w:eastAsia="Calibri"/>
          <w:b/>
          <w:sz w:val="24"/>
          <w:szCs w:val="24"/>
          <w:lang w:eastAsia="en-US"/>
        </w:rPr>
        <w:t>2.1.2. Цели работ по мониторингу</w:t>
      </w:r>
    </w:p>
    <w:p w:rsidR="00CF5FE9" w:rsidRPr="00D12591" w:rsidRDefault="00D12591" w:rsidP="00D12591">
      <w:pPr>
        <w:tabs>
          <w:tab w:val="left" w:pos="8392"/>
        </w:tabs>
        <w:snapToGrid w:val="0"/>
        <w:spacing w:line="240" w:lineRule="auto"/>
        <w:ind w:firstLine="0"/>
        <w:rPr>
          <w:sz w:val="24"/>
          <w:szCs w:val="24"/>
        </w:rPr>
      </w:pPr>
      <w:r>
        <w:rPr>
          <w:sz w:val="24"/>
          <w:szCs w:val="24"/>
          <w:lang w:val="en-US"/>
        </w:rPr>
        <w:t>a</w:t>
      </w:r>
      <w:r w:rsidRPr="00CE7AF4">
        <w:rPr>
          <w:sz w:val="24"/>
          <w:szCs w:val="24"/>
        </w:rPr>
        <w:t>)</w:t>
      </w:r>
      <w:r w:rsidR="00CF5FE9" w:rsidRPr="00D12591">
        <w:rPr>
          <w:sz w:val="24"/>
          <w:szCs w:val="24"/>
        </w:rPr>
        <w:t>. Сбор объективных данных о состоянии конструкций здания в текущем состоянии для их учета при выработке проектного решения по усилению фундаментов и грунтов;</w:t>
      </w:r>
    </w:p>
    <w:p w:rsidR="00CF5FE9" w:rsidRPr="00D12591" w:rsidRDefault="00D12591" w:rsidP="00D12591">
      <w:pPr>
        <w:tabs>
          <w:tab w:val="left" w:pos="8392"/>
        </w:tabs>
        <w:snapToGrid w:val="0"/>
        <w:spacing w:line="240" w:lineRule="auto"/>
        <w:ind w:firstLine="0"/>
        <w:rPr>
          <w:sz w:val="24"/>
          <w:szCs w:val="24"/>
        </w:rPr>
      </w:pPr>
      <w:r>
        <w:rPr>
          <w:sz w:val="24"/>
          <w:szCs w:val="24"/>
          <w:lang w:val="en-US"/>
        </w:rPr>
        <w:t>b</w:t>
      </w:r>
      <w:r w:rsidRPr="00CE7AF4">
        <w:rPr>
          <w:sz w:val="24"/>
          <w:szCs w:val="24"/>
        </w:rPr>
        <w:t>)</w:t>
      </w:r>
      <w:r w:rsidR="00CF5FE9" w:rsidRPr="00D12591">
        <w:rPr>
          <w:sz w:val="24"/>
          <w:szCs w:val="24"/>
        </w:rPr>
        <w:t>.  Контроль состояния конструкций здания в процессе работ по усилению фундаментов и грунтов (в случае принятия решения о проведении данных работ);</w:t>
      </w:r>
    </w:p>
    <w:p w:rsidR="00CF5FE9" w:rsidRPr="00D12591" w:rsidRDefault="00D12591" w:rsidP="00D12591">
      <w:pPr>
        <w:tabs>
          <w:tab w:val="left" w:pos="8392"/>
        </w:tabs>
        <w:snapToGrid w:val="0"/>
        <w:spacing w:line="240" w:lineRule="auto"/>
        <w:ind w:firstLine="0"/>
        <w:rPr>
          <w:sz w:val="24"/>
          <w:szCs w:val="24"/>
        </w:rPr>
      </w:pPr>
      <w:r>
        <w:rPr>
          <w:sz w:val="24"/>
          <w:szCs w:val="24"/>
          <w:lang w:val="en-US"/>
        </w:rPr>
        <w:t>c</w:t>
      </w:r>
      <w:r w:rsidRPr="00CE7AF4">
        <w:rPr>
          <w:sz w:val="24"/>
          <w:szCs w:val="24"/>
        </w:rPr>
        <w:t>)</w:t>
      </w:r>
      <w:r w:rsidR="00CF5FE9" w:rsidRPr="00D12591">
        <w:rPr>
          <w:sz w:val="24"/>
          <w:szCs w:val="24"/>
        </w:rPr>
        <w:t>.  Контроль за состоянием конструкций здания после работ по усилению фундаментов и грунтов (в случае принятия решения о проведении данных работ) и в процессе строительно-монтажных работ по капитальному ремонту с реставрацией и приспособлением к современному использованию;</w:t>
      </w:r>
    </w:p>
    <w:p w:rsidR="00CF5FE9" w:rsidRPr="00D12591" w:rsidRDefault="00D12591" w:rsidP="00D12591">
      <w:pPr>
        <w:tabs>
          <w:tab w:val="left" w:pos="5103"/>
        </w:tabs>
        <w:spacing w:line="240" w:lineRule="auto"/>
        <w:ind w:firstLine="0"/>
        <w:rPr>
          <w:rFonts w:eastAsia="Calibri"/>
          <w:b/>
          <w:sz w:val="24"/>
          <w:szCs w:val="24"/>
          <w:lang w:eastAsia="en-US"/>
        </w:rPr>
      </w:pPr>
      <w:r>
        <w:rPr>
          <w:sz w:val="24"/>
          <w:szCs w:val="24"/>
          <w:lang w:val="en-US"/>
        </w:rPr>
        <w:t>d</w:t>
      </w:r>
      <w:r w:rsidRPr="00CE7AF4">
        <w:rPr>
          <w:sz w:val="24"/>
          <w:szCs w:val="24"/>
        </w:rPr>
        <w:t>)</w:t>
      </w:r>
      <w:r w:rsidR="00CF5FE9" w:rsidRPr="00D12591">
        <w:rPr>
          <w:sz w:val="24"/>
          <w:szCs w:val="24"/>
        </w:rPr>
        <w:t>. Контроль за состоянием конструкций здания после завершения работ по капитальному ремонту с реставрацией и приспособлением к современному использованию</w:t>
      </w:r>
    </w:p>
    <w:p w:rsidR="007A1315" w:rsidRDefault="007A1315" w:rsidP="00890669">
      <w:pPr>
        <w:widowControl w:val="0"/>
        <w:suppressAutoHyphens/>
        <w:spacing w:line="240" w:lineRule="auto"/>
        <w:ind w:firstLine="0"/>
        <w:outlineLvl w:val="0"/>
        <w:rPr>
          <w:bCs/>
          <w:kern w:val="28"/>
          <w:sz w:val="24"/>
          <w:szCs w:val="24"/>
        </w:rPr>
      </w:pPr>
    </w:p>
    <w:p w:rsidR="001F06AD" w:rsidRDefault="00C65821" w:rsidP="0018391D">
      <w:pPr>
        <w:spacing w:after="120" w:line="240" w:lineRule="auto"/>
        <w:ind w:firstLine="0"/>
        <w:contextualSpacing/>
        <w:rPr>
          <w:b/>
          <w:sz w:val="24"/>
          <w:szCs w:val="20"/>
        </w:rPr>
      </w:pPr>
      <w:r w:rsidRPr="008E1F7A">
        <w:rPr>
          <w:b/>
          <w:sz w:val="24"/>
          <w:szCs w:val="20"/>
        </w:rPr>
        <w:t>2.1.</w:t>
      </w:r>
      <w:r w:rsidR="00D12591">
        <w:rPr>
          <w:b/>
          <w:sz w:val="24"/>
          <w:szCs w:val="20"/>
        </w:rPr>
        <w:t>3</w:t>
      </w:r>
      <w:r w:rsidRPr="008E1F7A">
        <w:rPr>
          <w:b/>
          <w:sz w:val="24"/>
          <w:szCs w:val="20"/>
        </w:rPr>
        <w:t>.</w:t>
      </w:r>
      <w:r>
        <w:rPr>
          <w:sz w:val="24"/>
          <w:szCs w:val="20"/>
        </w:rPr>
        <w:t xml:space="preserve"> </w:t>
      </w:r>
      <w:r w:rsidR="00652089" w:rsidRPr="00AB6045">
        <w:rPr>
          <w:b/>
          <w:sz w:val="24"/>
          <w:szCs w:val="20"/>
        </w:rPr>
        <w:t>С</w:t>
      </w:r>
      <w:r w:rsidR="001F06AD" w:rsidRPr="007A1315">
        <w:rPr>
          <w:b/>
          <w:sz w:val="24"/>
          <w:szCs w:val="20"/>
        </w:rPr>
        <w:t>остав</w:t>
      </w:r>
      <w:r w:rsidR="001F06AD" w:rsidRPr="0018391D">
        <w:rPr>
          <w:b/>
          <w:sz w:val="24"/>
          <w:szCs w:val="20"/>
        </w:rPr>
        <w:t xml:space="preserve"> </w:t>
      </w:r>
      <w:r w:rsidR="00D52AC9">
        <w:rPr>
          <w:b/>
          <w:sz w:val="24"/>
          <w:szCs w:val="20"/>
        </w:rPr>
        <w:t xml:space="preserve">и объем </w:t>
      </w:r>
      <w:r w:rsidR="001F06AD" w:rsidRPr="0018391D">
        <w:rPr>
          <w:b/>
          <w:sz w:val="24"/>
          <w:szCs w:val="20"/>
        </w:rPr>
        <w:t>работ</w:t>
      </w:r>
    </w:p>
    <w:p w:rsidR="009E3B4A" w:rsidRPr="00E56768" w:rsidRDefault="00912FDB" w:rsidP="00E56768">
      <w:pPr>
        <w:spacing w:line="276" w:lineRule="auto"/>
        <w:ind w:firstLine="0"/>
        <w:rPr>
          <w:sz w:val="24"/>
          <w:szCs w:val="20"/>
        </w:rPr>
      </w:pPr>
      <w:r w:rsidRPr="00E56768">
        <w:rPr>
          <w:sz w:val="24"/>
          <w:szCs w:val="20"/>
        </w:rPr>
        <w:t xml:space="preserve">Проведение работ по мониторингу состояния конструкций здания </w:t>
      </w:r>
      <w:r w:rsidR="000B7858" w:rsidRPr="00E56768">
        <w:rPr>
          <w:sz w:val="24"/>
          <w:szCs w:val="20"/>
        </w:rPr>
        <w:t xml:space="preserve">выполняются </w:t>
      </w:r>
      <w:r w:rsidR="00F4706A" w:rsidRPr="00E56768">
        <w:rPr>
          <w:sz w:val="24"/>
          <w:szCs w:val="20"/>
        </w:rPr>
        <w:t xml:space="preserve">в виде научно-технического Отчета </w:t>
      </w:r>
      <w:r w:rsidR="000B7858" w:rsidRPr="00E56768">
        <w:rPr>
          <w:sz w:val="24"/>
          <w:szCs w:val="20"/>
        </w:rPr>
        <w:t>по следующим разделам:</w:t>
      </w:r>
    </w:p>
    <w:p w:rsidR="00DE3431" w:rsidRPr="00E56768" w:rsidRDefault="00DE3431" w:rsidP="00E56768">
      <w:pPr>
        <w:spacing w:line="276" w:lineRule="auto"/>
        <w:ind w:firstLine="0"/>
        <w:rPr>
          <w:sz w:val="24"/>
          <w:szCs w:val="20"/>
        </w:rPr>
      </w:pPr>
      <w:r w:rsidRPr="00E56768">
        <w:rPr>
          <w:sz w:val="24"/>
          <w:szCs w:val="20"/>
        </w:rPr>
        <w:t>Раздел 1.  Программа мониторинга</w:t>
      </w:r>
    </w:p>
    <w:p w:rsidR="00DE3431" w:rsidRPr="00E56768" w:rsidRDefault="00DE3431" w:rsidP="00E56768">
      <w:pPr>
        <w:spacing w:line="276" w:lineRule="auto"/>
        <w:ind w:firstLine="0"/>
        <w:rPr>
          <w:sz w:val="24"/>
          <w:szCs w:val="20"/>
        </w:rPr>
      </w:pPr>
      <w:r w:rsidRPr="00E56768">
        <w:rPr>
          <w:sz w:val="24"/>
          <w:szCs w:val="20"/>
        </w:rPr>
        <w:t>Раздел 2.  Мониторинг перемещений</w:t>
      </w:r>
    </w:p>
    <w:p w:rsidR="00DE3431" w:rsidRPr="00E56768" w:rsidRDefault="00DE3431" w:rsidP="00E56768">
      <w:pPr>
        <w:spacing w:line="276" w:lineRule="auto"/>
        <w:ind w:firstLine="0"/>
        <w:rPr>
          <w:sz w:val="24"/>
          <w:szCs w:val="20"/>
        </w:rPr>
      </w:pPr>
      <w:r w:rsidRPr="00E56768">
        <w:rPr>
          <w:sz w:val="24"/>
          <w:szCs w:val="20"/>
        </w:rPr>
        <w:t>Раздел 3.  Мониторинг состояния конструкций здания</w:t>
      </w:r>
    </w:p>
    <w:p w:rsidR="00DE3431" w:rsidRPr="00E56768" w:rsidRDefault="00DE3431" w:rsidP="00E56768">
      <w:pPr>
        <w:spacing w:line="276" w:lineRule="auto"/>
        <w:ind w:firstLine="0"/>
        <w:rPr>
          <w:sz w:val="24"/>
          <w:szCs w:val="20"/>
        </w:rPr>
      </w:pPr>
      <w:r w:rsidRPr="00E56768">
        <w:rPr>
          <w:sz w:val="24"/>
          <w:szCs w:val="20"/>
        </w:rPr>
        <w:t>Раздел 4.  Заключение о результатах мониторинга</w:t>
      </w:r>
    </w:p>
    <w:p w:rsidR="00DE3431" w:rsidRPr="00E56768" w:rsidRDefault="00DE3431" w:rsidP="00E56768">
      <w:pPr>
        <w:spacing w:line="276" w:lineRule="auto"/>
        <w:ind w:firstLine="0"/>
        <w:rPr>
          <w:sz w:val="24"/>
          <w:szCs w:val="20"/>
        </w:rPr>
      </w:pPr>
    </w:p>
    <w:p w:rsidR="00DE3431" w:rsidRPr="00E56768" w:rsidRDefault="00DE3431" w:rsidP="00E56768">
      <w:pPr>
        <w:keepNext/>
        <w:spacing w:after="120" w:line="240" w:lineRule="auto"/>
        <w:ind w:firstLine="0"/>
        <w:contextualSpacing/>
        <w:rPr>
          <w:b/>
          <w:sz w:val="24"/>
          <w:szCs w:val="20"/>
        </w:rPr>
      </w:pPr>
      <w:r w:rsidRPr="00E56768">
        <w:rPr>
          <w:b/>
          <w:sz w:val="24"/>
          <w:szCs w:val="20"/>
        </w:rPr>
        <w:t>Раздел 1. Программа мониторинга</w:t>
      </w:r>
    </w:p>
    <w:p w:rsidR="00DE3431" w:rsidRPr="00E56768" w:rsidRDefault="00DE3431" w:rsidP="00E56768">
      <w:pPr>
        <w:numPr>
          <w:ilvl w:val="0"/>
          <w:numId w:val="27"/>
        </w:numPr>
        <w:spacing w:line="276" w:lineRule="auto"/>
        <w:rPr>
          <w:sz w:val="24"/>
          <w:szCs w:val="20"/>
        </w:rPr>
      </w:pPr>
      <w:r w:rsidRPr="00E56768">
        <w:rPr>
          <w:sz w:val="24"/>
          <w:szCs w:val="20"/>
        </w:rPr>
        <w:t xml:space="preserve">Определение точки размещения марок и маяков по результатам проектной документации и визуального осмотра; </w:t>
      </w:r>
    </w:p>
    <w:p w:rsidR="00AE588C" w:rsidRPr="00E56768" w:rsidRDefault="00DE3431" w:rsidP="00E56768">
      <w:pPr>
        <w:numPr>
          <w:ilvl w:val="0"/>
          <w:numId w:val="27"/>
        </w:numPr>
        <w:spacing w:line="276" w:lineRule="auto"/>
        <w:rPr>
          <w:sz w:val="24"/>
          <w:szCs w:val="20"/>
        </w:rPr>
      </w:pPr>
      <w:r w:rsidRPr="00E56768">
        <w:rPr>
          <w:sz w:val="24"/>
          <w:szCs w:val="20"/>
        </w:rPr>
        <w:t>Определение типов используемых марок и маяков и способов их установок;</w:t>
      </w:r>
    </w:p>
    <w:p w:rsidR="00DE3431" w:rsidRPr="00E56768" w:rsidRDefault="00DE3431" w:rsidP="00E56768">
      <w:pPr>
        <w:numPr>
          <w:ilvl w:val="0"/>
          <w:numId w:val="27"/>
        </w:numPr>
        <w:spacing w:line="276" w:lineRule="auto"/>
        <w:rPr>
          <w:sz w:val="24"/>
          <w:szCs w:val="20"/>
        </w:rPr>
      </w:pPr>
      <w:r w:rsidRPr="00E56768">
        <w:rPr>
          <w:sz w:val="24"/>
          <w:szCs w:val="20"/>
        </w:rPr>
        <w:lastRenderedPageBreak/>
        <w:t>Определение метода снятия показаний и их периодичности</w:t>
      </w:r>
      <w:r w:rsidR="00F4706A" w:rsidRPr="00E56768">
        <w:rPr>
          <w:sz w:val="24"/>
          <w:szCs w:val="20"/>
        </w:rPr>
        <w:t>;</w:t>
      </w:r>
    </w:p>
    <w:p w:rsidR="00F4706A" w:rsidRPr="00E56768" w:rsidRDefault="00F4706A" w:rsidP="00E56768">
      <w:pPr>
        <w:numPr>
          <w:ilvl w:val="0"/>
          <w:numId w:val="27"/>
        </w:numPr>
        <w:spacing w:line="276" w:lineRule="auto"/>
        <w:rPr>
          <w:sz w:val="24"/>
          <w:szCs w:val="20"/>
        </w:rPr>
      </w:pPr>
      <w:r w:rsidRPr="00E56768">
        <w:rPr>
          <w:sz w:val="24"/>
          <w:szCs w:val="20"/>
        </w:rPr>
        <w:t>Обоснование всех принятых решений.</w:t>
      </w:r>
    </w:p>
    <w:p w:rsidR="00AE588C" w:rsidRDefault="00AE588C" w:rsidP="000B7858">
      <w:pPr>
        <w:spacing w:line="240" w:lineRule="auto"/>
        <w:ind w:firstLine="0"/>
        <w:jc w:val="left"/>
        <w:rPr>
          <w:b/>
          <w:sz w:val="24"/>
          <w:szCs w:val="20"/>
        </w:rPr>
      </w:pPr>
    </w:p>
    <w:p w:rsidR="000B7858" w:rsidRDefault="000B7858" w:rsidP="000B7858">
      <w:pPr>
        <w:spacing w:line="240" w:lineRule="auto"/>
        <w:ind w:firstLine="0"/>
        <w:jc w:val="left"/>
        <w:rPr>
          <w:b/>
          <w:sz w:val="24"/>
          <w:szCs w:val="20"/>
        </w:rPr>
      </w:pPr>
      <w:r w:rsidRPr="000B7858">
        <w:rPr>
          <w:b/>
          <w:sz w:val="24"/>
          <w:szCs w:val="20"/>
        </w:rPr>
        <w:t xml:space="preserve">Раздел </w:t>
      </w:r>
      <w:r w:rsidR="00DE3431">
        <w:rPr>
          <w:b/>
          <w:sz w:val="24"/>
          <w:szCs w:val="20"/>
        </w:rPr>
        <w:t>2</w:t>
      </w:r>
      <w:r w:rsidRPr="000B7858">
        <w:rPr>
          <w:b/>
          <w:sz w:val="24"/>
          <w:szCs w:val="20"/>
        </w:rPr>
        <w:t>. Мониторинг перемещений</w:t>
      </w:r>
    </w:p>
    <w:p w:rsidR="0022158A" w:rsidRPr="000B7858" w:rsidRDefault="0022158A" w:rsidP="000B7858">
      <w:pPr>
        <w:spacing w:line="240" w:lineRule="auto"/>
        <w:ind w:firstLine="0"/>
        <w:jc w:val="left"/>
        <w:rPr>
          <w:b/>
          <w:sz w:val="24"/>
          <w:szCs w:val="20"/>
        </w:rPr>
      </w:pPr>
    </w:p>
    <w:p w:rsidR="000B7858" w:rsidRPr="000B7858" w:rsidRDefault="000B7858" w:rsidP="000B7858">
      <w:pPr>
        <w:spacing w:line="276" w:lineRule="auto"/>
        <w:ind w:firstLine="0"/>
        <w:jc w:val="left"/>
        <w:rPr>
          <w:b/>
          <w:sz w:val="24"/>
          <w:szCs w:val="20"/>
        </w:rPr>
      </w:pPr>
      <w:r>
        <w:rPr>
          <w:b/>
          <w:sz w:val="24"/>
          <w:szCs w:val="20"/>
          <w:lang w:val="en-US"/>
        </w:rPr>
        <w:t>I</w:t>
      </w:r>
      <w:r w:rsidRPr="000B7858">
        <w:rPr>
          <w:b/>
          <w:sz w:val="24"/>
          <w:szCs w:val="20"/>
        </w:rPr>
        <w:t xml:space="preserve">. Подготовительный цикл </w:t>
      </w:r>
    </w:p>
    <w:p w:rsidR="000B7858" w:rsidRPr="000B7858" w:rsidRDefault="000B7858" w:rsidP="000B7858">
      <w:pPr>
        <w:spacing w:line="240" w:lineRule="auto"/>
        <w:ind w:firstLine="0"/>
        <w:rPr>
          <w:sz w:val="24"/>
          <w:szCs w:val="24"/>
        </w:rPr>
      </w:pPr>
      <w:r>
        <w:rPr>
          <w:sz w:val="24"/>
          <w:szCs w:val="24"/>
          <w:lang w:val="en-US"/>
        </w:rPr>
        <w:t>a</w:t>
      </w:r>
      <w:r>
        <w:rPr>
          <w:sz w:val="24"/>
          <w:szCs w:val="24"/>
        </w:rPr>
        <w:t xml:space="preserve">) </w:t>
      </w:r>
      <w:r w:rsidRPr="000B7858">
        <w:rPr>
          <w:sz w:val="24"/>
          <w:szCs w:val="24"/>
        </w:rPr>
        <w:t xml:space="preserve"> Выполн</w:t>
      </w:r>
      <w:r>
        <w:rPr>
          <w:sz w:val="24"/>
          <w:szCs w:val="24"/>
        </w:rPr>
        <w:t xml:space="preserve">ение </w:t>
      </w:r>
      <w:r w:rsidRPr="000B7858">
        <w:rPr>
          <w:sz w:val="24"/>
          <w:szCs w:val="24"/>
        </w:rPr>
        <w:t xml:space="preserve"> планово-высотн</w:t>
      </w:r>
      <w:r>
        <w:rPr>
          <w:sz w:val="24"/>
          <w:szCs w:val="24"/>
        </w:rPr>
        <w:t>ой</w:t>
      </w:r>
      <w:r w:rsidRPr="000B7858">
        <w:rPr>
          <w:sz w:val="24"/>
          <w:szCs w:val="24"/>
        </w:rPr>
        <w:t xml:space="preserve"> привязк</w:t>
      </w:r>
      <w:r>
        <w:rPr>
          <w:sz w:val="24"/>
          <w:szCs w:val="24"/>
        </w:rPr>
        <w:t xml:space="preserve">и </w:t>
      </w:r>
      <w:r w:rsidRPr="000B7858">
        <w:rPr>
          <w:sz w:val="24"/>
          <w:szCs w:val="24"/>
        </w:rPr>
        <w:t xml:space="preserve"> дефектов наружных стен на обмерных схемах фасадов здания. </w:t>
      </w:r>
    </w:p>
    <w:p w:rsidR="000B7858" w:rsidRPr="000B7858" w:rsidRDefault="000B7858" w:rsidP="000B7858">
      <w:pPr>
        <w:spacing w:line="276" w:lineRule="auto"/>
        <w:ind w:firstLine="0"/>
        <w:rPr>
          <w:sz w:val="24"/>
          <w:szCs w:val="20"/>
        </w:rPr>
      </w:pPr>
      <w:r>
        <w:rPr>
          <w:sz w:val="24"/>
          <w:szCs w:val="20"/>
          <w:lang w:val="en-US"/>
        </w:rPr>
        <w:t>b</w:t>
      </w:r>
      <w:r>
        <w:rPr>
          <w:sz w:val="24"/>
          <w:szCs w:val="20"/>
        </w:rPr>
        <w:t>)</w:t>
      </w:r>
      <w:r w:rsidRPr="000B7858">
        <w:rPr>
          <w:sz w:val="24"/>
          <w:szCs w:val="20"/>
        </w:rPr>
        <w:t xml:space="preserve">  Выполн</w:t>
      </w:r>
      <w:r>
        <w:rPr>
          <w:sz w:val="24"/>
          <w:szCs w:val="20"/>
        </w:rPr>
        <w:t>ение</w:t>
      </w:r>
      <w:r w:rsidRPr="000B7858">
        <w:rPr>
          <w:sz w:val="24"/>
          <w:szCs w:val="20"/>
        </w:rPr>
        <w:t xml:space="preserve"> закладк</w:t>
      </w:r>
      <w:r>
        <w:rPr>
          <w:sz w:val="24"/>
          <w:szCs w:val="20"/>
        </w:rPr>
        <w:t>и</w:t>
      </w:r>
      <w:r w:rsidRPr="000B7858">
        <w:rPr>
          <w:sz w:val="24"/>
          <w:szCs w:val="20"/>
        </w:rPr>
        <w:t xml:space="preserve"> осадочных марок в наружные стены здания. </w:t>
      </w:r>
    </w:p>
    <w:p w:rsidR="000B7858" w:rsidRPr="000B7858" w:rsidRDefault="000B7858" w:rsidP="000B7858">
      <w:pPr>
        <w:spacing w:line="240" w:lineRule="auto"/>
        <w:ind w:firstLine="0"/>
        <w:rPr>
          <w:sz w:val="24"/>
          <w:szCs w:val="20"/>
        </w:rPr>
      </w:pPr>
      <w:r>
        <w:rPr>
          <w:sz w:val="24"/>
          <w:szCs w:val="20"/>
          <w:lang w:val="en-US"/>
        </w:rPr>
        <w:t>c</w:t>
      </w:r>
      <w:r>
        <w:rPr>
          <w:sz w:val="24"/>
          <w:szCs w:val="20"/>
        </w:rPr>
        <w:t xml:space="preserve">) </w:t>
      </w:r>
      <w:r w:rsidRPr="000B7858">
        <w:rPr>
          <w:sz w:val="24"/>
          <w:szCs w:val="20"/>
        </w:rPr>
        <w:t>Определ</w:t>
      </w:r>
      <w:r>
        <w:rPr>
          <w:sz w:val="24"/>
          <w:szCs w:val="20"/>
        </w:rPr>
        <w:t>ение</w:t>
      </w:r>
      <w:r w:rsidRPr="000B7858">
        <w:rPr>
          <w:sz w:val="24"/>
          <w:szCs w:val="20"/>
        </w:rPr>
        <w:t xml:space="preserve"> высотно</w:t>
      </w:r>
      <w:r>
        <w:rPr>
          <w:sz w:val="24"/>
          <w:szCs w:val="20"/>
        </w:rPr>
        <w:t>го</w:t>
      </w:r>
      <w:r w:rsidRPr="000B7858">
        <w:rPr>
          <w:sz w:val="24"/>
          <w:szCs w:val="20"/>
        </w:rPr>
        <w:t xml:space="preserve"> положени</w:t>
      </w:r>
      <w:r>
        <w:rPr>
          <w:sz w:val="24"/>
          <w:szCs w:val="20"/>
        </w:rPr>
        <w:t>я</w:t>
      </w:r>
      <w:r w:rsidRPr="000B7858">
        <w:rPr>
          <w:sz w:val="24"/>
          <w:szCs w:val="20"/>
        </w:rPr>
        <w:t xml:space="preserve"> осадочных марок методом геометрического нивелирования </w:t>
      </w:r>
      <w:r w:rsidR="00912FDB">
        <w:rPr>
          <w:sz w:val="24"/>
          <w:szCs w:val="20"/>
        </w:rPr>
        <w:t xml:space="preserve">не ниже </w:t>
      </w:r>
      <w:r w:rsidRPr="000B7858">
        <w:rPr>
          <w:sz w:val="24"/>
          <w:szCs w:val="20"/>
          <w:lang w:val="en-US"/>
        </w:rPr>
        <w:t>II</w:t>
      </w:r>
      <w:r w:rsidRPr="000B7858">
        <w:rPr>
          <w:sz w:val="24"/>
          <w:szCs w:val="20"/>
        </w:rPr>
        <w:t xml:space="preserve">-го класса точности. </w:t>
      </w:r>
    </w:p>
    <w:p w:rsidR="000B7858" w:rsidRPr="000B7858" w:rsidRDefault="000B7858" w:rsidP="000009CE">
      <w:pPr>
        <w:spacing w:before="120" w:line="240" w:lineRule="auto"/>
        <w:ind w:firstLine="0"/>
        <w:rPr>
          <w:b/>
          <w:sz w:val="24"/>
          <w:szCs w:val="20"/>
        </w:rPr>
      </w:pPr>
      <w:r>
        <w:rPr>
          <w:b/>
          <w:sz w:val="24"/>
          <w:szCs w:val="20"/>
          <w:lang w:val="en-US"/>
        </w:rPr>
        <w:t>II</w:t>
      </w:r>
      <w:r w:rsidRPr="000B7858">
        <w:rPr>
          <w:b/>
          <w:sz w:val="24"/>
          <w:szCs w:val="20"/>
        </w:rPr>
        <w:t>. Фиксация перемещений конструкций</w:t>
      </w:r>
    </w:p>
    <w:p w:rsidR="000B7858" w:rsidRPr="000B7858" w:rsidRDefault="000B7858" w:rsidP="000B7858">
      <w:pPr>
        <w:spacing w:line="276" w:lineRule="auto"/>
        <w:ind w:firstLine="0"/>
        <w:rPr>
          <w:sz w:val="24"/>
          <w:szCs w:val="20"/>
        </w:rPr>
      </w:pPr>
      <w:r>
        <w:rPr>
          <w:sz w:val="24"/>
          <w:szCs w:val="20"/>
          <w:lang w:val="en-US"/>
        </w:rPr>
        <w:t>a</w:t>
      </w:r>
      <w:r>
        <w:rPr>
          <w:sz w:val="24"/>
          <w:szCs w:val="20"/>
        </w:rPr>
        <w:t>)</w:t>
      </w:r>
      <w:r w:rsidRPr="000B7858">
        <w:rPr>
          <w:sz w:val="24"/>
          <w:szCs w:val="20"/>
        </w:rPr>
        <w:t xml:space="preserve"> Выполн</w:t>
      </w:r>
      <w:r>
        <w:rPr>
          <w:sz w:val="24"/>
          <w:szCs w:val="20"/>
        </w:rPr>
        <w:t>ение</w:t>
      </w:r>
      <w:r w:rsidRPr="000B7858">
        <w:rPr>
          <w:sz w:val="24"/>
          <w:szCs w:val="20"/>
        </w:rPr>
        <w:t xml:space="preserve"> при проведении каждого цикла мониторинга фиксаци</w:t>
      </w:r>
      <w:r>
        <w:rPr>
          <w:sz w:val="24"/>
          <w:szCs w:val="20"/>
        </w:rPr>
        <w:t>и</w:t>
      </w:r>
      <w:r w:rsidRPr="000B7858">
        <w:rPr>
          <w:sz w:val="24"/>
          <w:szCs w:val="20"/>
        </w:rPr>
        <w:t xml:space="preserve"> осадок путем определения высотных отметок марок</w:t>
      </w:r>
      <w:r>
        <w:rPr>
          <w:sz w:val="24"/>
          <w:szCs w:val="20"/>
        </w:rPr>
        <w:t>,</w:t>
      </w:r>
      <w:r w:rsidRPr="000B7858">
        <w:rPr>
          <w:sz w:val="24"/>
          <w:szCs w:val="20"/>
        </w:rPr>
        <w:t xml:space="preserve"> установленных на здании методом нивелирования </w:t>
      </w:r>
      <w:r w:rsidR="00912FDB">
        <w:rPr>
          <w:sz w:val="24"/>
          <w:szCs w:val="20"/>
        </w:rPr>
        <w:t xml:space="preserve">не ниже </w:t>
      </w:r>
      <w:r w:rsidRPr="000B7858">
        <w:rPr>
          <w:sz w:val="24"/>
          <w:szCs w:val="20"/>
          <w:lang w:val="en-US"/>
        </w:rPr>
        <w:t>II</w:t>
      </w:r>
      <w:r w:rsidRPr="000B7858">
        <w:rPr>
          <w:sz w:val="24"/>
          <w:szCs w:val="20"/>
        </w:rPr>
        <w:t>-го класса.</w:t>
      </w:r>
    </w:p>
    <w:p w:rsidR="000B7858" w:rsidRPr="000B7858" w:rsidRDefault="000B7858" w:rsidP="000B7858">
      <w:pPr>
        <w:spacing w:line="276" w:lineRule="auto"/>
        <w:ind w:firstLine="0"/>
        <w:rPr>
          <w:sz w:val="24"/>
          <w:szCs w:val="20"/>
        </w:rPr>
      </w:pPr>
      <w:r>
        <w:rPr>
          <w:sz w:val="24"/>
          <w:szCs w:val="20"/>
          <w:lang w:val="en-US"/>
        </w:rPr>
        <w:t>b</w:t>
      </w:r>
      <w:r>
        <w:rPr>
          <w:sz w:val="24"/>
          <w:szCs w:val="20"/>
        </w:rPr>
        <w:t>)</w:t>
      </w:r>
      <w:r w:rsidRPr="000B7858">
        <w:rPr>
          <w:sz w:val="24"/>
          <w:szCs w:val="20"/>
        </w:rPr>
        <w:t xml:space="preserve"> Про</w:t>
      </w:r>
      <w:r>
        <w:rPr>
          <w:sz w:val="24"/>
          <w:szCs w:val="20"/>
        </w:rPr>
        <w:t>ведение</w:t>
      </w:r>
      <w:r w:rsidRPr="000B7858">
        <w:rPr>
          <w:sz w:val="24"/>
          <w:szCs w:val="20"/>
        </w:rPr>
        <w:t xml:space="preserve"> вычислени</w:t>
      </w:r>
      <w:r>
        <w:rPr>
          <w:sz w:val="24"/>
          <w:szCs w:val="20"/>
        </w:rPr>
        <w:t>я</w:t>
      </w:r>
      <w:r w:rsidRPr="000B7858">
        <w:rPr>
          <w:sz w:val="24"/>
          <w:szCs w:val="20"/>
        </w:rPr>
        <w:t xml:space="preserve"> относительной разности осадок и кривизны подошв фундаментов.</w:t>
      </w:r>
    </w:p>
    <w:p w:rsidR="000B7858" w:rsidRPr="000B7858" w:rsidRDefault="0022158A" w:rsidP="000B7858">
      <w:pPr>
        <w:spacing w:line="276" w:lineRule="auto"/>
        <w:ind w:firstLine="0"/>
        <w:rPr>
          <w:sz w:val="24"/>
          <w:szCs w:val="20"/>
        </w:rPr>
      </w:pPr>
      <w:r>
        <w:rPr>
          <w:sz w:val="24"/>
          <w:szCs w:val="20"/>
          <w:lang w:val="en-US"/>
        </w:rPr>
        <w:t>c</w:t>
      </w:r>
      <w:r>
        <w:rPr>
          <w:sz w:val="24"/>
          <w:szCs w:val="20"/>
        </w:rPr>
        <w:t>)</w:t>
      </w:r>
      <w:r w:rsidR="000B7858" w:rsidRPr="000B7858">
        <w:rPr>
          <w:sz w:val="24"/>
          <w:szCs w:val="20"/>
        </w:rPr>
        <w:t xml:space="preserve"> </w:t>
      </w:r>
      <w:r>
        <w:rPr>
          <w:sz w:val="24"/>
          <w:szCs w:val="20"/>
        </w:rPr>
        <w:t>Оформление р</w:t>
      </w:r>
      <w:r w:rsidR="000B7858" w:rsidRPr="000B7858">
        <w:rPr>
          <w:sz w:val="24"/>
          <w:szCs w:val="20"/>
        </w:rPr>
        <w:t>езультат</w:t>
      </w:r>
      <w:r>
        <w:rPr>
          <w:sz w:val="24"/>
          <w:szCs w:val="20"/>
        </w:rPr>
        <w:t>ов</w:t>
      </w:r>
      <w:r w:rsidR="000B7858" w:rsidRPr="000B7858">
        <w:rPr>
          <w:sz w:val="24"/>
          <w:szCs w:val="20"/>
        </w:rPr>
        <w:t xml:space="preserve"> каждого цикла мониторинга в виде отчета с данными о течении процессов перемещения конструкций. При фиксации (в процессе выполнения мониторинга) осадок более 2 мм</w:t>
      </w:r>
      <w:r>
        <w:rPr>
          <w:sz w:val="24"/>
          <w:szCs w:val="20"/>
        </w:rPr>
        <w:t>,</w:t>
      </w:r>
      <w:r w:rsidR="000B7858" w:rsidRPr="000B7858">
        <w:rPr>
          <w:sz w:val="24"/>
          <w:szCs w:val="20"/>
        </w:rPr>
        <w:t xml:space="preserve"> указанные данные незамедлительно сообщаются Заказчику до выпуска отчета.</w:t>
      </w:r>
    </w:p>
    <w:p w:rsidR="000B7858" w:rsidRPr="00E56768" w:rsidRDefault="000B7858" w:rsidP="00E56768">
      <w:pPr>
        <w:spacing w:line="276" w:lineRule="auto"/>
        <w:ind w:firstLine="0"/>
        <w:rPr>
          <w:sz w:val="24"/>
          <w:szCs w:val="20"/>
        </w:rPr>
      </w:pPr>
    </w:p>
    <w:p w:rsidR="0022158A" w:rsidRDefault="0022158A" w:rsidP="0022158A">
      <w:pPr>
        <w:spacing w:line="240" w:lineRule="auto"/>
        <w:ind w:firstLine="0"/>
        <w:jc w:val="left"/>
        <w:rPr>
          <w:b/>
          <w:sz w:val="24"/>
          <w:szCs w:val="20"/>
        </w:rPr>
      </w:pPr>
      <w:r w:rsidRPr="0022158A">
        <w:rPr>
          <w:b/>
          <w:sz w:val="24"/>
          <w:szCs w:val="20"/>
        </w:rPr>
        <w:t xml:space="preserve">Раздел </w:t>
      </w:r>
      <w:r w:rsidR="00F4706A">
        <w:rPr>
          <w:b/>
          <w:sz w:val="24"/>
          <w:szCs w:val="20"/>
        </w:rPr>
        <w:t>3</w:t>
      </w:r>
      <w:r w:rsidRPr="0022158A">
        <w:rPr>
          <w:b/>
          <w:sz w:val="24"/>
          <w:szCs w:val="20"/>
        </w:rPr>
        <w:t>. Мониторинг состояния конструкций здания</w:t>
      </w:r>
    </w:p>
    <w:p w:rsidR="0022158A" w:rsidRPr="0022158A" w:rsidRDefault="0022158A" w:rsidP="0022158A">
      <w:pPr>
        <w:spacing w:line="240" w:lineRule="auto"/>
        <w:ind w:firstLine="0"/>
        <w:jc w:val="left"/>
        <w:rPr>
          <w:sz w:val="24"/>
          <w:szCs w:val="20"/>
        </w:rPr>
      </w:pPr>
    </w:p>
    <w:p w:rsidR="00245A89" w:rsidRDefault="00811EEC" w:rsidP="00811EEC">
      <w:pPr>
        <w:spacing w:line="240" w:lineRule="auto"/>
        <w:ind w:firstLine="0"/>
        <w:rPr>
          <w:b/>
          <w:sz w:val="24"/>
          <w:szCs w:val="20"/>
        </w:rPr>
      </w:pPr>
      <w:r>
        <w:rPr>
          <w:b/>
          <w:sz w:val="24"/>
          <w:szCs w:val="20"/>
          <w:lang w:val="en-US"/>
        </w:rPr>
        <w:t>I</w:t>
      </w:r>
      <w:r>
        <w:rPr>
          <w:b/>
          <w:sz w:val="24"/>
          <w:szCs w:val="20"/>
        </w:rPr>
        <w:t xml:space="preserve">. </w:t>
      </w:r>
      <w:r w:rsidR="00245A89" w:rsidRPr="00245A89">
        <w:rPr>
          <w:b/>
          <w:sz w:val="24"/>
          <w:szCs w:val="20"/>
        </w:rPr>
        <w:t xml:space="preserve">Подготовительный </w:t>
      </w:r>
      <w:r w:rsidR="0022158A">
        <w:rPr>
          <w:b/>
          <w:sz w:val="24"/>
          <w:szCs w:val="20"/>
        </w:rPr>
        <w:t>этап</w:t>
      </w:r>
    </w:p>
    <w:p w:rsidR="00245A89" w:rsidRPr="00245A89" w:rsidRDefault="000B7858" w:rsidP="0022158A">
      <w:pPr>
        <w:spacing w:line="240" w:lineRule="auto"/>
        <w:ind w:firstLine="0"/>
        <w:rPr>
          <w:sz w:val="24"/>
          <w:szCs w:val="20"/>
        </w:rPr>
      </w:pPr>
      <w:r>
        <w:rPr>
          <w:sz w:val="24"/>
          <w:szCs w:val="20"/>
          <w:lang w:val="en-US"/>
        </w:rPr>
        <w:t>a</w:t>
      </w:r>
      <w:r>
        <w:rPr>
          <w:sz w:val="24"/>
          <w:szCs w:val="20"/>
        </w:rPr>
        <w:t>)</w:t>
      </w:r>
      <w:r w:rsidR="00245A89">
        <w:rPr>
          <w:sz w:val="24"/>
          <w:szCs w:val="20"/>
        </w:rPr>
        <w:t xml:space="preserve"> </w:t>
      </w:r>
      <w:r w:rsidR="00245A89" w:rsidRPr="00245A89">
        <w:rPr>
          <w:sz w:val="24"/>
          <w:szCs w:val="20"/>
        </w:rPr>
        <w:t xml:space="preserve"> Выполн</w:t>
      </w:r>
      <w:r w:rsidR="00245A89">
        <w:rPr>
          <w:sz w:val="24"/>
          <w:szCs w:val="20"/>
        </w:rPr>
        <w:t>ение</w:t>
      </w:r>
      <w:r w:rsidR="00245A89" w:rsidRPr="00245A89">
        <w:rPr>
          <w:sz w:val="24"/>
          <w:szCs w:val="20"/>
        </w:rPr>
        <w:t xml:space="preserve"> визуально</w:t>
      </w:r>
      <w:r w:rsidR="00245A89">
        <w:rPr>
          <w:sz w:val="24"/>
          <w:szCs w:val="20"/>
        </w:rPr>
        <w:t>го</w:t>
      </w:r>
      <w:r w:rsidR="00245A89" w:rsidRPr="00245A89">
        <w:rPr>
          <w:sz w:val="24"/>
          <w:szCs w:val="20"/>
        </w:rPr>
        <w:t xml:space="preserve"> обследовани</w:t>
      </w:r>
      <w:r w:rsidR="00245A89">
        <w:rPr>
          <w:sz w:val="24"/>
          <w:szCs w:val="20"/>
        </w:rPr>
        <w:t>я</w:t>
      </w:r>
      <w:r w:rsidR="00245A89" w:rsidRPr="00245A89">
        <w:rPr>
          <w:sz w:val="24"/>
          <w:szCs w:val="20"/>
        </w:rPr>
        <w:t xml:space="preserve"> стен и перекрытий здания.</w:t>
      </w:r>
    </w:p>
    <w:p w:rsidR="00245A89" w:rsidRPr="00245A89" w:rsidRDefault="000B7858" w:rsidP="0022158A">
      <w:pPr>
        <w:spacing w:line="240" w:lineRule="auto"/>
        <w:ind w:firstLine="0"/>
        <w:jc w:val="left"/>
        <w:rPr>
          <w:sz w:val="24"/>
          <w:szCs w:val="20"/>
        </w:rPr>
      </w:pPr>
      <w:r>
        <w:rPr>
          <w:sz w:val="24"/>
          <w:szCs w:val="20"/>
          <w:lang w:val="en-US"/>
        </w:rPr>
        <w:t>b</w:t>
      </w:r>
      <w:r>
        <w:rPr>
          <w:sz w:val="24"/>
          <w:szCs w:val="20"/>
        </w:rPr>
        <w:t>)</w:t>
      </w:r>
      <w:r w:rsidR="00245A89">
        <w:rPr>
          <w:sz w:val="24"/>
          <w:szCs w:val="20"/>
        </w:rPr>
        <w:t xml:space="preserve">  Разработка </w:t>
      </w:r>
      <w:r w:rsidR="00245A89" w:rsidRPr="00245A89">
        <w:rPr>
          <w:sz w:val="24"/>
          <w:szCs w:val="20"/>
        </w:rPr>
        <w:t>схемы расположения видимых дефектов.</w:t>
      </w:r>
    </w:p>
    <w:p w:rsidR="00245A89" w:rsidRPr="00245A89" w:rsidRDefault="000B7858" w:rsidP="00245A89">
      <w:pPr>
        <w:spacing w:line="360" w:lineRule="auto"/>
        <w:ind w:firstLine="0"/>
        <w:jc w:val="left"/>
        <w:rPr>
          <w:sz w:val="24"/>
          <w:szCs w:val="20"/>
        </w:rPr>
      </w:pPr>
      <w:r>
        <w:rPr>
          <w:sz w:val="24"/>
          <w:szCs w:val="20"/>
          <w:lang w:val="en-US"/>
        </w:rPr>
        <w:t>c</w:t>
      </w:r>
      <w:r>
        <w:rPr>
          <w:sz w:val="24"/>
          <w:szCs w:val="20"/>
        </w:rPr>
        <w:t>)</w:t>
      </w:r>
      <w:r w:rsidR="00245A89">
        <w:rPr>
          <w:sz w:val="24"/>
          <w:szCs w:val="20"/>
        </w:rPr>
        <w:t xml:space="preserve">  </w:t>
      </w:r>
      <w:r w:rsidR="00245A89" w:rsidRPr="00245A89">
        <w:rPr>
          <w:sz w:val="24"/>
          <w:szCs w:val="20"/>
        </w:rPr>
        <w:t>Установ</w:t>
      </w:r>
      <w:r w:rsidR="00245A89">
        <w:rPr>
          <w:sz w:val="24"/>
          <w:szCs w:val="20"/>
        </w:rPr>
        <w:t>ка</w:t>
      </w:r>
      <w:r w:rsidR="00245A89" w:rsidRPr="00245A89">
        <w:rPr>
          <w:sz w:val="24"/>
          <w:szCs w:val="20"/>
        </w:rPr>
        <w:t xml:space="preserve"> маяк</w:t>
      </w:r>
      <w:r w:rsidR="00245A89">
        <w:rPr>
          <w:sz w:val="24"/>
          <w:szCs w:val="20"/>
        </w:rPr>
        <w:t>ов</w:t>
      </w:r>
      <w:r w:rsidR="00245A89" w:rsidRPr="00245A89">
        <w:rPr>
          <w:sz w:val="24"/>
          <w:szCs w:val="20"/>
        </w:rPr>
        <w:t xml:space="preserve"> на трещин</w:t>
      </w:r>
      <w:r w:rsidR="00F4706A">
        <w:rPr>
          <w:sz w:val="24"/>
          <w:szCs w:val="20"/>
        </w:rPr>
        <w:t>ы</w:t>
      </w:r>
      <w:r w:rsidR="00245A89" w:rsidRPr="00245A89">
        <w:rPr>
          <w:sz w:val="24"/>
          <w:szCs w:val="20"/>
        </w:rPr>
        <w:t xml:space="preserve"> в стенах здания.</w:t>
      </w:r>
    </w:p>
    <w:p w:rsidR="00245A89" w:rsidRPr="00245A89" w:rsidRDefault="00811EEC" w:rsidP="000009CE">
      <w:pPr>
        <w:spacing w:line="240" w:lineRule="auto"/>
        <w:ind w:firstLine="0"/>
        <w:jc w:val="left"/>
        <w:rPr>
          <w:b/>
          <w:sz w:val="24"/>
          <w:szCs w:val="20"/>
        </w:rPr>
      </w:pPr>
      <w:r>
        <w:rPr>
          <w:b/>
          <w:sz w:val="24"/>
          <w:szCs w:val="20"/>
          <w:lang w:val="en-US"/>
        </w:rPr>
        <w:t>II</w:t>
      </w:r>
      <w:r>
        <w:rPr>
          <w:b/>
          <w:sz w:val="24"/>
          <w:szCs w:val="20"/>
        </w:rPr>
        <w:t xml:space="preserve">. </w:t>
      </w:r>
      <w:r w:rsidR="00245A89" w:rsidRPr="00245A89">
        <w:rPr>
          <w:b/>
          <w:sz w:val="24"/>
          <w:szCs w:val="20"/>
        </w:rPr>
        <w:t>Фиксация деформаций конструкций</w:t>
      </w:r>
    </w:p>
    <w:p w:rsidR="00245A89" w:rsidRDefault="0022158A" w:rsidP="00245A89">
      <w:pPr>
        <w:spacing w:line="240" w:lineRule="auto"/>
        <w:ind w:firstLine="0"/>
        <w:rPr>
          <w:sz w:val="24"/>
          <w:szCs w:val="20"/>
        </w:rPr>
      </w:pPr>
      <w:r>
        <w:rPr>
          <w:sz w:val="24"/>
          <w:szCs w:val="20"/>
          <w:lang w:val="en-US"/>
        </w:rPr>
        <w:t>a</w:t>
      </w:r>
      <w:r>
        <w:rPr>
          <w:sz w:val="24"/>
          <w:szCs w:val="20"/>
        </w:rPr>
        <w:t>)</w:t>
      </w:r>
      <w:r w:rsidR="00245A89">
        <w:rPr>
          <w:sz w:val="24"/>
          <w:szCs w:val="20"/>
        </w:rPr>
        <w:t xml:space="preserve"> </w:t>
      </w:r>
      <w:r w:rsidR="00245A89" w:rsidRPr="00245A89">
        <w:rPr>
          <w:sz w:val="24"/>
          <w:szCs w:val="20"/>
        </w:rPr>
        <w:t>Выполн</w:t>
      </w:r>
      <w:r w:rsidR="00245A89">
        <w:rPr>
          <w:sz w:val="24"/>
          <w:szCs w:val="20"/>
        </w:rPr>
        <w:t>ение</w:t>
      </w:r>
      <w:r w:rsidR="00245A89" w:rsidRPr="00245A89">
        <w:rPr>
          <w:sz w:val="24"/>
          <w:szCs w:val="20"/>
        </w:rPr>
        <w:t xml:space="preserve"> при проведении каждого цикла мониторинга фиксаци</w:t>
      </w:r>
      <w:r w:rsidR="00245A89">
        <w:rPr>
          <w:sz w:val="24"/>
          <w:szCs w:val="20"/>
        </w:rPr>
        <w:t>и</w:t>
      </w:r>
      <w:r w:rsidR="00245A89" w:rsidRPr="00245A89">
        <w:rPr>
          <w:sz w:val="24"/>
          <w:szCs w:val="20"/>
        </w:rPr>
        <w:t xml:space="preserve"> развития существующих трещин в стенах и перекрытиях здания.</w:t>
      </w:r>
    </w:p>
    <w:p w:rsidR="00245A89" w:rsidRDefault="0022158A" w:rsidP="00245A89">
      <w:pPr>
        <w:spacing w:line="240" w:lineRule="auto"/>
        <w:ind w:firstLine="0"/>
        <w:rPr>
          <w:sz w:val="24"/>
          <w:szCs w:val="20"/>
        </w:rPr>
      </w:pPr>
      <w:r>
        <w:rPr>
          <w:sz w:val="24"/>
          <w:szCs w:val="20"/>
          <w:lang w:val="en-US"/>
        </w:rPr>
        <w:t>b</w:t>
      </w:r>
      <w:r>
        <w:rPr>
          <w:sz w:val="24"/>
          <w:szCs w:val="20"/>
        </w:rPr>
        <w:t>)</w:t>
      </w:r>
      <w:r w:rsidR="00245A89">
        <w:rPr>
          <w:sz w:val="24"/>
          <w:szCs w:val="20"/>
        </w:rPr>
        <w:t xml:space="preserve"> </w:t>
      </w:r>
      <w:r w:rsidR="00245A89" w:rsidRPr="00245A89">
        <w:rPr>
          <w:sz w:val="24"/>
          <w:szCs w:val="20"/>
        </w:rPr>
        <w:t>Про</w:t>
      </w:r>
      <w:r w:rsidR="00245A89">
        <w:rPr>
          <w:sz w:val="24"/>
          <w:szCs w:val="20"/>
        </w:rPr>
        <w:t>ведение</w:t>
      </w:r>
      <w:r w:rsidR="00245A89" w:rsidRPr="00245A89">
        <w:rPr>
          <w:sz w:val="24"/>
          <w:szCs w:val="20"/>
        </w:rPr>
        <w:t xml:space="preserve"> систематическ</w:t>
      </w:r>
      <w:r w:rsidR="00E47293">
        <w:rPr>
          <w:sz w:val="24"/>
          <w:szCs w:val="20"/>
        </w:rPr>
        <w:t>ого</w:t>
      </w:r>
      <w:r w:rsidR="00245A89" w:rsidRPr="00245A89">
        <w:rPr>
          <w:sz w:val="24"/>
          <w:szCs w:val="20"/>
        </w:rPr>
        <w:t xml:space="preserve"> визуальн</w:t>
      </w:r>
      <w:r w:rsidR="00E47293">
        <w:rPr>
          <w:sz w:val="24"/>
          <w:szCs w:val="20"/>
        </w:rPr>
        <w:t>ого</w:t>
      </w:r>
      <w:r w:rsidR="00245A89" w:rsidRPr="00245A89">
        <w:rPr>
          <w:sz w:val="24"/>
          <w:szCs w:val="20"/>
        </w:rPr>
        <w:t xml:space="preserve"> контрол</w:t>
      </w:r>
      <w:r w:rsidR="00E47293">
        <w:rPr>
          <w:sz w:val="24"/>
          <w:szCs w:val="20"/>
        </w:rPr>
        <w:t>я</w:t>
      </w:r>
      <w:r w:rsidR="00245A89" w:rsidRPr="00245A89">
        <w:rPr>
          <w:sz w:val="24"/>
          <w:szCs w:val="20"/>
        </w:rPr>
        <w:t xml:space="preserve"> (визуально</w:t>
      </w:r>
      <w:r w:rsidR="00E47293">
        <w:rPr>
          <w:sz w:val="24"/>
          <w:szCs w:val="20"/>
        </w:rPr>
        <w:t>го</w:t>
      </w:r>
      <w:r w:rsidR="00245A89" w:rsidRPr="00245A89">
        <w:rPr>
          <w:sz w:val="24"/>
          <w:szCs w:val="20"/>
        </w:rPr>
        <w:t xml:space="preserve"> обследовани</w:t>
      </w:r>
      <w:r w:rsidR="00E47293">
        <w:rPr>
          <w:sz w:val="24"/>
          <w:szCs w:val="20"/>
        </w:rPr>
        <w:t>я</w:t>
      </w:r>
      <w:r w:rsidR="00245A89" w:rsidRPr="00245A89">
        <w:rPr>
          <w:sz w:val="24"/>
          <w:szCs w:val="20"/>
        </w:rPr>
        <w:t>) состояния стен и перекрытий здания.</w:t>
      </w:r>
    </w:p>
    <w:p w:rsidR="00245A89" w:rsidRDefault="0022158A" w:rsidP="00245A89">
      <w:pPr>
        <w:spacing w:line="240" w:lineRule="auto"/>
        <w:ind w:firstLine="0"/>
        <w:rPr>
          <w:sz w:val="24"/>
          <w:szCs w:val="20"/>
        </w:rPr>
      </w:pPr>
      <w:r>
        <w:rPr>
          <w:sz w:val="24"/>
          <w:szCs w:val="20"/>
          <w:lang w:val="en-US"/>
        </w:rPr>
        <w:t>c</w:t>
      </w:r>
      <w:r>
        <w:rPr>
          <w:sz w:val="24"/>
          <w:szCs w:val="20"/>
        </w:rPr>
        <w:t>)</w:t>
      </w:r>
      <w:r w:rsidR="00245A89">
        <w:rPr>
          <w:sz w:val="24"/>
          <w:szCs w:val="20"/>
        </w:rPr>
        <w:t xml:space="preserve">  Оформление р</w:t>
      </w:r>
      <w:r w:rsidR="00245A89" w:rsidRPr="00245A89">
        <w:rPr>
          <w:sz w:val="24"/>
          <w:szCs w:val="20"/>
        </w:rPr>
        <w:t>езультат</w:t>
      </w:r>
      <w:r w:rsidR="00245A89">
        <w:rPr>
          <w:sz w:val="24"/>
          <w:szCs w:val="20"/>
        </w:rPr>
        <w:t>ов</w:t>
      </w:r>
      <w:r w:rsidR="00245A89" w:rsidRPr="00245A89">
        <w:rPr>
          <w:sz w:val="24"/>
          <w:szCs w:val="20"/>
        </w:rPr>
        <w:t xml:space="preserve"> каждого цикла мониторинга в виде отчета с данными о течении процессов деформаций зданий. При фиксации (в процессе выполнения мониторинга) возникновения новых трещин и раскрытия существующих на величину более 0,2 мм</w:t>
      </w:r>
      <w:r w:rsidR="00245A89">
        <w:rPr>
          <w:sz w:val="24"/>
          <w:szCs w:val="20"/>
        </w:rPr>
        <w:t>,</w:t>
      </w:r>
      <w:r w:rsidR="00245A89" w:rsidRPr="00245A89">
        <w:rPr>
          <w:sz w:val="24"/>
          <w:szCs w:val="20"/>
        </w:rPr>
        <w:t xml:space="preserve"> указанные данные незамедлительно сообщаются Заказчику до выпуска отчета.</w:t>
      </w:r>
    </w:p>
    <w:p w:rsidR="00912FDB" w:rsidRPr="00245A89" w:rsidRDefault="00912FDB" w:rsidP="00245A89">
      <w:pPr>
        <w:spacing w:line="240" w:lineRule="auto"/>
        <w:ind w:firstLine="0"/>
        <w:rPr>
          <w:sz w:val="24"/>
          <w:szCs w:val="20"/>
        </w:rPr>
      </w:pPr>
      <w:r>
        <w:rPr>
          <w:sz w:val="24"/>
          <w:lang w:val="en-US"/>
        </w:rPr>
        <w:t>d</w:t>
      </w:r>
      <w:r>
        <w:rPr>
          <w:sz w:val="24"/>
        </w:rPr>
        <w:t xml:space="preserve">) </w:t>
      </w:r>
      <w:r w:rsidRPr="00D063C2">
        <w:rPr>
          <w:sz w:val="24"/>
        </w:rPr>
        <w:t>В случае возникновения больших изменений контролируемых параметров, влияющих на состояние конструкций, интервал между циклами мониторинга может быть уменьшен по согласованию с Заказчиком.</w:t>
      </w:r>
    </w:p>
    <w:p w:rsidR="00245A89" w:rsidRPr="00245A89" w:rsidRDefault="00F4706A" w:rsidP="003B42C6">
      <w:pPr>
        <w:spacing w:before="120" w:after="120" w:line="240" w:lineRule="auto"/>
        <w:ind w:firstLine="0"/>
        <w:jc w:val="left"/>
        <w:rPr>
          <w:b/>
          <w:sz w:val="24"/>
          <w:szCs w:val="20"/>
        </w:rPr>
      </w:pPr>
      <w:r>
        <w:rPr>
          <w:b/>
          <w:sz w:val="24"/>
          <w:szCs w:val="20"/>
        </w:rPr>
        <w:t>Раздел 4</w:t>
      </w:r>
      <w:r w:rsidR="00811EEC">
        <w:rPr>
          <w:b/>
          <w:sz w:val="24"/>
          <w:szCs w:val="20"/>
        </w:rPr>
        <w:t xml:space="preserve">. </w:t>
      </w:r>
      <w:r w:rsidR="00245A89" w:rsidRPr="00245A89">
        <w:rPr>
          <w:b/>
          <w:sz w:val="24"/>
          <w:szCs w:val="20"/>
        </w:rPr>
        <w:t>Составление общего технического Заключения</w:t>
      </w:r>
      <w:r w:rsidR="00245A89" w:rsidRPr="00811EEC">
        <w:rPr>
          <w:b/>
          <w:sz w:val="24"/>
          <w:szCs w:val="20"/>
        </w:rPr>
        <w:t>:</w:t>
      </w:r>
    </w:p>
    <w:p w:rsidR="00245A89" w:rsidRDefault="0022158A" w:rsidP="00811EEC">
      <w:pPr>
        <w:spacing w:line="240" w:lineRule="auto"/>
        <w:ind w:firstLine="0"/>
        <w:rPr>
          <w:sz w:val="24"/>
          <w:szCs w:val="20"/>
        </w:rPr>
      </w:pPr>
      <w:r>
        <w:rPr>
          <w:sz w:val="24"/>
          <w:szCs w:val="20"/>
          <w:lang w:val="en-US"/>
        </w:rPr>
        <w:t>a</w:t>
      </w:r>
      <w:r>
        <w:rPr>
          <w:sz w:val="24"/>
          <w:szCs w:val="20"/>
        </w:rPr>
        <w:t>)</w:t>
      </w:r>
      <w:r w:rsidR="00245A89" w:rsidRPr="00245A89">
        <w:rPr>
          <w:sz w:val="24"/>
          <w:szCs w:val="20"/>
        </w:rPr>
        <w:t xml:space="preserve"> Обобщ</w:t>
      </w:r>
      <w:r w:rsidR="00811EEC">
        <w:rPr>
          <w:sz w:val="24"/>
          <w:szCs w:val="20"/>
        </w:rPr>
        <w:t>ение</w:t>
      </w:r>
      <w:r w:rsidR="00245A89" w:rsidRPr="00245A89">
        <w:rPr>
          <w:sz w:val="24"/>
          <w:szCs w:val="20"/>
        </w:rPr>
        <w:t xml:space="preserve"> материал</w:t>
      </w:r>
      <w:r w:rsidR="00811EEC">
        <w:rPr>
          <w:sz w:val="24"/>
          <w:szCs w:val="20"/>
        </w:rPr>
        <w:t>ов</w:t>
      </w:r>
      <w:r w:rsidR="00245A89" w:rsidRPr="00245A89">
        <w:rPr>
          <w:sz w:val="24"/>
          <w:szCs w:val="20"/>
        </w:rPr>
        <w:t xml:space="preserve"> изысканий </w:t>
      </w:r>
      <w:r w:rsidR="00912FDB">
        <w:rPr>
          <w:sz w:val="24"/>
          <w:szCs w:val="20"/>
        </w:rPr>
        <w:t xml:space="preserve">по </w:t>
      </w:r>
      <w:r w:rsidR="00245A89" w:rsidRPr="00245A89">
        <w:rPr>
          <w:sz w:val="24"/>
          <w:szCs w:val="20"/>
        </w:rPr>
        <w:t>раздела</w:t>
      </w:r>
      <w:r w:rsidR="00912FDB">
        <w:rPr>
          <w:sz w:val="24"/>
          <w:szCs w:val="20"/>
        </w:rPr>
        <w:t>м</w:t>
      </w:r>
      <w:r w:rsidR="00245A89" w:rsidRPr="00245A89">
        <w:rPr>
          <w:sz w:val="24"/>
          <w:szCs w:val="20"/>
        </w:rPr>
        <w:t xml:space="preserve"> </w:t>
      </w:r>
      <w:r w:rsidR="00F4706A">
        <w:rPr>
          <w:sz w:val="24"/>
          <w:szCs w:val="20"/>
        </w:rPr>
        <w:t>2-3</w:t>
      </w:r>
      <w:r w:rsidR="00245A89" w:rsidRPr="00245A89">
        <w:rPr>
          <w:sz w:val="24"/>
          <w:szCs w:val="20"/>
        </w:rPr>
        <w:t xml:space="preserve"> настоящего технического задания.</w:t>
      </w:r>
    </w:p>
    <w:p w:rsidR="00245A89" w:rsidRPr="00245A89" w:rsidRDefault="0022158A" w:rsidP="008D49CA">
      <w:pPr>
        <w:spacing w:before="120" w:line="360" w:lineRule="auto"/>
        <w:ind w:firstLine="0"/>
        <w:rPr>
          <w:sz w:val="24"/>
          <w:szCs w:val="20"/>
        </w:rPr>
      </w:pPr>
      <w:r>
        <w:rPr>
          <w:sz w:val="24"/>
          <w:szCs w:val="20"/>
          <w:lang w:val="en-US"/>
        </w:rPr>
        <w:t>b</w:t>
      </w:r>
      <w:r>
        <w:rPr>
          <w:sz w:val="24"/>
          <w:szCs w:val="20"/>
        </w:rPr>
        <w:t>)</w:t>
      </w:r>
      <w:r w:rsidR="00811EEC">
        <w:rPr>
          <w:sz w:val="24"/>
          <w:szCs w:val="20"/>
        </w:rPr>
        <w:t xml:space="preserve"> </w:t>
      </w:r>
      <w:r w:rsidR="00245A89" w:rsidRPr="00245A89">
        <w:rPr>
          <w:sz w:val="24"/>
          <w:szCs w:val="20"/>
        </w:rPr>
        <w:t xml:space="preserve"> Состав</w:t>
      </w:r>
      <w:r w:rsidR="008D49CA">
        <w:rPr>
          <w:sz w:val="24"/>
          <w:szCs w:val="20"/>
        </w:rPr>
        <w:t>ление</w:t>
      </w:r>
      <w:r w:rsidR="00245A89" w:rsidRPr="00245A89">
        <w:rPr>
          <w:sz w:val="24"/>
          <w:szCs w:val="20"/>
        </w:rPr>
        <w:t xml:space="preserve"> </w:t>
      </w:r>
      <w:r w:rsidR="00F4706A">
        <w:rPr>
          <w:sz w:val="24"/>
          <w:szCs w:val="20"/>
        </w:rPr>
        <w:t>т</w:t>
      </w:r>
      <w:r w:rsidR="00245A89" w:rsidRPr="00245A89">
        <w:rPr>
          <w:sz w:val="24"/>
          <w:szCs w:val="20"/>
        </w:rPr>
        <w:t xml:space="preserve">ехническое </w:t>
      </w:r>
      <w:r w:rsidR="00F4706A" w:rsidRPr="00912FDB">
        <w:rPr>
          <w:sz w:val="24"/>
          <w:szCs w:val="20"/>
        </w:rPr>
        <w:t>отчета</w:t>
      </w:r>
      <w:r w:rsidR="00245A89" w:rsidRPr="00912FDB">
        <w:rPr>
          <w:sz w:val="24"/>
          <w:szCs w:val="20"/>
        </w:rPr>
        <w:t xml:space="preserve"> </w:t>
      </w:r>
      <w:r w:rsidR="00245A89" w:rsidRPr="00245A89">
        <w:rPr>
          <w:sz w:val="24"/>
          <w:szCs w:val="20"/>
        </w:rPr>
        <w:t>с включением в него:</w:t>
      </w:r>
    </w:p>
    <w:p w:rsidR="00245A89" w:rsidRPr="00245A89" w:rsidRDefault="00245A89" w:rsidP="008D49CA">
      <w:pPr>
        <w:numPr>
          <w:ilvl w:val="0"/>
          <w:numId w:val="18"/>
        </w:numPr>
        <w:tabs>
          <w:tab w:val="left" w:pos="720"/>
        </w:tabs>
        <w:suppressAutoHyphens/>
        <w:spacing w:line="240" w:lineRule="auto"/>
        <w:rPr>
          <w:sz w:val="24"/>
          <w:szCs w:val="20"/>
        </w:rPr>
      </w:pPr>
      <w:r w:rsidRPr="00245A89">
        <w:rPr>
          <w:sz w:val="24"/>
          <w:szCs w:val="20"/>
        </w:rPr>
        <w:t>результатов фиксации состояния здания;</w:t>
      </w:r>
    </w:p>
    <w:p w:rsidR="00245A89" w:rsidRPr="00245A89" w:rsidRDefault="00245A89" w:rsidP="008D49CA">
      <w:pPr>
        <w:numPr>
          <w:ilvl w:val="0"/>
          <w:numId w:val="18"/>
        </w:numPr>
        <w:suppressAutoHyphens/>
        <w:spacing w:line="240" w:lineRule="auto"/>
        <w:rPr>
          <w:sz w:val="24"/>
          <w:szCs w:val="20"/>
        </w:rPr>
      </w:pPr>
      <w:r w:rsidRPr="00245A89">
        <w:rPr>
          <w:sz w:val="24"/>
          <w:szCs w:val="20"/>
        </w:rPr>
        <w:t>результатов определения дополнительных осадок, кривизны подошв фундаментов здания;</w:t>
      </w:r>
    </w:p>
    <w:p w:rsidR="00245A89" w:rsidRPr="00245A89" w:rsidRDefault="00245A89" w:rsidP="008D49CA">
      <w:pPr>
        <w:numPr>
          <w:ilvl w:val="0"/>
          <w:numId w:val="18"/>
        </w:numPr>
        <w:tabs>
          <w:tab w:val="left" w:pos="720"/>
        </w:tabs>
        <w:suppressAutoHyphens/>
        <w:spacing w:line="240" w:lineRule="auto"/>
        <w:rPr>
          <w:sz w:val="24"/>
          <w:szCs w:val="20"/>
        </w:rPr>
      </w:pPr>
      <w:r w:rsidRPr="00245A89">
        <w:rPr>
          <w:sz w:val="24"/>
          <w:szCs w:val="20"/>
        </w:rPr>
        <w:t>результатов определения деформаций конструкций здания;</w:t>
      </w:r>
    </w:p>
    <w:p w:rsidR="00245A89" w:rsidRPr="00245A89" w:rsidRDefault="00245A89" w:rsidP="008D49CA">
      <w:pPr>
        <w:numPr>
          <w:ilvl w:val="0"/>
          <w:numId w:val="18"/>
        </w:numPr>
        <w:tabs>
          <w:tab w:val="left" w:pos="720"/>
        </w:tabs>
        <w:suppressAutoHyphens/>
        <w:spacing w:line="240" w:lineRule="auto"/>
        <w:rPr>
          <w:sz w:val="24"/>
          <w:szCs w:val="20"/>
        </w:rPr>
      </w:pPr>
      <w:r w:rsidRPr="00245A89">
        <w:rPr>
          <w:sz w:val="24"/>
          <w:szCs w:val="20"/>
        </w:rPr>
        <w:lastRenderedPageBreak/>
        <w:t>результатов наблюдений за состоянием конструкций;</w:t>
      </w:r>
    </w:p>
    <w:p w:rsidR="00245A89" w:rsidRDefault="00245A89" w:rsidP="008D49CA">
      <w:pPr>
        <w:numPr>
          <w:ilvl w:val="0"/>
          <w:numId w:val="18"/>
        </w:numPr>
        <w:suppressAutoHyphens/>
        <w:spacing w:line="240" w:lineRule="auto"/>
        <w:rPr>
          <w:sz w:val="24"/>
          <w:szCs w:val="20"/>
        </w:rPr>
      </w:pPr>
      <w:r w:rsidRPr="00245A89">
        <w:rPr>
          <w:sz w:val="24"/>
          <w:szCs w:val="20"/>
        </w:rPr>
        <w:t xml:space="preserve">выводов о </w:t>
      </w:r>
      <w:r w:rsidR="00F4706A" w:rsidRPr="00912FDB">
        <w:rPr>
          <w:sz w:val="24"/>
          <w:szCs w:val="20"/>
        </w:rPr>
        <w:t xml:space="preserve">текущем состоянии здания </w:t>
      </w:r>
      <w:r w:rsidR="00F4706A">
        <w:rPr>
          <w:sz w:val="24"/>
          <w:szCs w:val="20"/>
        </w:rPr>
        <w:t>и выводы о влиянии</w:t>
      </w:r>
      <w:r w:rsidRPr="00245A89">
        <w:rPr>
          <w:sz w:val="24"/>
          <w:szCs w:val="20"/>
        </w:rPr>
        <w:t xml:space="preserve"> строительных работ на здание.</w:t>
      </w:r>
    </w:p>
    <w:tbl>
      <w:tblPr>
        <w:tblW w:w="9320" w:type="dxa"/>
        <w:tblInd w:w="93" w:type="dxa"/>
        <w:tblLook w:val="04A0"/>
      </w:tblPr>
      <w:tblGrid>
        <w:gridCol w:w="9320"/>
      </w:tblGrid>
      <w:tr w:rsidR="007A1315" w:rsidRPr="007A1315" w:rsidTr="007A1315">
        <w:trPr>
          <w:trHeight w:val="300"/>
        </w:trPr>
        <w:tc>
          <w:tcPr>
            <w:tcW w:w="9320" w:type="dxa"/>
            <w:tcBorders>
              <w:top w:val="nil"/>
              <w:left w:val="nil"/>
              <w:bottom w:val="nil"/>
              <w:right w:val="nil"/>
            </w:tcBorders>
            <w:shd w:val="clear" w:color="auto" w:fill="auto"/>
            <w:noWrap/>
            <w:vAlign w:val="bottom"/>
            <w:hideMark/>
          </w:tcPr>
          <w:p w:rsidR="007A1315" w:rsidRPr="007A1315" w:rsidRDefault="007A1315" w:rsidP="00D86213">
            <w:pPr>
              <w:spacing w:line="240" w:lineRule="auto"/>
              <w:ind w:firstLine="0"/>
              <w:jc w:val="left"/>
              <w:rPr>
                <w:rFonts w:ascii="Calibri" w:hAnsi="Calibri"/>
                <w:color w:val="000000"/>
                <w:sz w:val="22"/>
                <w:szCs w:val="22"/>
              </w:rPr>
            </w:pPr>
          </w:p>
        </w:tc>
      </w:tr>
    </w:tbl>
    <w:p w:rsidR="00DD7ADB" w:rsidRPr="00DD7ADB" w:rsidRDefault="00DD7ADB" w:rsidP="00DD7ADB">
      <w:pPr>
        <w:tabs>
          <w:tab w:val="left" w:pos="708"/>
        </w:tabs>
        <w:spacing w:line="240" w:lineRule="auto"/>
        <w:ind w:firstLine="0"/>
        <w:rPr>
          <w:b/>
          <w:sz w:val="24"/>
          <w:szCs w:val="24"/>
        </w:rPr>
      </w:pPr>
      <w:r w:rsidRPr="00DD7ADB">
        <w:rPr>
          <w:b/>
          <w:sz w:val="24"/>
          <w:szCs w:val="24"/>
        </w:rPr>
        <w:t>2.1.</w:t>
      </w:r>
      <w:r w:rsidR="00D52AC9">
        <w:rPr>
          <w:b/>
          <w:sz w:val="24"/>
          <w:szCs w:val="24"/>
        </w:rPr>
        <w:t>4</w:t>
      </w:r>
      <w:r w:rsidRPr="00DD7ADB">
        <w:rPr>
          <w:b/>
          <w:sz w:val="24"/>
          <w:szCs w:val="24"/>
        </w:rPr>
        <w:t xml:space="preserve"> Требования к выполнению работ</w:t>
      </w:r>
    </w:p>
    <w:p w:rsidR="00DD7ADB" w:rsidRPr="00DD7ADB" w:rsidRDefault="00DD7ADB" w:rsidP="00DD7ADB">
      <w:pPr>
        <w:spacing w:line="240" w:lineRule="auto"/>
        <w:ind w:firstLine="0"/>
        <w:rPr>
          <w:b/>
          <w:sz w:val="24"/>
          <w:szCs w:val="24"/>
        </w:rPr>
      </w:pPr>
    </w:p>
    <w:p w:rsidR="00DD7ADB" w:rsidRPr="00DD7ADB" w:rsidRDefault="00DD7ADB" w:rsidP="00DD7ADB">
      <w:pPr>
        <w:spacing w:line="240" w:lineRule="auto"/>
        <w:ind w:firstLine="0"/>
        <w:rPr>
          <w:rFonts w:eastAsia="Calibri"/>
          <w:sz w:val="24"/>
          <w:szCs w:val="24"/>
          <w:lang w:eastAsia="en-US"/>
        </w:rPr>
      </w:pPr>
      <w:r w:rsidRPr="00DD7ADB">
        <w:rPr>
          <w:rFonts w:ascii="Calibri" w:eastAsia="Calibri" w:hAnsi="Calibri"/>
          <w:sz w:val="24"/>
          <w:szCs w:val="24"/>
          <w:lang w:eastAsia="en-US"/>
        </w:rPr>
        <w:t xml:space="preserve">- </w:t>
      </w:r>
      <w:r w:rsidRPr="00DD7ADB">
        <w:rPr>
          <w:rFonts w:eastAsia="Calibri"/>
          <w:sz w:val="24"/>
          <w:szCs w:val="24"/>
          <w:lang w:eastAsia="en-US"/>
        </w:rPr>
        <w:t>Требования к производству работ определяются действующими на территории РФ     нормативными документами.</w:t>
      </w:r>
    </w:p>
    <w:p w:rsidR="00DD7ADB" w:rsidRPr="00DD7ADB" w:rsidRDefault="00DD7ADB" w:rsidP="00DD7ADB">
      <w:pPr>
        <w:spacing w:line="240" w:lineRule="auto"/>
        <w:ind w:firstLine="0"/>
        <w:rPr>
          <w:rFonts w:eastAsia="Calibri"/>
          <w:sz w:val="24"/>
          <w:szCs w:val="24"/>
          <w:lang w:eastAsia="en-US"/>
        </w:rPr>
      </w:pPr>
      <w:r w:rsidRPr="00DD7ADB">
        <w:rPr>
          <w:rFonts w:eastAsia="Calibri"/>
          <w:sz w:val="24"/>
          <w:szCs w:val="24"/>
          <w:lang w:eastAsia="en-US"/>
        </w:rPr>
        <w:t xml:space="preserve">- </w:t>
      </w:r>
      <w:r w:rsidR="00D52AC9">
        <w:rPr>
          <w:rFonts w:eastAsia="Calibri"/>
          <w:sz w:val="24"/>
          <w:szCs w:val="24"/>
          <w:lang w:eastAsia="en-US"/>
        </w:rPr>
        <w:t xml:space="preserve">Используемые при проведении работ </w:t>
      </w:r>
      <w:r w:rsidRPr="00DD7ADB">
        <w:rPr>
          <w:rFonts w:eastAsia="Calibri"/>
          <w:sz w:val="24"/>
          <w:szCs w:val="24"/>
          <w:lang w:eastAsia="en-US"/>
        </w:rPr>
        <w:t>материалы и изделия должны соответствовать требованиям  противопожарной и гигиенической безопасности, иметь сертификаты (паспорта) качества государственного образца и применяться с учетом качественных характеристик.</w:t>
      </w:r>
    </w:p>
    <w:p w:rsidR="00DD7ADB" w:rsidRPr="00DD7ADB" w:rsidRDefault="00DD7ADB" w:rsidP="00DD7ADB">
      <w:pPr>
        <w:spacing w:line="240" w:lineRule="auto"/>
        <w:ind w:firstLine="0"/>
        <w:rPr>
          <w:rFonts w:eastAsia="Calibri"/>
          <w:sz w:val="24"/>
          <w:szCs w:val="24"/>
          <w:lang w:eastAsia="en-US"/>
        </w:rPr>
      </w:pPr>
      <w:r w:rsidRPr="00DD7ADB">
        <w:rPr>
          <w:rFonts w:eastAsia="Calibri"/>
          <w:sz w:val="24"/>
          <w:szCs w:val="24"/>
          <w:lang w:eastAsia="en-US"/>
        </w:rPr>
        <w:t>- При производстве работ безусловным является соблюдение требований Федерального и Регионального Законодательства в области охраны труда, техники безопасности, пожарной безопасности, защиты окружающей природной среды, а также правил и предписаний, устанавливаемых Заказчиком.</w:t>
      </w:r>
    </w:p>
    <w:p w:rsidR="00DD7ADB" w:rsidRDefault="00DD7ADB" w:rsidP="00DD7ADB">
      <w:pPr>
        <w:spacing w:line="240" w:lineRule="auto"/>
        <w:ind w:firstLine="0"/>
        <w:rPr>
          <w:rFonts w:eastAsia="Calibri"/>
          <w:sz w:val="24"/>
          <w:szCs w:val="24"/>
          <w:lang w:eastAsia="en-US"/>
        </w:rPr>
      </w:pPr>
      <w:r w:rsidRPr="00DD7ADB">
        <w:rPr>
          <w:rFonts w:eastAsia="Calibri"/>
          <w:sz w:val="24"/>
          <w:szCs w:val="24"/>
          <w:lang w:eastAsia="en-US"/>
        </w:rPr>
        <w:t>- Все вопросы, возникающие в процессе подготовки и производства  работ, согласуются с представителем Заказчика.</w:t>
      </w:r>
    </w:p>
    <w:p w:rsidR="00C71ACA" w:rsidRDefault="00C71ACA" w:rsidP="009E3B4A">
      <w:pPr>
        <w:tabs>
          <w:tab w:val="left" w:pos="708"/>
        </w:tabs>
        <w:spacing w:line="240" w:lineRule="auto"/>
        <w:ind w:firstLine="0"/>
        <w:rPr>
          <w:b/>
          <w:sz w:val="24"/>
          <w:szCs w:val="24"/>
        </w:rPr>
      </w:pPr>
    </w:p>
    <w:p w:rsidR="00CF5FE9" w:rsidRDefault="00DD7ADB" w:rsidP="00DD7ADB">
      <w:pPr>
        <w:pStyle w:val="-4"/>
        <w:numPr>
          <w:ilvl w:val="0"/>
          <w:numId w:val="0"/>
        </w:numPr>
        <w:spacing w:before="120" w:after="120" w:line="240" w:lineRule="auto"/>
        <w:rPr>
          <w:b/>
          <w:sz w:val="24"/>
        </w:rPr>
      </w:pPr>
      <w:bookmarkStart w:id="17" w:name="_Toc298319693"/>
      <w:r>
        <w:rPr>
          <w:b/>
          <w:sz w:val="24"/>
        </w:rPr>
        <w:t>2.1.</w:t>
      </w:r>
      <w:r w:rsidR="00D52AC9">
        <w:rPr>
          <w:b/>
          <w:sz w:val="24"/>
        </w:rPr>
        <w:t>5</w:t>
      </w:r>
      <w:r w:rsidRPr="008A26C5">
        <w:rPr>
          <w:b/>
          <w:sz w:val="24"/>
        </w:rPr>
        <w:t xml:space="preserve"> Сроки </w:t>
      </w:r>
      <w:r>
        <w:rPr>
          <w:b/>
          <w:sz w:val="24"/>
        </w:rPr>
        <w:t>выполнения работ</w:t>
      </w:r>
      <w:r w:rsidR="00CF5FE9">
        <w:rPr>
          <w:b/>
          <w:sz w:val="24"/>
        </w:rPr>
        <w:t xml:space="preserve"> (ориентировочные)</w:t>
      </w:r>
    </w:p>
    <w:p w:rsidR="005050A2" w:rsidRPr="006517EE" w:rsidRDefault="005050A2" w:rsidP="00DD7ADB">
      <w:pPr>
        <w:pStyle w:val="-4"/>
        <w:numPr>
          <w:ilvl w:val="0"/>
          <w:numId w:val="0"/>
        </w:numPr>
        <w:spacing w:before="120" w:after="120" w:line="240" w:lineRule="auto"/>
        <w:rPr>
          <w:sz w:val="24"/>
        </w:rPr>
      </w:pPr>
      <w:r w:rsidRPr="006517EE">
        <w:rPr>
          <w:sz w:val="24"/>
        </w:rPr>
        <w:t>Начало – март 2013г. Окончание – декабрь 2014г.  (через 3 месяца с даты приемки в эксплуатацию законченного капитальным ремонтом объекта).</w:t>
      </w:r>
    </w:p>
    <w:p w:rsidR="00700FF5" w:rsidRDefault="00700FF5" w:rsidP="00700FF5">
      <w:pPr>
        <w:pStyle w:val="-4"/>
        <w:numPr>
          <w:ilvl w:val="0"/>
          <w:numId w:val="0"/>
        </w:numPr>
        <w:spacing w:before="120" w:after="120" w:line="240" w:lineRule="auto"/>
        <w:rPr>
          <w:b/>
          <w:sz w:val="24"/>
        </w:rPr>
      </w:pPr>
      <w:r>
        <w:rPr>
          <w:b/>
          <w:sz w:val="24"/>
        </w:rPr>
        <w:t>2.1.6</w:t>
      </w:r>
      <w:r w:rsidRPr="008A26C5">
        <w:rPr>
          <w:b/>
          <w:sz w:val="24"/>
        </w:rPr>
        <w:t xml:space="preserve"> </w:t>
      </w:r>
      <w:r>
        <w:rPr>
          <w:b/>
          <w:sz w:val="24"/>
        </w:rPr>
        <w:t>Периодичность выполнения работ</w:t>
      </w:r>
    </w:p>
    <w:p w:rsidR="00700FF5" w:rsidRPr="00700FF5" w:rsidRDefault="00700FF5" w:rsidP="00700FF5">
      <w:pPr>
        <w:spacing w:line="240" w:lineRule="auto"/>
        <w:ind w:firstLine="0"/>
        <w:rPr>
          <w:sz w:val="24"/>
          <w:szCs w:val="24"/>
        </w:rPr>
      </w:pPr>
      <w:r w:rsidRPr="00700FF5">
        <w:rPr>
          <w:sz w:val="24"/>
          <w:szCs w:val="24"/>
        </w:rPr>
        <w:t>Периодичность мониторинга – в соответствии с утвержденной Заказчиком Программой мониторинга. При этом:</w:t>
      </w:r>
    </w:p>
    <w:p w:rsidR="00700FF5" w:rsidRPr="00700FF5" w:rsidRDefault="00700FF5" w:rsidP="00700FF5">
      <w:pPr>
        <w:pStyle w:val="af1"/>
        <w:numPr>
          <w:ilvl w:val="0"/>
          <w:numId w:val="26"/>
        </w:numPr>
        <w:spacing w:line="240" w:lineRule="auto"/>
        <w:ind w:left="0" w:firstLine="0"/>
        <w:contextualSpacing w:val="0"/>
        <w:rPr>
          <w:sz w:val="24"/>
          <w:szCs w:val="24"/>
        </w:rPr>
      </w:pPr>
      <w:r w:rsidRPr="00700FF5">
        <w:rPr>
          <w:sz w:val="24"/>
          <w:szCs w:val="24"/>
        </w:rPr>
        <w:t>На этапе до начала работ по усилению фундаментов и грунтов (при необходимости проведения таких работ) – не реже, чем 1 раз в месяц;</w:t>
      </w:r>
    </w:p>
    <w:p w:rsidR="00700FF5" w:rsidRPr="00700FF5" w:rsidRDefault="00700FF5" w:rsidP="00700FF5">
      <w:pPr>
        <w:pStyle w:val="af1"/>
        <w:numPr>
          <w:ilvl w:val="0"/>
          <w:numId w:val="26"/>
        </w:numPr>
        <w:spacing w:line="240" w:lineRule="auto"/>
        <w:ind w:left="0" w:firstLine="0"/>
        <w:contextualSpacing w:val="0"/>
        <w:rPr>
          <w:sz w:val="24"/>
          <w:szCs w:val="24"/>
        </w:rPr>
      </w:pPr>
      <w:r w:rsidRPr="00700FF5">
        <w:rPr>
          <w:sz w:val="24"/>
          <w:szCs w:val="24"/>
        </w:rPr>
        <w:t>На этапе работ по усилению фундаментов и грунтов (при необходимости проведения таких работ) – не реже, чем 2 раз в месяц;</w:t>
      </w:r>
    </w:p>
    <w:p w:rsidR="00700FF5" w:rsidRPr="00700FF5" w:rsidRDefault="00700FF5" w:rsidP="00700FF5">
      <w:pPr>
        <w:pStyle w:val="af1"/>
        <w:numPr>
          <w:ilvl w:val="0"/>
          <w:numId w:val="26"/>
        </w:numPr>
        <w:spacing w:line="240" w:lineRule="auto"/>
        <w:ind w:left="0" w:firstLine="0"/>
        <w:contextualSpacing w:val="0"/>
        <w:rPr>
          <w:sz w:val="24"/>
          <w:szCs w:val="24"/>
        </w:rPr>
      </w:pPr>
      <w:r w:rsidRPr="00700FF5">
        <w:rPr>
          <w:sz w:val="24"/>
          <w:szCs w:val="24"/>
        </w:rPr>
        <w:t>На этапе СМР по капитальному ремонту здания – не реже, чем 1 раз в месяц;</w:t>
      </w:r>
    </w:p>
    <w:p w:rsidR="00700FF5" w:rsidRPr="00700FF5" w:rsidRDefault="00700FF5" w:rsidP="00700FF5">
      <w:pPr>
        <w:pStyle w:val="af1"/>
        <w:numPr>
          <w:ilvl w:val="0"/>
          <w:numId w:val="26"/>
        </w:numPr>
        <w:spacing w:line="240" w:lineRule="auto"/>
        <w:ind w:left="0" w:firstLine="0"/>
        <w:contextualSpacing w:val="0"/>
        <w:rPr>
          <w:sz w:val="24"/>
          <w:szCs w:val="24"/>
        </w:rPr>
      </w:pPr>
      <w:r w:rsidRPr="00700FF5">
        <w:rPr>
          <w:sz w:val="24"/>
          <w:szCs w:val="24"/>
        </w:rPr>
        <w:t xml:space="preserve">В течение 3 месяцев с даты завершения работ по СМР – не реже чем 1 раз в месяц. </w:t>
      </w:r>
    </w:p>
    <w:p w:rsidR="00295B32" w:rsidRPr="009E3B4A" w:rsidRDefault="00295B32" w:rsidP="003D062F">
      <w:pPr>
        <w:pStyle w:val="1"/>
        <w:numPr>
          <w:ilvl w:val="0"/>
          <w:numId w:val="0"/>
        </w:numPr>
        <w:spacing w:before="240"/>
        <w:jc w:val="both"/>
        <w:rPr>
          <w:rFonts w:ascii="Times New Roman" w:hAnsi="Times New Roman"/>
          <w:sz w:val="24"/>
          <w:szCs w:val="24"/>
        </w:rPr>
      </w:pPr>
      <w:r w:rsidRPr="009E3B4A">
        <w:rPr>
          <w:rFonts w:ascii="Times New Roman" w:hAnsi="Times New Roman"/>
          <w:sz w:val="24"/>
          <w:szCs w:val="24"/>
        </w:rPr>
        <w:t>2.2.Коммерческая часть</w:t>
      </w:r>
      <w:bookmarkEnd w:id="17"/>
    </w:p>
    <w:p w:rsidR="006F20FE" w:rsidRDefault="00295B32" w:rsidP="00295B32">
      <w:pPr>
        <w:pStyle w:val="af1"/>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Pr>
          <w:sz w:val="24"/>
          <w:szCs w:val="24"/>
        </w:rPr>
        <w:t>.</w:t>
      </w:r>
    </w:p>
    <w:p w:rsidR="00295B32" w:rsidRDefault="00295B32" w:rsidP="00295B32">
      <w:pPr>
        <w:tabs>
          <w:tab w:val="num" w:pos="0"/>
        </w:tabs>
        <w:spacing w:line="240" w:lineRule="auto"/>
        <w:ind w:firstLine="0"/>
        <w:rPr>
          <w:sz w:val="24"/>
          <w:szCs w:val="24"/>
        </w:rPr>
      </w:pPr>
      <w:bookmarkStart w:id="18"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r w:rsidR="005B6465">
        <w:rPr>
          <w:sz w:val="24"/>
          <w:szCs w:val="24"/>
        </w:rPr>
        <w:t xml:space="preserve"> </w:t>
      </w:r>
    </w:p>
    <w:p w:rsidR="005B6465" w:rsidRDefault="005B6465" w:rsidP="00295B32">
      <w:pPr>
        <w:tabs>
          <w:tab w:val="num" w:pos="0"/>
        </w:tabs>
        <w:spacing w:line="240" w:lineRule="auto"/>
        <w:ind w:firstLine="0"/>
        <w:rPr>
          <w:sz w:val="24"/>
          <w:szCs w:val="24"/>
        </w:rPr>
      </w:pPr>
      <w:r>
        <w:rPr>
          <w:sz w:val="24"/>
          <w:szCs w:val="24"/>
        </w:rPr>
        <w:t>Для подготовки коммерческих предложений Участникам будет обеспечен доступ на объект в сопровождении сотрудника Заказчика.</w:t>
      </w:r>
    </w:p>
    <w:p w:rsidR="00776CBD" w:rsidRDefault="00776CBD" w:rsidP="000009CE">
      <w:pPr>
        <w:pStyle w:val="-4"/>
        <w:numPr>
          <w:ilvl w:val="0"/>
          <w:numId w:val="0"/>
        </w:numPr>
        <w:tabs>
          <w:tab w:val="center" w:pos="4677"/>
        </w:tabs>
        <w:spacing w:before="120" w:after="120" w:line="240" w:lineRule="auto"/>
        <w:rPr>
          <w:b/>
          <w:sz w:val="24"/>
        </w:rPr>
      </w:pPr>
      <w:bookmarkStart w:id="19" w:name="_Toc298319694"/>
      <w:bookmarkEnd w:id="18"/>
      <w:r w:rsidRPr="00766B42">
        <w:rPr>
          <w:b/>
          <w:sz w:val="24"/>
        </w:rPr>
        <w:t>2.2.</w:t>
      </w:r>
      <w:r w:rsidR="003A3669">
        <w:rPr>
          <w:b/>
          <w:sz w:val="24"/>
        </w:rPr>
        <w:t>1</w:t>
      </w:r>
      <w:r w:rsidR="004834DC" w:rsidRPr="00766B42">
        <w:rPr>
          <w:b/>
          <w:sz w:val="24"/>
        </w:rPr>
        <w:t xml:space="preserve">. </w:t>
      </w:r>
      <w:r w:rsidRPr="00766B42">
        <w:rPr>
          <w:b/>
          <w:sz w:val="24"/>
        </w:rPr>
        <w:t xml:space="preserve">Оплата </w:t>
      </w:r>
      <w:r w:rsidR="00606775">
        <w:rPr>
          <w:b/>
          <w:sz w:val="24"/>
        </w:rPr>
        <w:t>выполненных работ</w:t>
      </w:r>
      <w:r w:rsidRPr="00766B42">
        <w:rPr>
          <w:b/>
          <w:sz w:val="24"/>
        </w:rPr>
        <w:t xml:space="preserve"> </w:t>
      </w:r>
      <w:r w:rsidR="0086193F">
        <w:rPr>
          <w:b/>
          <w:sz w:val="24"/>
        </w:rPr>
        <w:tab/>
      </w:r>
    </w:p>
    <w:p w:rsidR="0086193F" w:rsidRPr="00414CA8" w:rsidRDefault="0086193F" w:rsidP="00241132">
      <w:pPr>
        <w:tabs>
          <w:tab w:val="left" w:pos="720"/>
          <w:tab w:val="num" w:pos="3402"/>
        </w:tabs>
        <w:spacing w:line="240" w:lineRule="auto"/>
        <w:ind w:firstLine="0"/>
        <w:rPr>
          <w:sz w:val="24"/>
          <w:szCs w:val="24"/>
        </w:rPr>
      </w:pPr>
      <w:r w:rsidRPr="00414CA8">
        <w:rPr>
          <w:sz w:val="24"/>
          <w:szCs w:val="24"/>
        </w:rPr>
        <w:t xml:space="preserve">В течение 10 банковских дней с момента заключения Договора, на основании выставленного Подрядчиком счета Заказчик перечисляет на расчетный счет Подрядчика аванс в размере </w:t>
      </w:r>
      <w:r w:rsidR="00241132">
        <w:rPr>
          <w:sz w:val="24"/>
          <w:szCs w:val="24"/>
        </w:rPr>
        <w:t>2</w:t>
      </w:r>
      <w:r w:rsidRPr="00414CA8">
        <w:rPr>
          <w:sz w:val="24"/>
          <w:szCs w:val="24"/>
        </w:rPr>
        <w:t xml:space="preserve">0% (с учетом НДС) от стоимости  объема выполняемых работ (оказываемых услуг). </w:t>
      </w:r>
    </w:p>
    <w:p w:rsidR="005A6875" w:rsidRPr="00414CA8" w:rsidRDefault="0086193F" w:rsidP="00241132">
      <w:pPr>
        <w:tabs>
          <w:tab w:val="left" w:pos="720"/>
          <w:tab w:val="num" w:pos="1287"/>
          <w:tab w:val="num" w:pos="2552"/>
        </w:tabs>
        <w:spacing w:line="240" w:lineRule="auto"/>
        <w:ind w:firstLine="0"/>
        <w:rPr>
          <w:sz w:val="24"/>
          <w:szCs w:val="24"/>
        </w:rPr>
      </w:pPr>
      <w:r w:rsidRPr="00414CA8">
        <w:rPr>
          <w:sz w:val="24"/>
          <w:szCs w:val="24"/>
        </w:rPr>
        <w:t xml:space="preserve">Оплата выполненных Подрядчиком  работ/услуг  осуществляется </w:t>
      </w:r>
      <w:r w:rsidR="005A6875" w:rsidRPr="00414CA8">
        <w:rPr>
          <w:sz w:val="24"/>
          <w:szCs w:val="24"/>
        </w:rPr>
        <w:t xml:space="preserve">поэтапно </w:t>
      </w:r>
      <w:r w:rsidRPr="00414CA8">
        <w:rPr>
          <w:sz w:val="24"/>
          <w:szCs w:val="24"/>
        </w:rPr>
        <w:t xml:space="preserve">на основании справки о стоимости выполненных работ и затрат (форма № КС-3) и подписанного Сторонами Акта о приемке выполненных работ (форма   № КС-2) </w:t>
      </w:r>
      <w:r w:rsidR="005A6875" w:rsidRPr="00414CA8">
        <w:rPr>
          <w:sz w:val="24"/>
          <w:szCs w:val="24"/>
        </w:rPr>
        <w:t xml:space="preserve">за выполненный этап   с удержанием 20% от стоимости этапа до полного выполнения работ по Договору. </w:t>
      </w:r>
    </w:p>
    <w:p w:rsidR="00414CA8" w:rsidRPr="00414CA8" w:rsidRDefault="00414CA8" w:rsidP="00241132">
      <w:pPr>
        <w:tabs>
          <w:tab w:val="left" w:pos="720"/>
          <w:tab w:val="num" w:pos="1287"/>
          <w:tab w:val="num" w:pos="2552"/>
        </w:tabs>
        <w:spacing w:line="240" w:lineRule="auto"/>
        <w:ind w:firstLine="0"/>
        <w:rPr>
          <w:sz w:val="24"/>
          <w:szCs w:val="24"/>
        </w:rPr>
      </w:pPr>
      <w:r w:rsidRPr="00414CA8">
        <w:rPr>
          <w:sz w:val="24"/>
          <w:szCs w:val="24"/>
        </w:rPr>
        <w:lastRenderedPageBreak/>
        <w:t>Оплата производится в течение 5 банковских дней, следующих за датой получения Заказчиком оригинала счета  и при наличии счета-фактуры, который представляет Подрядчик  в срок не позднее пяти календарных дней с момента подписания акта о приемке выполненных работ.</w:t>
      </w:r>
    </w:p>
    <w:p w:rsidR="005A6875" w:rsidRPr="00414CA8" w:rsidRDefault="005A6875" w:rsidP="00241132">
      <w:pPr>
        <w:tabs>
          <w:tab w:val="left" w:pos="720"/>
          <w:tab w:val="num" w:pos="1620"/>
          <w:tab w:val="num" w:pos="2410"/>
        </w:tabs>
        <w:spacing w:line="240" w:lineRule="auto"/>
        <w:ind w:firstLine="0"/>
        <w:rPr>
          <w:sz w:val="24"/>
          <w:szCs w:val="24"/>
        </w:rPr>
      </w:pPr>
      <w:r w:rsidRPr="00414CA8">
        <w:rPr>
          <w:sz w:val="24"/>
          <w:szCs w:val="24"/>
        </w:rPr>
        <w:t>Окончательная оплата за выполненные работы/услуги производится в течение 10 банковских дней с момента подписания а</w:t>
      </w:r>
      <w:r w:rsidRPr="00414CA8">
        <w:rPr>
          <w:bCs/>
          <w:sz w:val="24"/>
          <w:szCs w:val="24"/>
        </w:rPr>
        <w:t>кта сдачи-приемки выполненных работ</w:t>
      </w:r>
      <w:r w:rsidRPr="00414CA8">
        <w:rPr>
          <w:rFonts w:ascii="Arial" w:hAnsi="Arial" w:cs="Arial"/>
          <w:bCs/>
          <w:sz w:val="24"/>
          <w:szCs w:val="24"/>
        </w:rPr>
        <w:t xml:space="preserve"> </w:t>
      </w:r>
      <w:r w:rsidRPr="00414CA8">
        <w:rPr>
          <w:rFonts w:ascii="Arial" w:hAnsi="Arial" w:cs="Arial"/>
          <w:sz w:val="24"/>
          <w:szCs w:val="24"/>
        </w:rPr>
        <w:t xml:space="preserve"> </w:t>
      </w:r>
      <w:r w:rsidRPr="00414CA8">
        <w:rPr>
          <w:sz w:val="24"/>
          <w:szCs w:val="24"/>
        </w:rPr>
        <w:t>и итогового акта сверки исполнения обязательств между Сторонами.</w:t>
      </w:r>
    </w:p>
    <w:p w:rsidR="00B57902" w:rsidRPr="00414CA8" w:rsidRDefault="00B57902" w:rsidP="00B57902">
      <w:pPr>
        <w:autoSpaceDE w:val="0"/>
        <w:autoSpaceDN w:val="0"/>
        <w:adjustRightInd w:val="0"/>
        <w:spacing w:line="240" w:lineRule="auto"/>
        <w:ind w:firstLine="0"/>
        <w:rPr>
          <w:i/>
          <w:iCs/>
          <w:sz w:val="24"/>
          <w:szCs w:val="24"/>
        </w:rPr>
      </w:pPr>
      <w:r w:rsidRPr="00414CA8">
        <w:rPr>
          <w:sz w:val="24"/>
          <w:szCs w:val="24"/>
        </w:rPr>
        <w:t>Датой исполнения обязательств по оплате считается дата списания денежных средств с расчетного счета Заказчика</w:t>
      </w:r>
      <w:r w:rsidRPr="00414CA8">
        <w:rPr>
          <w:i/>
          <w:iCs/>
          <w:sz w:val="24"/>
          <w:szCs w:val="24"/>
        </w:rPr>
        <w:t>.</w:t>
      </w:r>
    </w:p>
    <w:p w:rsidR="009E3B4A" w:rsidRPr="0098549A" w:rsidRDefault="009E3B4A" w:rsidP="00B57902">
      <w:pPr>
        <w:spacing w:line="240" w:lineRule="auto"/>
        <w:ind w:firstLine="0"/>
        <w:rPr>
          <w:i/>
          <w:sz w:val="24"/>
          <w:szCs w:val="24"/>
        </w:rPr>
      </w:pPr>
    </w:p>
    <w:p w:rsidR="00C11DF6" w:rsidRPr="00776CBD" w:rsidRDefault="00776CBD" w:rsidP="004478C2">
      <w:pPr>
        <w:pStyle w:val="a"/>
        <w:numPr>
          <w:ilvl w:val="0"/>
          <w:numId w:val="0"/>
        </w:numPr>
        <w:spacing w:before="0" w:line="240" w:lineRule="auto"/>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19"/>
    </w:p>
    <w:p w:rsidR="00C11DF6" w:rsidRDefault="00C11DF6" w:rsidP="004478C2">
      <w:pPr>
        <w:pStyle w:val="20"/>
        <w:numPr>
          <w:ilvl w:val="0"/>
          <w:numId w:val="0"/>
        </w:numPr>
        <w:tabs>
          <w:tab w:val="clear" w:pos="1701"/>
        </w:tabs>
        <w:spacing w:before="0"/>
        <w:jc w:val="both"/>
        <w:rPr>
          <w:rFonts w:ascii="Times New Roman" w:hAnsi="Times New Roman"/>
          <w:sz w:val="24"/>
          <w:szCs w:val="24"/>
        </w:rPr>
      </w:pPr>
      <w:bookmarkStart w:id="20" w:name="_Toc298319695"/>
      <w:bookmarkStart w:id="21" w:name="_Ref93088240"/>
      <w:bookmarkStart w:id="22"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0"/>
      <w:r w:rsidRPr="00BA08E8">
        <w:rPr>
          <w:rFonts w:ascii="Times New Roman" w:hAnsi="Times New Roman"/>
          <w:sz w:val="24"/>
          <w:szCs w:val="24"/>
        </w:rPr>
        <w:t xml:space="preserve"> </w:t>
      </w:r>
    </w:p>
    <w:p w:rsidR="00C11DF6"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1"/>
      <w:bookmarkEnd w:id="22"/>
    </w:p>
    <w:p w:rsidR="00C11DF6" w:rsidRPr="00BA08E8" w:rsidRDefault="00C11DF6" w:rsidP="00C11DF6">
      <w:pPr>
        <w:tabs>
          <w:tab w:val="num" w:pos="0"/>
        </w:tabs>
        <w:spacing w:line="240" w:lineRule="auto"/>
        <w:ind w:firstLine="0"/>
        <w:rPr>
          <w:sz w:val="24"/>
          <w:szCs w:val="24"/>
        </w:rPr>
      </w:pPr>
      <w:r w:rsidRPr="00157021">
        <w:rPr>
          <w:b/>
          <w:sz w:val="24"/>
          <w:szCs w:val="24"/>
        </w:rPr>
        <w:t>3.1.1.</w:t>
      </w:r>
      <w:r w:rsidRPr="00BA08E8">
        <w:rPr>
          <w:sz w:val="24"/>
          <w:szCs w:val="24"/>
        </w:rPr>
        <w:tab/>
        <w:t xml:space="preserve">Участвовать в данной процедуре может </w:t>
      </w:r>
      <w:r w:rsidR="00817DE1">
        <w:rPr>
          <w:sz w:val="24"/>
          <w:szCs w:val="24"/>
        </w:rPr>
        <w:t xml:space="preserve">только </w:t>
      </w:r>
      <w:r w:rsidRPr="00BA08E8">
        <w:rPr>
          <w:sz w:val="24"/>
          <w:szCs w:val="24"/>
        </w:rPr>
        <w:t>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0F448F" w:rsidRDefault="007159A9" w:rsidP="00BF69F5">
      <w:pPr>
        <w:pStyle w:val="af1"/>
        <w:numPr>
          <w:ilvl w:val="0"/>
          <w:numId w:val="4"/>
        </w:numPr>
        <w:spacing w:line="240" w:lineRule="auto"/>
        <w:ind w:left="357" w:right="-1" w:hanging="357"/>
        <w:contextualSpacing w:val="0"/>
        <w:rPr>
          <w:sz w:val="24"/>
          <w:szCs w:val="24"/>
        </w:rPr>
      </w:pPr>
      <w:r w:rsidRPr="000F448F">
        <w:rPr>
          <w:sz w:val="24"/>
          <w:szCs w:val="24"/>
        </w:rPr>
        <w:t>б</w:t>
      </w:r>
      <w:r w:rsidR="00C11DF6" w:rsidRPr="000F448F">
        <w:rPr>
          <w:sz w:val="24"/>
          <w:szCs w:val="24"/>
        </w:rPr>
        <w:t>ыть зарегистрирова</w:t>
      </w:r>
      <w:r w:rsidRPr="000F448F">
        <w:rPr>
          <w:sz w:val="24"/>
          <w:szCs w:val="24"/>
        </w:rPr>
        <w:t>нным</w:t>
      </w:r>
      <w:r w:rsidR="00C11DF6" w:rsidRPr="000F448F">
        <w:rPr>
          <w:sz w:val="24"/>
          <w:szCs w:val="24"/>
        </w:rPr>
        <w:t xml:space="preserve"> в установленном порядке и иметь </w:t>
      </w:r>
      <w:r w:rsidR="000F448F" w:rsidRPr="000F448F">
        <w:rPr>
          <w:rStyle w:val="st1"/>
          <w:color w:val="222222"/>
          <w:sz w:val="24"/>
          <w:szCs w:val="24"/>
        </w:rPr>
        <w:t xml:space="preserve">допуск СРО к работам по выполнению </w:t>
      </w:r>
      <w:r w:rsidR="000F448F" w:rsidRPr="000F448F">
        <w:rPr>
          <w:rStyle w:val="st1"/>
          <w:bCs/>
          <w:color w:val="000000"/>
          <w:sz w:val="24"/>
          <w:szCs w:val="24"/>
        </w:rPr>
        <w:t>инженерн</w:t>
      </w:r>
      <w:r w:rsidR="00241132">
        <w:rPr>
          <w:rStyle w:val="st1"/>
          <w:bCs/>
          <w:color w:val="000000"/>
          <w:sz w:val="24"/>
          <w:szCs w:val="24"/>
        </w:rPr>
        <w:t>о-геотехнических</w:t>
      </w:r>
      <w:r w:rsidR="000F448F" w:rsidRPr="000F448F">
        <w:rPr>
          <w:rStyle w:val="st1"/>
          <w:bCs/>
          <w:color w:val="000000"/>
          <w:sz w:val="24"/>
          <w:szCs w:val="24"/>
        </w:rPr>
        <w:t xml:space="preserve"> </w:t>
      </w:r>
      <w:r w:rsidR="00ED5B6F">
        <w:rPr>
          <w:rStyle w:val="st1"/>
          <w:bCs/>
          <w:color w:val="000000"/>
          <w:sz w:val="24"/>
          <w:szCs w:val="24"/>
        </w:rPr>
        <w:t xml:space="preserve">и инженерно-геодезических </w:t>
      </w:r>
      <w:r w:rsidR="000F448F" w:rsidRPr="000F448F">
        <w:rPr>
          <w:rStyle w:val="st1"/>
          <w:bCs/>
          <w:color w:val="000000"/>
          <w:sz w:val="24"/>
          <w:szCs w:val="24"/>
        </w:rPr>
        <w:t>изысканий</w:t>
      </w:r>
      <w:r w:rsidR="000F448F" w:rsidRPr="000F448F">
        <w:rPr>
          <w:rStyle w:val="st1"/>
          <w:color w:val="222222"/>
          <w:sz w:val="24"/>
          <w:szCs w:val="24"/>
        </w:rPr>
        <w:t xml:space="preserve"> </w:t>
      </w:r>
      <w:r w:rsidR="00241132">
        <w:rPr>
          <w:rStyle w:val="st1"/>
          <w:color w:val="222222"/>
          <w:sz w:val="24"/>
          <w:szCs w:val="24"/>
        </w:rPr>
        <w:t>для</w:t>
      </w:r>
      <w:r w:rsidR="000F448F" w:rsidRPr="000F448F">
        <w:rPr>
          <w:rStyle w:val="st1"/>
          <w:color w:val="222222"/>
          <w:sz w:val="24"/>
          <w:szCs w:val="24"/>
        </w:rPr>
        <w:t xml:space="preserve"> строительств</w:t>
      </w:r>
      <w:r w:rsidR="00241132">
        <w:rPr>
          <w:rStyle w:val="st1"/>
          <w:color w:val="222222"/>
          <w:sz w:val="24"/>
          <w:szCs w:val="24"/>
        </w:rPr>
        <w:t>а</w:t>
      </w:r>
      <w:r w:rsidR="000F448F" w:rsidRPr="00A83B88">
        <w:rPr>
          <w:rStyle w:val="st1"/>
          <w:color w:val="222222"/>
          <w:sz w:val="24"/>
          <w:szCs w:val="24"/>
        </w:rPr>
        <w:t>;</w:t>
      </w:r>
      <w:r w:rsidR="000F448F" w:rsidRPr="000F448F">
        <w:rPr>
          <w:sz w:val="24"/>
          <w:szCs w:val="24"/>
        </w:rPr>
        <w:t xml:space="preserve"> </w:t>
      </w:r>
    </w:p>
    <w:p w:rsidR="00C11DF6" w:rsidRPr="000F448F" w:rsidRDefault="00C11DF6" w:rsidP="00BF69F5">
      <w:pPr>
        <w:pStyle w:val="af1"/>
        <w:numPr>
          <w:ilvl w:val="0"/>
          <w:numId w:val="4"/>
        </w:numPr>
        <w:spacing w:line="240" w:lineRule="auto"/>
        <w:ind w:left="357" w:right="-1" w:hanging="357"/>
        <w:contextualSpacing w:val="0"/>
        <w:rPr>
          <w:sz w:val="24"/>
          <w:szCs w:val="24"/>
        </w:rPr>
      </w:pPr>
      <w:r w:rsidRPr="000F448F">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BF69F5">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7F4DA4" w:rsidRDefault="007F4DA4" w:rsidP="00BF69F5">
      <w:pPr>
        <w:pStyle w:val="af1"/>
        <w:numPr>
          <w:ilvl w:val="0"/>
          <w:numId w:val="4"/>
        </w:numPr>
        <w:spacing w:line="240" w:lineRule="auto"/>
        <w:ind w:left="357" w:right="-1" w:hanging="357"/>
        <w:contextualSpacing w:val="0"/>
        <w:rPr>
          <w:sz w:val="24"/>
          <w:szCs w:val="24"/>
        </w:rPr>
      </w:pPr>
      <w:r>
        <w:rPr>
          <w:sz w:val="24"/>
          <w:szCs w:val="24"/>
        </w:rPr>
        <w:t>иметь письменные рекомендации</w:t>
      </w:r>
      <w:r w:rsidRPr="00FD7C00">
        <w:rPr>
          <w:sz w:val="24"/>
          <w:szCs w:val="24"/>
        </w:rPr>
        <w:t>/</w:t>
      </w:r>
      <w:r w:rsidR="00ED5B6F">
        <w:rPr>
          <w:sz w:val="24"/>
          <w:szCs w:val="24"/>
        </w:rPr>
        <w:t xml:space="preserve">положительные </w:t>
      </w:r>
      <w:r>
        <w:rPr>
          <w:sz w:val="24"/>
          <w:szCs w:val="24"/>
        </w:rPr>
        <w:t>отзывы от Заказчиков</w:t>
      </w:r>
      <w:r w:rsidR="00ED5B6F">
        <w:rPr>
          <w:sz w:val="24"/>
          <w:szCs w:val="24"/>
        </w:rPr>
        <w:t xml:space="preserve"> работ, аналогичных предмету тендера</w:t>
      </w:r>
      <w:r w:rsidRPr="00FD7C00">
        <w:rPr>
          <w:sz w:val="24"/>
          <w:szCs w:val="24"/>
        </w:rPr>
        <w:t>;</w:t>
      </w:r>
    </w:p>
    <w:p w:rsidR="00351323" w:rsidRPr="00DE7C46" w:rsidRDefault="00351323" w:rsidP="00351323">
      <w:pPr>
        <w:numPr>
          <w:ilvl w:val="0"/>
          <w:numId w:val="4"/>
        </w:numPr>
        <w:tabs>
          <w:tab w:val="left" w:pos="0"/>
          <w:tab w:val="left" w:pos="286"/>
        </w:tabs>
        <w:spacing w:line="240" w:lineRule="auto"/>
        <w:ind w:left="0" w:firstLine="0"/>
        <w:rPr>
          <w:sz w:val="24"/>
        </w:rPr>
      </w:pPr>
      <w:r>
        <w:rPr>
          <w:sz w:val="24"/>
        </w:rPr>
        <w:t xml:space="preserve">представить проект </w:t>
      </w:r>
      <w:r w:rsidRPr="00DE7C46">
        <w:rPr>
          <w:sz w:val="24"/>
        </w:rPr>
        <w:t xml:space="preserve">программы мониторинга с определением количества контрольных точек и необходимого количества наблюдений (циклов) </w:t>
      </w:r>
      <w:r>
        <w:rPr>
          <w:sz w:val="24"/>
        </w:rPr>
        <w:t>для</w:t>
      </w:r>
      <w:r w:rsidRPr="00DE7C46">
        <w:rPr>
          <w:sz w:val="24"/>
        </w:rPr>
        <w:t xml:space="preserve"> утверждени</w:t>
      </w:r>
      <w:r>
        <w:rPr>
          <w:sz w:val="24"/>
        </w:rPr>
        <w:t>я</w:t>
      </w:r>
      <w:r w:rsidRPr="00DE7C46">
        <w:rPr>
          <w:sz w:val="24"/>
        </w:rPr>
        <w:t xml:space="preserve"> её у Заказчика</w:t>
      </w:r>
      <w:r w:rsidRPr="00351323">
        <w:rPr>
          <w:sz w:val="24"/>
        </w:rPr>
        <w:t>;</w:t>
      </w:r>
    </w:p>
    <w:p w:rsidR="0061089B" w:rsidRDefault="00FD7C00" w:rsidP="00BF69F5">
      <w:pPr>
        <w:pStyle w:val="af1"/>
        <w:numPr>
          <w:ilvl w:val="0"/>
          <w:numId w:val="4"/>
        </w:numPr>
        <w:spacing w:line="240" w:lineRule="auto"/>
        <w:ind w:left="357" w:right="-1" w:hanging="357"/>
        <w:contextualSpacing w:val="0"/>
        <w:rPr>
          <w:sz w:val="24"/>
          <w:szCs w:val="24"/>
        </w:rPr>
      </w:pPr>
      <w:r>
        <w:rPr>
          <w:sz w:val="24"/>
          <w:szCs w:val="24"/>
        </w:rPr>
        <w:t>иметь опыт работы на Российском рынке, соответствующий предмету закупочной процедуры</w:t>
      </w:r>
      <w:r w:rsidR="00817DE1">
        <w:rPr>
          <w:sz w:val="24"/>
          <w:szCs w:val="24"/>
        </w:rPr>
        <w:t>,</w:t>
      </w:r>
      <w:r>
        <w:rPr>
          <w:sz w:val="24"/>
          <w:szCs w:val="24"/>
        </w:rPr>
        <w:t xml:space="preserve"> не </w:t>
      </w:r>
      <w:r w:rsidRPr="00AD1B79">
        <w:rPr>
          <w:sz w:val="24"/>
          <w:szCs w:val="24"/>
        </w:rPr>
        <w:t xml:space="preserve">менее  </w:t>
      </w:r>
      <w:r w:rsidR="000F448F">
        <w:rPr>
          <w:sz w:val="24"/>
          <w:szCs w:val="24"/>
        </w:rPr>
        <w:t>3</w:t>
      </w:r>
      <w:r w:rsidR="00015BE5">
        <w:rPr>
          <w:sz w:val="24"/>
          <w:szCs w:val="24"/>
        </w:rPr>
        <w:t>-х</w:t>
      </w:r>
      <w:r w:rsidR="007F4DA4">
        <w:rPr>
          <w:color w:val="FF0000"/>
          <w:sz w:val="24"/>
          <w:szCs w:val="24"/>
        </w:rPr>
        <w:t xml:space="preserve"> </w:t>
      </w:r>
      <w:r>
        <w:rPr>
          <w:sz w:val="24"/>
          <w:szCs w:val="24"/>
        </w:rPr>
        <w:t xml:space="preserve"> лет</w:t>
      </w:r>
      <w:r w:rsidR="000F448F">
        <w:rPr>
          <w:sz w:val="24"/>
          <w:szCs w:val="24"/>
        </w:rPr>
        <w:t>.</w:t>
      </w:r>
    </w:p>
    <w:p w:rsidR="0061089B" w:rsidRDefault="0061089B" w:rsidP="0061089B">
      <w:pPr>
        <w:spacing w:line="240" w:lineRule="auto"/>
        <w:rPr>
          <w:sz w:val="24"/>
          <w:szCs w:val="24"/>
        </w:rPr>
      </w:pPr>
      <w:r w:rsidRPr="008A26C5">
        <w:rPr>
          <w:sz w:val="24"/>
          <w:szCs w:val="24"/>
        </w:rPr>
        <w:t xml:space="preserve">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Default="00235F00" w:rsidP="0061089B">
      <w:pPr>
        <w:spacing w:line="240" w:lineRule="auto"/>
        <w:rPr>
          <w:sz w:val="24"/>
          <w:szCs w:val="24"/>
        </w:rPr>
      </w:pPr>
    </w:p>
    <w:p w:rsidR="00235F00" w:rsidRPr="001D36A6" w:rsidRDefault="00235F00" w:rsidP="00AD1B79">
      <w:pPr>
        <w:tabs>
          <w:tab w:val="left" w:pos="900"/>
          <w:tab w:val="right" w:leader="dot" w:pos="10195"/>
        </w:tabs>
        <w:spacing w:line="240" w:lineRule="auto"/>
        <w:ind w:firstLine="0"/>
        <w:rPr>
          <w:b/>
          <w:bCs/>
          <w:sz w:val="24"/>
          <w:szCs w:val="24"/>
        </w:rPr>
      </w:pPr>
      <w:bookmarkStart w:id="23" w:name="_Toc298319696"/>
      <w:r w:rsidRPr="001D36A6">
        <w:rPr>
          <w:b/>
          <w:bCs/>
          <w:sz w:val="24"/>
          <w:szCs w:val="24"/>
        </w:rPr>
        <w:t xml:space="preserve">3.2. Требования к документам </w:t>
      </w:r>
    </w:p>
    <w:p w:rsidR="00235F00" w:rsidRPr="001D36A6" w:rsidRDefault="00235F00" w:rsidP="00AD1B79">
      <w:pPr>
        <w:spacing w:after="120" w:line="240" w:lineRule="auto"/>
        <w:ind w:firstLine="0"/>
        <w:rPr>
          <w:b/>
          <w:sz w:val="24"/>
          <w:szCs w:val="24"/>
        </w:rPr>
      </w:pPr>
      <w:r w:rsidRPr="001D36A6">
        <w:rPr>
          <w:b/>
          <w:sz w:val="24"/>
          <w:szCs w:val="24"/>
        </w:rPr>
        <w:t>Подтверждение соответствия Участника установленным требованиям</w:t>
      </w:r>
    </w:p>
    <w:p w:rsidR="00235F00" w:rsidRPr="00337EF0" w:rsidRDefault="00235F00" w:rsidP="00AD1B79">
      <w:pPr>
        <w:spacing w:line="240" w:lineRule="auto"/>
        <w:ind w:firstLine="0"/>
        <w:rPr>
          <w:sz w:val="24"/>
          <w:szCs w:val="24"/>
        </w:rPr>
      </w:pPr>
      <w:r w:rsidRPr="00337EF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337EF0" w:rsidRDefault="00235F00" w:rsidP="00AD1B79">
      <w:pPr>
        <w:tabs>
          <w:tab w:val="left" w:pos="1134"/>
          <w:tab w:val="left" w:pos="1418"/>
        </w:tabs>
        <w:spacing w:line="240" w:lineRule="auto"/>
        <w:ind w:firstLine="0"/>
        <w:rPr>
          <w:sz w:val="24"/>
          <w:szCs w:val="24"/>
        </w:rPr>
      </w:pPr>
      <w:bookmarkStart w:id="24" w:name="_Ref99952848"/>
      <w:r w:rsidRPr="00337EF0">
        <w:rPr>
          <w:sz w:val="24"/>
          <w:szCs w:val="24"/>
        </w:rPr>
        <w:t>а) заверенные печатью организации с подписью уполномоченного лица и отметкой «Копия верна» копии учредительных  документов: устав,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337EF0" w:rsidRDefault="00235F00" w:rsidP="00AD1B79">
      <w:pPr>
        <w:tabs>
          <w:tab w:val="left" w:pos="1134"/>
          <w:tab w:val="left" w:pos="1418"/>
        </w:tabs>
        <w:spacing w:line="240" w:lineRule="auto"/>
        <w:ind w:firstLine="0"/>
        <w:rPr>
          <w:sz w:val="24"/>
          <w:szCs w:val="24"/>
        </w:rPr>
      </w:pPr>
      <w:r w:rsidRPr="00337EF0">
        <w:rPr>
          <w:sz w:val="24"/>
          <w:szCs w:val="24"/>
        </w:rPr>
        <w:t>б)  выписка из ЕГРЮЛ (оригинал или нотариально заверенная копия, выданная не позднее 3</w:t>
      </w:r>
      <w:r w:rsidR="003004F8">
        <w:rPr>
          <w:sz w:val="24"/>
          <w:szCs w:val="24"/>
        </w:rPr>
        <w:t xml:space="preserve">-х месяцев </w:t>
      </w:r>
      <w:r w:rsidRPr="00337EF0">
        <w:rPr>
          <w:sz w:val="24"/>
          <w:szCs w:val="24"/>
        </w:rPr>
        <w:t>до представления документов);</w:t>
      </w:r>
    </w:p>
    <w:p w:rsidR="00235F00" w:rsidRPr="00337EF0" w:rsidRDefault="00235F00" w:rsidP="00AD1B79">
      <w:pPr>
        <w:spacing w:line="240" w:lineRule="auto"/>
        <w:ind w:firstLine="0"/>
        <w:rPr>
          <w:sz w:val="24"/>
          <w:szCs w:val="24"/>
        </w:rPr>
      </w:pPr>
      <w:r w:rsidRPr="00337EF0">
        <w:rPr>
          <w:sz w:val="24"/>
          <w:szCs w:val="24"/>
        </w:rPr>
        <w:lastRenderedPageBreak/>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337EF0" w:rsidRDefault="00235F00" w:rsidP="00AD1B79">
      <w:pPr>
        <w:spacing w:line="240" w:lineRule="auto"/>
        <w:ind w:firstLine="0"/>
        <w:rPr>
          <w:sz w:val="24"/>
          <w:szCs w:val="24"/>
        </w:rPr>
      </w:pPr>
      <w:r w:rsidRPr="00337EF0">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337EF0" w:rsidRDefault="00235F00" w:rsidP="00AD1B79">
      <w:pPr>
        <w:spacing w:line="240" w:lineRule="auto"/>
        <w:ind w:firstLine="0"/>
        <w:rPr>
          <w:sz w:val="24"/>
          <w:szCs w:val="24"/>
        </w:rPr>
      </w:pPr>
      <w:r w:rsidRPr="00337EF0">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0F448F" w:rsidRDefault="004C5913" w:rsidP="000F448F">
      <w:pPr>
        <w:pStyle w:val="af1"/>
        <w:spacing w:line="240" w:lineRule="auto"/>
        <w:ind w:left="0" w:right="-1" w:firstLine="0"/>
        <w:contextualSpacing w:val="0"/>
        <w:rPr>
          <w:sz w:val="24"/>
          <w:szCs w:val="24"/>
        </w:rPr>
      </w:pPr>
      <w:r w:rsidRPr="00C71ACA">
        <w:rPr>
          <w:sz w:val="24"/>
          <w:szCs w:val="24"/>
        </w:rPr>
        <w:t xml:space="preserve">е)  копию </w:t>
      </w:r>
      <w:r w:rsidRPr="00C71ACA">
        <w:rPr>
          <w:spacing w:val="-6"/>
          <w:sz w:val="24"/>
          <w:szCs w:val="24"/>
        </w:rPr>
        <w:t>Свидетельства   СРО о допуске к</w:t>
      </w:r>
      <w:r w:rsidR="009E3B4A" w:rsidRPr="00C71ACA">
        <w:rPr>
          <w:sz w:val="24"/>
          <w:szCs w:val="24"/>
        </w:rPr>
        <w:t xml:space="preserve"> работам </w:t>
      </w:r>
      <w:r w:rsidR="000F448F" w:rsidRPr="000F448F">
        <w:rPr>
          <w:rStyle w:val="st1"/>
          <w:color w:val="222222"/>
          <w:sz w:val="24"/>
          <w:szCs w:val="24"/>
        </w:rPr>
        <w:t xml:space="preserve">по выполнению </w:t>
      </w:r>
      <w:r w:rsidR="00351323" w:rsidRPr="000F448F">
        <w:rPr>
          <w:rStyle w:val="st1"/>
          <w:bCs/>
          <w:color w:val="000000"/>
          <w:sz w:val="24"/>
          <w:szCs w:val="24"/>
        </w:rPr>
        <w:t>инженерн</w:t>
      </w:r>
      <w:r w:rsidR="00351323">
        <w:rPr>
          <w:rStyle w:val="st1"/>
          <w:bCs/>
          <w:color w:val="000000"/>
          <w:sz w:val="24"/>
          <w:szCs w:val="24"/>
        </w:rPr>
        <w:t>о-геотехнических</w:t>
      </w:r>
      <w:r w:rsidR="00ED5B6F">
        <w:rPr>
          <w:rStyle w:val="st1"/>
          <w:bCs/>
          <w:color w:val="000000"/>
          <w:sz w:val="24"/>
          <w:szCs w:val="24"/>
        </w:rPr>
        <w:t xml:space="preserve"> </w:t>
      </w:r>
      <w:r w:rsidR="00351323" w:rsidRPr="000F448F">
        <w:rPr>
          <w:rStyle w:val="st1"/>
          <w:bCs/>
          <w:color w:val="000000"/>
          <w:sz w:val="24"/>
          <w:szCs w:val="24"/>
        </w:rPr>
        <w:t xml:space="preserve"> и</w:t>
      </w:r>
      <w:r w:rsidR="00ED5B6F">
        <w:rPr>
          <w:rStyle w:val="st1"/>
          <w:bCs/>
          <w:color w:val="000000"/>
          <w:sz w:val="24"/>
          <w:szCs w:val="24"/>
        </w:rPr>
        <w:t xml:space="preserve"> инженерно-геодезических и</w:t>
      </w:r>
      <w:r w:rsidR="00351323" w:rsidRPr="000F448F">
        <w:rPr>
          <w:rStyle w:val="st1"/>
          <w:bCs/>
          <w:color w:val="000000"/>
          <w:sz w:val="24"/>
          <w:szCs w:val="24"/>
        </w:rPr>
        <w:t>зысканий</w:t>
      </w:r>
      <w:r w:rsidR="00351323" w:rsidRPr="000F448F">
        <w:rPr>
          <w:rStyle w:val="st1"/>
          <w:color w:val="222222"/>
          <w:sz w:val="24"/>
          <w:szCs w:val="24"/>
        </w:rPr>
        <w:t xml:space="preserve"> </w:t>
      </w:r>
      <w:r w:rsidR="00351323">
        <w:rPr>
          <w:rStyle w:val="st1"/>
          <w:color w:val="222222"/>
          <w:sz w:val="24"/>
          <w:szCs w:val="24"/>
        </w:rPr>
        <w:t>для</w:t>
      </w:r>
      <w:r w:rsidR="00351323" w:rsidRPr="000F448F">
        <w:rPr>
          <w:rStyle w:val="st1"/>
          <w:color w:val="222222"/>
          <w:sz w:val="24"/>
          <w:szCs w:val="24"/>
        </w:rPr>
        <w:t xml:space="preserve"> строительств</w:t>
      </w:r>
      <w:r w:rsidR="00351323">
        <w:rPr>
          <w:rStyle w:val="st1"/>
          <w:color w:val="222222"/>
          <w:sz w:val="24"/>
          <w:szCs w:val="24"/>
        </w:rPr>
        <w:t>а</w:t>
      </w:r>
      <w:r w:rsidR="000F448F" w:rsidRPr="000F448F">
        <w:rPr>
          <w:rStyle w:val="st1"/>
          <w:color w:val="222222"/>
          <w:sz w:val="24"/>
          <w:szCs w:val="24"/>
        </w:rPr>
        <w:t>;</w:t>
      </w:r>
      <w:r w:rsidR="000F448F" w:rsidRPr="000F448F">
        <w:rPr>
          <w:sz w:val="24"/>
          <w:szCs w:val="24"/>
        </w:rPr>
        <w:t xml:space="preserve"> </w:t>
      </w:r>
    </w:p>
    <w:p w:rsidR="00351323" w:rsidRPr="00337EF0" w:rsidRDefault="00351323" w:rsidP="00351323">
      <w:pPr>
        <w:tabs>
          <w:tab w:val="left" w:pos="0"/>
        </w:tabs>
        <w:spacing w:line="240" w:lineRule="auto"/>
        <w:ind w:firstLine="0"/>
        <w:rPr>
          <w:sz w:val="24"/>
          <w:szCs w:val="24"/>
        </w:rPr>
      </w:pPr>
      <w:r>
        <w:rPr>
          <w:sz w:val="24"/>
          <w:szCs w:val="24"/>
        </w:rPr>
        <w:t>ж</w:t>
      </w:r>
      <w:r w:rsidRPr="00337EF0">
        <w:rPr>
          <w:sz w:val="24"/>
          <w:szCs w:val="24"/>
        </w:rPr>
        <w:t xml:space="preserve">) сметный расчет (Локальная смета), выполненный в сметно-нормативной базе ТСН-2001 базисно-индексным методом с применением текущих индексов пересчета сметной стоимости по видам работ (представляется на бумажном и электронном носителе </w:t>
      </w:r>
      <w:r w:rsidRPr="00337EF0">
        <w:rPr>
          <w:sz w:val="24"/>
          <w:szCs w:val="24"/>
          <w:lang w:val="en-US"/>
        </w:rPr>
        <w:t>CD</w:t>
      </w:r>
      <w:r w:rsidRPr="00337EF0">
        <w:rPr>
          <w:sz w:val="24"/>
          <w:szCs w:val="24"/>
        </w:rPr>
        <w:t xml:space="preserve">-диске); </w:t>
      </w:r>
    </w:p>
    <w:p w:rsidR="00A82344" w:rsidRPr="007E3BE2" w:rsidRDefault="00351323" w:rsidP="000F448F">
      <w:pPr>
        <w:pStyle w:val="af1"/>
        <w:spacing w:line="240" w:lineRule="auto"/>
        <w:ind w:left="0" w:firstLine="0"/>
        <w:contextualSpacing w:val="0"/>
        <w:rPr>
          <w:sz w:val="24"/>
          <w:szCs w:val="24"/>
        </w:rPr>
      </w:pPr>
      <w:r>
        <w:rPr>
          <w:sz w:val="24"/>
          <w:szCs w:val="24"/>
        </w:rPr>
        <w:t>з</w:t>
      </w:r>
      <w:r w:rsidR="004C5913" w:rsidRPr="004C5913">
        <w:rPr>
          <w:sz w:val="24"/>
          <w:szCs w:val="24"/>
        </w:rPr>
        <w:t>) информацию о выполненных в 20</w:t>
      </w:r>
      <w:r w:rsidR="00E91DF2">
        <w:rPr>
          <w:sz w:val="24"/>
          <w:szCs w:val="24"/>
        </w:rPr>
        <w:t>1</w:t>
      </w:r>
      <w:r w:rsidR="000346A2">
        <w:rPr>
          <w:sz w:val="24"/>
          <w:szCs w:val="24"/>
        </w:rPr>
        <w:t>0</w:t>
      </w:r>
      <w:r w:rsidR="004C5913" w:rsidRPr="004C5913">
        <w:rPr>
          <w:sz w:val="24"/>
          <w:szCs w:val="24"/>
        </w:rPr>
        <w:t xml:space="preserve">-2012 годах </w:t>
      </w:r>
      <w:r w:rsidR="00A82344">
        <w:rPr>
          <w:sz w:val="24"/>
          <w:szCs w:val="24"/>
        </w:rPr>
        <w:t xml:space="preserve">аналогичных </w:t>
      </w:r>
      <w:r w:rsidR="009E3B4A">
        <w:rPr>
          <w:sz w:val="24"/>
          <w:szCs w:val="24"/>
        </w:rPr>
        <w:t xml:space="preserve">по объему </w:t>
      </w:r>
      <w:r w:rsidR="00A82344">
        <w:rPr>
          <w:sz w:val="24"/>
          <w:szCs w:val="24"/>
        </w:rPr>
        <w:t xml:space="preserve">предмету тендера </w:t>
      </w:r>
      <w:r w:rsidR="004C5913" w:rsidRPr="004C5913">
        <w:rPr>
          <w:sz w:val="24"/>
          <w:szCs w:val="24"/>
        </w:rPr>
        <w:t>Проект</w:t>
      </w:r>
      <w:r w:rsidR="0035260F">
        <w:rPr>
          <w:sz w:val="24"/>
          <w:szCs w:val="24"/>
        </w:rPr>
        <w:t>ах</w:t>
      </w:r>
      <w:r w:rsidR="00A82344">
        <w:rPr>
          <w:sz w:val="24"/>
          <w:szCs w:val="24"/>
        </w:rPr>
        <w:t xml:space="preserve">. </w:t>
      </w:r>
      <w:r w:rsidR="00A82344" w:rsidRPr="007E3BE2">
        <w:rPr>
          <w:sz w:val="24"/>
          <w:szCs w:val="24"/>
        </w:rPr>
        <w:t>Участник должен быть готовым предъявить организатору запроса предложений для ознакомления копии актов сдачи-приемки работ за 20</w:t>
      </w:r>
      <w:r w:rsidR="00E91DF2">
        <w:rPr>
          <w:sz w:val="24"/>
          <w:szCs w:val="24"/>
        </w:rPr>
        <w:t>1</w:t>
      </w:r>
      <w:r w:rsidR="000346A2">
        <w:rPr>
          <w:sz w:val="24"/>
          <w:szCs w:val="24"/>
        </w:rPr>
        <w:t>0</w:t>
      </w:r>
      <w:r w:rsidR="00A82344" w:rsidRPr="007E3BE2">
        <w:rPr>
          <w:sz w:val="24"/>
          <w:szCs w:val="24"/>
        </w:rPr>
        <w:t>-2012 годы по аналогичным предмету тендера проектам.</w:t>
      </w:r>
    </w:p>
    <w:p w:rsidR="00C71ACA" w:rsidRDefault="004C5913" w:rsidP="00C71ACA">
      <w:pPr>
        <w:tabs>
          <w:tab w:val="left" w:pos="0"/>
          <w:tab w:val="left" w:pos="9360"/>
          <w:tab w:val="left" w:pos="9498"/>
          <w:tab w:val="right" w:leader="dot" w:pos="10195"/>
        </w:tabs>
        <w:spacing w:line="240" w:lineRule="auto"/>
        <w:ind w:firstLine="0"/>
        <w:rPr>
          <w:snapToGrid w:val="0"/>
          <w:sz w:val="24"/>
          <w:szCs w:val="24"/>
        </w:rPr>
      </w:pPr>
      <w:r w:rsidRPr="004C5913">
        <w:rPr>
          <w:snapToGrid w:val="0"/>
          <w:color w:val="000000"/>
          <w:sz w:val="24"/>
          <w:szCs w:val="24"/>
        </w:rPr>
        <w:t>Заказчик оставляет за собой право прове</w:t>
      </w:r>
      <w:r w:rsidRPr="004C5913">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C71ACA" w:rsidRDefault="00351323" w:rsidP="00C71ACA">
      <w:pPr>
        <w:tabs>
          <w:tab w:val="left" w:pos="0"/>
          <w:tab w:val="left" w:pos="9360"/>
          <w:tab w:val="left" w:pos="9498"/>
          <w:tab w:val="right" w:leader="dot" w:pos="10195"/>
        </w:tabs>
        <w:spacing w:line="240" w:lineRule="auto"/>
        <w:ind w:firstLine="0"/>
        <w:rPr>
          <w:sz w:val="24"/>
          <w:szCs w:val="24"/>
        </w:rPr>
      </w:pPr>
      <w:r>
        <w:rPr>
          <w:sz w:val="24"/>
          <w:szCs w:val="24"/>
        </w:rPr>
        <w:t>и</w:t>
      </w:r>
      <w:r w:rsidR="00235F00" w:rsidRPr="00D10E03">
        <w:rPr>
          <w:sz w:val="24"/>
          <w:szCs w:val="24"/>
        </w:rPr>
        <w:t>) отзывы и рекомендации Заказчиков</w:t>
      </w:r>
      <w:r>
        <w:rPr>
          <w:sz w:val="24"/>
          <w:szCs w:val="24"/>
        </w:rPr>
        <w:t xml:space="preserve"> работ, аналогичных предмету закупки, за 2010-2012гг.</w:t>
      </w:r>
      <w:r w:rsidR="00235F00" w:rsidRPr="00D10E03">
        <w:rPr>
          <w:sz w:val="24"/>
          <w:szCs w:val="24"/>
        </w:rPr>
        <w:t>;</w:t>
      </w:r>
    </w:p>
    <w:p w:rsidR="009E3B4A" w:rsidRDefault="00351323" w:rsidP="00C71ACA">
      <w:pPr>
        <w:tabs>
          <w:tab w:val="left" w:pos="0"/>
          <w:tab w:val="left" w:pos="9360"/>
          <w:tab w:val="left" w:pos="9498"/>
          <w:tab w:val="right" w:leader="dot" w:pos="10195"/>
        </w:tabs>
        <w:spacing w:line="240" w:lineRule="auto"/>
        <w:ind w:firstLine="0"/>
        <w:rPr>
          <w:snapToGrid w:val="0"/>
          <w:sz w:val="24"/>
          <w:szCs w:val="24"/>
        </w:rPr>
      </w:pPr>
      <w:r>
        <w:rPr>
          <w:snapToGrid w:val="0"/>
          <w:sz w:val="24"/>
          <w:szCs w:val="24"/>
        </w:rPr>
        <w:t>к</w:t>
      </w:r>
      <w:r w:rsidR="004C5913" w:rsidRPr="004C5913">
        <w:rPr>
          <w:snapToGrid w:val="0"/>
          <w:sz w:val="24"/>
          <w:szCs w:val="24"/>
        </w:rPr>
        <w:t xml:space="preserve">) </w:t>
      </w:r>
      <w:r w:rsidR="004C5913" w:rsidRPr="004C5913">
        <w:rPr>
          <w:sz w:val="24"/>
          <w:szCs w:val="24"/>
        </w:rPr>
        <w:t xml:space="preserve">информацию о кадровом составе и квалификации сотрудников Участника с предоставлением </w:t>
      </w:r>
      <w:r w:rsidR="004C5913" w:rsidRPr="004C5913">
        <w:rPr>
          <w:snapToGrid w:val="0"/>
          <w:sz w:val="24"/>
          <w:szCs w:val="24"/>
        </w:rPr>
        <w:t xml:space="preserve">копий документов об образовании </w:t>
      </w:r>
      <w:r w:rsidR="00157021">
        <w:rPr>
          <w:snapToGrid w:val="0"/>
          <w:sz w:val="24"/>
          <w:szCs w:val="24"/>
        </w:rPr>
        <w:t>специалистов</w:t>
      </w:r>
      <w:r w:rsidR="004C5913" w:rsidRPr="004C5913">
        <w:rPr>
          <w:snapToGrid w:val="0"/>
          <w:sz w:val="24"/>
          <w:szCs w:val="24"/>
        </w:rPr>
        <w:t xml:space="preserve">, </w:t>
      </w:r>
      <w:r w:rsidR="00157021">
        <w:rPr>
          <w:snapToGrid w:val="0"/>
          <w:sz w:val="24"/>
          <w:szCs w:val="24"/>
        </w:rPr>
        <w:t xml:space="preserve"> </w:t>
      </w:r>
      <w:r w:rsidR="004C5913" w:rsidRPr="004C5913">
        <w:rPr>
          <w:snapToGrid w:val="0"/>
          <w:sz w:val="24"/>
          <w:szCs w:val="24"/>
        </w:rPr>
        <w:t xml:space="preserve">подтверждающих получение профессиональных знаний в области </w:t>
      </w:r>
      <w:r w:rsidR="009E3B4A" w:rsidRPr="001D36A6">
        <w:rPr>
          <w:snapToGrid w:val="0"/>
          <w:sz w:val="24"/>
          <w:szCs w:val="24"/>
        </w:rPr>
        <w:t xml:space="preserve"> строительства, </w:t>
      </w:r>
      <w:r w:rsidR="000C7A1E">
        <w:rPr>
          <w:snapToGrid w:val="0"/>
          <w:sz w:val="24"/>
          <w:szCs w:val="24"/>
        </w:rPr>
        <w:t xml:space="preserve"> </w:t>
      </w:r>
      <w:r w:rsidR="009E3B4A" w:rsidRPr="001D36A6">
        <w:rPr>
          <w:snapToGrid w:val="0"/>
          <w:sz w:val="24"/>
          <w:szCs w:val="24"/>
        </w:rPr>
        <w:t>инженерных изысканий</w:t>
      </w:r>
      <w:r w:rsidR="009E3B4A">
        <w:rPr>
          <w:snapToGrid w:val="0"/>
          <w:sz w:val="24"/>
          <w:szCs w:val="24"/>
        </w:rPr>
        <w:t xml:space="preserve">, </w:t>
      </w:r>
      <w:r w:rsidR="004C5913" w:rsidRPr="004C5913">
        <w:rPr>
          <w:snapToGrid w:val="0"/>
          <w:sz w:val="24"/>
          <w:szCs w:val="24"/>
        </w:rPr>
        <w:t xml:space="preserve">в соответствии с </w:t>
      </w:r>
      <w:r w:rsidR="000C7A1E">
        <w:rPr>
          <w:snapToGrid w:val="0"/>
          <w:sz w:val="24"/>
          <w:szCs w:val="24"/>
        </w:rPr>
        <w:t>п</w:t>
      </w:r>
      <w:r w:rsidR="004C5913" w:rsidRPr="004C5913">
        <w:rPr>
          <w:snapToGrid w:val="0"/>
          <w:sz w:val="24"/>
          <w:szCs w:val="24"/>
        </w:rPr>
        <w:t xml:space="preserve">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r w:rsidR="009E3B4A" w:rsidRPr="009E3B4A">
        <w:rPr>
          <w:snapToGrid w:val="0"/>
          <w:sz w:val="24"/>
          <w:szCs w:val="24"/>
        </w:rPr>
        <w:t xml:space="preserve">При этом участник отбора должен быть готов </w:t>
      </w:r>
      <w:r w:rsidR="009E3B4A">
        <w:rPr>
          <w:snapToGrid w:val="0"/>
          <w:sz w:val="24"/>
          <w:szCs w:val="24"/>
        </w:rPr>
        <w:t>по запросу</w:t>
      </w:r>
      <w:r w:rsidR="009E3B4A" w:rsidRPr="009E3B4A">
        <w:rPr>
          <w:snapToGrid w:val="0"/>
          <w:sz w:val="24"/>
          <w:szCs w:val="24"/>
        </w:rPr>
        <w:t xml:space="preserve"> Заказчика предоставить копии трудовых книжек инженеров с записью о приеме на работу</w:t>
      </w:r>
      <w:r w:rsidR="009E3B4A">
        <w:rPr>
          <w:snapToGrid w:val="0"/>
          <w:sz w:val="24"/>
          <w:szCs w:val="24"/>
        </w:rPr>
        <w:t xml:space="preserve"> в организацию-участника отбора.</w:t>
      </w:r>
    </w:p>
    <w:p w:rsidR="00E92F4C" w:rsidRPr="000C7A1E" w:rsidRDefault="00E92F4C" w:rsidP="00E92F4C">
      <w:pPr>
        <w:spacing w:line="240" w:lineRule="auto"/>
        <w:ind w:firstLine="0"/>
        <w:rPr>
          <w:sz w:val="24"/>
          <w:szCs w:val="24"/>
        </w:rPr>
      </w:pPr>
      <w:r>
        <w:rPr>
          <w:sz w:val="24"/>
          <w:szCs w:val="24"/>
        </w:rPr>
        <w:t>С</w:t>
      </w:r>
      <w:r w:rsidRPr="000C7A1E">
        <w:rPr>
          <w:sz w:val="24"/>
          <w:szCs w:val="24"/>
        </w:rPr>
        <w:t xml:space="preserve">таж работы </w:t>
      </w:r>
      <w:r>
        <w:rPr>
          <w:sz w:val="24"/>
          <w:szCs w:val="24"/>
        </w:rPr>
        <w:t xml:space="preserve">специалистов </w:t>
      </w:r>
      <w:r w:rsidRPr="000C7A1E">
        <w:rPr>
          <w:sz w:val="24"/>
          <w:szCs w:val="24"/>
        </w:rPr>
        <w:t xml:space="preserve">в области инженерных изысканий </w:t>
      </w:r>
      <w:r>
        <w:rPr>
          <w:sz w:val="24"/>
          <w:szCs w:val="24"/>
        </w:rPr>
        <w:t>должен составлять не менее 5 лет.</w:t>
      </w:r>
    </w:p>
    <w:p w:rsidR="00235F00" w:rsidRPr="00ED5B6F" w:rsidRDefault="00351323" w:rsidP="00AD1B79">
      <w:pPr>
        <w:spacing w:line="240" w:lineRule="auto"/>
        <w:ind w:firstLine="0"/>
        <w:rPr>
          <w:sz w:val="24"/>
          <w:szCs w:val="24"/>
        </w:rPr>
      </w:pPr>
      <w:r w:rsidRPr="00ED5B6F">
        <w:rPr>
          <w:sz w:val="24"/>
          <w:szCs w:val="24"/>
        </w:rPr>
        <w:t>л</w:t>
      </w:r>
      <w:r w:rsidR="00235F00" w:rsidRPr="00ED5B6F">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337EF0" w:rsidRDefault="00235F00" w:rsidP="00AD1B79">
      <w:pPr>
        <w:spacing w:line="240" w:lineRule="auto"/>
        <w:ind w:firstLine="0"/>
        <w:rPr>
          <w:color w:val="000000"/>
          <w:sz w:val="24"/>
          <w:szCs w:val="24"/>
        </w:rPr>
      </w:pPr>
      <w:r w:rsidRPr="00337EF0">
        <w:rPr>
          <w:sz w:val="24"/>
          <w:szCs w:val="24"/>
        </w:rPr>
        <w:t xml:space="preserve">3.2.2. Все указанные документы прилагаются Участником к Предложению. </w:t>
      </w:r>
      <w:r w:rsidRPr="00337EF0">
        <w:rPr>
          <w:color w:val="000000"/>
          <w:sz w:val="24"/>
          <w:szCs w:val="24"/>
        </w:rPr>
        <w:t>Документы должны быть заверены уполномоченным лицом и скреплены печатью.</w:t>
      </w:r>
    </w:p>
    <w:p w:rsidR="00235F00" w:rsidRPr="00337EF0" w:rsidRDefault="00235F00" w:rsidP="00AD1B79">
      <w:pPr>
        <w:tabs>
          <w:tab w:val="left" w:pos="0"/>
          <w:tab w:val="left" w:pos="900"/>
          <w:tab w:val="right" w:leader="dot" w:pos="10195"/>
        </w:tabs>
        <w:spacing w:line="240" w:lineRule="auto"/>
        <w:ind w:firstLine="0"/>
        <w:rPr>
          <w:color w:val="000000"/>
          <w:sz w:val="24"/>
          <w:szCs w:val="24"/>
        </w:rPr>
      </w:pPr>
      <w:r w:rsidRPr="00337EF0">
        <w:rPr>
          <w:color w:val="000000"/>
          <w:sz w:val="24"/>
          <w:szCs w:val="24"/>
        </w:rPr>
        <w:t>В случае непредставления указанных документов коммерческое предложение не рассматривается.</w:t>
      </w:r>
    </w:p>
    <w:p w:rsidR="00235F00" w:rsidRPr="00337EF0" w:rsidRDefault="00235F00" w:rsidP="00AD1B79">
      <w:pPr>
        <w:spacing w:line="240" w:lineRule="auto"/>
        <w:ind w:firstLine="0"/>
        <w:rPr>
          <w:sz w:val="24"/>
          <w:szCs w:val="24"/>
        </w:rPr>
      </w:pPr>
      <w:r w:rsidRPr="00337EF0">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3"/>
    <w:bookmarkEnd w:id="24"/>
    <w:p w:rsidR="0061089B" w:rsidRDefault="0061089B" w:rsidP="0061089B">
      <w:pPr>
        <w:tabs>
          <w:tab w:val="num" w:pos="0"/>
        </w:tabs>
        <w:spacing w:line="240" w:lineRule="auto"/>
        <w:ind w:firstLine="0"/>
        <w:rPr>
          <w:sz w:val="24"/>
          <w:szCs w:val="24"/>
        </w:rPr>
      </w:pPr>
    </w:p>
    <w:p w:rsidR="0061089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5" w:name="_Ref55280436"/>
      <w:bookmarkStart w:id="26" w:name="_Toc55285345"/>
      <w:bookmarkStart w:id="27" w:name="_Toc55305382"/>
      <w:bookmarkStart w:id="28" w:name="_Toc57314644"/>
      <w:bookmarkStart w:id="29" w:name="_Toc69728967"/>
      <w:bookmarkStart w:id="30" w:name="_Toc189545077"/>
      <w:bookmarkStart w:id="31" w:name="_Toc298319697"/>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5"/>
      <w:bookmarkEnd w:id="26"/>
      <w:bookmarkEnd w:id="27"/>
      <w:bookmarkEnd w:id="28"/>
      <w:bookmarkEnd w:id="29"/>
      <w:r w:rsidR="0061089B" w:rsidRPr="00BA08E8">
        <w:rPr>
          <w:rFonts w:ascii="Times New Roman" w:hAnsi="Times New Roman"/>
          <w:sz w:val="24"/>
          <w:szCs w:val="24"/>
        </w:rPr>
        <w:t>Предложений</w:t>
      </w:r>
      <w:bookmarkEnd w:id="30"/>
      <w:bookmarkEnd w:id="31"/>
    </w:p>
    <w:p w:rsidR="0061089B" w:rsidRDefault="004903FD" w:rsidP="008E1F7A">
      <w:pPr>
        <w:pStyle w:val="23"/>
        <w:numPr>
          <w:ilvl w:val="0"/>
          <w:numId w:val="0"/>
        </w:numPr>
        <w:tabs>
          <w:tab w:val="clear" w:pos="1701"/>
        </w:tabs>
        <w:spacing w:before="0" w:after="0"/>
        <w:rPr>
          <w:rFonts w:ascii="Times New Roman" w:hAnsi="Times New Roman"/>
          <w:sz w:val="24"/>
          <w:szCs w:val="24"/>
        </w:rPr>
      </w:pPr>
      <w:bookmarkStart w:id="32" w:name="_Ref56229154"/>
      <w:bookmarkStart w:id="33" w:name="_Toc57314645"/>
      <w:bookmarkStart w:id="34" w:name="_Toc98253987"/>
      <w:bookmarkStart w:id="35" w:name="_Toc140817627"/>
      <w:bookmarkStart w:id="36"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2"/>
      <w:bookmarkEnd w:id="33"/>
      <w:r w:rsidR="0061089B" w:rsidRPr="00BA08E8">
        <w:rPr>
          <w:rFonts w:ascii="Times New Roman" w:hAnsi="Times New Roman"/>
          <w:sz w:val="24"/>
          <w:szCs w:val="24"/>
        </w:rPr>
        <w:t>Предложению</w:t>
      </w:r>
      <w:bookmarkEnd w:id="34"/>
      <w:bookmarkEnd w:id="35"/>
      <w:bookmarkEnd w:id="36"/>
    </w:p>
    <w:p w:rsidR="0061089B" w:rsidRPr="00BA08E8" w:rsidRDefault="0061089B" w:rsidP="0061089B">
      <w:pPr>
        <w:tabs>
          <w:tab w:val="num" w:pos="0"/>
        </w:tabs>
        <w:spacing w:line="240" w:lineRule="auto"/>
        <w:ind w:firstLine="0"/>
        <w:rPr>
          <w:sz w:val="24"/>
          <w:szCs w:val="24"/>
        </w:rPr>
      </w:pPr>
      <w:bookmarkStart w:id="37" w:name="_Ref56235235"/>
      <w:r w:rsidRPr="00BA08E8">
        <w:rPr>
          <w:sz w:val="24"/>
          <w:szCs w:val="24"/>
        </w:rPr>
        <w:t>4.1.1. Участник должен подготовить Предложение, включающее:</w:t>
      </w:r>
    </w:p>
    <w:p w:rsidR="006F20FE" w:rsidRPr="00FE37DD" w:rsidRDefault="006F20FE" w:rsidP="00BF69F5">
      <w:pPr>
        <w:numPr>
          <w:ilvl w:val="3"/>
          <w:numId w:val="5"/>
        </w:numPr>
        <w:tabs>
          <w:tab w:val="num" w:pos="0"/>
          <w:tab w:val="num" w:pos="900"/>
        </w:tabs>
        <w:spacing w:line="240" w:lineRule="auto"/>
        <w:ind w:left="0" w:firstLine="0"/>
        <w:rPr>
          <w:b/>
          <w:snapToGrid w:val="0"/>
          <w:sz w:val="24"/>
          <w:szCs w:val="24"/>
        </w:rPr>
      </w:pPr>
      <w:bookmarkStart w:id="38" w:name="_Ref56240821"/>
      <w:bookmarkEnd w:id="37"/>
      <w:r w:rsidRPr="004D6E79">
        <w:rPr>
          <w:snapToGrid w:val="0"/>
          <w:sz w:val="24"/>
          <w:szCs w:val="24"/>
        </w:rPr>
        <w:lastRenderedPageBreak/>
        <w:t>Письмо о подаче оферты по форме</w:t>
      </w:r>
      <w:r w:rsidR="00C20F40" w:rsidRPr="004D6E79">
        <w:rPr>
          <w:snapToGrid w:val="0"/>
          <w:sz w:val="24"/>
          <w:szCs w:val="24"/>
        </w:rPr>
        <w:t xml:space="preserve"> и</w:t>
      </w:r>
      <w:r w:rsidRPr="004D6E79">
        <w:rPr>
          <w:snapToGrid w:val="0"/>
          <w:sz w:val="24"/>
          <w:szCs w:val="24"/>
        </w:rPr>
        <w:t xml:space="preserve"> в соответствии с инструкциями, приведенными в настоящей Документации (Форма № 1, п.8.1)</w:t>
      </w:r>
      <w:r w:rsidRPr="00FE37DD">
        <w:rPr>
          <w:b/>
          <w:snapToGrid w:val="0"/>
          <w:sz w:val="24"/>
          <w:szCs w:val="24"/>
        </w:rPr>
        <w:t>;</w:t>
      </w:r>
    </w:p>
    <w:p w:rsidR="00A55892" w:rsidRPr="004D6E79" w:rsidRDefault="00A55892" w:rsidP="00BF69F5">
      <w:pPr>
        <w:numPr>
          <w:ilvl w:val="3"/>
          <w:numId w:val="5"/>
        </w:numPr>
        <w:tabs>
          <w:tab w:val="num" w:pos="0"/>
          <w:tab w:val="num" w:pos="900"/>
        </w:tabs>
        <w:spacing w:line="240" w:lineRule="auto"/>
        <w:ind w:left="0" w:firstLine="0"/>
        <w:rPr>
          <w:sz w:val="24"/>
          <w:szCs w:val="24"/>
        </w:rPr>
      </w:pPr>
      <w:r w:rsidRPr="004D6E79">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Справку о перечне и годовых объемах выполнения аналогичных </w:t>
      </w:r>
      <w:r w:rsidR="009E3B4A">
        <w:rPr>
          <w:snapToGrid w:val="0"/>
          <w:sz w:val="24"/>
          <w:szCs w:val="24"/>
        </w:rPr>
        <w:t xml:space="preserve">по объему </w:t>
      </w:r>
      <w:r w:rsidRPr="004D6E79">
        <w:rPr>
          <w:snapToGrid w:val="0"/>
          <w:sz w:val="24"/>
          <w:szCs w:val="24"/>
        </w:rPr>
        <w:t xml:space="preserve">данному тендеру проектов в соответствии с инструкциями, приведенными в настоящей Документации (Форма  № </w:t>
      </w:r>
      <w:r w:rsidR="00A55892" w:rsidRPr="004D6E79">
        <w:rPr>
          <w:snapToGrid w:val="0"/>
          <w:sz w:val="24"/>
          <w:szCs w:val="24"/>
        </w:rPr>
        <w:t>3</w:t>
      </w:r>
      <w:r w:rsidRPr="004D6E79">
        <w:rPr>
          <w:snapToGrid w:val="0"/>
          <w:sz w:val="24"/>
          <w:szCs w:val="24"/>
        </w:rPr>
        <w:t>, п.8.</w:t>
      </w:r>
      <w:r w:rsidR="00A55892" w:rsidRPr="004D6E79">
        <w:rPr>
          <w:snapToGrid w:val="0"/>
          <w:sz w:val="24"/>
          <w:szCs w:val="24"/>
        </w:rPr>
        <w:t>3</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Справку о кадровых ресурсах по форме и в соответствии с инструкциями, приведенными в настоящей документации (Форма № </w:t>
      </w:r>
      <w:r w:rsidR="00A55892" w:rsidRPr="004D6E79">
        <w:rPr>
          <w:snapToGrid w:val="0"/>
          <w:sz w:val="24"/>
          <w:szCs w:val="24"/>
        </w:rPr>
        <w:t>4</w:t>
      </w:r>
      <w:r w:rsidRPr="004D6E79">
        <w:rPr>
          <w:snapToGrid w:val="0"/>
          <w:sz w:val="24"/>
          <w:szCs w:val="24"/>
        </w:rPr>
        <w:t>, п.8.</w:t>
      </w:r>
      <w:r w:rsidR="00A55892" w:rsidRPr="004D6E79">
        <w:rPr>
          <w:snapToGrid w:val="0"/>
          <w:sz w:val="24"/>
          <w:szCs w:val="24"/>
        </w:rPr>
        <w:t>4</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A55892" w:rsidRPr="004D6E79">
        <w:rPr>
          <w:snapToGrid w:val="0"/>
          <w:sz w:val="24"/>
          <w:szCs w:val="24"/>
        </w:rPr>
        <w:t>5</w:t>
      </w:r>
      <w:r w:rsidRPr="004D6E79">
        <w:rPr>
          <w:snapToGrid w:val="0"/>
          <w:sz w:val="24"/>
          <w:szCs w:val="24"/>
        </w:rPr>
        <w:t>, п.8.</w:t>
      </w:r>
      <w:r w:rsidR="00A55892" w:rsidRPr="004D6E79">
        <w:rPr>
          <w:snapToGrid w:val="0"/>
          <w:sz w:val="24"/>
          <w:szCs w:val="24"/>
        </w:rPr>
        <w:t>5</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Документы, подтверждающие соответствие Участника требованиям настоящей Документации (п.3.2)</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8"/>
    </w:p>
    <w:p w:rsidR="0061089B" w:rsidRPr="00BA08E8" w:rsidRDefault="0061089B" w:rsidP="0061089B">
      <w:pPr>
        <w:tabs>
          <w:tab w:val="num" w:pos="0"/>
        </w:tabs>
        <w:spacing w:line="240" w:lineRule="auto"/>
        <w:ind w:firstLine="0"/>
        <w:rPr>
          <w:sz w:val="24"/>
          <w:szCs w:val="24"/>
        </w:rPr>
      </w:pPr>
      <w:bookmarkStart w:id="39" w:name="_Ref55279015"/>
      <w:bookmarkStart w:id="40"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39"/>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40"/>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bookmarkStart w:id="41" w:name="_Toc57314647"/>
      <w:bookmarkStart w:id="42" w:name="_Toc98253989"/>
      <w:bookmarkStart w:id="43" w:name="_Toc140817628"/>
      <w:bookmarkStart w:id="44" w:name="_Toc298319699"/>
    </w:p>
    <w:p w:rsidR="0061089B" w:rsidRDefault="004903FD" w:rsidP="008E1F7A">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1"/>
      <w:r w:rsidR="0061089B" w:rsidRPr="00BA08E8">
        <w:rPr>
          <w:rFonts w:ascii="Times New Roman" w:hAnsi="Times New Roman"/>
          <w:sz w:val="24"/>
          <w:szCs w:val="24"/>
        </w:rPr>
        <w:t>Предложения</w:t>
      </w:r>
      <w:bookmarkEnd w:id="42"/>
      <w:bookmarkEnd w:id="43"/>
      <w:bookmarkEnd w:id="44"/>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45"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6" w:name="_Hlt40850038"/>
      <w:bookmarkEnd w:id="46"/>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bookmarkStart w:id="47" w:name="_Toc57314653"/>
      <w:bookmarkStart w:id="48" w:name="_Toc98253991"/>
      <w:bookmarkStart w:id="49" w:name="_Toc140817629"/>
      <w:bookmarkStart w:id="50" w:name="_Toc298319700"/>
      <w:bookmarkEnd w:id="45"/>
    </w:p>
    <w:p w:rsidR="0061089B" w:rsidRDefault="0047394E" w:rsidP="00970564">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7"/>
      <w:r w:rsidR="0061089B" w:rsidRPr="00BA08E8">
        <w:rPr>
          <w:rFonts w:ascii="Times New Roman" w:hAnsi="Times New Roman"/>
          <w:sz w:val="24"/>
          <w:szCs w:val="24"/>
        </w:rPr>
        <w:t>закупочной Документации</w:t>
      </w:r>
      <w:bookmarkEnd w:id="48"/>
      <w:bookmarkEnd w:id="49"/>
      <w:bookmarkEnd w:id="50"/>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lastRenderedPageBreak/>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BA08E8" w:rsidRDefault="0061089B" w:rsidP="0061089B">
      <w:pPr>
        <w:tabs>
          <w:tab w:val="num" w:pos="0"/>
        </w:tabs>
        <w:spacing w:line="240" w:lineRule="auto"/>
        <w:ind w:firstLine="0"/>
        <w:rPr>
          <w:sz w:val="24"/>
          <w:szCs w:val="24"/>
        </w:rPr>
      </w:pPr>
    </w:p>
    <w:p w:rsidR="0061089B" w:rsidRDefault="0047394E" w:rsidP="008E1F7A">
      <w:pPr>
        <w:pStyle w:val="23"/>
        <w:numPr>
          <w:ilvl w:val="0"/>
          <w:numId w:val="0"/>
        </w:numPr>
        <w:tabs>
          <w:tab w:val="clear" w:pos="1701"/>
        </w:tabs>
        <w:spacing w:before="0" w:after="0"/>
        <w:rPr>
          <w:rFonts w:ascii="Times New Roman" w:hAnsi="Times New Roman"/>
          <w:sz w:val="24"/>
          <w:szCs w:val="24"/>
        </w:rPr>
      </w:pPr>
      <w:bookmarkStart w:id="51" w:name="_Ref86823116"/>
      <w:bookmarkStart w:id="52" w:name="_Toc90385058"/>
      <w:bookmarkStart w:id="53" w:name="_Toc98253992"/>
      <w:bookmarkStart w:id="54" w:name="_Toc140817630"/>
      <w:bookmarkStart w:id="55"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1"/>
      <w:bookmarkEnd w:id="52"/>
      <w:r w:rsidR="0061089B" w:rsidRPr="00BA08E8">
        <w:rPr>
          <w:rFonts w:ascii="Times New Roman" w:hAnsi="Times New Roman"/>
          <w:sz w:val="24"/>
          <w:szCs w:val="24"/>
        </w:rPr>
        <w:t>Предложений</w:t>
      </w:r>
      <w:bookmarkEnd w:id="53"/>
      <w:bookmarkEnd w:id="54"/>
      <w:bookmarkEnd w:id="55"/>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1089B">
      <w:pPr>
        <w:tabs>
          <w:tab w:val="num" w:pos="0"/>
        </w:tabs>
        <w:spacing w:line="240" w:lineRule="auto"/>
        <w:ind w:firstLine="0"/>
        <w:rPr>
          <w:sz w:val="24"/>
          <w:szCs w:val="24"/>
        </w:rPr>
      </w:pPr>
    </w:p>
    <w:p w:rsidR="0047394E" w:rsidRDefault="0047394E" w:rsidP="008E1F7A">
      <w:pPr>
        <w:pStyle w:val="111"/>
        <w:keepLines w:val="0"/>
        <w:pageBreakBefore w:val="0"/>
        <w:tabs>
          <w:tab w:val="clear" w:pos="0"/>
        </w:tabs>
        <w:spacing w:before="0" w:after="0"/>
        <w:jc w:val="both"/>
        <w:outlineLvl w:val="1"/>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Default="0047394E" w:rsidP="0061089B">
      <w:pPr>
        <w:tabs>
          <w:tab w:val="num" w:pos="0"/>
        </w:tabs>
        <w:spacing w:line="240" w:lineRule="auto"/>
        <w:ind w:firstLine="0"/>
        <w:rPr>
          <w:sz w:val="24"/>
          <w:szCs w:val="24"/>
        </w:rPr>
      </w:pP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47394E"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776CBD" w:rsidRDefault="00776CBD"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[ФИО контактного лица, указанного в Извещении]</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3B42C6">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2E5BCD">
      <w:pPr>
        <w:pStyle w:val="111"/>
        <w:pageBreakBefore w:val="0"/>
        <w:tabs>
          <w:tab w:val="clear" w:pos="0"/>
        </w:tabs>
        <w:spacing w:before="0" w:after="0"/>
        <w:jc w:val="both"/>
        <w:rPr>
          <w:rFonts w:ascii="Times New Roman" w:hAnsi="Times New Roman"/>
          <w:sz w:val="24"/>
          <w:szCs w:val="24"/>
        </w:rPr>
      </w:pPr>
      <w:bookmarkStart w:id="56" w:name="_Ref55280453"/>
      <w:bookmarkStart w:id="57" w:name="_Toc55285353"/>
      <w:bookmarkStart w:id="58" w:name="_Toc55305385"/>
      <w:bookmarkStart w:id="59" w:name="_Toc57314656"/>
      <w:bookmarkStart w:id="60" w:name="_Toc69728970"/>
      <w:bookmarkStart w:id="61" w:name="_Toc189545080"/>
      <w:bookmarkStart w:id="62"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56"/>
      <w:bookmarkEnd w:id="57"/>
      <w:bookmarkEnd w:id="58"/>
      <w:bookmarkEnd w:id="59"/>
      <w:bookmarkEnd w:id="60"/>
      <w:r w:rsidR="004903FD" w:rsidRPr="00BA08E8">
        <w:rPr>
          <w:rFonts w:ascii="Times New Roman" w:hAnsi="Times New Roman"/>
          <w:sz w:val="24"/>
          <w:szCs w:val="24"/>
        </w:rPr>
        <w:t>Предложений и проведение переговоров</w:t>
      </w:r>
      <w:bookmarkStart w:id="63" w:name="_Toc98254000"/>
      <w:bookmarkEnd w:id="61"/>
      <w:bookmarkEnd w:id="62"/>
    </w:p>
    <w:p w:rsidR="004903FD" w:rsidRDefault="0047394E" w:rsidP="0047394E">
      <w:pPr>
        <w:pStyle w:val="2"/>
        <w:numPr>
          <w:ilvl w:val="0"/>
          <w:numId w:val="0"/>
        </w:numPr>
        <w:spacing w:before="0" w:after="0"/>
        <w:rPr>
          <w:sz w:val="24"/>
          <w:szCs w:val="24"/>
        </w:rPr>
      </w:pPr>
      <w:bookmarkStart w:id="64" w:name="_Toc298319704"/>
      <w:r>
        <w:rPr>
          <w:sz w:val="24"/>
          <w:szCs w:val="24"/>
        </w:rPr>
        <w:t>6.1</w:t>
      </w:r>
      <w:r w:rsidR="004C3D3E">
        <w:rPr>
          <w:sz w:val="24"/>
          <w:szCs w:val="24"/>
        </w:rPr>
        <w:t xml:space="preserve"> </w:t>
      </w:r>
      <w:r w:rsidR="004903FD" w:rsidRPr="0047394E">
        <w:rPr>
          <w:sz w:val="24"/>
          <w:szCs w:val="24"/>
        </w:rPr>
        <w:t>Общие положения</w:t>
      </w:r>
      <w:bookmarkEnd w:id="63"/>
      <w:bookmarkEnd w:id="64"/>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F27B65">
        <w:rPr>
          <w:sz w:val="24"/>
          <w:szCs w:val="24"/>
        </w:rPr>
        <w:t>Тендерного комитета</w:t>
      </w:r>
      <w:r w:rsidR="00F27B65" w:rsidRPr="00F27B65">
        <w:rPr>
          <w:sz w:val="24"/>
          <w:szCs w:val="24"/>
        </w:rPr>
        <w:t>/</w:t>
      </w:r>
      <w:r>
        <w:rPr>
          <w:sz w:val="24"/>
          <w:szCs w:val="24"/>
        </w:rPr>
        <w:t>Закупочной комиссии.</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C3D3E" w:rsidRPr="00485B48" w:rsidRDefault="004C3D3E" w:rsidP="004903FD">
      <w:pPr>
        <w:tabs>
          <w:tab w:val="num" w:pos="0"/>
        </w:tabs>
        <w:spacing w:line="240" w:lineRule="auto"/>
        <w:ind w:firstLine="0"/>
        <w:rPr>
          <w:sz w:val="24"/>
          <w:szCs w:val="24"/>
        </w:rPr>
      </w:pPr>
    </w:p>
    <w:p w:rsidR="004903FD" w:rsidRDefault="0047394E" w:rsidP="004C3D3E">
      <w:pPr>
        <w:pStyle w:val="23"/>
        <w:numPr>
          <w:ilvl w:val="0"/>
          <w:numId w:val="0"/>
        </w:numPr>
        <w:tabs>
          <w:tab w:val="clear" w:pos="1701"/>
        </w:tabs>
        <w:spacing w:before="0" w:after="0"/>
        <w:rPr>
          <w:rFonts w:ascii="Times New Roman" w:hAnsi="Times New Roman"/>
          <w:sz w:val="24"/>
          <w:szCs w:val="24"/>
        </w:rPr>
      </w:pPr>
      <w:bookmarkStart w:id="65" w:name="_Ref93089454"/>
      <w:bookmarkStart w:id="66" w:name="_Toc98254001"/>
      <w:bookmarkStart w:id="67" w:name="_Toc298319705"/>
      <w:bookmarkStart w:id="68"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5"/>
      <w:bookmarkEnd w:id="66"/>
      <w:bookmarkEnd w:id="67"/>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8"/>
      <w:r w:rsidRPr="00485B48">
        <w:rPr>
          <w:sz w:val="24"/>
          <w:szCs w:val="24"/>
        </w:rPr>
        <w:t>проверяется:</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lastRenderedPageBreak/>
        <w:t>соответствие Участников требованиям настоящей документации;</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9"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70"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9"/>
      <w:bookmarkEnd w:id="70"/>
    </w:p>
    <w:p w:rsidR="004903FD" w:rsidRDefault="004903FD" w:rsidP="00BF69F5">
      <w:pPr>
        <w:numPr>
          <w:ilvl w:val="0"/>
          <w:numId w:val="7"/>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8E1F7A">
      <w:pPr>
        <w:pStyle w:val="23"/>
        <w:numPr>
          <w:ilvl w:val="0"/>
          <w:numId w:val="0"/>
        </w:numPr>
        <w:tabs>
          <w:tab w:val="clear" w:pos="1701"/>
        </w:tabs>
        <w:spacing w:before="0" w:after="0"/>
        <w:rPr>
          <w:rFonts w:ascii="Times New Roman" w:hAnsi="Times New Roman"/>
          <w:sz w:val="24"/>
          <w:szCs w:val="24"/>
        </w:rPr>
      </w:pPr>
      <w:bookmarkStart w:id="71" w:name="_Ref93089457"/>
      <w:bookmarkStart w:id="72" w:name="_Toc98254004"/>
      <w:bookmarkStart w:id="73" w:name="_Toc298319706"/>
      <w:bookmarkStart w:id="74"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1"/>
      <w:bookmarkEnd w:id="72"/>
      <w:bookmarkEnd w:id="73"/>
    </w:p>
    <w:p w:rsidR="00E92F4C" w:rsidRDefault="005579B4" w:rsidP="005579B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переговоров</w:t>
      </w:r>
      <w:r>
        <w:rPr>
          <w:sz w:val="24"/>
          <w:szCs w:val="24"/>
        </w:rPr>
        <w:t>(если они проводились)</w:t>
      </w:r>
      <w:r w:rsidRPr="00E61DF3">
        <w:rPr>
          <w:sz w:val="24"/>
          <w:szCs w:val="24"/>
        </w:rPr>
        <w:t xml:space="preserve">,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5371"/>
      </w:tblGrid>
      <w:tr w:rsidR="00A83B88" w:rsidRPr="00A83B88" w:rsidTr="00CF5FE9">
        <w:trPr>
          <w:trHeight w:hRule="exact" w:val="484"/>
        </w:trPr>
        <w:tc>
          <w:tcPr>
            <w:tcW w:w="709" w:type="dxa"/>
            <w:vMerge w:val="restart"/>
          </w:tcPr>
          <w:p w:rsidR="00A83B88" w:rsidRPr="00A83B88" w:rsidRDefault="00A83B88" w:rsidP="00A83B88">
            <w:pPr>
              <w:keepNext/>
              <w:keepLines/>
              <w:widowControl w:val="0"/>
              <w:ind w:firstLine="0"/>
              <w:rPr>
                <w:snapToGrid w:val="0"/>
                <w:sz w:val="22"/>
                <w:szCs w:val="24"/>
              </w:rPr>
            </w:pPr>
            <w:r w:rsidRPr="00A83B88">
              <w:rPr>
                <w:snapToGrid w:val="0"/>
                <w:sz w:val="22"/>
                <w:szCs w:val="24"/>
              </w:rPr>
              <w:t>№ п/п</w:t>
            </w:r>
          </w:p>
        </w:tc>
        <w:tc>
          <w:tcPr>
            <w:tcW w:w="1824" w:type="dxa"/>
          </w:tcPr>
          <w:p w:rsidR="00A83B88" w:rsidRPr="00A83B88" w:rsidRDefault="00A83B88" w:rsidP="00A83B88">
            <w:pPr>
              <w:keepNext/>
              <w:keepLines/>
              <w:widowControl w:val="0"/>
              <w:snapToGrid w:val="0"/>
              <w:ind w:hanging="58"/>
              <w:rPr>
                <w:snapToGrid w:val="0"/>
                <w:sz w:val="22"/>
                <w:szCs w:val="24"/>
              </w:rPr>
            </w:pPr>
            <w:r w:rsidRPr="00A83B88">
              <w:rPr>
                <w:snapToGrid w:val="0"/>
                <w:sz w:val="22"/>
                <w:szCs w:val="24"/>
              </w:rPr>
              <w:t>Значимость, %</w:t>
            </w:r>
          </w:p>
        </w:tc>
        <w:tc>
          <w:tcPr>
            <w:tcW w:w="1985" w:type="dxa"/>
          </w:tcPr>
          <w:p w:rsidR="00A83B88" w:rsidRPr="00A83B88" w:rsidRDefault="00A83B88" w:rsidP="00A83B88">
            <w:pPr>
              <w:keepNext/>
              <w:keepLines/>
              <w:widowControl w:val="0"/>
              <w:snapToGrid w:val="0"/>
              <w:ind w:hanging="40"/>
              <w:rPr>
                <w:snapToGrid w:val="0"/>
                <w:sz w:val="22"/>
                <w:szCs w:val="24"/>
              </w:rPr>
            </w:pPr>
            <w:r w:rsidRPr="00A83B88">
              <w:rPr>
                <w:snapToGrid w:val="0"/>
                <w:sz w:val="22"/>
                <w:szCs w:val="24"/>
              </w:rPr>
              <w:t>Значение в баллах</w:t>
            </w:r>
          </w:p>
        </w:tc>
        <w:tc>
          <w:tcPr>
            <w:tcW w:w="5371" w:type="dxa"/>
          </w:tcPr>
          <w:p w:rsidR="00A83B88" w:rsidRPr="00A83B88" w:rsidRDefault="00A83B88" w:rsidP="00A83B88">
            <w:pPr>
              <w:keepNext/>
              <w:keepLines/>
              <w:widowControl w:val="0"/>
              <w:suppressAutoHyphens/>
              <w:snapToGrid w:val="0"/>
              <w:spacing w:line="240" w:lineRule="auto"/>
              <w:rPr>
                <w:snapToGrid w:val="0"/>
                <w:sz w:val="22"/>
                <w:szCs w:val="24"/>
                <w:lang w:eastAsia="ar-SA"/>
              </w:rPr>
            </w:pPr>
            <w:r w:rsidRPr="00A83B88">
              <w:rPr>
                <w:snapToGrid w:val="0"/>
                <w:sz w:val="22"/>
                <w:szCs w:val="24"/>
                <w:lang w:eastAsia="ar-SA"/>
              </w:rPr>
              <w:t>Наименование</w:t>
            </w:r>
          </w:p>
        </w:tc>
      </w:tr>
      <w:tr w:rsidR="00A83B88" w:rsidRPr="00A83B88" w:rsidTr="00CF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A83B88" w:rsidRPr="00A83B88" w:rsidRDefault="00A83B88" w:rsidP="00A83B88">
            <w:pPr>
              <w:ind w:firstLine="0"/>
              <w:rPr>
                <w:snapToGrid w:val="0"/>
                <w:sz w:val="22"/>
                <w:szCs w:val="24"/>
              </w:rPr>
            </w:pPr>
          </w:p>
        </w:tc>
        <w:tc>
          <w:tcPr>
            <w:tcW w:w="1824"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napToGrid w:val="0"/>
              <w:rPr>
                <w:snapToGrid w:val="0"/>
                <w:sz w:val="22"/>
                <w:szCs w:val="24"/>
              </w:rPr>
            </w:pPr>
            <w:r w:rsidRPr="00A83B88">
              <w:rPr>
                <w:snapToGrid w:val="0"/>
                <w:sz w:val="22"/>
                <w:szCs w:val="24"/>
              </w:rPr>
              <w:t>Критерий</w:t>
            </w:r>
          </w:p>
        </w:tc>
        <w:tc>
          <w:tcPr>
            <w:tcW w:w="1985"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uppressAutoHyphens/>
              <w:snapToGrid w:val="0"/>
              <w:spacing w:line="240" w:lineRule="auto"/>
              <w:rPr>
                <w:snapToGrid w:val="0"/>
                <w:sz w:val="22"/>
                <w:szCs w:val="24"/>
                <w:lang w:eastAsia="ar-SA"/>
              </w:rPr>
            </w:pPr>
            <w:r w:rsidRPr="00A83B88">
              <w:rPr>
                <w:snapToGrid w:val="0"/>
                <w:sz w:val="22"/>
                <w:szCs w:val="24"/>
                <w:lang w:eastAsia="ar-SA"/>
              </w:rPr>
              <w:t>Показатель</w:t>
            </w:r>
          </w:p>
        </w:tc>
        <w:tc>
          <w:tcPr>
            <w:tcW w:w="5371"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napToGrid w:val="0"/>
              <w:rPr>
                <w:b/>
                <w:bCs/>
                <w:snapToGrid w:val="0"/>
                <w:sz w:val="22"/>
                <w:szCs w:val="24"/>
              </w:rPr>
            </w:pPr>
          </w:p>
        </w:tc>
      </w:tr>
      <w:tr w:rsidR="00A83B88" w:rsidRPr="00A83B88" w:rsidTr="00CF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napToGrid w:val="0"/>
              <w:ind w:firstLine="0"/>
              <w:rPr>
                <w:snapToGrid w:val="0"/>
                <w:sz w:val="22"/>
                <w:szCs w:val="24"/>
              </w:rPr>
            </w:pPr>
            <w:r w:rsidRPr="00A83B88">
              <w:rPr>
                <w:snapToGrid w:val="0"/>
                <w:sz w:val="22"/>
                <w:szCs w:val="24"/>
              </w:rPr>
              <w:t>1.</w:t>
            </w:r>
          </w:p>
        </w:tc>
        <w:tc>
          <w:tcPr>
            <w:tcW w:w="1824" w:type="dxa"/>
            <w:tcBorders>
              <w:top w:val="single" w:sz="4" w:space="0" w:color="auto"/>
              <w:left w:val="single" w:sz="4" w:space="0" w:color="auto"/>
              <w:bottom w:val="single" w:sz="4" w:space="0" w:color="auto"/>
              <w:right w:val="single" w:sz="4" w:space="0" w:color="auto"/>
            </w:tcBorders>
          </w:tcPr>
          <w:p w:rsidR="00A83B88" w:rsidRPr="00A83B88" w:rsidRDefault="00E35808" w:rsidP="00E35808">
            <w:pPr>
              <w:keepNext/>
              <w:keepLines/>
              <w:widowControl w:val="0"/>
              <w:snapToGrid w:val="0"/>
              <w:rPr>
                <w:snapToGrid w:val="0"/>
                <w:sz w:val="22"/>
                <w:szCs w:val="24"/>
              </w:rPr>
            </w:pPr>
            <w:r>
              <w:rPr>
                <w:snapToGrid w:val="0"/>
                <w:sz w:val="22"/>
                <w:szCs w:val="24"/>
              </w:rPr>
              <w:t>40</w:t>
            </w:r>
          </w:p>
        </w:tc>
        <w:tc>
          <w:tcPr>
            <w:tcW w:w="1985"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napToGrid w:val="0"/>
              <w:rPr>
                <w:snapToGrid w:val="0"/>
                <w:sz w:val="22"/>
                <w:szCs w:val="24"/>
              </w:rPr>
            </w:pPr>
          </w:p>
        </w:tc>
        <w:tc>
          <w:tcPr>
            <w:tcW w:w="5371"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napToGrid w:val="0"/>
              <w:rPr>
                <w:snapToGrid w:val="0"/>
                <w:sz w:val="22"/>
                <w:szCs w:val="24"/>
              </w:rPr>
            </w:pPr>
            <w:r w:rsidRPr="00A83B88">
              <w:rPr>
                <w:snapToGrid w:val="0"/>
                <w:sz w:val="22"/>
                <w:szCs w:val="24"/>
              </w:rPr>
              <w:t>Цена предложения участника.</w:t>
            </w:r>
          </w:p>
        </w:tc>
      </w:tr>
      <w:tr w:rsidR="00E35808" w:rsidRPr="00A83B88" w:rsidTr="00CF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E35808" w:rsidRPr="00A83B88" w:rsidRDefault="00ED5B6F" w:rsidP="00A83B88">
            <w:pPr>
              <w:keepNext/>
              <w:keepLines/>
              <w:widowControl w:val="0"/>
              <w:snapToGrid w:val="0"/>
              <w:ind w:firstLine="0"/>
              <w:rPr>
                <w:snapToGrid w:val="0"/>
                <w:sz w:val="22"/>
                <w:szCs w:val="24"/>
              </w:rPr>
            </w:pPr>
            <w:r>
              <w:rPr>
                <w:snapToGrid w:val="0"/>
                <w:sz w:val="22"/>
                <w:szCs w:val="24"/>
              </w:rPr>
              <w:t>2.</w:t>
            </w:r>
          </w:p>
        </w:tc>
        <w:tc>
          <w:tcPr>
            <w:tcW w:w="1824" w:type="dxa"/>
            <w:tcBorders>
              <w:top w:val="single" w:sz="4" w:space="0" w:color="auto"/>
              <w:left w:val="single" w:sz="4" w:space="0" w:color="auto"/>
              <w:bottom w:val="single" w:sz="4" w:space="0" w:color="auto"/>
              <w:right w:val="single" w:sz="4" w:space="0" w:color="auto"/>
            </w:tcBorders>
          </w:tcPr>
          <w:p w:rsidR="00E35808" w:rsidRDefault="00E35808" w:rsidP="00E35808">
            <w:pPr>
              <w:keepNext/>
              <w:keepLines/>
              <w:widowControl w:val="0"/>
              <w:snapToGrid w:val="0"/>
              <w:rPr>
                <w:snapToGrid w:val="0"/>
                <w:sz w:val="22"/>
                <w:szCs w:val="24"/>
              </w:rPr>
            </w:pPr>
            <w:r>
              <w:rPr>
                <w:snapToGrid w:val="0"/>
                <w:sz w:val="22"/>
                <w:szCs w:val="24"/>
              </w:rPr>
              <w:t>30</w:t>
            </w:r>
          </w:p>
        </w:tc>
        <w:tc>
          <w:tcPr>
            <w:tcW w:w="1985" w:type="dxa"/>
            <w:tcBorders>
              <w:top w:val="single" w:sz="4" w:space="0" w:color="auto"/>
              <w:left w:val="single" w:sz="4" w:space="0" w:color="auto"/>
              <w:bottom w:val="single" w:sz="4" w:space="0" w:color="auto"/>
              <w:right w:val="single" w:sz="4" w:space="0" w:color="auto"/>
            </w:tcBorders>
          </w:tcPr>
          <w:p w:rsidR="00E35808" w:rsidRPr="00A83B88" w:rsidRDefault="00E35808" w:rsidP="00A83B88">
            <w:pPr>
              <w:keepNext/>
              <w:keepLines/>
              <w:widowControl w:val="0"/>
              <w:snapToGrid w:val="0"/>
              <w:rPr>
                <w:snapToGrid w:val="0"/>
                <w:sz w:val="22"/>
                <w:szCs w:val="24"/>
              </w:rPr>
            </w:pPr>
          </w:p>
        </w:tc>
        <w:tc>
          <w:tcPr>
            <w:tcW w:w="5371" w:type="dxa"/>
            <w:tcBorders>
              <w:top w:val="single" w:sz="4" w:space="0" w:color="auto"/>
              <w:left w:val="single" w:sz="4" w:space="0" w:color="auto"/>
              <w:bottom w:val="single" w:sz="4" w:space="0" w:color="auto"/>
              <w:right w:val="single" w:sz="4" w:space="0" w:color="auto"/>
            </w:tcBorders>
          </w:tcPr>
          <w:p w:rsidR="00E35808" w:rsidRPr="002A70F0" w:rsidRDefault="00E35808" w:rsidP="00A83B88">
            <w:pPr>
              <w:keepNext/>
              <w:keepLines/>
              <w:widowControl w:val="0"/>
              <w:snapToGrid w:val="0"/>
              <w:rPr>
                <w:snapToGrid w:val="0"/>
                <w:sz w:val="22"/>
                <w:szCs w:val="24"/>
              </w:rPr>
            </w:pPr>
            <w:r w:rsidRPr="002A70F0">
              <w:rPr>
                <w:snapToGrid w:val="0"/>
                <w:sz w:val="22"/>
                <w:szCs w:val="24"/>
              </w:rPr>
              <w:t>Цена одного цикла исследований</w:t>
            </w:r>
          </w:p>
        </w:tc>
      </w:tr>
      <w:tr w:rsidR="00A83B88" w:rsidRPr="00A83B88" w:rsidTr="00CF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A83B88" w:rsidRPr="00A83B88" w:rsidRDefault="00ED5B6F" w:rsidP="00ED5B6F">
            <w:pPr>
              <w:keepNext/>
              <w:keepLines/>
              <w:widowControl w:val="0"/>
              <w:snapToGrid w:val="0"/>
              <w:ind w:firstLine="0"/>
              <w:rPr>
                <w:snapToGrid w:val="0"/>
                <w:sz w:val="22"/>
                <w:szCs w:val="24"/>
              </w:rPr>
            </w:pPr>
            <w:r>
              <w:rPr>
                <w:snapToGrid w:val="0"/>
                <w:sz w:val="22"/>
                <w:szCs w:val="24"/>
              </w:rPr>
              <w:t>3.</w:t>
            </w:r>
          </w:p>
        </w:tc>
        <w:tc>
          <w:tcPr>
            <w:tcW w:w="1824" w:type="dxa"/>
            <w:tcBorders>
              <w:top w:val="single" w:sz="4" w:space="0" w:color="auto"/>
              <w:left w:val="single" w:sz="4" w:space="0" w:color="auto"/>
              <w:bottom w:val="single" w:sz="4" w:space="0" w:color="auto"/>
              <w:right w:val="single" w:sz="4" w:space="0" w:color="auto"/>
            </w:tcBorders>
          </w:tcPr>
          <w:p w:rsidR="00A83B88" w:rsidRPr="00A83B88" w:rsidRDefault="0043117A" w:rsidP="0043117A">
            <w:pPr>
              <w:keepNext/>
              <w:keepLines/>
              <w:widowControl w:val="0"/>
              <w:snapToGrid w:val="0"/>
              <w:rPr>
                <w:snapToGrid w:val="0"/>
                <w:sz w:val="22"/>
                <w:szCs w:val="24"/>
              </w:rPr>
            </w:pPr>
            <w:r>
              <w:rPr>
                <w:snapToGrid w:val="0"/>
                <w:sz w:val="22"/>
                <w:szCs w:val="24"/>
              </w:rPr>
              <w:t>3</w:t>
            </w:r>
            <w:r w:rsidR="00A83B88" w:rsidRPr="00A83B88">
              <w:rPr>
                <w:snapToGrid w:val="0"/>
                <w:sz w:val="22"/>
                <w:szCs w:val="24"/>
              </w:rPr>
              <w:t>0</w:t>
            </w:r>
          </w:p>
        </w:tc>
        <w:tc>
          <w:tcPr>
            <w:tcW w:w="1985"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napToGrid w:val="0"/>
              <w:rPr>
                <w:snapToGrid w:val="0"/>
                <w:sz w:val="22"/>
                <w:szCs w:val="24"/>
              </w:rPr>
            </w:pPr>
          </w:p>
        </w:tc>
        <w:tc>
          <w:tcPr>
            <w:tcW w:w="5371"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napToGrid w:val="0"/>
              <w:rPr>
                <w:snapToGrid w:val="0"/>
                <w:sz w:val="22"/>
                <w:szCs w:val="24"/>
              </w:rPr>
            </w:pPr>
            <w:r w:rsidRPr="00A83B88">
              <w:rPr>
                <w:snapToGrid w:val="0"/>
                <w:sz w:val="22"/>
                <w:szCs w:val="24"/>
              </w:rPr>
              <w:t xml:space="preserve">Квалификация участника </w:t>
            </w:r>
          </w:p>
        </w:tc>
      </w:tr>
      <w:tr w:rsidR="00A83B88" w:rsidRPr="00A83B88" w:rsidTr="00CF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A83B88" w:rsidRPr="00A83B88" w:rsidRDefault="00ED5B6F" w:rsidP="00ED5B6F">
            <w:pPr>
              <w:keepNext/>
              <w:keepLines/>
              <w:widowControl w:val="0"/>
              <w:snapToGrid w:val="0"/>
              <w:ind w:firstLine="0"/>
              <w:rPr>
                <w:snapToGrid w:val="0"/>
                <w:sz w:val="22"/>
                <w:szCs w:val="24"/>
              </w:rPr>
            </w:pPr>
            <w:r>
              <w:rPr>
                <w:snapToGrid w:val="0"/>
                <w:sz w:val="22"/>
                <w:szCs w:val="24"/>
              </w:rPr>
              <w:t>3</w:t>
            </w:r>
            <w:r w:rsidR="00A83B88" w:rsidRPr="00A83B88">
              <w:rPr>
                <w:snapToGrid w:val="0"/>
                <w:sz w:val="22"/>
                <w:szCs w:val="24"/>
              </w:rPr>
              <w:t>.1</w:t>
            </w:r>
          </w:p>
        </w:tc>
        <w:tc>
          <w:tcPr>
            <w:tcW w:w="1824"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napToGrid w:val="0"/>
              <w:rPr>
                <w:snapToGrid w:val="0"/>
                <w:sz w:val="22"/>
                <w:szCs w:val="24"/>
              </w:rPr>
            </w:pPr>
          </w:p>
        </w:tc>
        <w:tc>
          <w:tcPr>
            <w:tcW w:w="1985"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uppressAutoHyphens/>
              <w:snapToGrid w:val="0"/>
              <w:spacing w:line="240" w:lineRule="auto"/>
              <w:rPr>
                <w:snapToGrid w:val="0"/>
                <w:sz w:val="22"/>
                <w:szCs w:val="24"/>
                <w:highlight w:val="yellow"/>
                <w:lang w:val="en-US" w:eastAsia="ar-SA"/>
              </w:rPr>
            </w:pPr>
            <w:r>
              <w:rPr>
                <w:snapToGrid w:val="0"/>
                <w:sz w:val="22"/>
                <w:szCs w:val="24"/>
                <w:lang w:eastAsia="ar-SA"/>
              </w:rPr>
              <w:t>5</w:t>
            </w:r>
            <w:r w:rsidRPr="00A83B88">
              <w:rPr>
                <w:snapToGrid w:val="0"/>
                <w:sz w:val="22"/>
                <w:szCs w:val="24"/>
                <w:lang w:eastAsia="ar-SA"/>
              </w:rPr>
              <w:t>0</w:t>
            </w:r>
          </w:p>
        </w:tc>
        <w:tc>
          <w:tcPr>
            <w:tcW w:w="5371"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uppressAutoHyphens/>
              <w:snapToGrid w:val="0"/>
              <w:spacing w:line="240" w:lineRule="auto"/>
              <w:ind w:firstLine="0"/>
              <w:rPr>
                <w:snapToGrid w:val="0"/>
                <w:sz w:val="22"/>
                <w:szCs w:val="24"/>
                <w:lang w:eastAsia="ar-SA"/>
              </w:rPr>
            </w:pPr>
            <w:r w:rsidRPr="00A83B88">
              <w:rPr>
                <w:snapToGrid w:val="0"/>
                <w:sz w:val="22"/>
                <w:szCs w:val="24"/>
                <w:lang w:eastAsia="ar-SA"/>
              </w:rPr>
              <w:t xml:space="preserve">Успешный опыт реализации аналогичных по характеру и объему  проектов  за последние 3 </w:t>
            </w:r>
            <w:r>
              <w:rPr>
                <w:snapToGrid w:val="0"/>
                <w:sz w:val="22"/>
                <w:szCs w:val="24"/>
                <w:lang w:eastAsia="ar-SA"/>
              </w:rPr>
              <w:t>года</w:t>
            </w:r>
            <w:r w:rsidRPr="00A83B88">
              <w:rPr>
                <w:snapToGrid w:val="0"/>
                <w:sz w:val="22"/>
                <w:szCs w:val="24"/>
                <w:lang w:eastAsia="ar-SA"/>
              </w:rPr>
              <w:t xml:space="preserve"> к моменту вскрытия  конвертов с предложениями на участие в открытом запросе предложений.</w:t>
            </w:r>
          </w:p>
        </w:tc>
      </w:tr>
      <w:tr w:rsidR="00A83B88" w:rsidRPr="00A83B88" w:rsidTr="00CF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A83B88" w:rsidRPr="00A83B88" w:rsidRDefault="00ED5B6F" w:rsidP="00ED5B6F">
            <w:pPr>
              <w:keepNext/>
              <w:keepLines/>
              <w:widowControl w:val="0"/>
              <w:snapToGrid w:val="0"/>
              <w:ind w:firstLine="0"/>
              <w:rPr>
                <w:snapToGrid w:val="0"/>
                <w:sz w:val="22"/>
                <w:szCs w:val="24"/>
                <w:lang w:val="en-US"/>
              </w:rPr>
            </w:pPr>
            <w:r>
              <w:rPr>
                <w:snapToGrid w:val="0"/>
                <w:sz w:val="22"/>
                <w:szCs w:val="24"/>
              </w:rPr>
              <w:t>3</w:t>
            </w:r>
            <w:r w:rsidR="00A83B88" w:rsidRPr="00A83B88">
              <w:rPr>
                <w:snapToGrid w:val="0"/>
                <w:sz w:val="22"/>
                <w:szCs w:val="24"/>
              </w:rPr>
              <w:t>.2</w:t>
            </w:r>
            <w:r w:rsidR="00A83B88" w:rsidRPr="00A83B88">
              <w:rPr>
                <w:snapToGrid w:val="0"/>
                <w:sz w:val="22"/>
                <w:szCs w:val="24"/>
                <w:lang w:val="en-US"/>
              </w:rPr>
              <w:t>.</w:t>
            </w:r>
          </w:p>
        </w:tc>
        <w:tc>
          <w:tcPr>
            <w:tcW w:w="1824"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napToGrid w:val="0"/>
              <w:rPr>
                <w:snapToGrid w:val="0"/>
                <w:sz w:val="22"/>
                <w:szCs w:val="24"/>
              </w:rPr>
            </w:pPr>
          </w:p>
        </w:tc>
        <w:tc>
          <w:tcPr>
            <w:tcW w:w="1985" w:type="dxa"/>
            <w:tcBorders>
              <w:top w:val="single" w:sz="4" w:space="0" w:color="auto"/>
              <w:left w:val="single" w:sz="4" w:space="0" w:color="auto"/>
              <w:bottom w:val="single" w:sz="4" w:space="0" w:color="auto"/>
              <w:right w:val="single" w:sz="4" w:space="0" w:color="auto"/>
            </w:tcBorders>
          </w:tcPr>
          <w:p w:rsidR="00A83B88" w:rsidRPr="002A70F0" w:rsidRDefault="00E35808" w:rsidP="00E35808">
            <w:pPr>
              <w:keepNext/>
              <w:keepLines/>
              <w:widowControl w:val="0"/>
              <w:suppressAutoHyphens/>
              <w:snapToGrid w:val="0"/>
              <w:spacing w:line="240" w:lineRule="auto"/>
              <w:rPr>
                <w:snapToGrid w:val="0"/>
                <w:sz w:val="22"/>
                <w:szCs w:val="24"/>
                <w:highlight w:val="yellow"/>
                <w:lang w:eastAsia="ar-SA"/>
              </w:rPr>
            </w:pPr>
            <w:r w:rsidRPr="002A70F0">
              <w:rPr>
                <w:snapToGrid w:val="0"/>
                <w:sz w:val="22"/>
                <w:szCs w:val="24"/>
                <w:lang w:eastAsia="ar-SA"/>
              </w:rPr>
              <w:t>25</w:t>
            </w:r>
          </w:p>
        </w:tc>
        <w:tc>
          <w:tcPr>
            <w:tcW w:w="5371"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uppressAutoHyphens/>
              <w:snapToGrid w:val="0"/>
              <w:spacing w:line="240" w:lineRule="auto"/>
              <w:ind w:firstLine="0"/>
              <w:rPr>
                <w:snapToGrid w:val="0"/>
                <w:sz w:val="22"/>
                <w:szCs w:val="24"/>
                <w:lang w:eastAsia="ar-SA"/>
              </w:rPr>
            </w:pPr>
            <w:r w:rsidRPr="00A83B88">
              <w:rPr>
                <w:snapToGrid w:val="0"/>
                <w:sz w:val="22"/>
                <w:szCs w:val="24"/>
                <w:lang w:eastAsia="ar-SA"/>
              </w:rPr>
              <w:t xml:space="preserve">Количество положительных отзывов (рекомендаций) по выполнению аналогичных по характеру и объему   проектов за последние </w:t>
            </w:r>
            <w:r>
              <w:rPr>
                <w:snapToGrid w:val="0"/>
                <w:sz w:val="22"/>
                <w:szCs w:val="24"/>
                <w:lang w:eastAsia="ar-SA"/>
              </w:rPr>
              <w:t>3 года</w:t>
            </w:r>
            <w:r w:rsidRPr="00A83B88">
              <w:rPr>
                <w:snapToGrid w:val="0"/>
                <w:sz w:val="22"/>
                <w:szCs w:val="24"/>
                <w:lang w:eastAsia="ar-SA"/>
              </w:rPr>
              <w:t xml:space="preserve"> на дату подачи предложений на участие в открытом запросе предложений.</w:t>
            </w:r>
          </w:p>
        </w:tc>
      </w:tr>
      <w:tr w:rsidR="00A83B88" w:rsidRPr="00A83B88" w:rsidTr="00CF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A83B88" w:rsidRPr="00A83B88" w:rsidRDefault="00ED5B6F" w:rsidP="00ED5B6F">
            <w:pPr>
              <w:keepNext/>
              <w:keepLines/>
              <w:widowControl w:val="0"/>
              <w:snapToGrid w:val="0"/>
              <w:ind w:firstLine="0"/>
              <w:rPr>
                <w:snapToGrid w:val="0"/>
                <w:sz w:val="22"/>
                <w:szCs w:val="24"/>
              </w:rPr>
            </w:pPr>
            <w:r>
              <w:rPr>
                <w:snapToGrid w:val="0"/>
                <w:sz w:val="22"/>
                <w:szCs w:val="24"/>
              </w:rPr>
              <w:t>3</w:t>
            </w:r>
            <w:r w:rsidR="00A83B88" w:rsidRPr="00A83B88">
              <w:rPr>
                <w:snapToGrid w:val="0"/>
                <w:sz w:val="22"/>
                <w:szCs w:val="24"/>
              </w:rPr>
              <w:t>.3.</w:t>
            </w:r>
          </w:p>
        </w:tc>
        <w:tc>
          <w:tcPr>
            <w:tcW w:w="1824"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napToGrid w:val="0"/>
              <w:rPr>
                <w:snapToGrid w:val="0"/>
                <w:sz w:val="22"/>
                <w:szCs w:val="24"/>
              </w:rPr>
            </w:pPr>
          </w:p>
        </w:tc>
        <w:tc>
          <w:tcPr>
            <w:tcW w:w="1985" w:type="dxa"/>
            <w:tcBorders>
              <w:top w:val="single" w:sz="4" w:space="0" w:color="auto"/>
              <w:left w:val="single" w:sz="4" w:space="0" w:color="auto"/>
              <w:bottom w:val="single" w:sz="4" w:space="0" w:color="auto"/>
              <w:right w:val="single" w:sz="4" w:space="0" w:color="auto"/>
            </w:tcBorders>
          </w:tcPr>
          <w:p w:rsidR="00A83B88" w:rsidRPr="002A70F0" w:rsidRDefault="00E35808" w:rsidP="00E35808">
            <w:pPr>
              <w:keepNext/>
              <w:keepLines/>
              <w:widowControl w:val="0"/>
              <w:suppressAutoHyphens/>
              <w:snapToGrid w:val="0"/>
              <w:spacing w:line="240" w:lineRule="auto"/>
              <w:rPr>
                <w:snapToGrid w:val="0"/>
                <w:sz w:val="22"/>
                <w:szCs w:val="24"/>
                <w:lang w:eastAsia="ar-SA"/>
              </w:rPr>
            </w:pPr>
            <w:r w:rsidRPr="002A70F0">
              <w:rPr>
                <w:snapToGrid w:val="0"/>
                <w:sz w:val="22"/>
                <w:szCs w:val="24"/>
                <w:lang w:eastAsia="ar-SA"/>
              </w:rPr>
              <w:t>25</w:t>
            </w:r>
          </w:p>
        </w:tc>
        <w:tc>
          <w:tcPr>
            <w:tcW w:w="5371"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uppressAutoHyphens/>
              <w:snapToGrid w:val="0"/>
              <w:spacing w:line="240" w:lineRule="auto"/>
              <w:ind w:firstLine="0"/>
              <w:rPr>
                <w:snapToGrid w:val="0"/>
                <w:sz w:val="22"/>
                <w:szCs w:val="24"/>
              </w:rPr>
            </w:pPr>
            <w:r w:rsidRPr="00A83B88">
              <w:rPr>
                <w:snapToGrid w:val="0"/>
                <w:sz w:val="22"/>
                <w:szCs w:val="24"/>
              </w:rPr>
              <w:t>Кадровый состав с подтверждением квалификации сотрудников (работников) Участника.</w:t>
            </w:r>
          </w:p>
        </w:tc>
      </w:tr>
      <w:tr w:rsidR="00A83B88" w:rsidRPr="00A83B88" w:rsidTr="00CF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napToGrid w:val="0"/>
              <w:ind w:firstLine="0"/>
              <w:rPr>
                <w:snapToGrid w:val="0"/>
                <w:sz w:val="22"/>
                <w:szCs w:val="24"/>
              </w:rPr>
            </w:pPr>
          </w:p>
        </w:tc>
        <w:tc>
          <w:tcPr>
            <w:tcW w:w="1824"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napToGrid w:val="0"/>
              <w:rPr>
                <w:snapToGrid w:val="0"/>
                <w:sz w:val="22"/>
                <w:szCs w:val="24"/>
              </w:rPr>
            </w:pPr>
            <w:r w:rsidRPr="00A83B88">
              <w:rPr>
                <w:snapToGrid w:val="0"/>
                <w:sz w:val="22"/>
                <w:szCs w:val="24"/>
              </w:rPr>
              <w:t>100</w:t>
            </w:r>
          </w:p>
        </w:tc>
        <w:tc>
          <w:tcPr>
            <w:tcW w:w="1985"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snapToGrid w:val="0"/>
              <w:rPr>
                <w:snapToGrid w:val="0"/>
                <w:sz w:val="22"/>
                <w:szCs w:val="24"/>
                <w:highlight w:val="yellow"/>
              </w:rPr>
            </w:pPr>
            <w:r w:rsidRPr="00A83B88">
              <w:rPr>
                <w:snapToGrid w:val="0"/>
                <w:sz w:val="22"/>
                <w:szCs w:val="24"/>
              </w:rPr>
              <w:t>100</w:t>
            </w:r>
          </w:p>
        </w:tc>
        <w:tc>
          <w:tcPr>
            <w:tcW w:w="5371" w:type="dxa"/>
            <w:tcBorders>
              <w:top w:val="single" w:sz="4" w:space="0" w:color="auto"/>
              <w:left w:val="single" w:sz="4" w:space="0" w:color="auto"/>
              <w:bottom w:val="single" w:sz="4" w:space="0" w:color="auto"/>
              <w:right w:val="single" w:sz="4" w:space="0" w:color="auto"/>
            </w:tcBorders>
          </w:tcPr>
          <w:p w:rsidR="00A83B88" w:rsidRPr="00A83B88" w:rsidRDefault="00A83B88" w:rsidP="00A83B88">
            <w:pPr>
              <w:keepNext/>
              <w:keepLines/>
              <w:widowControl w:val="0"/>
              <w:autoSpaceDE w:val="0"/>
              <w:snapToGrid w:val="0"/>
              <w:spacing w:line="240" w:lineRule="atLeast"/>
              <w:rPr>
                <w:b/>
                <w:snapToGrid w:val="0"/>
                <w:sz w:val="22"/>
                <w:szCs w:val="24"/>
              </w:rPr>
            </w:pPr>
          </w:p>
        </w:tc>
      </w:tr>
    </w:tbl>
    <w:p w:rsidR="005579B4" w:rsidRDefault="005579B4" w:rsidP="005579B4">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Default="005579B4" w:rsidP="005579B4">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5579B4" w:rsidRDefault="005579B4" w:rsidP="005579B4">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5579B4" w:rsidRDefault="005579B4" w:rsidP="005579B4">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5579B4" w:rsidRDefault="005579B4" w:rsidP="005579B4">
      <w:pPr>
        <w:spacing w:line="240" w:lineRule="auto"/>
        <w:ind w:firstLine="0"/>
        <w:rPr>
          <w:sz w:val="24"/>
          <w:szCs w:val="24"/>
        </w:rPr>
      </w:pPr>
      <w:r w:rsidRPr="00E21056">
        <w:rPr>
          <w:sz w:val="24"/>
          <w:szCs w:val="24"/>
        </w:rPr>
        <w:lastRenderedPageBreak/>
        <w:t xml:space="preserve">Каждый из критериев оценивается по </w:t>
      </w:r>
      <w:r w:rsidR="007A2FA0" w:rsidRPr="00E21056">
        <w:rPr>
          <w:sz w:val="24"/>
          <w:szCs w:val="24"/>
        </w:rPr>
        <w:t>сто бальной</w:t>
      </w:r>
      <w:r w:rsidRPr="00E21056">
        <w:rPr>
          <w:sz w:val="24"/>
          <w:szCs w:val="24"/>
        </w:rPr>
        <w:t xml:space="preserve"> шкале с учетом веса, исходя из значимости. </w:t>
      </w:r>
    </w:p>
    <w:p w:rsidR="005579B4" w:rsidRDefault="005579B4" w:rsidP="005579B4">
      <w:pPr>
        <w:spacing w:line="240" w:lineRule="auto"/>
        <w:ind w:firstLine="0"/>
        <w:rPr>
          <w:sz w:val="24"/>
          <w:szCs w:val="24"/>
        </w:rPr>
      </w:pPr>
      <w:r>
        <w:rPr>
          <w:sz w:val="24"/>
          <w:szCs w:val="24"/>
        </w:rPr>
        <w:t>Предложению, набравшему  наибольший итоговый рейтинг, присваивается первый номер.</w:t>
      </w:r>
    </w:p>
    <w:p w:rsidR="002A70F0" w:rsidRPr="002A70F0" w:rsidRDefault="002A70F0" w:rsidP="002A70F0">
      <w:pPr>
        <w:spacing w:before="120" w:line="240" w:lineRule="auto"/>
        <w:ind w:firstLine="0"/>
        <w:rPr>
          <w:sz w:val="24"/>
          <w:szCs w:val="24"/>
        </w:rPr>
      </w:pPr>
      <w:r w:rsidRPr="002A70F0">
        <w:rPr>
          <w:b/>
          <w:sz w:val="24"/>
          <w:szCs w:val="24"/>
        </w:rPr>
        <w:t>А)</w:t>
      </w:r>
      <w:r w:rsidRPr="002A70F0">
        <w:rPr>
          <w:sz w:val="24"/>
          <w:szCs w:val="24"/>
        </w:rPr>
        <w:t xml:space="preserve"> Рейтинг, присуждаемый заявке по критерию "</w:t>
      </w:r>
      <w:r w:rsidRPr="002A70F0">
        <w:rPr>
          <w:b/>
          <w:sz w:val="24"/>
          <w:szCs w:val="24"/>
        </w:rPr>
        <w:t>цена</w:t>
      </w:r>
      <w:r w:rsidRPr="002A70F0">
        <w:rPr>
          <w:sz w:val="24"/>
          <w:szCs w:val="24"/>
        </w:rPr>
        <w:t>", определяется по формуле:</w:t>
      </w:r>
    </w:p>
    <w:p w:rsidR="002A70F0" w:rsidRPr="002A70F0" w:rsidRDefault="002A70F0" w:rsidP="002A70F0">
      <w:pPr>
        <w:ind w:firstLine="426"/>
        <w:rPr>
          <w:sz w:val="24"/>
          <w:szCs w:val="24"/>
        </w:rPr>
      </w:pPr>
      <w:r w:rsidRPr="002A70F0">
        <w:rPr>
          <w:position w:val="-38"/>
          <w:sz w:val="24"/>
          <w:szCs w:val="24"/>
        </w:rPr>
        <w:object w:dxaOrig="30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35pt;height:42.7pt" o:ole="" filled="t">
            <v:fill color2="black"/>
            <v:imagedata r:id="rId12" o:title=""/>
          </v:shape>
          <o:OLEObject Type="Embed" ProgID="Equation.3" ShapeID="_x0000_i1025" DrawAspect="Content" ObjectID="_1422429070" r:id="rId13"/>
        </w:object>
      </w:r>
      <w:r w:rsidRPr="002A70F0">
        <w:rPr>
          <w:sz w:val="24"/>
          <w:szCs w:val="24"/>
        </w:rPr>
        <w:t>, где:</w:t>
      </w:r>
    </w:p>
    <w:p w:rsidR="002A70F0" w:rsidRPr="002A70F0" w:rsidRDefault="002A70F0" w:rsidP="00470C37">
      <w:pPr>
        <w:spacing w:line="240" w:lineRule="auto"/>
        <w:ind w:firstLine="425"/>
        <w:rPr>
          <w:sz w:val="24"/>
          <w:szCs w:val="24"/>
        </w:rPr>
      </w:pPr>
      <w:r w:rsidRPr="002A70F0">
        <w:rPr>
          <w:position w:val="-8"/>
          <w:sz w:val="24"/>
          <w:szCs w:val="24"/>
        </w:rPr>
        <w:object w:dxaOrig="465" w:dyaOrig="420">
          <v:shape id="_x0000_i1026" type="#_x0000_t75" style="width:24.3pt;height:21.75pt" o:ole="" filled="t">
            <v:fill color2="black"/>
            <v:imagedata r:id="rId14" o:title=""/>
          </v:shape>
          <o:OLEObject Type="Embed" ProgID="Equation.3" ShapeID="_x0000_i1026" DrawAspect="Content" ObjectID="_1422429071" r:id="rId15"/>
        </w:object>
      </w:r>
      <w:r w:rsidRPr="002A70F0">
        <w:rPr>
          <w:sz w:val="24"/>
          <w:szCs w:val="24"/>
        </w:rPr>
        <w:t xml:space="preserve"> - рейтинг, присуждаемый </w:t>
      </w:r>
      <w:r w:rsidRPr="002A70F0">
        <w:rPr>
          <w:sz w:val="24"/>
          <w:szCs w:val="24"/>
          <w:lang w:val="en-US"/>
        </w:rPr>
        <w:t>i</w:t>
      </w:r>
      <w:r w:rsidRPr="002A70F0">
        <w:rPr>
          <w:sz w:val="24"/>
          <w:szCs w:val="24"/>
        </w:rPr>
        <w:t>-ому предложению по указанному критерию;</w:t>
      </w:r>
    </w:p>
    <w:p w:rsidR="002A70F0" w:rsidRPr="002A70F0" w:rsidRDefault="002A70F0" w:rsidP="00470C37">
      <w:pPr>
        <w:spacing w:line="240" w:lineRule="auto"/>
        <w:ind w:firstLine="425"/>
        <w:rPr>
          <w:sz w:val="24"/>
          <w:szCs w:val="24"/>
        </w:rPr>
      </w:pPr>
      <w:r w:rsidRPr="002A70F0">
        <w:rPr>
          <w:sz w:val="24"/>
          <w:szCs w:val="24"/>
          <w:lang w:val="en-US"/>
        </w:rPr>
        <w:t>A</w:t>
      </w:r>
      <w:r w:rsidRPr="002A70F0">
        <w:rPr>
          <w:sz w:val="24"/>
          <w:szCs w:val="24"/>
          <w:vertAlign w:val="subscript"/>
          <w:lang w:val="en-US"/>
        </w:rPr>
        <w:t>min</w:t>
      </w:r>
      <w:r w:rsidRPr="002A70F0">
        <w:rPr>
          <w:sz w:val="24"/>
          <w:szCs w:val="24"/>
        </w:rPr>
        <w:t> - минимальная цена предложения;</w:t>
      </w:r>
    </w:p>
    <w:p w:rsidR="002A70F0" w:rsidRPr="002A70F0" w:rsidRDefault="002A70F0" w:rsidP="00470C37">
      <w:pPr>
        <w:spacing w:line="240" w:lineRule="auto"/>
        <w:ind w:firstLine="425"/>
        <w:rPr>
          <w:sz w:val="24"/>
          <w:szCs w:val="24"/>
        </w:rPr>
      </w:pPr>
      <w:r w:rsidRPr="002A70F0">
        <w:rPr>
          <w:sz w:val="24"/>
          <w:szCs w:val="24"/>
          <w:lang w:val="en-US"/>
        </w:rPr>
        <w:t>A</w:t>
      </w:r>
      <w:r w:rsidRPr="002A70F0">
        <w:rPr>
          <w:sz w:val="24"/>
          <w:szCs w:val="24"/>
          <w:vertAlign w:val="subscript"/>
          <w:lang w:val="en-US"/>
        </w:rPr>
        <w:t>max</w:t>
      </w:r>
      <w:r w:rsidRPr="002A70F0">
        <w:rPr>
          <w:sz w:val="24"/>
          <w:szCs w:val="24"/>
        </w:rPr>
        <w:t> - максимальная цена предложения;</w:t>
      </w:r>
    </w:p>
    <w:p w:rsidR="002A70F0" w:rsidRPr="002A70F0" w:rsidRDefault="002A70F0" w:rsidP="00470C37">
      <w:pPr>
        <w:spacing w:line="240" w:lineRule="auto"/>
        <w:ind w:firstLine="425"/>
        <w:rPr>
          <w:sz w:val="24"/>
          <w:szCs w:val="24"/>
        </w:rPr>
      </w:pPr>
      <w:r w:rsidRPr="002A70F0">
        <w:rPr>
          <w:sz w:val="24"/>
          <w:szCs w:val="24"/>
          <w:lang w:val="en-US"/>
        </w:rPr>
        <w:t>A</w:t>
      </w:r>
      <w:r w:rsidRPr="002A70F0">
        <w:rPr>
          <w:sz w:val="24"/>
          <w:szCs w:val="24"/>
          <w:vertAlign w:val="subscript"/>
          <w:lang w:val="en-US"/>
        </w:rPr>
        <w:t>i</w:t>
      </w:r>
      <w:r w:rsidRPr="002A70F0">
        <w:rPr>
          <w:sz w:val="24"/>
          <w:szCs w:val="24"/>
        </w:rPr>
        <w:t xml:space="preserve"> - предложение </w:t>
      </w:r>
      <w:r w:rsidRPr="002A70F0">
        <w:rPr>
          <w:sz w:val="24"/>
          <w:szCs w:val="24"/>
          <w:lang w:val="en-US"/>
        </w:rPr>
        <w:t>i</w:t>
      </w:r>
      <w:r w:rsidRPr="002A70F0">
        <w:rPr>
          <w:sz w:val="24"/>
          <w:szCs w:val="24"/>
        </w:rPr>
        <w:t>-го участника по цене.</w:t>
      </w:r>
    </w:p>
    <w:p w:rsidR="002A70F0" w:rsidRPr="00D43B00" w:rsidRDefault="002A70F0" w:rsidP="002A70F0">
      <w:pPr>
        <w:spacing w:line="240" w:lineRule="auto"/>
        <w:ind w:firstLine="0"/>
        <w:rPr>
          <w:sz w:val="24"/>
          <w:szCs w:val="24"/>
        </w:rPr>
      </w:pPr>
      <w:r w:rsidRPr="00D43B00">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2A70F0" w:rsidRPr="002A70F0" w:rsidRDefault="002A70F0" w:rsidP="002A70F0">
      <w:pPr>
        <w:spacing w:line="240" w:lineRule="auto"/>
        <w:ind w:firstLine="0"/>
        <w:rPr>
          <w:sz w:val="24"/>
          <w:szCs w:val="24"/>
        </w:rPr>
      </w:pPr>
      <w:r w:rsidRPr="002A70F0">
        <w:rPr>
          <w:b/>
          <w:sz w:val="24"/>
          <w:szCs w:val="24"/>
        </w:rPr>
        <w:t xml:space="preserve">Б) </w:t>
      </w:r>
      <w:r w:rsidRPr="002A70F0">
        <w:rPr>
          <w:sz w:val="24"/>
          <w:szCs w:val="24"/>
        </w:rPr>
        <w:t>Рейтинг, присуждаемый заявке по критерию "</w:t>
      </w:r>
      <w:r w:rsidRPr="002A70F0">
        <w:rPr>
          <w:b/>
          <w:sz w:val="24"/>
          <w:szCs w:val="24"/>
        </w:rPr>
        <w:t>Цена одного цикла исследований</w:t>
      </w:r>
      <w:r w:rsidRPr="002A70F0">
        <w:rPr>
          <w:sz w:val="24"/>
          <w:szCs w:val="24"/>
        </w:rPr>
        <w:t>", определяется по формуле:</w:t>
      </w:r>
    </w:p>
    <w:p w:rsidR="002A70F0" w:rsidRPr="002A70F0" w:rsidRDefault="002A70F0" w:rsidP="002A70F0">
      <w:pPr>
        <w:ind w:firstLine="426"/>
        <w:rPr>
          <w:sz w:val="24"/>
          <w:szCs w:val="24"/>
        </w:rPr>
      </w:pPr>
      <w:r w:rsidRPr="002A70F0">
        <w:rPr>
          <w:position w:val="-38"/>
          <w:sz w:val="24"/>
          <w:szCs w:val="24"/>
        </w:rPr>
        <w:object w:dxaOrig="3000" w:dyaOrig="859">
          <v:shape id="_x0000_i1027" type="#_x0000_t75" style="width:149.85pt;height:42.7pt" o:ole="" filled="t">
            <v:fill color2="black"/>
            <v:imagedata r:id="rId16" o:title=""/>
          </v:shape>
          <o:OLEObject Type="Embed" ProgID="Equation.3" ShapeID="_x0000_i1027" DrawAspect="Content" ObjectID="_1422429072" r:id="rId17"/>
        </w:object>
      </w:r>
      <w:r w:rsidRPr="002A70F0">
        <w:rPr>
          <w:sz w:val="24"/>
          <w:szCs w:val="24"/>
        </w:rPr>
        <w:t>, где:</w:t>
      </w:r>
    </w:p>
    <w:p w:rsidR="002A70F0" w:rsidRPr="002A70F0" w:rsidRDefault="002A70F0" w:rsidP="002A70F0">
      <w:pPr>
        <w:ind w:firstLine="426"/>
        <w:rPr>
          <w:sz w:val="24"/>
          <w:szCs w:val="24"/>
        </w:rPr>
      </w:pPr>
      <w:r w:rsidRPr="002A70F0">
        <w:rPr>
          <w:position w:val="-20"/>
          <w:sz w:val="24"/>
          <w:szCs w:val="24"/>
        </w:rPr>
        <w:object w:dxaOrig="460" w:dyaOrig="440">
          <v:shape id="_x0000_i1028" type="#_x0000_t75" style="width:24.3pt;height:22.6pt" o:ole="" filled="t">
            <v:fill color2="black"/>
            <v:imagedata r:id="rId18" o:title=""/>
          </v:shape>
          <o:OLEObject Type="Embed" ProgID="Equation.3" ShapeID="_x0000_i1028" DrawAspect="Content" ObjectID="_1422429073" r:id="rId19"/>
        </w:object>
      </w:r>
      <w:r w:rsidRPr="002A70F0">
        <w:rPr>
          <w:sz w:val="24"/>
          <w:szCs w:val="24"/>
        </w:rPr>
        <w:t xml:space="preserve"> - рейтинг, присуждаемый </w:t>
      </w:r>
      <w:r w:rsidRPr="002A70F0">
        <w:rPr>
          <w:sz w:val="24"/>
          <w:szCs w:val="24"/>
          <w:lang w:val="en-US"/>
        </w:rPr>
        <w:t>i</w:t>
      </w:r>
      <w:r w:rsidRPr="002A70F0">
        <w:rPr>
          <w:sz w:val="24"/>
          <w:szCs w:val="24"/>
        </w:rPr>
        <w:t>-ому предложению по указанному критерию;</w:t>
      </w:r>
    </w:p>
    <w:p w:rsidR="002A70F0" w:rsidRPr="002A70F0" w:rsidRDefault="002A70F0" w:rsidP="00470C37">
      <w:pPr>
        <w:spacing w:line="240" w:lineRule="auto"/>
        <w:ind w:firstLine="425"/>
        <w:rPr>
          <w:sz w:val="24"/>
          <w:szCs w:val="24"/>
        </w:rPr>
      </w:pPr>
      <w:r w:rsidRPr="002A70F0">
        <w:rPr>
          <w:sz w:val="24"/>
          <w:szCs w:val="24"/>
          <w:lang w:val="en-US"/>
        </w:rPr>
        <w:t>B</w:t>
      </w:r>
      <w:r w:rsidRPr="002A70F0">
        <w:rPr>
          <w:sz w:val="24"/>
          <w:szCs w:val="24"/>
          <w:vertAlign w:val="subscript"/>
          <w:lang w:val="en-US"/>
        </w:rPr>
        <w:t>min</w:t>
      </w:r>
      <w:r w:rsidRPr="002A70F0">
        <w:rPr>
          <w:sz w:val="24"/>
          <w:szCs w:val="24"/>
        </w:rPr>
        <w:t> - минимальная цена одного цикла исследований;</w:t>
      </w:r>
    </w:p>
    <w:p w:rsidR="002A70F0" w:rsidRPr="002A70F0" w:rsidRDefault="002A70F0" w:rsidP="00470C37">
      <w:pPr>
        <w:spacing w:line="240" w:lineRule="auto"/>
        <w:ind w:firstLine="425"/>
        <w:rPr>
          <w:sz w:val="24"/>
          <w:szCs w:val="24"/>
        </w:rPr>
      </w:pPr>
      <w:r w:rsidRPr="002A70F0">
        <w:rPr>
          <w:sz w:val="24"/>
          <w:szCs w:val="24"/>
          <w:lang w:val="en-US"/>
        </w:rPr>
        <w:t>B</w:t>
      </w:r>
      <w:r w:rsidRPr="002A70F0">
        <w:rPr>
          <w:sz w:val="24"/>
          <w:szCs w:val="24"/>
          <w:vertAlign w:val="subscript"/>
          <w:lang w:val="en-US"/>
        </w:rPr>
        <w:t>max</w:t>
      </w:r>
      <w:r w:rsidRPr="002A70F0">
        <w:rPr>
          <w:sz w:val="24"/>
          <w:szCs w:val="24"/>
        </w:rPr>
        <w:t> - максимальная цена одного цикла исследований;</w:t>
      </w:r>
    </w:p>
    <w:p w:rsidR="002A70F0" w:rsidRPr="002A70F0" w:rsidRDefault="002A70F0" w:rsidP="00470C37">
      <w:pPr>
        <w:spacing w:line="240" w:lineRule="auto"/>
        <w:ind w:firstLine="425"/>
        <w:rPr>
          <w:sz w:val="24"/>
          <w:szCs w:val="24"/>
        </w:rPr>
      </w:pPr>
      <w:r w:rsidRPr="002A70F0">
        <w:rPr>
          <w:sz w:val="24"/>
          <w:szCs w:val="24"/>
          <w:lang w:val="en-US"/>
        </w:rPr>
        <w:t>B</w:t>
      </w:r>
      <w:r w:rsidRPr="002A70F0">
        <w:rPr>
          <w:sz w:val="24"/>
          <w:szCs w:val="24"/>
          <w:vertAlign w:val="subscript"/>
          <w:lang w:val="en-US"/>
        </w:rPr>
        <w:t>i</w:t>
      </w:r>
      <w:r w:rsidRPr="002A70F0">
        <w:rPr>
          <w:sz w:val="24"/>
          <w:szCs w:val="24"/>
        </w:rPr>
        <w:t xml:space="preserve"> - предложение </w:t>
      </w:r>
      <w:r w:rsidRPr="002A70F0">
        <w:rPr>
          <w:sz w:val="24"/>
          <w:szCs w:val="24"/>
          <w:lang w:val="en-US"/>
        </w:rPr>
        <w:t>i</w:t>
      </w:r>
      <w:r w:rsidRPr="002A70F0">
        <w:rPr>
          <w:sz w:val="24"/>
          <w:szCs w:val="24"/>
        </w:rPr>
        <w:t>-го участника по цене одного цикла исследований.</w:t>
      </w:r>
    </w:p>
    <w:p w:rsidR="002A70F0" w:rsidRPr="00D43B00" w:rsidRDefault="002A70F0" w:rsidP="002A70F0">
      <w:pPr>
        <w:spacing w:line="240" w:lineRule="auto"/>
        <w:ind w:firstLine="0"/>
        <w:rPr>
          <w:sz w:val="24"/>
          <w:szCs w:val="24"/>
        </w:rPr>
      </w:pPr>
      <w:r w:rsidRPr="00D43B00">
        <w:rPr>
          <w:sz w:val="24"/>
          <w:szCs w:val="24"/>
        </w:rPr>
        <w:t>Для расчета итогового рейтинга по предложению рейтинг, присуждаемый этому предложению по критерию «цена</w:t>
      </w:r>
      <w:r>
        <w:rPr>
          <w:sz w:val="24"/>
          <w:szCs w:val="24"/>
        </w:rPr>
        <w:t xml:space="preserve"> одного цикла исследований</w:t>
      </w:r>
      <w:r w:rsidRPr="00D43B00">
        <w:rPr>
          <w:sz w:val="24"/>
          <w:szCs w:val="24"/>
        </w:rPr>
        <w:t xml:space="preserve">», умножается на соответствующую указанному критерию значимость. </w:t>
      </w:r>
    </w:p>
    <w:p w:rsidR="002A70F0" w:rsidRDefault="002A70F0" w:rsidP="005579B4">
      <w:pPr>
        <w:spacing w:line="240" w:lineRule="auto"/>
        <w:ind w:firstLine="0"/>
        <w:rPr>
          <w:sz w:val="24"/>
          <w:szCs w:val="24"/>
        </w:rPr>
      </w:pPr>
    </w:p>
    <w:p w:rsidR="005579B4" w:rsidRPr="00555CB3" w:rsidRDefault="007C6E5A" w:rsidP="005579B4">
      <w:pPr>
        <w:spacing w:line="240" w:lineRule="auto"/>
        <w:ind w:firstLine="0"/>
        <w:rPr>
          <w:sz w:val="24"/>
          <w:szCs w:val="24"/>
        </w:rPr>
      </w:pPr>
      <w:r w:rsidRPr="00F60A51">
        <w:rPr>
          <w:b/>
          <w:sz w:val="24"/>
          <w:szCs w:val="24"/>
        </w:rPr>
        <w:t>В</w:t>
      </w:r>
      <w:r w:rsidR="005579B4" w:rsidRPr="00F60A51">
        <w:rPr>
          <w:b/>
          <w:sz w:val="24"/>
          <w:szCs w:val="24"/>
        </w:rPr>
        <w:t>)</w:t>
      </w:r>
      <w:r w:rsidR="005579B4">
        <w:rPr>
          <w:sz w:val="24"/>
          <w:szCs w:val="24"/>
        </w:rPr>
        <w:t xml:space="preserve"> </w:t>
      </w:r>
      <w:r w:rsidR="005579B4" w:rsidRPr="00555CB3">
        <w:rPr>
          <w:sz w:val="24"/>
          <w:szCs w:val="24"/>
        </w:rPr>
        <w:t xml:space="preserve">Оценка показателей по критерию </w:t>
      </w:r>
      <w:r w:rsidR="005579B4" w:rsidRPr="00555CB3">
        <w:rPr>
          <w:b/>
          <w:sz w:val="24"/>
          <w:szCs w:val="24"/>
        </w:rPr>
        <w:t>"квалификация участника"</w:t>
      </w:r>
      <w:r w:rsidR="005579B4" w:rsidRPr="00555CB3">
        <w:rPr>
          <w:sz w:val="24"/>
          <w:szCs w:val="24"/>
        </w:rPr>
        <w:t xml:space="preserve"> производится следующим образом:</w:t>
      </w:r>
    </w:p>
    <w:p w:rsidR="005579B4" w:rsidRDefault="005579B4" w:rsidP="00811EEC">
      <w:pPr>
        <w:numPr>
          <w:ilvl w:val="0"/>
          <w:numId w:val="12"/>
        </w:numPr>
        <w:tabs>
          <w:tab w:val="left" w:pos="284"/>
        </w:tabs>
        <w:spacing w:line="240" w:lineRule="auto"/>
        <w:ind w:left="0" w:firstLine="0"/>
        <w:rPr>
          <w:sz w:val="24"/>
          <w:szCs w:val="24"/>
        </w:rPr>
      </w:pPr>
      <w:r>
        <w:rPr>
          <w:sz w:val="24"/>
          <w:szCs w:val="24"/>
        </w:rPr>
        <w:t xml:space="preserve"> Успешный о</w:t>
      </w:r>
      <w:r w:rsidRPr="00555CB3">
        <w:rPr>
          <w:sz w:val="24"/>
          <w:szCs w:val="24"/>
        </w:rPr>
        <w:t xml:space="preserve">пыт </w:t>
      </w:r>
      <w:r>
        <w:rPr>
          <w:sz w:val="24"/>
          <w:szCs w:val="24"/>
        </w:rPr>
        <w:t>выполнения аналогичных по характеру и объему завершенных проектов за последние</w:t>
      </w:r>
      <w:r w:rsidRPr="00555CB3">
        <w:rPr>
          <w:sz w:val="24"/>
          <w:szCs w:val="24"/>
        </w:rPr>
        <w:t xml:space="preserve"> </w:t>
      </w:r>
      <w:r w:rsidR="00A83B88">
        <w:rPr>
          <w:sz w:val="24"/>
          <w:szCs w:val="24"/>
        </w:rPr>
        <w:t>3</w:t>
      </w:r>
      <w:r w:rsidR="00984311">
        <w:rPr>
          <w:sz w:val="24"/>
          <w:szCs w:val="24"/>
        </w:rPr>
        <w:t xml:space="preserve"> года</w:t>
      </w:r>
      <w:r w:rsidRPr="001852E2">
        <w:rPr>
          <w:sz w:val="24"/>
          <w:szCs w:val="24"/>
        </w:rPr>
        <w:t xml:space="preserve"> </w:t>
      </w:r>
      <w:r w:rsidRPr="00555CB3">
        <w:rPr>
          <w:sz w:val="24"/>
          <w:szCs w:val="24"/>
        </w:rPr>
        <w:t xml:space="preserve">к моменту вскрытия </w:t>
      </w:r>
      <w:r>
        <w:rPr>
          <w:sz w:val="24"/>
          <w:szCs w:val="24"/>
        </w:rPr>
        <w:t xml:space="preserve"> </w:t>
      </w:r>
      <w:r w:rsidRPr="00555CB3">
        <w:rPr>
          <w:sz w:val="24"/>
          <w:szCs w:val="24"/>
        </w:rPr>
        <w:t xml:space="preserve"> конвертов с </w:t>
      </w:r>
      <w:r>
        <w:rPr>
          <w:sz w:val="24"/>
          <w:szCs w:val="24"/>
        </w:rPr>
        <w:t xml:space="preserve">предложениями </w:t>
      </w:r>
      <w:r w:rsidRPr="00555CB3">
        <w:rPr>
          <w:sz w:val="24"/>
          <w:szCs w:val="24"/>
        </w:rPr>
        <w:t xml:space="preserve"> на участие в </w:t>
      </w:r>
      <w:r>
        <w:rPr>
          <w:sz w:val="24"/>
          <w:szCs w:val="24"/>
        </w:rPr>
        <w:t xml:space="preserve"> запросе предложений, максимальный балл - </w:t>
      </w:r>
      <w:r w:rsidR="009E3B4A">
        <w:rPr>
          <w:sz w:val="24"/>
          <w:szCs w:val="24"/>
        </w:rPr>
        <w:t>5</w:t>
      </w:r>
      <w:r w:rsidR="008B6E56">
        <w:rPr>
          <w:sz w:val="24"/>
          <w:szCs w:val="24"/>
        </w:rPr>
        <w:t>0</w:t>
      </w:r>
      <w:r w:rsidRPr="00555CB3">
        <w:rPr>
          <w:sz w:val="24"/>
          <w:szCs w:val="24"/>
        </w:rPr>
        <w:t>, где:</w:t>
      </w:r>
    </w:p>
    <w:p w:rsidR="002A70F0" w:rsidRPr="002A70F0" w:rsidRDefault="002A70F0" w:rsidP="002A70F0">
      <w:pPr>
        <w:tabs>
          <w:tab w:val="left" w:pos="284"/>
        </w:tabs>
        <w:spacing w:line="240" w:lineRule="auto"/>
        <w:ind w:left="360" w:firstLine="0"/>
        <w:rPr>
          <w:sz w:val="24"/>
          <w:szCs w:val="24"/>
        </w:rPr>
      </w:pPr>
      <w:r w:rsidRPr="002A70F0">
        <w:rPr>
          <w:sz w:val="24"/>
          <w:szCs w:val="24"/>
        </w:rPr>
        <w:t>0 баллов -  аналогичные работы не выполнялись</w:t>
      </w:r>
    </w:p>
    <w:p w:rsidR="002A70F0" w:rsidRPr="002A70F0" w:rsidRDefault="002A70F0" w:rsidP="002A70F0">
      <w:pPr>
        <w:spacing w:line="240" w:lineRule="auto"/>
        <w:ind w:left="360" w:firstLine="0"/>
        <w:rPr>
          <w:sz w:val="24"/>
          <w:szCs w:val="24"/>
        </w:rPr>
      </w:pPr>
      <w:r w:rsidRPr="002A70F0">
        <w:rPr>
          <w:sz w:val="24"/>
          <w:szCs w:val="24"/>
        </w:rPr>
        <w:t>При наличии выполненных Участником работ, аналогичных предмету закупки - по 5 баллов – за каждую работу;</w:t>
      </w:r>
    </w:p>
    <w:p w:rsidR="002A70F0" w:rsidRPr="002A70F0" w:rsidRDefault="002A70F0" w:rsidP="002A70F0">
      <w:pPr>
        <w:spacing w:line="240" w:lineRule="auto"/>
        <w:ind w:left="360" w:firstLine="0"/>
        <w:rPr>
          <w:sz w:val="24"/>
          <w:szCs w:val="24"/>
        </w:rPr>
      </w:pPr>
      <w:r w:rsidRPr="002A70F0">
        <w:rPr>
          <w:sz w:val="24"/>
          <w:szCs w:val="24"/>
        </w:rPr>
        <w:t xml:space="preserve">50 баллов – Участником выполнено 10 и более  </w:t>
      </w:r>
      <w:r w:rsidR="00B20D14">
        <w:rPr>
          <w:sz w:val="24"/>
          <w:szCs w:val="24"/>
        </w:rPr>
        <w:t>проектов</w:t>
      </w:r>
      <w:r w:rsidRPr="002A70F0">
        <w:rPr>
          <w:sz w:val="24"/>
          <w:szCs w:val="24"/>
        </w:rPr>
        <w:t>, аналогичных предмету закупки</w:t>
      </w:r>
      <w:r w:rsidR="00B20D14">
        <w:rPr>
          <w:sz w:val="24"/>
          <w:szCs w:val="24"/>
        </w:rPr>
        <w:t>.</w:t>
      </w:r>
    </w:p>
    <w:p w:rsidR="004F0B0F" w:rsidRPr="000346A2" w:rsidRDefault="004F0B0F" w:rsidP="00D513F1">
      <w:pPr>
        <w:spacing w:line="240" w:lineRule="auto"/>
        <w:ind w:firstLine="0"/>
        <w:rPr>
          <w:sz w:val="24"/>
          <w:szCs w:val="24"/>
        </w:rPr>
      </w:pPr>
      <w:r>
        <w:rPr>
          <w:sz w:val="24"/>
          <w:szCs w:val="24"/>
        </w:rPr>
        <w:t>За аналогичный</w:t>
      </w:r>
      <w:r w:rsidR="00D513F1">
        <w:rPr>
          <w:sz w:val="24"/>
          <w:szCs w:val="24"/>
        </w:rPr>
        <w:t xml:space="preserve"> проект принимается здание (жилое или административное) общей площадью более 5 тыс. кв.м. </w:t>
      </w:r>
      <w:r>
        <w:rPr>
          <w:sz w:val="24"/>
          <w:szCs w:val="24"/>
        </w:rPr>
        <w:t xml:space="preserve"> </w:t>
      </w:r>
    </w:p>
    <w:p w:rsidR="00667E36" w:rsidRPr="00073D18" w:rsidRDefault="00275448" w:rsidP="00667E36">
      <w:pPr>
        <w:tabs>
          <w:tab w:val="left" w:pos="1652"/>
        </w:tabs>
        <w:spacing w:line="240" w:lineRule="auto"/>
        <w:ind w:firstLine="0"/>
        <w:rPr>
          <w:sz w:val="24"/>
          <w:szCs w:val="24"/>
        </w:rPr>
      </w:pPr>
      <w:r w:rsidRPr="00073D18">
        <w:rPr>
          <w:sz w:val="24"/>
          <w:szCs w:val="24"/>
        </w:rPr>
        <w:t>П</w:t>
      </w:r>
      <w:r w:rsidR="00667E36" w:rsidRPr="00073D18">
        <w:rPr>
          <w:sz w:val="24"/>
          <w:szCs w:val="24"/>
        </w:rPr>
        <w:t>одтверждается копиями актов сдачи-приемки работ за 20</w:t>
      </w:r>
      <w:r w:rsidR="009E3B4A" w:rsidRPr="00073D18">
        <w:rPr>
          <w:sz w:val="24"/>
          <w:szCs w:val="24"/>
        </w:rPr>
        <w:t>1</w:t>
      </w:r>
      <w:r w:rsidR="000346A2">
        <w:rPr>
          <w:sz w:val="24"/>
          <w:szCs w:val="24"/>
        </w:rPr>
        <w:t>0</w:t>
      </w:r>
      <w:r w:rsidR="00667E36" w:rsidRPr="00073D18">
        <w:rPr>
          <w:sz w:val="24"/>
          <w:szCs w:val="24"/>
        </w:rPr>
        <w:t>-2012гг. (п.3.2.1,</w:t>
      </w:r>
      <w:r w:rsidR="00ED5B6F">
        <w:rPr>
          <w:sz w:val="24"/>
          <w:szCs w:val="24"/>
        </w:rPr>
        <w:t>з</w:t>
      </w:r>
      <w:r w:rsidR="00667E36" w:rsidRPr="00073D18">
        <w:rPr>
          <w:sz w:val="24"/>
          <w:szCs w:val="24"/>
        </w:rPr>
        <w:t>).</w:t>
      </w:r>
    </w:p>
    <w:p w:rsidR="005579B4" w:rsidRDefault="005579B4" w:rsidP="00811EEC">
      <w:pPr>
        <w:numPr>
          <w:ilvl w:val="0"/>
          <w:numId w:val="13"/>
        </w:numPr>
        <w:spacing w:line="240" w:lineRule="auto"/>
        <w:ind w:left="0" w:firstLine="0"/>
        <w:rPr>
          <w:sz w:val="24"/>
          <w:szCs w:val="24"/>
        </w:rPr>
      </w:pPr>
      <w:r>
        <w:rPr>
          <w:sz w:val="24"/>
          <w:szCs w:val="24"/>
        </w:rPr>
        <w:t>Количество положительных отзывов (рекомендаций) по выполнению аналогичных по характеру и объему завершенных проектов за последние</w:t>
      </w:r>
      <w:r w:rsidR="000346A2">
        <w:rPr>
          <w:sz w:val="24"/>
          <w:szCs w:val="24"/>
        </w:rPr>
        <w:t xml:space="preserve"> 3</w:t>
      </w:r>
      <w:r w:rsidR="00275448">
        <w:rPr>
          <w:sz w:val="24"/>
          <w:szCs w:val="24"/>
        </w:rPr>
        <w:t xml:space="preserve"> года</w:t>
      </w:r>
      <w:r>
        <w:rPr>
          <w:sz w:val="24"/>
          <w:szCs w:val="24"/>
        </w:rPr>
        <w:t xml:space="preserve"> на дату подачи предложения на участие в открытом запросе предложений, максимальный балл – </w:t>
      </w:r>
      <w:r w:rsidR="002A70F0" w:rsidRPr="002A70F0">
        <w:rPr>
          <w:sz w:val="24"/>
          <w:szCs w:val="24"/>
        </w:rPr>
        <w:t>25</w:t>
      </w:r>
      <w:r>
        <w:rPr>
          <w:sz w:val="24"/>
          <w:szCs w:val="24"/>
        </w:rPr>
        <w:t>, где</w:t>
      </w:r>
      <w:r w:rsidRPr="003F1DA6">
        <w:rPr>
          <w:sz w:val="24"/>
          <w:szCs w:val="24"/>
        </w:rPr>
        <w:t>:</w:t>
      </w:r>
    </w:p>
    <w:p w:rsidR="002A70F0" w:rsidRPr="002A70F0" w:rsidRDefault="002A70F0" w:rsidP="002A70F0">
      <w:pPr>
        <w:spacing w:line="240" w:lineRule="auto"/>
        <w:ind w:left="426" w:firstLine="0"/>
        <w:rPr>
          <w:sz w:val="24"/>
          <w:szCs w:val="24"/>
        </w:rPr>
      </w:pPr>
      <w:r w:rsidRPr="002A70F0">
        <w:rPr>
          <w:sz w:val="24"/>
          <w:szCs w:val="24"/>
        </w:rPr>
        <w:t>0 баллов – положительные отзывы/рекомендации не представлены;</w:t>
      </w:r>
    </w:p>
    <w:p w:rsidR="002A70F0" w:rsidRPr="002A70F0" w:rsidRDefault="002A70F0" w:rsidP="002A70F0">
      <w:pPr>
        <w:spacing w:line="240" w:lineRule="auto"/>
        <w:ind w:left="426" w:firstLine="0"/>
        <w:rPr>
          <w:sz w:val="24"/>
          <w:szCs w:val="24"/>
        </w:rPr>
      </w:pPr>
      <w:r w:rsidRPr="002A70F0">
        <w:rPr>
          <w:sz w:val="24"/>
          <w:szCs w:val="24"/>
        </w:rPr>
        <w:t>по 5 баллов – за каждый отзыв/рекомендацию;</w:t>
      </w:r>
    </w:p>
    <w:p w:rsidR="002A70F0" w:rsidRPr="002A70F0" w:rsidRDefault="002A70F0" w:rsidP="002A70F0">
      <w:pPr>
        <w:spacing w:line="240" w:lineRule="auto"/>
        <w:ind w:left="426" w:firstLine="0"/>
        <w:rPr>
          <w:sz w:val="24"/>
          <w:szCs w:val="24"/>
        </w:rPr>
      </w:pPr>
      <w:r w:rsidRPr="002A70F0">
        <w:rPr>
          <w:sz w:val="24"/>
          <w:szCs w:val="24"/>
        </w:rPr>
        <w:t>25 баллов – Участником представлено 5 и более положительных отзывов/рекомендаций по работам, аналогичным предмету закупки, выполненных за последние 3 года</w:t>
      </w:r>
      <w:r w:rsidR="00B20D14">
        <w:rPr>
          <w:sz w:val="24"/>
          <w:szCs w:val="24"/>
        </w:rPr>
        <w:t>.</w:t>
      </w:r>
      <w:bookmarkStart w:id="75" w:name="_GoBack"/>
      <w:bookmarkEnd w:id="75"/>
    </w:p>
    <w:p w:rsidR="00D42D38" w:rsidRDefault="005579B4" w:rsidP="00811EEC">
      <w:pPr>
        <w:numPr>
          <w:ilvl w:val="0"/>
          <w:numId w:val="14"/>
        </w:numPr>
        <w:spacing w:line="240" w:lineRule="auto"/>
        <w:ind w:left="0" w:firstLine="0"/>
        <w:rPr>
          <w:sz w:val="24"/>
          <w:szCs w:val="24"/>
        </w:rPr>
      </w:pPr>
      <w:r w:rsidRPr="00E53C28">
        <w:rPr>
          <w:sz w:val="24"/>
          <w:szCs w:val="24"/>
        </w:rPr>
        <w:t xml:space="preserve">Наличие дипломов, подтверждающих квалификацию сотрудников (работников) Участника Открытого запроса предложений, - </w:t>
      </w:r>
      <w:r w:rsidR="000346A2" w:rsidRPr="00892426">
        <w:rPr>
          <w:sz w:val="24"/>
          <w:szCs w:val="24"/>
        </w:rPr>
        <w:t>2</w:t>
      </w:r>
      <w:r w:rsidR="00E35808" w:rsidRPr="00892426">
        <w:rPr>
          <w:sz w:val="24"/>
          <w:szCs w:val="24"/>
        </w:rPr>
        <w:t>5</w:t>
      </w:r>
      <w:r w:rsidRPr="00E53C28">
        <w:rPr>
          <w:sz w:val="24"/>
          <w:szCs w:val="24"/>
        </w:rPr>
        <w:t xml:space="preserve"> баллов, где:</w:t>
      </w:r>
    </w:p>
    <w:p w:rsidR="005C2CAF" w:rsidRDefault="005C2CAF" w:rsidP="005C2CAF">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835"/>
        <w:gridCol w:w="2942"/>
      </w:tblGrid>
      <w:tr w:rsidR="00E35808" w:rsidRPr="0028083A" w:rsidTr="003D6FAA">
        <w:trPr>
          <w:trHeight w:val="521"/>
        </w:trPr>
        <w:tc>
          <w:tcPr>
            <w:tcW w:w="3794" w:type="dxa"/>
            <w:vMerge w:val="restart"/>
            <w:shd w:val="clear" w:color="auto" w:fill="auto"/>
          </w:tcPr>
          <w:p w:rsidR="00E35808" w:rsidRPr="003D6FAA" w:rsidRDefault="00E35808" w:rsidP="000346A2">
            <w:pPr>
              <w:spacing w:line="240" w:lineRule="auto"/>
              <w:ind w:firstLine="0"/>
              <w:rPr>
                <w:rFonts w:eastAsia="Calibri"/>
                <w:color w:val="FF0000"/>
                <w:sz w:val="24"/>
                <w:szCs w:val="24"/>
              </w:rPr>
            </w:pPr>
            <w:r w:rsidRPr="003D6FAA">
              <w:rPr>
                <w:rFonts w:eastAsia="Calibri"/>
                <w:sz w:val="24"/>
                <w:szCs w:val="24"/>
              </w:rPr>
              <w:lastRenderedPageBreak/>
              <w:t>Диплом о высшем образовании с присвоением квалификации:</w:t>
            </w:r>
            <w:r>
              <w:rPr>
                <w:rFonts w:eastAsia="Calibri"/>
                <w:sz w:val="24"/>
                <w:szCs w:val="24"/>
              </w:rPr>
              <w:t xml:space="preserve"> «Геодезия», </w:t>
            </w:r>
          </w:p>
          <w:p w:rsidR="00E35808" w:rsidRDefault="00E35808" w:rsidP="003D6FAA">
            <w:pPr>
              <w:spacing w:line="240" w:lineRule="auto"/>
              <w:ind w:firstLine="0"/>
              <w:rPr>
                <w:rFonts w:eastAsia="Calibri"/>
                <w:sz w:val="24"/>
                <w:szCs w:val="24"/>
                <w:lang w:eastAsia="en-US"/>
              </w:rPr>
            </w:pPr>
            <w:r w:rsidRPr="003D6FAA">
              <w:rPr>
                <w:rFonts w:eastAsia="Calibri"/>
                <w:sz w:val="24"/>
                <w:szCs w:val="24"/>
                <w:lang w:eastAsia="en-US"/>
              </w:rPr>
              <w:t>«Геология»</w:t>
            </w:r>
            <w:r>
              <w:rPr>
                <w:rFonts w:eastAsia="Calibri"/>
                <w:sz w:val="24"/>
                <w:szCs w:val="24"/>
                <w:lang w:eastAsia="en-US"/>
              </w:rPr>
              <w:t>,</w:t>
            </w:r>
            <w:r w:rsidRPr="003D6FAA">
              <w:rPr>
                <w:rFonts w:eastAsia="Calibri"/>
                <w:lang w:eastAsia="en-US"/>
              </w:rPr>
              <w:t xml:space="preserve"> </w:t>
            </w:r>
            <w:r w:rsidRPr="003D6FAA">
              <w:rPr>
                <w:rFonts w:eastAsia="Calibri"/>
                <w:sz w:val="24"/>
                <w:szCs w:val="24"/>
                <w:lang w:eastAsia="en-US"/>
              </w:rPr>
              <w:t>«Гидрогеология и инженерная геология»</w:t>
            </w:r>
            <w:r>
              <w:rPr>
                <w:rFonts w:eastAsia="Calibri"/>
                <w:sz w:val="24"/>
                <w:szCs w:val="24"/>
                <w:lang w:eastAsia="en-US"/>
              </w:rPr>
              <w:t>,</w:t>
            </w:r>
            <w:r w:rsidRPr="003D6FAA">
              <w:rPr>
                <w:rFonts w:eastAsia="Calibri"/>
                <w:sz w:val="24"/>
                <w:szCs w:val="24"/>
                <w:lang w:eastAsia="en-US"/>
              </w:rPr>
              <w:t xml:space="preserve"> «Промышленное и гражданское строительство»</w:t>
            </w:r>
            <w:r>
              <w:rPr>
                <w:rFonts w:eastAsia="Calibri"/>
                <w:sz w:val="24"/>
                <w:szCs w:val="24"/>
                <w:lang w:eastAsia="en-US"/>
              </w:rPr>
              <w:t xml:space="preserve">, </w:t>
            </w:r>
            <w:r w:rsidRPr="003D6FAA">
              <w:rPr>
                <w:rFonts w:eastAsia="Calibri"/>
                <w:sz w:val="24"/>
                <w:szCs w:val="24"/>
                <w:lang w:eastAsia="en-US"/>
              </w:rPr>
              <w:t>«Строительство и эксплуатация зданий и</w:t>
            </w:r>
            <w:r w:rsidRPr="003D6FAA">
              <w:rPr>
                <w:rFonts w:eastAsia="Calibri"/>
                <w:lang w:eastAsia="en-US"/>
              </w:rPr>
              <w:t xml:space="preserve"> </w:t>
            </w:r>
            <w:r w:rsidRPr="003D6FAA">
              <w:rPr>
                <w:rFonts w:eastAsia="Calibri"/>
                <w:sz w:val="24"/>
                <w:szCs w:val="24"/>
                <w:lang w:eastAsia="en-US"/>
              </w:rPr>
              <w:t>сооружений»,</w:t>
            </w:r>
            <w:r>
              <w:rPr>
                <w:rFonts w:eastAsia="Calibri"/>
                <w:lang w:eastAsia="en-US"/>
              </w:rPr>
              <w:t xml:space="preserve"> «</w:t>
            </w:r>
            <w:r w:rsidRPr="003D6FAA">
              <w:rPr>
                <w:rFonts w:eastAsia="Calibri"/>
                <w:sz w:val="24"/>
                <w:szCs w:val="24"/>
                <w:lang w:eastAsia="en-US"/>
              </w:rPr>
              <w:t>Гидротехническое строительство»</w:t>
            </w:r>
            <w:r w:rsidR="002A70F0">
              <w:rPr>
                <w:rFonts w:eastAsia="Calibri"/>
                <w:sz w:val="24"/>
                <w:szCs w:val="24"/>
                <w:lang w:eastAsia="en-US"/>
              </w:rPr>
              <w:t xml:space="preserve">, </w:t>
            </w:r>
            <w:r>
              <w:rPr>
                <w:rFonts w:eastAsia="Calibri"/>
                <w:sz w:val="24"/>
                <w:szCs w:val="24"/>
                <w:lang w:eastAsia="en-US"/>
              </w:rPr>
              <w:t xml:space="preserve"> </w:t>
            </w:r>
            <w:r w:rsidR="002A70F0">
              <w:rPr>
                <w:rFonts w:eastAsia="Calibri"/>
                <w:sz w:val="24"/>
                <w:szCs w:val="24"/>
                <w:lang w:eastAsia="en-US"/>
              </w:rPr>
              <w:t>максимум 15 баллов.</w:t>
            </w:r>
          </w:p>
          <w:p w:rsidR="002A70F0" w:rsidRDefault="002A70F0" w:rsidP="003D6FAA">
            <w:pPr>
              <w:spacing w:line="240" w:lineRule="auto"/>
              <w:ind w:firstLine="0"/>
              <w:rPr>
                <w:rFonts w:eastAsia="Calibri"/>
                <w:sz w:val="24"/>
                <w:szCs w:val="24"/>
                <w:lang w:eastAsia="en-US"/>
              </w:rPr>
            </w:pPr>
            <w:r>
              <w:rPr>
                <w:rFonts w:eastAsia="Calibri"/>
                <w:sz w:val="24"/>
                <w:szCs w:val="24"/>
                <w:lang w:eastAsia="en-US"/>
              </w:rPr>
              <w:t>Подтверждается документами о повышении квалификации установленного образца (при необходимости).</w:t>
            </w:r>
          </w:p>
          <w:p w:rsidR="00E35808" w:rsidRPr="000346A2" w:rsidRDefault="00E35808" w:rsidP="00892426">
            <w:pPr>
              <w:spacing w:line="240" w:lineRule="auto"/>
              <w:ind w:firstLine="0"/>
              <w:rPr>
                <w:rFonts w:eastAsia="Calibri"/>
                <w:color w:val="FF0000"/>
                <w:sz w:val="24"/>
                <w:szCs w:val="24"/>
              </w:rPr>
            </w:pPr>
          </w:p>
        </w:tc>
        <w:tc>
          <w:tcPr>
            <w:tcW w:w="2835" w:type="dxa"/>
            <w:shd w:val="clear" w:color="auto" w:fill="auto"/>
          </w:tcPr>
          <w:p w:rsidR="00E35808" w:rsidRPr="00892426" w:rsidRDefault="00E35808" w:rsidP="003D6FAA">
            <w:pPr>
              <w:spacing w:line="240" w:lineRule="auto"/>
              <w:ind w:firstLine="0"/>
              <w:jc w:val="center"/>
              <w:rPr>
                <w:rFonts w:eastAsia="Calibri"/>
                <w:sz w:val="24"/>
                <w:szCs w:val="24"/>
              </w:rPr>
            </w:pPr>
            <w:r w:rsidRPr="00892426">
              <w:rPr>
                <w:rFonts w:eastAsia="Calibri"/>
                <w:sz w:val="24"/>
                <w:szCs w:val="24"/>
              </w:rPr>
              <w:t>Менее 3 шт.</w:t>
            </w:r>
          </w:p>
        </w:tc>
        <w:tc>
          <w:tcPr>
            <w:tcW w:w="2942" w:type="dxa"/>
            <w:shd w:val="clear" w:color="auto" w:fill="auto"/>
          </w:tcPr>
          <w:p w:rsidR="00E35808" w:rsidRPr="00892426" w:rsidRDefault="00E35808" w:rsidP="005C2CAF">
            <w:pPr>
              <w:spacing w:line="240" w:lineRule="auto"/>
              <w:ind w:firstLine="0"/>
              <w:jc w:val="center"/>
              <w:rPr>
                <w:rFonts w:eastAsia="Calibri"/>
                <w:sz w:val="24"/>
                <w:szCs w:val="24"/>
              </w:rPr>
            </w:pPr>
            <w:r w:rsidRPr="00892426">
              <w:rPr>
                <w:rFonts w:eastAsia="Calibri"/>
                <w:sz w:val="24"/>
                <w:szCs w:val="24"/>
              </w:rPr>
              <w:t>0 баллов</w:t>
            </w:r>
          </w:p>
        </w:tc>
      </w:tr>
      <w:tr w:rsidR="00E35808" w:rsidRPr="0028083A" w:rsidTr="00892426">
        <w:trPr>
          <w:trHeight w:val="960"/>
        </w:trPr>
        <w:tc>
          <w:tcPr>
            <w:tcW w:w="3794" w:type="dxa"/>
            <w:vMerge/>
            <w:shd w:val="clear" w:color="auto" w:fill="auto"/>
          </w:tcPr>
          <w:p w:rsidR="00E35808" w:rsidRPr="003D6FAA" w:rsidRDefault="00E35808" w:rsidP="000346A2">
            <w:pPr>
              <w:spacing w:line="240" w:lineRule="auto"/>
              <w:ind w:firstLine="0"/>
              <w:rPr>
                <w:rFonts w:eastAsia="Calibri"/>
                <w:sz w:val="24"/>
                <w:szCs w:val="24"/>
              </w:rPr>
            </w:pPr>
          </w:p>
        </w:tc>
        <w:tc>
          <w:tcPr>
            <w:tcW w:w="2835" w:type="dxa"/>
            <w:shd w:val="clear" w:color="auto" w:fill="auto"/>
          </w:tcPr>
          <w:p w:rsidR="00E35808" w:rsidRPr="00892426" w:rsidRDefault="00E35808" w:rsidP="002A70F0">
            <w:pPr>
              <w:spacing w:line="240" w:lineRule="auto"/>
              <w:ind w:firstLine="0"/>
              <w:jc w:val="center"/>
              <w:rPr>
                <w:rFonts w:eastAsia="Calibri"/>
                <w:sz w:val="24"/>
                <w:szCs w:val="24"/>
              </w:rPr>
            </w:pPr>
            <w:r w:rsidRPr="00892426">
              <w:rPr>
                <w:rFonts w:eastAsia="Calibri"/>
                <w:sz w:val="24"/>
                <w:szCs w:val="24"/>
              </w:rPr>
              <w:t>3-5</w:t>
            </w:r>
            <w:r w:rsidR="002A70F0">
              <w:rPr>
                <w:rFonts w:eastAsia="Calibri"/>
                <w:sz w:val="24"/>
                <w:szCs w:val="24"/>
              </w:rPr>
              <w:t xml:space="preserve"> шт.</w:t>
            </w:r>
          </w:p>
        </w:tc>
        <w:tc>
          <w:tcPr>
            <w:tcW w:w="2942" w:type="dxa"/>
            <w:shd w:val="clear" w:color="auto" w:fill="auto"/>
          </w:tcPr>
          <w:p w:rsidR="00E35808" w:rsidRPr="00892426" w:rsidRDefault="00E35808" w:rsidP="002A70F0">
            <w:pPr>
              <w:spacing w:line="240" w:lineRule="auto"/>
              <w:ind w:firstLine="0"/>
              <w:jc w:val="center"/>
              <w:rPr>
                <w:rFonts w:eastAsia="Calibri"/>
                <w:sz w:val="24"/>
                <w:szCs w:val="24"/>
              </w:rPr>
            </w:pPr>
            <w:r w:rsidRPr="00892426">
              <w:rPr>
                <w:rFonts w:eastAsia="Calibri"/>
                <w:sz w:val="24"/>
                <w:szCs w:val="24"/>
              </w:rPr>
              <w:t>5 баллов</w:t>
            </w:r>
          </w:p>
        </w:tc>
      </w:tr>
      <w:tr w:rsidR="00E35808" w:rsidRPr="0028083A" w:rsidTr="00892426">
        <w:trPr>
          <w:trHeight w:val="711"/>
        </w:trPr>
        <w:tc>
          <w:tcPr>
            <w:tcW w:w="3794" w:type="dxa"/>
            <w:vMerge/>
            <w:shd w:val="clear" w:color="auto" w:fill="auto"/>
          </w:tcPr>
          <w:p w:rsidR="00E35808" w:rsidRPr="000346A2" w:rsidRDefault="00E35808" w:rsidP="005C2CAF">
            <w:pPr>
              <w:spacing w:line="240" w:lineRule="auto"/>
              <w:ind w:firstLine="0"/>
              <w:rPr>
                <w:rFonts w:eastAsia="Calibri"/>
                <w:color w:val="FF0000"/>
                <w:sz w:val="24"/>
                <w:szCs w:val="24"/>
              </w:rPr>
            </w:pPr>
          </w:p>
        </w:tc>
        <w:tc>
          <w:tcPr>
            <w:tcW w:w="2835" w:type="dxa"/>
            <w:shd w:val="clear" w:color="auto" w:fill="auto"/>
          </w:tcPr>
          <w:p w:rsidR="00E35808" w:rsidRPr="00892426" w:rsidRDefault="00E35808" w:rsidP="002A70F0">
            <w:pPr>
              <w:spacing w:line="240" w:lineRule="auto"/>
              <w:ind w:firstLine="0"/>
              <w:jc w:val="center"/>
              <w:rPr>
                <w:rFonts w:eastAsia="Calibri"/>
                <w:sz w:val="24"/>
                <w:szCs w:val="24"/>
              </w:rPr>
            </w:pPr>
            <w:r w:rsidRPr="00892426">
              <w:rPr>
                <w:rFonts w:eastAsia="Calibri"/>
                <w:sz w:val="24"/>
                <w:szCs w:val="24"/>
              </w:rPr>
              <w:t>6-7</w:t>
            </w:r>
            <w:r w:rsidR="002A70F0">
              <w:rPr>
                <w:rFonts w:eastAsia="Calibri"/>
                <w:sz w:val="24"/>
                <w:szCs w:val="24"/>
              </w:rPr>
              <w:t xml:space="preserve"> шт.</w:t>
            </w:r>
          </w:p>
        </w:tc>
        <w:tc>
          <w:tcPr>
            <w:tcW w:w="2942" w:type="dxa"/>
            <w:shd w:val="clear" w:color="auto" w:fill="auto"/>
          </w:tcPr>
          <w:p w:rsidR="00E35808" w:rsidRPr="00892426" w:rsidRDefault="00E35808" w:rsidP="00E35808">
            <w:pPr>
              <w:spacing w:line="240" w:lineRule="auto"/>
              <w:ind w:firstLine="0"/>
              <w:jc w:val="center"/>
              <w:rPr>
                <w:rFonts w:eastAsia="Calibri"/>
                <w:sz w:val="24"/>
                <w:szCs w:val="24"/>
              </w:rPr>
            </w:pPr>
            <w:r w:rsidRPr="00892426">
              <w:rPr>
                <w:rFonts w:eastAsia="Calibri"/>
                <w:sz w:val="24"/>
                <w:szCs w:val="24"/>
              </w:rPr>
              <w:t>10 баллов</w:t>
            </w:r>
          </w:p>
        </w:tc>
      </w:tr>
      <w:tr w:rsidR="00E35808" w:rsidRPr="0028083A" w:rsidTr="00892426">
        <w:trPr>
          <w:trHeight w:val="828"/>
        </w:trPr>
        <w:tc>
          <w:tcPr>
            <w:tcW w:w="3794" w:type="dxa"/>
            <w:vMerge/>
            <w:shd w:val="clear" w:color="auto" w:fill="auto"/>
          </w:tcPr>
          <w:p w:rsidR="00E35808" w:rsidRPr="000346A2" w:rsidRDefault="00E35808" w:rsidP="005C2CAF">
            <w:pPr>
              <w:spacing w:line="240" w:lineRule="auto"/>
              <w:ind w:firstLine="0"/>
              <w:rPr>
                <w:rFonts w:eastAsia="Calibri"/>
                <w:color w:val="FF0000"/>
                <w:sz w:val="24"/>
                <w:szCs w:val="24"/>
              </w:rPr>
            </w:pPr>
          </w:p>
        </w:tc>
        <w:tc>
          <w:tcPr>
            <w:tcW w:w="2835" w:type="dxa"/>
            <w:shd w:val="clear" w:color="auto" w:fill="auto"/>
          </w:tcPr>
          <w:p w:rsidR="00E35808" w:rsidRPr="00892426" w:rsidRDefault="00E35808" w:rsidP="002A70F0">
            <w:pPr>
              <w:spacing w:line="240" w:lineRule="auto"/>
              <w:ind w:firstLine="0"/>
              <w:jc w:val="center"/>
              <w:rPr>
                <w:rFonts w:eastAsia="Calibri"/>
                <w:sz w:val="24"/>
                <w:szCs w:val="24"/>
              </w:rPr>
            </w:pPr>
            <w:r w:rsidRPr="00892426">
              <w:rPr>
                <w:rFonts w:eastAsia="Calibri"/>
                <w:sz w:val="24"/>
                <w:szCs w:val="24"/>
              </w:rPr>
              <w:t>8 и более шт.</w:t>
            </w:r>
          </w:p>
        </w:tc>
        <w:tc>
          <w:tcPr>
            <w:tcW w:w="2942" w:type="dxa"/>
            <w:shd w:val="clear" w:color="auto" w:fill="auto"/>
          </w:tcPr>
          <w:p w:rsidR="00E35808" w:rsidRPr="00892426" w:rsidRDefault="00E35808" w:rsidP="002A70F0">
            <w:pPr>
              <w:spacing w:line="240" w:lineRule="auto"/>
              <w:ind w:firstLine="0"/>
              <w:jc w:val="center"/>
              <w:rPr>
                <w:rFonts w:eastAsia="Calibri"/>
                <w:sz w:val="24"/>
                <w:szCs w:val="24"/>
              </w:rPr>
            </w:pPr>
            <w:r w:rsidRPr="00892426">
              <w:rPr>
                <w:rFonts w:eastAsia="Calibri"/>
                <w:sz w:val="24"/>
                <w:szCs w:val="24"/>
              </w:rPr>
              <w:t>15 баллов</w:t>
            </w:r>
          </w:p>
        </w:tc>
      </w:tr>
      <w:tr w:rsidR="00892426" w:rsidRPr="0028083A" w:rsidTr="003D6FAA">
        <w:trPr>
          <w:trHeight w:val="524"/>
        </w:trPr>
        <w:tc>
          <w:tcPr>
            <w:tcW w:w="3794" w:type="dxa"/>
            <w:vMerge w:val="restart"/>
            <w:shd w:val="clear" w:color="auto" w:fill="auto"/>
          </w:tcPr>
          <w:p w:rsidR="00892426" w:rsidRPr="000346A2" w:rsidRDefault="00892426" w:rsidP="00892426">
            <w:pPr>
              <w:spacing w:line="240" w:lineRule="auto"/>
              <w:ind w:firstLine="0"/>
              <w:rPr>
                <w:rFonts w:eastAsia="Calibri"/>
                <w:color w:val="FF0000"/>
                <w:sz w:val="24"/>
                <w:szCs w:val="24"/>
              </w:rPr>
            </w:pPr>
            <w:r>
              <w:rPr>
                <w:sz w:val="24"/>
                <w:szCs w:val="24"/>
              </w:rPr>
              <w:t xml:space="preserve">Дипломы о </w:t>
            </w:r>
            <w:r w:rsidRPr="000C7A1E">
              <w:rPr>
                <w:sz w:val="24"/>
                <w:szCs w:val="24"/>
              </w:rPr>
              <w:t>высше</w:t>
            </w:r>
            <w:r>
              <w:rPr>
                <w:sz w:val="24"/>
                <w:szCs w:val="24"/>
              </w:rPr>
              <w:t>м</w:t>
            </w:r>
            <w:r w:rsidRPr="000C7A1E">
              <w:rPr>
                <w:sz w:val="24"/>
                <w:szCs w:val="24"/>
              </w:rPr>
              <w:t xml:space="preserve"> профессионально</w:t>
            </w:r>
            <w:r>
              <w:rPr>
                <w:sz w:val="24"/>
                <w:szCs w:val="24"/>
              </w:rPr>
              <w:t>м</w:t>
            </w:r>
            <w:r w:rsidRPr="000C7A1E">
              <w:rPr>
                <w:sz w:val="24"/>
                <w:szCs w:val="24"/>
              </w:rPr>
              <w:t xml:space="preserve"> (техническо</w:t>
            </w:r>
            <w:r>
              <w:rPr>
                <w:sz w:val="24"/>
                <w:szCs w:val="24"/>
              </w:rPr>
              <w:t>м</w:t>
            </w:r>
            <w:r w:rsidRPr="000C7A1E">
              <w:rPr>
                <w:sz w:val="24"/>
                <w:szCs w:val="24"/>
              </w:rPr>
              <w:t>) образовани</w:t>
            </w:r>
            <w:r>
              <w:rPr>
                <w:sz w:val="24"/>
                <w:szCs w:val="24"/>
              </w:rPr>
              <w:t>и</w:t>
            </w:r>
            <w:r w:rsidRPr="000C7A1E">
              <w:rPr>
                <w:sz w:val="24"/>
                <w:szCs w:val="24"/>
              </w:rPr>
              <w:t xml:space="preserve"> или средне</w:t>
            </w:r>
            <w:r>
              <w:rPr>
                <w:sz w:val="24"/>
                <w:szCs w:val="24"/>
              </w:rPr>
              <w:t>м</w:t>
            </w:r>
            <w:r w:rsidRPr="000C7A1E">
              <w:rPr>
                <w:sz w:val="24"/>
                <w:szCs w:val="24"/>
              </w:rPr>
              <w:t xml:space="preserve"> профессионально</w:t>
            </w:r>
            <w:r>
              <w:rPr>
                <w:sz w:val="24"/>
                <w:szCs w:val="24"/>
              </w:rPr>
              <w:t>м</w:t>
            </w:r>
            <w:r w:rsidRPr="000C7A1E">
              <w:rPr>
                <w:sz w:val="24"/>
                <w:szCs w:val="24"/>
              </w:rPr>
              <w:t xml:space="preserve"> (техническо</w:t>
            </w:r>
            <w:r>
              <w:rPr>
                <w:sz w:val="24"/>
                <w:szCs w:val="24"/>
              </w:rPr>
              <w:t>м</w:t>
            </w:r>
            <w:r w:rsidRPr="000C7A1E">
              <w:rPr>
                <w:sz w:val="24"/>
                <w:szCs w:val="24"/>
              </w:rPr>
              <w:t>) образовани</w:t>
            </w:r>
            <w:r>
              <w:rPr>
                <w:sz w:val="24"/>
                <w:szCs w:val="24"/>
              </w:rPr>
              <w:t xml:space="preserve">и, максимум </w:t>
            </w:r>
            <w:r w:rsidRPr="00892426">
              <w:rPr>
                <w:sz w:val="24"/>
                <w:szCs w:val="24"/>
              </w:rPr>
              <w:t>10</w:t>
            </w:r>
            <w:r>
              <w:rPr>
                <w:sz w:val="24"/>
                <w:szCs w:val="24"/>
              </w:rPr>
              <w:t xml:space="preserve"> баллов</w:t>
            </w:r>
          </w:p>
        </w:tc>
        <w:tc>
          <w:tcPr>
            <w:tcW w:w="2835" w:type="dxa"/>
            <w:shd w:val="clear" w:color="auto" w:fill="auto"/>
          </w:tcPr>
          <w:p w:rsidR="00892426" w:rsidRPr="00892426" w:rsidRDefault="00892426" w:rsidP="002A70F0">
            <w:pPr>
              <w:spacing w:line="240" w:lineRule="auto"/>
              <w:ind w:firstLine="0"/>
              <w:jc w:val="center"/>
              <w:rPr>
                <w:rFonts w:eastAsia="Calibri"/>
                <w:sz w:val="24"/>
                <w:szCs w:val="24"/>
              </w:rPr>
            </w:pPr>
            <w:r w:rsidRPr="00892426">
              <w:rPr>
                <w:rFonts w:eastAsia="Calibri"/>
                <w:sz w:val="24"/>
                <w:szCs w:val="24"/>
              </w:rPr>
              <w:t>Менее 2 шт.</w:t>
            </w:r>
          </w:p>
        </w:tc>
        <w:tc>
          <w:tcPr>
            <w:tcW w:w="2942" w:type="dxa"/>
            <w:shd w:val="clear" w:color="auto" w:fill="auto"/>
          </w:tcPr>
          <w:p w:rsidR="00892426" w:rsidRPr="00892426" w:rsidRDefault="00892426" w:rsidP="000A3721">
            <w:pPr>
              <w:spacing w:line="240" w:lineRule="auto"/>
              <w:ind w:firstLine="0"/>
              <w:jc w:val="center"/>
              <w:rPr>
                <w:rFonts w:eastAsia="Calibri"/>
                <w:sz w:val="24"/>
                <w:szCs w:val="24"/>
              </w:rPr>
            </w:pPr>
            <w:r w:rsidRPr="00892426">
              <w:rPr>
                <w:rFonts w:eastAsia="Calibri"/>
                <w:sz w:val="24"/>
                <w:szCs w:val="24"/>
              </w:rPr>
              <w:t>0 баллов</w:t>
            </w:r>
          </w:p>
        </w:tc>
      </w:tr>
      <w:tr w:rsidR="00892426" w:rsidRPr="0028083A" w:rsidTr="00892426">
        <w:trPr>
          <w:trHeight w:val="569"/>
        </w:trPr>
        <w:tc>
          <w:tcPr>
            <w:tcW w:w="3794" w:type="dxa"/>
            <w:vMerge/>
            <w:shd w:val="clear" w:color="auto" w:fill="auto"/>
          </w:tcPr>
          <w:p w:rsidR="00892426" w:rsidRPr="00822B1F" w:rsidRDefault="00892426" w:rsidP="005C2CAF">
            <w:pPr>
              <w:spacing w:line="240" w:lineRule="auto"/>
              <w:ind w:firstLine="0"/>
              <w:rPr>
                <w:sz w:val="24"/>
                <w:szCs w:val="24"/>
              </w:rPr>
            </w:pPr>
          </w:p>
        </w:tc>
        <w:tc>
          <w:tcPr>
            <w:tcW w:w="2835" w:type="dxa"/>
            <w:shd w:val="clear" w:color="auto" w:fill="auto"/>
          </w:tcPr>
          <w:p w:rsidR="00892426" w:rsidRPr="00892426" w:rsidRDefault="00892426" w:rsidP="002A70F0">
            <w:pPr>
              <w:spacing w:line="240" w:lineRule="auto"/>
              <w:ind w:firstLine="0"/>
              <w:jc w:val="center"/>
              <w:rPr>
                <w:rFonts w:eastAsia="Calibri"/>
                <w:sz w:val="24"/>
                <w:szCs w:val="24"/>
              </w:rPr>
            </w:pPr>
            <w:r w:rsidRPr="00892426">
              <w:rPr>
                <w:rFonts w:eastAsia="Calibri"/>
                <w:sz w:val="24"/>
                <w:szCs w:val="24"/>
              </w:rPr>
              <w:t>2-4</w:t>
            </w:r>
            <w:r w:rsidR="002A70F0">
              <w:rPr>
                <w:rFonts w:eastAsia="Calibri"/>
                <w:sz w:val="24"/>
                <w:szCs w:val="24"/>
              </w:rPr>
              <w:t xml:space="preserve"> шт.</w:t>
            </w:r>
          </w:p>
        </w:tc>
        <w:tc>
          <w:tcPr>
            <w:tcW w:w="2942" w:type="dxa"/>
            <w:shd w:val="clear" w:color="auto" w:fill="auto"/>
          </w:tcPr>
          <w:p w:rsidR="00892426" w:rsidRPr="00892426" w:rsidRDefault="00892426" w:rsidP="000A3721">
            <w:pPr>
              <w:spacing w:line="240" w:lineRule="auto"/>
              <w:ind w:firstLine="0"/>
              <w:jc w:val="center"/>
              <w:rPr>
                <w:rFonts w:eastAsia="Calibri"/>
                <w:sz w:val="24"/>
                <w:szCs w:val="24"/>
              </w:rPr>
            </w:pPr>
            <w:r w:rsidRPr="00892426">
              <w:rPr>
                <w:rFonts w:eastAsia="Calibri"/>
                <w:sz w:val="24"/>
                <w:szCs w:val="24"/>
              </w:rPr>
              <w:t>5 баллов</w:t>
            </w:r>
          </w:p>
        </w:tc>
      </w:tr>
      <w:tr w:rsidR="00892426" w:rsidRPr="0028083A" w:rsidTr="00892426">
        <w:trPr>
          <w:trHeight w:val="549"/>
        </w:trPr>
        <w:tc>
          <w:tcPr>
            <w:tcW w:w="3794" w:type="dxa"/>
            <w:vMerge/>
            <w:shd w:val="clear" w:color="auto" w:fill="auto"/>
          </w:tcPr>
          <w:p w:rsidR="00892426" w:rsidRPr="00822B1F" w:rsidRDefault="00892426" w:rsidP="005C2CAF">
            <w:pPr>
              <w:spacing w:line="240" w:lineRule="auto"/>
              <w:ind w:firstLine="0"/>
              <w:rPr>
                <w:sz w:val="24"/>
                <w:szCs w:val="24"/>
              </w:rPr>
            </w:pPr>
          </w:p>
        </w:tc>
        <w:tc>
          <w:tcPr>
            <w:tcW w:w="2835" w:type="dxa"/>
            <w:shd w:val="clear" w:color="auto" w:fill="auto"/>
          </w:tcPr>
          <w:p w:rsidR="00892426" w:rsidRPr="00892426" w:rsidRDefault="00892426" w:rsidP="002A70F0">
            <w:pPr>
              <w:spacing w:line="240" w:lineRule="auto"/>
              <w:ind w:firstLine="0"/>
              <w:jc w:val="center"/>
              <w:rPr>
                <w:rFonts w:eastAsia="Calibri"/>
                <w:sz w:val="24"/>
                <w:szCs w:val="24"/>
              </w:rPr>
            </w:pPr>
            <w:r w:rsidRPr="00892426">
              <w:rPr>
                <w:rFonts w:eastAsia="Calibri"/>
                <w:sz w:val="24"/>
                <w:szCs w:val="24"/>
              </w:rPr>
              <w:t>5 и более</w:t>
            </w:r>
            <w:r w:rsidR="002A70F0">
              <w:rPr>
                <w:rFonts w:eastAsia="Calibri"/>
                <w:sz w:val="24"/>
                <w:szCs w:val="24"/>
              </w:rPr>
              <w:t xml:space="preserve"> шт.</w:t>
            </w:r>
          </w:p>
        </w:tc>
        <w:tc>
          <w:tcPr>
            <w:tcW w:w="2942" w:type="dxa"/>
            <w:shd w:val="clear" w:color="auto" w:fill="auto"/>
          </w:tcPr>
          <w:p w:rsidR="00892426" w:rsidRPr="00892426" w:rsidRDefault="00892426" w:rsidP="000A3721">
            <w:pPr>
              <w:spacing w:line="240" w:lineRule="auto"/>
              <w:ind w:firstLine="0"/>
              <w:jc w:val="center"/>
              <w:rPr>
                <w:rFonts w:eastAsia="Calibri"/>
                <w:sz w:val="24"/>
                <w:szCs w:val="24"/>
              </w:rPr>
            </w:pPr>
            <w:r w:rsidRPr="00892426">
              <w:rPr>
                <w:rFonts w:eastAsia="Calibri"/>
                <w:sz w:val="24"/>
                <w:szCs w:val="24"/>
              </w:rPr>
              <w:t>10 баллов</w:t>
            </w:r>
          </w:p>
        </w:tc>
      </w:tr>
    </w:tbl>
    <w:p w:rsidR="00E53C28" w:rsidRDefault="00E53C28" w:rsidP="00D42D38">
      <w:pPr>
        <w:pStyle w:val="23"/>
        <w:numPr>
          <w:ilvl w:val="0"/>
          <w:numId w:val="0"/>
        </w:numPr>
        <w:tabs>
          <w:tab w:val="clear" w:pos="1701"/>
        </w:tabs>
        <w:spacing w:before="0" w:after="0"/>
        <w:rPr>
          <w:rFonts w:ascii="Times New Roman" w:hAnsi="Times New Roman"/>
          <w:sz w:val="24"/>
          <w:szCs w:val="24"/>
        </w:rPr>
      </w:pPr>
      <w:bookmarkStart w:id="76" w:name="_Ref93697814"/>
      <w:bookmarkStart w:id="77" w:name="_Toc98254003"/>
      <w:bookmarkStart w:id="78" w:name="_Toc298319707"/>
      <w:bookmarkEnd w:id="74"/>
    </w:p>
    <w:p w:rsidR="004903FD" w:rsidRDefault="0047394E" w:rsidP="00D42D38">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6"/>
      <w:bookmarkEnd w:id="77"/>
      <w:bookmarkEnd w:id="78"/>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 xml:space="preserve">.2. Переговоры могут </w:t>
      </w:r>
      <w:r w:rsidRPr="007A2FA0">
        <w:rPr>
          <w:sz w:val="24"/>
          <w:szCs w:val="24"/>
          <w:u w:val="single"/>
        </w:rPr>
        <w:t>проводиться в один</w:t>
      </w:r>
      <w:r w:rsidRPr="00485B48">
        <w:rPr>
          <w:sz w:val="24"/>
          <w:szCs w:val="24"/>
        </w:rPr>
        <w:t xml:space="preserve">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BF69F5">
      <w:pPr>
        <w:numPr>
          <w:ilvl w:val="0"/>
          <w:numId w:val="8"/>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BF69F5">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03FD"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3B42C6">
      <w:pPr>
        <w:pStyle w:val="1"/>
        <w:numPr>
          <w:ilvl w:val="0"/>
          <w:numId w:val="0"/>
        </w:numPr>
        <w:spacing w:before="240" w:after="120"/>
        <w:jc w:val="both"/>
        <w:rPr>
          <w:rFonts w:ascii="Times New Roman" w:hAnsi="Times New Roman"/>
          <w:sz w:val="24"/>
          <w:szCs w:val="24"/>
        </w:rPr>
      </w:pPr>
      <w:r>
        <w:rPr>
          <w:sz w:val="24"/>
          <w:szCs w:val="24"/>
        </w:rPr>
        <w:t xml:space="preserve">7. </w:t>
      </w:r>
      <w:r w:rsidRPr="00220279">
        <w:rPr>
          <w:rFonts w:ascii="Times New Roman" w:hAnsi="Times New Roman"/>
          <w:sz w:val="24"/>
          <w:szCs w:val="24"/>
        </w:rPr>
        <w:t>Определение Победителя</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260AE7">
        <w:rPr>
          <w:b/>
          <w:sz w:val="24"/>
        </w:rPr>
        <w:t>в срок до</w:t>
      </w:r>
      <w:r w:rsidR="00260AE7" w:rsidRPr="00260AE7">
        <w:rPr>
          <w:b/>
          <w:sz w:val="24"/>
        </w:rPr>
        <w:t xml:space="preserve"> </w:t>
      </w:r>
      <w:r w:rsidR="0088477D">
        <w:rPr>
          <w:b/>
          <w:sz w:val="24"/>
        </w:rPr>
        <w:t>11</w:t>
      </w:r>
      <w:r w:rsidR="00264AC0" w:rsidRPr="0073188E">
        <w:rPr>
          <w:b/>
          <w:sz w:val="24"/>
        </w:rPr>
        <w:t>.0</w:t>
      </w:r>
      <w:r w:rsidR="001B7D9C">
        <w:rPr>
          <w:b/>
          <w:sz w:val="24"/>
        </w:rPr>
        <w:t>3</w:t>
      </w:r>
      <w:r w:rsidR="00264AC0" w:rsidRPr="0073188E">
        <w:rPr>
          <w:b/>
          <w:sz w:val="24"/>
        </w:rPr>
        <w:t>.2013г.</w:t>
      </w:r>
      <w:r w:rsidR="00264AC0" w:rsidRPr="00993BFA">
        <w:rPr>
          <w:b/>
          <w:color w:val="00B050"/>
          <w:sz w:val="24"/>
        </w:rPr>
        <w:t xml:space="preserve"> </w:t>
      </w:r>
      <w:r w:rsidR="0013167D" w:rsidRPr="00900ABE">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Pr="00931003" w:rsidRDefault="00196DF0" w:rsidP="00196DF0">
      <w:pPr>
        <w:pStyle w:val="a"/>
        <w:numPr>
          <w:ilvl w:val="0"/>
          <w:numId w:val="0"/>
        </w:numPr>
        <w:spacing w:before="0" w:line="240" w:lineRule="auto"/>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196DF0" w:rsidRDefault="00196DF0" w:rsidP="00196DF0">
      <w:pPr>
        <w:tabs>
          <w:tab w:val="num" w:pos="0"/>
        </w:tabs>
        <w:spacing w:line="240" w:lineRule="auto"/>
        <w:ind w:firstLine="0"/>
        <w:rPr>
          <w:color w:val="0000FF"/>
          <w:sz w:val="24"/>
          <w:szCs w:val="24"/>
          <w:u w:val="single"/>
        </w:rPr>
      </w:pPr>
      <w:r w:rsidRPr="0022027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0" w:history="1">
        <w:r w:rsidRPr="00220279">
          <w:rPr>
            <w:color w:val="0000FF"/>
            <w:sz w:val="24"/>
            <w:szCs w:val="24"/>
            <w:u w:val="single"/>
            <w:lang w:val="en-US"/>
          </w:rPr>
          <w:t>zakupki</w:t>
        </w:r>
        <w:r w:rsidRPr="00220279">
          <w:rPr>
            <w:color w:val="0000FF"/>
            <w:sz w:val="24"/>
            <w:szCs w:val="24"/>
            <w:u w:val="single"/>
          </w:rPr>
          <w:t>@</w:t>
        </w:r>
        <w:r w:rsidRPr="00220279">
          <w:rPr>
            <w:color w:val="0000FF"/>
            <w:sz w:val="24"/>
            <w:szCs w:val="24"/>
            <w:u w:val="single"/>
            <w:lang w:val="en-US"/>
          </w:rPr>
          <w:t>uk</w:t>
        </w:r>
        <w:r w:rsidRPr="00220279">
          <w:rPr>
            <w:color w:val="0000FF"/>
            <w:sz w:val="24"/>
            <w:szCs w:val="24"/>
            <w:u w:val="single"/>
          </w:rPr>
          <w:t>.</w:t>
        </w:r>
        <w:r w:rsidRPr="00220279">
          <w:rPr>
            <w:color w:val="0000FF"/>
            <w:sz w:val="24"/>
            <w:szCs w:val="24"/>
            <w:u w:val="single"/>
            <w:lang w:val="en-US"/>
          </w:rPr>
          <w:t>sistema</w:t>
        </w:r>
        <w:r w:rsidRPr="00220279">
          <w:rPr>
            <w:color w:val="0000FF"/>
            <w:sz w:val="24"/>
            <w:szCs w:val="24"/>
            <w:u w:val="single"/>
          </w:rPr>
          <w:t>.</w:t>
        </w:r>
        <w:r w:rsidRPr="00220279">
          <w:rPr>
            <w:color w:val="0000FF"/>
            <w:sz w:val="24"/>
            <w:szCs w:val="24"/>
            <w:u w:val="single"/>
            <w:lang w:val="en-US"/>
          </w:rPr>
          <w:t>ru</w:t>
        </w:r>
      </w:hyperlink>
    </w:p>
    <w:p w:rsidR="006F20FE" w:rsidRPr="006F20FE" w:rsidRDefault="006F20FE" w:rsidP="006F20FE">
      <w:pPr>
        <w:keepNext/>
        <w:keepLines/>
        <w:pageBreakBefore/>
        <w:suppressAutoHyphens/>
        <w:spacing w:line="240" w:lineRule="auto"/>
        <w:ind w:firstLine="0"/>
        <w:outlineLvl w:val="0"/>
        <w:rPr>
          <w:b/>
          <w:bCs/>
          <w:snapToGrid w:val="0"/>
          <w:kern w:val="28"/>
          <w:sz w:val="24"/>
          <w:szCs w:val="24"/>
        </w:rPr>
      </w:pPr>
      <w:bookmarkStart w:id="79" w:name="_Toc189545084"/>
      <w:bookmarkStart w:id="80" w:name="_Toc298319708"/>
      <w:r w:rsidRPr="006F20FE">
        <w:rPr>
          <w:b/>
          <w:bCs/>
          <w:snapToGrid w:val="0"/>
          <w:kern w:val="28"/>
          <w:sz w:val="24"/>
          <w:szCs w:val="24"/>
        </w:rPr>
        <w:lastRenderedPageBreak/>
        <w:t>8.Образцы основных форм документов, включаемых в Предложение</w:t>
      </w:r>
      <w:bookmarkEnd w:id="79"/>
      <w:bookmarkEnd w:id="80"/>
    </w:p>
    <w:p w:rsidR="006F20FE" w:rsidRPr="006F20FE" w:rsidRDefault="006F20FE" w:rsidP="006F20FE">
      <w:pPr>
        <w:keepNext/>
        <w:suppressAutoHyphens/>
        <w:spacing w:line="240" w:lineRule="auto"/>
        <w:ind w:firstLine="0"/>
        <w:outlineLvl w:val="1"/>
        <w:rPr>
          <w:b/>
          <w:bCs/>
          <w:snapToGrid w:val="0"/>
          <w:sz w:val="24"/>
          <w:szCs w:val="24"/>
        </w:rPr>
      </w:pPr>
      <w:bookmarkStart w:id="81" w:name="_Toc189545085"/>
      <w:bookmarkStart w:id="82" w:name="_Toc298319709"/>
      <w:r w:rsidRPr="006F20FE">
        <w:rPr>
          <w:b/>
          <w:bCs/>
          <w:snapToGrid w:val="0"/>
          <w:sz w:val="24"/>
          <w:szCs w:val="24"/>
        </w:rPr>
        <w:t>8.1 Письмо о подаче оферты (Форма №1)</w:t>
      </w:r>
      <w:bookmarkEnd w:id="81"/>
      <w:bookmarkEnd w:id="82"/>
    </w:p>
    <w:p w:rsidR="006F20FE" w:rsidRPr="006F20FE" w:rsidRDefault="006F20FE" w:rsidP="006F20FE">
      <w:pPr>
        <w:tabs>
          <w:tab w:val="num" w:pos="0"/>
        </w:tabs>
        <w:spacing w:line="240" w:lineRule="auto"/>
        <w:ind w:right="5243"/>
        <w:rPr>
          <w:snapToGrid w:val="0"/>
          <w:sz w:val="24"/>
          <w:szCs w:val="24"/>
        </w:rPr>
      </w:pPr>
      <w:r w:rsidRPr="006F20FE">
        <w:rPr>
          <w:b/>
          <w:snapToGrid w:val="0"/>
          <w:spacing w:val="36"/>
          <w:sz w:val="24"/>
          <w:szCs w:val="24"/>
        </w:rPr>
        <w:t xml:space="preserve">начало формы </w:t>
      </w:r>
      <w:r w:rsidRPr="006F20FE">
        <w:rPr>
          <w:snapToGrid w:val="0"/>
          <w:sz w:val="24"/>
          <w:szCs w:val="24"/>
        </w:rPr>
        <w:t>«____»___________  201__г. №_______________________</w:t>
      </w:r>
    </w:p>
    <w:p w:rsidR="006F20FE" w:rsidRPr="006F20FE" w:rsidRDefault="006F20FE" w:rsidP="006F20FE">
      <w:pPr>
        <w:tabs>
          <w:tab w:val="num" w:pos="0"/>
        </w:tabs>
        <w:spacing w:line="240" w:lineRule="auto"/>
        <w:rPr>
          <w:b/>
          <w:snapToGrid w:val="0"/>
          <w:sz w:val="24"/>
          <w:szCs w:val="24"/>
        </w:rPr>
      </w:pPr>
      <w:r w:rsidRPr="006F20FE">
        <w:rPr>
          <w:b/>
          <w:snapToGrid w:val="0"/>
          <w:sz w:val="24"/>
          <w:szCs w:val="24"/>
        </w:rPr>
        <w:t xml:space="preserve"> Уважаемые господа!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 xml:space="preserve">Изучив Уведомление о проведении открытого </w:t>
      </w:r>
      <w:r w:rsidR="002C5688">
        <w:rPr>
          <w:snapToGrid w:val="0"/>
          <w:sz w:val="24"/>
          <w:szCs w:val="24"/>
        </w:rPr>
        <w:t>запроса предложений</w:t>
      </w:r>
      <w:r w:rsidRPr="006F20FE">
        <w:rPr>
          <w:snapToGrid w:val="0"/>
          <w:sz w:val="24"/>
          <w:szCs w:val="24"/>
        </w:rPr>
        <w:t xml:space="preserve">, </w:t>
      </w:r>
      <w:r w:rsidR="00211AB2">
        <w:rPr>
          <w:snapToGrid w:val="0"/>
          <w:sz w:val="24"/>
          <w:szCs w:val="24"/>
        </w:rPr>
        <w:t>опу</w:t>
      </w:r>
      <w:r w:rsidR="00D43B00">
        <w:rPr>
          <w:snapToGrid w:val="0"/>
          <w:sz w:val="24"/>
          <w:szCs w:val="24"/>
        </w:rPr>
        <w:t>бликованное</w:t>
      </w:r>
      <w:r w:rsidR="00015BE5">
        <w:rPr>
          <w:snapToGrid w:val="0"/>
          <w:sz w:val="24"/>
          <w:szCs w:val="24"/>
        </w:rPr>
        <w:t xml:space="preserve"> «_____»_____________201</w:t>
      </w:r>
      <w:r w:rsidR="00F43FBB">
        <w:rPr>
          <w:snapToGrid w:val="0"/>
          <w:sz w:val="24"/>
          <w:szCs w:val="24"/>
        </w:rPr>
        <w:t>3</w:t>
      </w:r>
      <w:r w:rsidR="00015BE5">
        <w:rPr>
          <w:snapToGrid w:val="0"/>
          <w:sz w:val="24"/>
          <w:szCs w:val="24"/>
        </w:rPr>
        <w:t>г.</w:t>
      </w:r>
      <w:r w:rsidR="00122CFE">
        <w:rPr>
          <w:sz w:val="24"/>
          <w:szCs w:val="24"/>
        </w:rPr>
        <w:t>,</w:t>
      </w:r>
      <w:r w:rsidR="00122CFE" w:rsidRPr="00652C90">
        <w:rPr>
          <w:sz w:val="24"/>
          <w:szCs w:val="24"/>
        </w:rPr>
        <w:t xml:space="preserve"> </w:t>
      </w:r>
      <w:r w:rsidR="00122CFE">
        <w:rPr>
          <w:sz w:val="24"/>
          <w:szCs w:val="24"/>
        </w:rPr>
        <w:t>и</w:t>
      </w:r>
      <w:r w:rsidRPr="006F20FE">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(полное наименование Участника с указанием организационно-правовой формы)</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зарегистрированное по адресу</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(юридический адрес Участника)</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предлагает заключить Договор на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(краткое описание поставляемой продукции, выполняемых работ, оказываемых ус луг)</w:t>
      </w:r>
    </w:p>
    <w:p w:rsid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_____________________________________________________________________________</w:t>
      </w:r>
    </w:p>
    <w:p w:rsidR="003F0B81" w:rsidRDefault="003F0B81" w:rsidP="006F20FE">
      <w:pPr>
        <w:tabs>
          <w:tab w:val="num" w:pos="0"/>
        </w:tabs>
        <w:spacing w:line="240" w:lineRule="auto"/>
        <w:ind w:firstLine="0"/>
        <w:rPr>
          <w:snapToGrid w:val="0"/>
          <w:sz w:val="24"/>
          <w:szCs w:val="24"/>
        </w:rPr>
      </w:pPr>
    </w:p>
    <w:p w:rsidR="003F0B81" w:rsidRPr="003F0B81" w:rsidRDefault="003F0B81" w:rsidP="003F0B81">
      <w:pPr>
        <w:tabs>
          <w:tab w:val="num" w:pos="0"/>
        </w:tabs>
        <w:spacing w:line="240" w:lineRule="auto"/>
        <w:ind w:firstLine="0"/>
        <w:rPr>
          <w:sz w:val="24"/>
          <w:szCs w:val="24"/>
        </w:rPr>
      </w:pPr>
      <w:r w:rsidRPr="003F0B8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3F0B81">
        <w:rPr>
          <w:b/>
          <w:i/>
          <w:sz w:val="24"/>
          <w:szCs w:val="24"/>
        </w:rPr>
        <w:t>на общую сумму</w:t>
      </w:r>
    </w:p>
    <w:tbl>
      <w:tblPr>
        <w:tblW w:w="9747" w:type="dxa"/>
        <w:tblLayout w:type="fixed"/>
        <w:tblLook w:val="01E0"/>
      </w:tblPr>
      <w:tblGrid>
        <w:gridCol w:w="5184"/>
        <w:gridCol w:w="4563"/>
      </w:tblGrid>
      <w:tr w:rsidR="006F20FE" w:rsidRPr="006F20FE" w:rsidTr="006F20FE">
        <w:trPr>
          <w:cantSplit/>
        </w:trPr>
        <w:tc>
          <w:tcPr>
            <w:tcW w:w="5184" w:type="dxa"/>
          </w:tcPr>
          <w:p w:rsidR="006F20FE" w:rsidRPr="006F20FE" w:rsidRDefault="006F20FE" w:rsidP="006F20FE">
            <w:pPr>
              <w:tabs>
                <w:tab w:val="num" w:pos="0"/>
              </w:tabs>
              <w:spacing w:line="240" w:lineRule="auto"/>
              <w:rPr>
                <w:snapToGrid w:val="0"/>
                <w:sz w:val="24"/>
                <w:szCs w:val="24"/>
              </w:rPr>
            </w:pPr>
            <w:r w:rsidRPr="006F20FE">
              <w:rPr>
                <w:snapToGrid w:val="0"/>
                <w:sz w:val="24"/>
                <w:szCs w:val="24"/>
              </w:rPr>
              <w:t xml:space="preserve">Итоговая стоимость Предложения, </w:t>
            </w:r>
            <w:r w:rsidRPr="006F20FE">
              <w:rPr>
                <w:snapToGrid w:val="0"/>
                <w:sz w:val="24"/>
                <w:szCs w:val="24"/>
              </w:rPr>
              <w:br/>
              <w:t>руб. с НДС.</w:t>
            </w:r>
          </w:p>
        </w:tc>
        <w:tc>
          <w:tcPr>
            <w:tcW w:w="4563" w:type="dxa"/>
          </w:tcPr>
          <w:p w:rsidR="006F20FE" w:rsidRPr="006F20FE" w:rsidRDefault="006F20FE" w:rsidP="006F20FE">
            <w:pPr>
              <w:tabs>
                <w:tab w:val="num" w:pos="0"/>
              </w:tabs>
              <w:spacing w:line="240" w:lineRule="auto"/>
              <w:rPr>
                <w:snapToGrid w:val="0"/>
                <w:sz w:val="24"/>
                <w:szCs w:val="24"/>
              </w:rPr>
            </w:pPr>
            <w:r w:rsidRPr="006F20FE">
              <w:rPr>
                <w:b/>
                <w:snapToGrid w:val="0"/>
                <w:sz w:val="24"/>
                <w:szCs w:val="24"/>
              </w:rPr>
              <w:t>____________________</w:t>
            </w:r>
            <w:r w:rsidRPr="006F20FE">
              <w:rPr>
                <w:snapToGrid w:val="0"/>
                <w:sz w:val="24"/>
                <w:szCs w:val="24"/>
              </w:rPr>
              <w:t>___________</w:t>
            </w:r>
          </w:p>
          <w:p w:rsidR="006F20FE" w:rsidRPr="006F20FE" w:rsidRDefault="006F20FE" w:rsidP="006F20FE">
            <w:pPr>
              <w:tabs>
                <w:tab w:val="num" w:pos="0"/>
              </w:tabs>
              <w:spacing w:line="240" w:lineRule="auto"/>
              <w:rPr>
                <w:snapToGrid w:val="0"/>
                <w:sz w:val="24"/>
                <w:szCs w:val="24"/>
              </w:rPr>
            </w:pPr>
          </w:p>
        </w:tc>
      </w:tr>
    </w:tbl>
    <w:p w:rsidR="006F20FE" w:rsidRP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имеет правовой статус оферты и действует  до «____»______________ 201</w:t>
      </w:r>
      <w:r w:rsidR="003D6FAA">
        <w:rPr>
          <w:snapToGrid w:val="0"/>
          <w:sz w:val="24"/>
          <w:szCs w:val="24"/>
        </w:rPr>
        <w:t>3</w:t>
      </w:r>
      <w:r w:rsidRPr="006F20FE">
        <w:rPr>
          <w:snapToGrid w:val="0"/>
          <w:sz w:val="24"/>
          <w:szCs w:val="24"/>
        </w:rPr>
        <w:t xml:space="preserve"> г.</w:t>
      </w:r>
    </w:p>
    <w:p w:rsid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дополняется следующими документами, включая неотъемлемые приложения:</w:t>
      </w:r>
    </w:p>
    <w:p w:rsidR="003F0B81" w:rsidRPr="00631675" w:rsidRDefault="003F0B81" w:rsidP="00BF69F5">
      <w:pPr>
        <w:numPr>
          <w:ilvl w:val="0"/>
          <w:numId w:val="11"/>
        </w:numPr>
        <w:tabs>
          <w:tab w:val="left" w:pos="993"/>
        </w:tabs>
        <w:snapToGrid w:val="0"/>
        <w:spacing w:line="240" w:lineRule="auto"/>
        <w:ind w:left="0" w:firstLine="0"/>
        <w:rPr>
          <w:snapToGrid w:val="0"/>
          <w:sz w:val="24"/>
          <w:szCs w:val="24"/>
        </w:rPr>
      </w:pPr>
      <w:r w:rsidRPr="00631675">
        <w:rPr>
          <w:snapToGrid w:val="0"/>
          <w:sz w:val="24"/>
          <w:szCs w:val="24"/>
        </w:rPr>
        <w:t>Коммерческое предложение (форма 2)—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Справка о перечне и годовых объемах выполнения аналогичных проектов (форма </w:t>
      </w:r>
      <w:r w:rsidR="003F0B81">
        <w:rPr>
          <w:snapToGrid w:val="0"/>
          <w:sz w:val="24"/>
          <w:szCs w:val="24"/>
        </w:rPr>
        <w:t>3</w:t>
      </w:r>
      <w:r w:rsidRPr="006F20FE">
        <w:rPr>
          <w:snapToGrid w:val="0"/>
          <w:sz w:val="24"/>
          <w:szCs w:val="24"/>
        </w:rPr>
        <w:t>) — на ____ л.;</w:t>
      </w:r>
    </w:p>
    <w:p w:rsidR="006F20FE" w:rsidRPr="006F20FE" w:rsidRDefault="006F20FE" w:rsidP="00BF69F5">
      <w:pPr>
        <w:numPr>
          <w:ilvl w:val="0"/>
          <w:numId w:val="11"/>
        </w:numPr>
        <w:snapToGrid w:val="0"/>
        <w:spacing w:line="240" w:lineRule="auto"/>
        <w:ind w:left="0" w:firstLine="0"/>
        <w:rPr>
          <w:snapToGrid w:val="0"/>
          <w:sz w:val="24"/>
          <w:szCs w:val="24"/>
        </w:rPr>
      </w:pPr>
      <w:r w:rsidRPr="006F20FE">
        <w:rPr>
          <w:snapToGrid w:val="0"/>
          <w:sz w:val="24"/>
          <w:szCs w:val="24"/>
        </w:rPr>
        <w:t>Справка о кадровых ресурсах (Форма 4) – на _____л.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Анкета Потенциального Участника конкурса (форма 5) —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Документы, подтверждающие соответствие Потенциального Участника установленным требованиям </w:t>
      </w:r>
      <w:r w:rsidR="001F4EB6">
        <w:rPr>
          <w:snapToGrid w:val="0"/>
          <w:sz w:val="24"/>
          <w:szCs w:val="24"/>
        </w:rPr>
        <w:t>(п.3.2)</w:t>
      </w:r>
      <w:r w:rsidRPr="006F20FE">
        <w:rPr>
          <w:snapToGrid w:val="0"/>
          <w:sz w:val="24"/>
          <w:szCs w:val="24"/>
        </w:rPr>
        <w:t>— на ____ л.</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ind w:right="3684"/>
        <w:rPr>
          <w:snapToGrid w:val="0"/>
          <w:sz w:val="24"/>
          <w:szCs w:val="24"/>
          <w:vertAlign w:val="superscript"/>
        </w:rPr>
      </w:pPr>
      <w:r w:rsidRPr="006F20FE">
        <w:rPr>
          <w:snapToGrid w:val="0"/>
          <w:sz w:val="24"/>
          <w:szCs w:val="24"/>
          <w:vertAlign w:val="superscript"/>
        </w:rPr>
        <w:t>(подпись, М.П.)</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rPr>
          <w:snapToGrid w:val="0"/>
          <w:sz w:val="24"/>
          <w:szCs w:val="24"/>
        </w:rPr>
      </w:pPr>
      <w:r w:rsidRPr="006F20FE">
        <w:rPr>
          <w:snapToGrid w:val="0"/>
          <w:sz w:val="24"/>
          <w:szCs w:val="24"/>
          <w:vertAlign w:val="superscript"/>
        </w:rPr>
        <w:t>(фамилия, имя, отчество подписавшего, должность)</w:t>
      </w:r>
    </w:p>
    <w:p w:rsidR="006F20FE" w:rsidRPr="006F20FE"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6F20FE">
        <w:rPr>
          <w:b/>
          <w:snapToGrid w:val="0"/>
          <w:spacing w:val="36"/>
          <w:sz w:val="24"/>
          <w:szCs w:val="24"/>
        </w:rPr>
        <w:t>конец формы</w:t>
      </w:r>
    </w:p>
    <w:p w:rsidR="006F20FE" w:rsidRPr="006F20FE" w:rsidRDefault="006F20FE" w:rsidP="006F20FE">
      <w:pPr>
        <w:tabs>
          <w:tab w:val="num" w:pos="0"/>
          <w:tab w:val="left" w:pos="180"/>
        </w:tabs>
        <w:spacing w:line="240" w:lineRule="auto"/>
        <w:rPr>
          <w:b/>
          <w:snapToGrid w:val="0"/>
          <w:sz w:val="24"/>
          <w:szCs w:val="24"/>
        </w:rPr>
      </w:pPr>
      <w:r w:rsidRPr="006F20FE">
        <w:rPr>
          <w:b/>
          <w:snapToGrid w:val="0"/>
          <w:sz w:val="24"/>
          <w:szCs w:val="24"/>
        </w:rPr>
        <w:t>8.1.1 Инструкции по заполнению Формы №1</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E90B7C" w:rsidRDefault="006F20FE" w:rsidP="006F20FE">
      <w:pPr>
        <w:tabs>
          <w:tab w:val="num" w:pos="0"/>
          <w:tab w:val="left" w:pos="180"/>
        </w:tabs>
        <w:spacing w:line="240" w:lineRule="auto"/>
        <w:rPr>
          <w:b/>
          <w:snapToGrid w:val="0"/>
          <w:sz w:val="24"/>
          <w:szCs w:val="24"/>
        </w:rPr>
      </w:pPr>
      <w:r w:rsidRPr="00E90B7C">
        <w:rPr>
          <w:b/>
          <w:snapToGrid w:val="0"/>
          <w:sz w:val="24"/>
          <w:szCs w:val="24"/>
        </w:rPr>
        <w:t>8.1.1.6. Письмо должно быть подписано и скреплено печатью в соответствии с требованиями закупочной документации.</w:t>
      </w:r>
    </w:p>
    <w:p w:rsidR="00BC5A47" w:rsidRDefault="00BC5A47" w:rsidP="00BC5A47">
      <w:pPr>
        <w:snapToGrid w:val="0"/>
        <w:spacing w:line="360" w:lineRule="auto"/>
        <w:ind w:firstLine="0"/>
        <w:rPr>
          <w:b/>
          <w:snapToGrid w:val="0"/>
          <w:sz w:val="24"/>
          <w:szCs w:val="24"/>
        </w:rPr>
      </w:pPr>
      <w:bookmarkStart w:id="83" w:name="_Toc249424225"/>
      <w:bookmarkStart w:id="84" w:name="_Toc239829850"/>
      <w:bookmarkStart w:id="85" w:name="_Toc215024643"/>
    </w:p>
    <w:p w:rsidR="005C3D4E" w:rsidRPr="005C3D4E" w:rsidRDefault="005C3D4E" w:rsidP="005C3D4E">
      <w:pPr>
        <w:keepNext/>
        <w:tabs>
          <w:tab w:val="left" w:pos="180"/>
        </w:tabs>
        <w:suppressAutoHyphens/>
        <w:spacing w:line="240" w:lineRule="auto"/>
        <w:ind w:firstLine="0"/>
        <w:outlineLvl w:val="1"/>
        <w:rPr>
          <w:b/>
          <w:bCs/>
          <w:sz w:val="24"/>
          <w:szCs w:val="24"/>
        </w:rPr>
      </w:pPr>
      <w:r w:rsidRPr="005C3D4E">
        <w:rPr>
          <w:b/>
          <w:bCs/>
          <w:sz w:val="24"/>
          <w:szCs w:val="24"/>
        </w:rPr>
        <w:lastRenderedPageBreak/>
        <w:t>8.2 Коммерческое предложение</w:t>
      </w:r>
      <w:r w:rsidR="006517EE" w:rsidRPr="00B20D14">
        <w:rPr>
          <w:b/>
          <w:bCs/>
          <w:sz w:val="24"/>
          <w:szCs w:val="24"/>
        </w:rPr>
        <w:t>*</w:t>
      </w:r>
      <w:r w:rsidRPr="005C3D4E">
        <w:rPr>
          <w:b/>
          <w:bCs/>
          <w:sz w:val="24"/>
          <w:szCs w:val="24"/>
        </w:rPr>
        <w:t xml:space="preserve"> (Форма №2)</w:t>
      </w:r>
    </w:p>
    <w:p w:rsidR="005C3D4E" w:rsidRPr="005C3D4E"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 xml:space="preserve">Приложение </w:t>
      </w:r>
      <w:r w:rsidR="00BD085D" w:rsidRPr="005C3D4E">
        <w:rPr>
          <w:sz w:val="24"/>
          <w:szCs w:val="24"/>
        </w:rPr>
        <w:fldChar w:fldCharType="begin"/>
      </w:r>
      <w:r w:rsidRPr="005C3D4E">
        <w:rPr>
          <w:sz w:val="24"/>
          <w:szCs w:val="24"/>
        </w:rPr>
        <w:instrText xml:space="preserve"> SEQ Приложение \* ARABIC </w:instrText>
      </w:r>
      <w:r w:rsidR="00BD085D" w:rsidRPr="005C3D4E">
        <w:rPr>
          <w:sz w:val="24"/>
          <w:szCs w:val="24"/>
        </w:rPr>
        <w:fldChar w:fldCharType="separate"/>
      </w:r>
      <w:r w:rsidR="00757FD6">
        <w:rPr>
          <w:noProof/>
          <w:sz w:val="24"/>
          <w:szCs w:val="24"/>
        </w:rPr>
        <w:t>1</w:t>
      </w:r>
      <w:r w:rsidR="00BD085D"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w:t>
      </w:r>
      <w:r w:rsidR="00F43FBB">
        <w:rPr>
          <w:sz w:val="24"/>
          <w:szCs w:val="24"/>
        </w:rPr>
        <w:t>3</w:t>
      </w:r>
      <w:r w:rsidRPr="005C3D4E">
        <w:rPr>
          <w:sz w:val="24"/>
          <w:szCs w:val="24"/>
        </w:rPr>
        <w:t xml:space="preserve"> г. №__________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p>
    <w:p w:rsidR="005C3D4E" w:rsidRPr="00111164" w:rsidRDefault="005C3D4E" w:rsidP="00B95A43">
      <w:pPr>
        <w:spacing w:line="240" w:lineRule="auto"/>
        <w:ind w:left="360" w:firstLine="0"/>
        <w:rPr>
          <w:b/>
          <w:snapToGrid w:val="0"/>
          <w:sz w:val="24"/>
          <w:szCs w:val="24"/>
        </w:rPr>
      </w:pPr>
      <w:r w:rsidRPr="00111164">
        <w:rPr>
          <w:b/>
          <w:snapToGrid w:val="0"/>
          <w:sz w:val="24"/>
          <w:szCs w:val="24"/>
        </w:rPr>
        <w:t>СТОИМОСТЬ РАБОТ (в ценах на дату подачи предложения)</w:t>
      </w:r>
    </w:p>
    <w:p w:rsidR="007335D3" w:rsidRDefault="007335D3" w:rsidP="005C3D4E">
      <w:pPr>
        <w:spacing w:line="240" w:lineRule="auto"/>
        <w:ind w:firstLine="0"/>
        <w:rPr>
          <w:snapToGrid w:val="0"/>
          <w:sz w:val="24"/>
          <w:szCs w:val="24"/>
        </w:rPr>
      </w:pPr>
    </w:p>
    <w:p w:rsidR="007335D3" w:rsidRDefault="007335D3" w:rsidP="004D6E79">
      <w:pPr>
        <w:pStyle w:val="1"/>
        <w:numPr>
          <w:ilvl w:val="0"/>
          <w:numId w:val="0"/>
        </w:numPr>
        <w:spacing w:before="120" w:after="120"/>
        <w:ind w:left="360"/>
        <w:jc w:val="both"/>
        <w:rPr>
          <w:rFonts w:ascii="Times New Roman" w:hAnsi="Times New Roman" w:cs="Times New Roman"/>
          <w:bCs w:val="0"/>
          <w:sz w:val="24"/>
          <w:szCs w:val="24"/>
        </w:rPr>
      </w:pPr>
      <w:r w:rsidRPr="00191219">
        <w:rPr>
          <w:rFonts w:ascii="Times New Roman" w:hAnsi="Times New Roman" w:cs="Times New Roman"/>
          <w:bCs w:val="0"/>
          <w:sz w:val="24"/>
          <w:szCs w:val="24"/>
        </w:rPr>
        <w:t xml:space="preserve">Объект по адресу: г. Москва, </w:t>
      </w:r>
      <w:r w:rsidR="0086120A">
        <w:rPr>
          <w:rFonts w:ascii="Times New Roman" w:hAnsi="Times New Roman" w:cs="Times New Roman"/>
          <w:bCs w:val="0"/>
          <w:sz w:val="24"/>
          <w:szCs w:val="24"/>
        </w:rPr>
        <w:t>Милютинский переулок</w:t>
      </w:r>
      <w:r w:rsidRPr="00191219">
        <w:rPr>
          <w:rFonts w:ascii="Times New Roman" w:hAnsi="Times New Roman" w:cs="Times New Roman"/>
          <w:bCs w:val="0"/>
          <w:sz w:val="24"/>
          <w:szCs w:val="24"/>
        </w:rPr>
        <w:t xml:space="preserve">,  дом </w:t>
      </w:r>
      <w:r w:rsidR="0086120A">
        <w:rPr>
          <w:rFonts w:ascii="Times New Roman" w:hAnsi="Times New Roman" w:cs="Times New Roman"/>
          <w:bCs w:val="0"/>
          <w:sz w:val="24"/>
          <w:szCs w:val="24"/>
        </w:rPr>
        <w:t>5, строение 1</w:t>
      </w:r>
    </w:p>
    <w:p w:rsidR="001B7D9C" w:rsidRDefault="001B7D9C" w:rsidP="001B7D9C"/>
    <w:p w:rsidR="0023459F" w:rsidRPr="002D6980" w:rsidRDefault="0023459F" w:rsidP="0023459F">
      <w:pPr>
        <w:spacing w:line="240" w:lineRule="auto"/>
        <w:ind w:firstLine="0"/>
        <w:jc w:val="right"/>
        <w:rPr>
          <w:b/>
          <w:snapToGrid w:val="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2997"/>
        <w:gridCol w:w="1134"/>
        <w:gridCol w:w="1134"/>
        <w:gridCol w:w="1418"/>
        <w:gridCol w:w="1984"/>
      </w:tblGrid>
      <w:tr w:rsidR="008E20D6" w:rsidRPr="009E3B4A" w:rsidTr="008E20D6">
        <w:trPr>
          <w:trHeight w:val="842"/>
        </w:trPr>
        <w:tc>
          <w:tcPr>
            <w:tcW w:w="655" w:type="dxa"/>
            <w:shd w:val="clear" w:color="auto" w:fill="auto"/>
          </w:tcPr>
          <w:p w:rsidR="00F43FBB" w:rsidRPr="008E20D6" w:rsidRDefault="00F43FBB" w:rsidP="008E20D6">
            <w:pPr>
              <w:spacing w:before="100" w:after="40" w:line="240" w:lineRule="auto"/>
              <w:ind w:firstLine="0"/>
              <w:rPr>
                <w:snapToGrid w:val="0"/>
                <w:sz w:val="24"/>
                <w:szCs w:val="24"/>
              </w:rPr>
            </w:pPr>
          </w:p>
        </w:tc>
        <w:tc>
          <w:tcPr>
            <w:tcW w:w="2997" w:type="dxa"/>
            <w:shd w:val="clear" w:color="auto" w:fill="auto"/>
          </w:tcPr>
          <w:p w:rsidR="00F43FBB" w:rsidRPr="008E20D6" w:rsidRDefault="00F43FBB" w:rsidP="008E20D6">
            <w:pPr>
              <w:spacing w:before="100" w:after="40" w:line="240" w:lineRule="auto"/>
              <w:ind w:firstLine="0"/>
              <w:rPr>
                <w:snapToGrid w:val="0"/>
                <w:sz w:val="24"/>
                <w:szCs w:val="24"/>
              </w:rPr>
            </w:pPr>
            <w:r w:rsidRPr="008E20D6">
              <w:rPr>
                <w:snapToGrid w:val="0"/>
                <w:sz w:val="24"/>
                <w:szCs w:val="24"/>
              </w:rPr>
              <w:t xml:space="preserve">Наименование этапов работ   </w:t>
            </w:r>
          </w:p>
          <w:p w:rsidR="00F43FBB" w:rsidRPr="008E20D6" w:rsidRDefault="00F43FBB" w:rsidP="008E20D6">
            <w:pPr>
              <w:spacing w:before="100" w:after="40" w:line="240" w:lineRule="auto"/>
              <w:ind w:firstLine="0"/>
              <w:rPr>
                <w:snapToGrid w:val="0"/>
                <w:sz w:val="24"/>
                <w:szCs w:val="24"/>
              </w:rPr>
            </w:pPr>
            <w:r w:rsidRPr="008E20D6">
              <w:rPr>
                <w:snapToGrid w:val="0"/>
                <w:sz w:val="24"/>
                <w:szCs w:val="24"/>
              </w:rPr>
              <w:t>(</w:t>
            </w:r>
            <w:r w:rsidRPr="008E20D6">
              <w:rPr>
                <w:b/>
                <w:snapToGrid w:val="0"/>
                <w:sz w:val="24"/>
                <w:szCs w:val="24"/>
              </w:rPr>
              <w:t>в соответствии с</w:t>
            </w:r>
            <w:r w:rsidRPr="008E20D6">
              <w:rPr>
                <w:b/>
                <w:snapToGrid w:val="0"/>
                <w:sz w:val="32"/>
                <w:szCs w:val="32"/>
              </w:rPr>
              <w:t xml:space="preserve"> </w:t>
            </w:r>
            <w:r w:rsidRPr="008E20D6">
              <w:rPr>
                <w:b/>
                <w:snapToGrid w:val="0"/>
                <w:sz w:val="24"/>
                <w:szCs w:val="24"/>
              </w:rPr>
              <w:t>Программой мониторинга)</w:t>
            </w:r>
          </w:p>
        </w:tc>
        <w:tc>
          <w:tcPr>
            <w:tcW w:w="1134" w:type="dxa"/>
            <w:shd w:val="clear" w:color="auto" w:fill="auto"/>
          </w:tcPr>
          <w:p w:rsidR="00F43FBB" w:rsidRPr="008E20D6" w:rsidRDefault="00F43FBB" w:rsidP="008E20D6">
            <w:pPr>
              <w:spacing w:before="100" w:after="40" w:line="240" w:lineRule="auto"/>
              <w:ind w:firstLine="0"/>
              <w:jc w:val="center"/>
              <w:rPr>
                <w:snapToGrid w:val="0"/>
                <w:sz w:val="24"/>
                <w:szCs w:val="24"/>
              </w:rPr>
            </w:pPr>
            <w:r w:rsidRPr="008E20D6">
              <w:rPr>
                <w:snapToGrid w:val="0"/>
                <w:sz w:val="24"/>
                <w:szCs w:val="24"/>
              </w:rPr>
              <w:t>Ед. измер.</w:t>
            </w: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r w:rsidRPr="008E20D6">
              <w:rPr>
                <w:snapToGrid w:val="0"/>
                <w:sz w:val="24"/>
                <w:szCs w:val="24"/>
              </w:rPr>
              <w:t>Кол-во</w:t>
            </w:r>
          </w:p>
        </w:tc>
        <w:tc>
          <w:tcPr>
            <w:tcW w:w="1418" w:type="dxa"/>
            <w:shd w:val="clear" w:color="auto" w:fill="auto"/>
          </w:tcPr>
          <w:p w:rsidR="00F43FBB" w:rsidRPr="008E20D6" w:rsidRDefault="00F43FBB" w:rsidP="008E20D6">
            <w:pPr>
              <w:spacing w:before="100" w:after="40" w:line="240" w:lineRule="auto"/>
              <w:ind w:firstLine="0"/>
              <w:rPr>
                <w:snapToGrid w:val="0"/>
                <w:sz w:val="24"/>
                <w:szCs w:val="24"/>
              </w:rPr>
            </w:pPr>
            <w:r w:rsidRPr="008E20D6">
              <w:rPr>
                <w:snapToGrid w:val="0"/>
                <w:sz w:val="24"/>
                <w:szCs w:val="24"/>
              </w:rPr>
              <w:t>Цена за ед., руб</w:t>
            </w:r>
          </w:p>
        </w:tc>
        <w:tc>
          <w:tcPr>
            <w:tcW w:w="1984" w:type="dxa"/>
            <w:shd w:val="clear" w:color="auto" w:fill="auto"/>
          </w:tcPr>
          <w:p w:rsidR="00F43FBB" w:rsidRPr="008E20D6" w:rsidRDefault="00F43FBB" w:rsidP="008E20D6">
            <w:pPr>
              <w:spacing w:before="100" w:after="40" w:line="240" w:lineRule="auto"/>
              <w:ind w:firstLine="0"/>
              <w:jc w:val="center"/>
              <w:rPr>
                <w:snapToGrid w:val="0"/>
                <w:sz w:val="24"/>
                <w:szCs w:val="24"/>
              </w:rPr>
            </w:pPr>
            <w:r w:rsidRPr="008E20D6">
              <w:rPr>
                <w:snapToGrid w:val="0"/>
                <w:sz w:val="24"/>
                <w:szCs w:val="24"/>
              </w:rPr>
              <w:t xml:space="preserve">Стоимость, руб., без НДС </w:t>
            </w:r>
          </w:p>
        </w:tc>
      </w:tr>
      <w:tr w:rsidR="008E20D6" w:rsidRPr="009E3B4A" w:rsidTr="008E20D6">
        <w:tc>
          <w:tcPr>
            <w:tcW w:w="655" w:type="dxa"/>
            <w:shd w:val="clear" w:color="auto" w:fill="auto"/>
          </w:tcPr>
          <w:p w:rsidR="00F43FBB" w:rsidRPr="008E20D6" w:rsidRDefault="00F43FBB" w:rsidP="008E20D6">
            <w:pPr>
              <w:tabs>
                <w:tab w:val="left" w:pos="435"/>
              </w:tabs>
              <w:suppressAutoHyphens/>
              <w:snapToGrid w:val="0"/>
              <w:spacing w:before="40" w:after="40" w:line="240" w:lineRule="auto"/>
              <w:ind w:left="142" w:right="57" w:firstLine="0"/>
              <w:rPr>
                <w:snapToGrid w:val="0"/>
                <w:color w:val="000000"/>
                <w:sz w:val="24"/>
                <w:szCs w:val="24"/>
              </w:rPr>
            </w:pPr>
            <w:r w:rsidRPr="008E20D6">
              <w:rPr>
                <w:snapToGrid w:val="0"/>
                <w:color w:val="000000"/>
                <w:sz w:val="24"/>
                <w:szCs w:val="24"/>
              </w:rPr>
              <w:t>1</w:t>
            </w:r>
          </w:p>
        </w:tc>
        <w:tc>
          <w:tcPr>
            <w:tcW w:w="2997" w:type="dxa"/>
            <w:shd w:val="clear" w:color="auto" w:fill="auto"/>
          </w:tcPr>
          <w:p w:rsidR="00F43FBB" w:rsidRPr="008E20D6" w:rsidRDefault="00F43FBB" w:rsidP="008E20D6">
            <w:pPr>
              <w:spacing w:before="40" w:after="40" w:line="240" w:lineRule="auto"/>
              <w:ind w:left="57" w:right="57" w:firstLine="0"/>
              <w:jc w:val="left"/>
              <w:rPr>
                <w:snapToGrid w:val="0"/>
                <w:color w:val="000000"/>
                <w:sz w:val="24"/>
                <w:szCs w:val="24"/>
              </w:rPr>
            </w:pP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418"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984" w:type="dxa"/>
            <w:shd w:val="clear" w:color="auto" w:fill="auto"/>
          </w:tcPr>
          <w:p w:rsidR="00F43FBB" w:rsidRPr="008E20D6" w:rsidRDefault="00F43FBB" w:rsidP="008E20D6">
            <w:pPr>
              <w:spacing w:before="100" w:after="40" w:line="240" w:lineRule="auto"/>
              <w:ind w:firstLine="0"/>
              <w:rPr>
                <w:snapToGrid w:val="0"/>
                <w:sz w:val="24"/>
                <w:szCs w:val="24"/>
              </w:rPr>
            </w:pPr>
          </w:p>
        </w:tc>
      </w:tr>
      <w:tr w:rsidR="008E20D6" w:rsidRPr="009E3B4A" w:rsidTr="008E20D6">
        <w:tc>
          <w:tcPr>
            <w:tcW w:w="655" w:type="dxa"/>
            <w:shd w:val="clear" w:color="auto" w:fill="auto"/>
          </w:tcPr>
          <w:p w:rsidR="00F43FBB" w:rsidRPr="008E20D6" w:rsidRDefault="00F43FBB" w:rsidP="008E20D6">
            <w:pPr>
              <w:tabs>
                <w:tab w:val="left" w:pos="435"/>
              </w:tabs>
              <w:suppressAutoHyphens/>
              <w:snapToGrid w:val="0"/>
              <w:spacing w:before="40" w:after="40" w:line="240" w:lineRule="auto"/>
              <w:ind w:left="142" w:right="57" w:firstLine="0"/>
              <w:rPr>
                <w:snapToGrid w:val="0"/>
                <w:color w:val="000000"/>
                <w:sz w:val="24"/>
                <w:szCs w:val="24"/>
              </w:rPr>
            </w:pPr>
            <w:r w:rsidRPr="008E20D6">
              <w:rPr>
                <w:snapToGrid w:val="0"/>
                <w:color w:val="000000"/>
                <w:sz w:val="24"/>
                <w:szCs w:val="24"/>
              </w:rPr>
              <w:t>2</w:t>
            </w:r>
          </w:p>
        </w:tc>
        <w:tc>
          <w:tcPr>
            <w:tcW w:w="2997" w:type="dxa"/>
            <w:shd w:val="clear" w:color="auto" w:fill="auto"/>
          </w:tcPr>
          <w:p w:rsidR="00F43FBB" w:rsidRPr="008E20D6" w:rsidRDefault="00F43FBB" w:rsidP="008E20D6">
            <w:pPr>
              <w:spacing w:before="40" w:after="40" w:line="240" w:lineRule="auto"/>
              <w:ind w:left="57" w:right="57" w:firstLine="0"/>
              <w:jc w:val="left"/>
              <w:rPr>
                <w:snapToGrid w:val="0"/>
                <w:color w:val="000000"/>
                <w:sz w:val="24"/>
                <w:szCs w:val="24"/>
              </w:rPr>
            </w:pP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418"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984" w:type="dxa"/>
            <w:shd w:val="clear" w:color="auto" w:fill="auto"/>
          </w:tcPr>
          <w:p w:rsidR="00F43FBB" w:rsidRPr="008E20D6" w:rsidRDefault="00F43FBB" w:rsidP="008E20D6">
            <w:pPr>
              <w:spacing w:before="100" w:after="40" w:line="240" w:lineRule="auto"/>
              <w:ind w:firstLine="0"/>
              <w:rPr>
                <w:snapToGrid w:val="0"/>
                <w:sz w:val="24"/>
                <w:szCs w:val="24"/>
              </w:rPr>
            </w:pPr>
          </w:p>
        </w:tc>
      </w:tr>
      <w:tr w:rsidR="008E20D6" w:rsidRPr="009E3B4A" w:rsidTr="008E20D6">
        <w:tc>
          <w:tcPr>
            <w:tcW w:w="655" w:type="dxa"/>
            <w:shd w:val="clear" w:color="auto" w:fill="auto"/>
          </w:tcPr>
          <w:p w:rsidR="00F43FBB" w:rsidRPr="008E20D6" w:rsidRDefault="00F43FBB" w:rsidP="008E20D6">
            <w:pPr>
              <w:spacing w:before="40" w:after="40" w:line="240" w:lineRule="auto"/>
              <w:ind w:left="142" w:right="57" w:firstLine="0"/>
              <w:rPr>
                <w:snapToGrid w:val="0"/>
                <w:color w:val="000000"/>
                <w:sz w:val="24"/>
                <w:szCs w:val="24"/>
              </w:rPr>
            </w:pPr>
            <w:r w:rsidRPr="008E20D6">
              <w:rPr>
                <w:snapToGrid w:val="0"/>
                <w:color w:val="000000"/>
                <w:sz w:val="24"/>
                <w:szCs w:val="24"/>
              </w:rPr>
              <w:t>3</w:t>
            </w:r>
          </w:p>
        </w:tc>
        <w:tc>
          <w:tcPr>
            <w:tcW w:w="2997" w:type="dxa"/>
            <w:shd w:val="clear" w:color="auto" w:fill="auto"/>
          </w:tcPr>
          <w:p w:rsidR="00F43FBB" w:rsidRPr="008E20D6" w:rsidRDefault="00F43FBB" w:rsidP="008E20D6">
            <w:pPr>
              <w:spacing w:before="40" w:after="40" w:line="240" w:lineRule="auto"/>
              <w:ind w:left="57" w:right="57" w:firstLine="0"/>
              <w:jc w:val="left"/>
              <w:rPr>
                <w:snapToGrid w:val="0"/>
                <w:color w:val="000000"/>
                <w:sz w:val="24"/>
                <w:szCs w:val="24"/>
              </w:rPr>
            </w:pP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418"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984" w:type="dxa"/>
            <w:shd w:val="clear" w:color="auto" w:fill="auto"/>
          </w:tcPr>
          <w:p w:rsidR="00F43FBB" w:rsidRPr="008E20D6" w:rsidRDefault="00F43FBB" w:rsidP="008E20D6">
            <w:pPr>
              <w:spacing w:before="100" w:after="40" w:line="240" w:lineRule="auto"/>
              <w:ind w:firstLine="0"/>
              <w:rPr>
                <w:snapToGrid w:val="0"/>
                <w:sz w:val="24"/>
                <w:szCs w:val="24"/>
              </w:rPr>
            </w:pPr>
          </w:p>
        </w:tc>
      </w:tr>
      <w:tr w:rsidR="008E20D6" w:rsidRPr="009E3B4A" w:rsidTr="008E20D6">
        <w:trPr>
          <w:trHeight w:val="34"/>
        </w:trPr>
        <w:tc>
          <w:tcPr>
            <w:tcW w:w="655" w:type="dxa"/>
            <w:shd w:val="clear" w:color="auto" w:fill="auto"/>
          </w:tcPr>
          <w:p w:rsidR="00F43FBB" w:rsidRPr="008E20D6" w:rsidRDefault="00F43FBB" w:rsidP="008E20D6">
            <w:pPr>
              <w:spacing w:before="40" w:after="40" w:line="240" w:lineRule="auto"/>
              <w:ind w:left="142" w:right="57" w:firstLine="0"/>
              <w:rPr>
                <w:snapToGrid w:val="0"/>
                <w:color w:val="000000"/>
                <w:sz w:val="24"/>
                <w:szCs w:val="24"/>
              </w:rPr>
            </w:pPr>
            <w:r w:rsidRPr="008E20D6">
              <w:rPr>
                <w:snapToGrid w:val="0"/>
                <w:color w:val="000000"/>
                <w:sz w:val="24"/>
                <w:szCs w:val="24"/>
              </w:rPr>
              <w:t>…</w:t>
            </w:r>
          </w:p>
        </w:tc>
        <w:tc>
          <w:tcPr>
            <w:tcW w:w="2997" w:type="dxa"/>
            <w:shd w:val="clear" w:color="auto" w:fill="auto"/>
          </w:tcPr>
          <w:p w:rsidR="00F43FBB" w:rsidRPr="008E20D6" w:rsidRDefault="00F43FBB" w:rsidP="008E20D6">
            <w:pPr>
              <w:spacing w:before="40" w:after="40" w:line="240" w:lineRule="auto"/>
              <w:ind w:left="57" w:right="57" w:firstLine="0"/>
              <w:jc w:val="left"/>
              <w:rPr>
                <w:snapToGrid w:val="0"/>
                <w:color w:val="000000"/>
                <w:sz w:val="24"/>
                <w:szCs w:val="24"/>
              </w:rPr>
            </w:pP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418"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984" w:type="dxa"/>
            <w:shd w:val="clear" w:color="auto" w:fill="auto"/>
          </w:tcPr>
          <w:p w:rsidR="00F43FBB" w:rsidRPr="008E20D6" w:rsidRDefault="00F43FBB" w:rsidP="008E20D6">
            <w:pPr>
              <w:spacing w:before="100" w:after="40" w:line="240" w:lineRule="auto"/>
              <w:ind w:firstLine="0"/>
              <w:rPr>
                <w:snapToGrid w:val="0"/>
                <w:sz w:val="24"/>
                <w:szCs w:val="24"/>
              </w:rPr>
            </w:pPr>
          </w:p>
        </w:tc>
      </w:tr>
      <w:tr w:rsidR="008E20D6" w:rsidRPr="009E3B4A" w:rsidTr="008E20D6">
        <w:trPr>
          <w:trHeight w:val="385"/>
        </w:trPr>
        <w:tc>
          <w:tcPr>
            <w:tcW w:w="655" w:type="dxa"/>
            <w:shd w:val="clear" w:color="auto" w:fill="auto"/>
          </w:tcPr>
          <w:p w:rsidR="00F43FBB" w:rsidRPr="008E20D6" w:rsidRDefault="00F43FBB" w:rsidP="008E20D6">
            <w:pPr>
              <w:spacing w:before="40" w:after="40" w:line="240" w:lineRule="auto"/>
              <w:ind w:left="142" w:right="57"/>
              <w:rPr>
                <w:snapToGrid w:val="0"/>
                <w:color w:val="000000"/>
                <w:sz w:val="24"/>
                <w:szCs w:val="24"/>
              </w:rPr>
            </w:pPr>
          </w:p>
        </w:tc>
        <w:tc>
          <w:tcPr>
            <w:tcW w:w="2997" w:type="dxa"/>
            <w:shd w:val="clear" w:color="auto" w:fill="auto"/>
          </w:tcPr>
          <w:p w:rsidR="00F43FBB" w:rsidRPr="008E20D6" w:rsidRDefault="00F43FBB" w:rsidP="008E20D6">
            <w:pPr>
              <w:spacing w:before="40" w:after="40" w:line="240" w:lineRule="auto"/>
              <w:ind w:left="57" w:right="57" w:firstLine="0"/>
              <w:jc w:val="left"/>
              <w:rPr>
                <w:snapToGrid w:val="0"/>
                <w:color w:val="000000"/>
                <w:sz w:val="24"/>
                <w:szCs w:val="24"/>
              </w:rPr>
            </w:pP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418"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984" w:type="dxa"/>
            <w:shd w:val="clear" w:color="auto" w:fill="auto"/>
          </w:tcPr>
          <w:p w:rsidR="00F43FBB" w:rsidRPr="008E20D6" w:rsidRDefault="00F43FBB" w:rsidP="008E20D6">
            <w:pPr>
              <w:spacing w:before="100" w:after="40" w:line="240" w:lineRule="auto"/>
              <w:ind w:firstLine="0"/>
              <w:rPr>
                <w:snapToGrid w:val="0"/>
                <w:sz w:val="24"/>
                <w:szCs w:val="24"/>
              </w:rPr>
            </w:pPr>
          </w:p>
        </w:tc>
      </w:tr>
      <w:tr w:rsidR="008E20D6" w:rsidRPr="009E3B4A" w:rsidTr="008E20D6">
        <w:tc>
          <w:tcPr>
            <w:tcW w:w="655" w:type="dxa"/>
            <w:shd w:val="clear" w:color="auto" w:fill="auto"/>
          </w:tcPr>
          <w:p w:rsidR="00F43FBB" w:rsidRPr="008E20D6" w:rsidRDefault="00F43FBB" w:rsidP="008E20D6">
            <w:pPr>
              <w:spacing w:before="40" w:after="40" w:line="240" w:lineRule="auto"/>
              <w:ind w:left="142" w:right="57" w:firstLine="0"/>
              <w:rPr>
                <w:snapToGrid w:val="0"/>
                <w:color w:val="000000"/>
                <w:sz w:val="24"/>
                <w:szCs w:val="24"/>
              </w:rPr>
            </w:pPr>
          </w:p>
        </w:tc>
        <w:tc>
          <w:tcPr>
            <w:tcW w:w="2997" w:type="dxa"/>
            <w:shd w:val="clear" w:color="auto" w:fill="auto"/>
          </w:tcPr>
          <w:p w:rsidR="00F43FBB" w:rsidRPr="008E20D6" w:rsidRDefault="00F43FBB" w:rsidP="008E20D6">
            <w:pPr>
              <w:spacing w:before="40" w:after="40" w:line="240" w:lineRule="auto"/>
              <w:ind w:left="57" w:right="57" w:firstLine="0"/>
              <w:jc w:val="left"/>
              <w:rPr>
                <w:snapToGrid w:val="0"/>
                <w:color w:val="000000"/>
                <w:sz w:val="24"/>
                <w:szCs w:val="24"/>
              </w:rPr>
            </w:pPr>
            <w:r w:rsidRPr="008E20D6">
              <w:rPr>
                <w:snapToGrid w:val="0"/>
                <w:color w:val="000000"/>
                <w:sz w:val="24"/>
                <w:szCs w:val="24"/>
              </w:rPr>
              <w:t>ИТОГО, руб.</w:t>
            </w: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418"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984" w:type="dxa"/>
            <w:shd w:val="clear" w:color="auto" w:fill="auto"/>
          </w:tcPr>
          <w:p w:rsidR="00F43FBB" w:rsidRPr="008E20D6" w:rsidRDefault="00F43FBB" w:rsidP="008E20D6">
            <w:pPr>
              <w:spacing w:before="100" w:after="40" w:line="240" w:lineRule="auto"/>
              <w:ind w:firstLine="0"/>
              <w:rPr>
                <w:snapToGrid w:val="0"/>
                <w:sz w:val="24"/>
                <w:szCs w:val="24"/>
              </w:rPr>
            </w:pPr>
          </w:p>
        </w:tc>
      </w:tr>
      <w:tr w:rsidR="008E20D6" w:rsidRPr="009E3B4A" w:rsidTr="008E20D6">
        <w:tc>
          <w:tcPr>
            <w:tcW w:w="655" w:type="dxa"/>
            <w:shd w:val="clear" w:color="auto" w:fill="auto"/>
          </w:tcPr>
          <w:p w:rsidR="00F43FBB" w:rsidRPr="008E20D6" w:rsidRDefault="00F43FBB" w:rsidP="008E20D6">
            <w:pPr>
              <w:spacing w:before="40" w:after="40" w:line="240" w:lineRule="auto"/>
              <w:ind w:left="142" w:right="57" w:firstLine="0"/>
              <w:rPr>
                <w:snapToGrid w:val="0"/>
                <w:color w:val="000000"/>
                <w:sz w:val="24"/>
                <w:szCs w:val="24"/>
              </w:rPr>
            </w:pPr>
          </w:p>
        </w:tc>
        <w:tc>
          <w:tcPr>
            <w:tcW w:w="2997" w:type="dxa"/>
            <w:shd w:val="clear" w:color="auto" w:fill="auto"/>
          </w:tcPr>
          <w:p w:rsidR="00F43FBB" w:rsidRPr="008E20D6" w:rsidRDefault="00F43FBB" w:rsidP="008E20D6">
            <w:pPr>
              <w:spacing w:before="40" w:after="40" w:line="240" w:lineRule="auto"/>
              <w:ind w:left="57" w:right="57" w:firstLine="0"/>
              <w:jc w:val="left"/>
              <w:rPr>
                <w:snapToGrid w:val="0"/>
                <w:color w:val="000000"/>
                <w:sz w:val="24"/>
                <w:szCs w:val="24"/>
              </w:rPr>
            </w:pPr>
            <w:r w:rsidRPr="008E20D6">
              <w:rPr>
                <w:snapToGrid w:val="0"/>
                <w:color w:val="000000"/>
                <w:sz w:val="24"/>
                <w:szCs w:val="24"/>
              </w:rPr>
              <w:t>НДС, руб.</w:t>
            </w: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418"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984" w:type="dxa"/>
            <w:shd w:val="clear" w:color="auto" w:fill="auto"/>
          </w:tcPr>
          <w:p w:rsidR="00F43FBB" w:rsidRPr="008E20D6" w:rsidRDefault="00F43FBB" w:rsidP="008E20D6">
            <w:pPr>
              <w:spacing w:before="100" w:after="40" w:line="240" w:lineRule="auto"/>
              <w:ind w:firstLine="0"/>
              <w:rPr>
                <w:snapToGrid w:val="0"/>
                <w:sz w:val="24"/>
                <w:szCs w:val="24"/>
              </w:rPr>
            </w:pPr>
          </w:p>
        </w:tc>
      </w:tr>
      <w:tr w:rsidR="008E20D6" w:rsidRPr="009E3B4A" w:rsidTr="008E20D6">
        <w:tc>
          <w:tcPr>
            <w:tcW w:w="655" w:type="dxa"/>
            <w:shd w:val="clear" w:color="auto" w:fill="auto"/>
          </w:tcPr>
          <w:p w:rsidR="00F43FBB" w:rsidRPr="008E20D6" w:rsidRDefault="00F43FBB" w:rsidP="008E20D6">
            <w:pPr>
              <w:spacing w:before="40" w:after="40" w:line="240" w:lineRule="auto"/>
              <w:ind w:left="142" w:right="57" w:firstLine="0"/>
              <w:rPr>
                <w:snapToGrid w:val="0"/>
                <w:color w:val="000000"/>
                <w:sz w:val="24"/>
                <w:szCs w:val="24"/>
              </w:rPr>
            </w:pPr>
          </w:p>
        </w:tc>
        <w:tc>
          <w:tcPr>
            <w:tcW w:w="2997" w:type="dxa"/>
            <w:shd w:val="clear" w:color="auto" w:fill="auto"/>
          </w:tcPr>
          <w:p w:rsidR="00F43FBB" w:rsidRPr="008E20D6" w:rsidRDefault="00F43FBB" w:rsidP="008E20D6">
            <w:pPr>
              <w:spacing w:before="40" w:after="40" w:line="240" w:lineRule="auto"/>
              <w:ind w:left="57" w:right="57" w:firstLine="0"/>
              <w:jc w:val="left"/>
              <w:rPr>
                <w:snapToGrid w:val="0"/>
                <w:color w:val="000000"/>
                <w:sz w:val="24"/>
                <w:szCs w:val="24"/>
              </w:rPr>
            </w:pPr>
            <w:r w:rsidRPr="008E20D6">
              <w:rPr>
                <w:snapToGrid w:val="0"/>
                <w:color w:val="000000"/>
                <w:sz w:val="24"/>
                <w:szCs w:val="24"/>
              </w:rPr>
              <w:t xml:space="preserve">ИТОГО, руб.   с учетом НДС </w:t>
            </w: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134"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418" w:type="dxa"/>
            <w:shd w:val="clear" w:color="auto" w:fill="auto"/>
          </w:tcPr>
          <w:p w:rsidR="00F43FBB" w:rsidRPr="008E20D6" w:rsidRDefault="00F43FBB" w:rsidP="008E20D6">
            <w:pPr>
              <w:spacing w:before="100" w:after="40" w:line="240" w:lineRule="auto"/>
              <w:ind w:firstLine="0"/>
              <w:rPr>
                <w:snapToGrid w:val="0"/>
                <w:sz w:val="24"/>
                <w:szCs w:val="24"/>
              </w:rPr>
            </w:pPr>
          </w:p>
        </w:tc>
        <w:tc>
          <w:tcPr>
            <w:tcW w:w="1984" w:type="dxa"/>
            <w:shd w:val="clear" w:color="auto" w:fill="auto"/>
          </w:tcPr>
          <w:p w:rsidR="00F43FBB" w:rsidRPr="008E20D6" w:rsidRDefault="00F43FBB" w:rsidP="008E20D6">
            <w:pPr>
              <w:spacing w:before="100" w:after="40" w:line="240" w:lineRule="auto"/>
              <w:ind w:firstLine="0"/>
              <w:rPr>
                <w:snapToGrid w:val="0"/>
                <w:sz w:val="24"/>
                <w:szCs w:val="24"/>
              </w:rPr>
            </w:pPr>
          </w:p>
        </w:tc>
      </w:tr>
    </w:tbl>
    <w:p w:rsidR="00B91E01" w:rsidRDefault="00B91E01" w:rsidP="004D6E79">
      <w:pPr>
        <w:pStyle w:val="1"/>
        <w:numPr>
          <w:ilvl w:val="0"/>
          <w:numId w:val="0"/>
        </w:numPr>
        <w:spacing w:before="120" w:after="120"/>
        <w:ind w:left="360"/>
        <w:jc w:val="both"/>
        <w:rPr>
          <w:rFonts w:ascii="Times New Roman" w:hAnsi="Times New Roman" w:cs="Times New Roman"/>
          <w:bCs w:val="0"/>
          <w:sz w:val="24"/>
          <w:szCs w:val="24"/>
        </w:rPr>
      </w:pPr>
    </w:p>
    <w:p w:rsidR="00B91E01" w:rsidRPr="005C3D4E" w:rsidRDefault="00B91E01" w:rsidP="00B91E01">
      <w:pPr>
        <w:spacing w:line="240" w:lineRule="auto"/>
        <w:ind w:firstLine="0"/>
        <w:rPr>
          <w:snapToGrid w:val="0"/>
          <w:sz w:val="24"/>
          <w:szCs w:val="24"/>
        </w:rPr>
      </w:pPr>
      <w:r w:rsidRPr="005C3D4E">
        <w:rPr>
          <w:snapToGrid w:val="0"/>
          <w:sz w:val="24"/>
          <w:szCs w:val="24"/>
        </w:rPr>
        <w:t xml:space="preserve">         ____________________________________</w:t>
      </w:r>
    </w:p>
    <w:p w:rsidR="00B91E01" w:rsidRPr="005C3D4E" w:rsidRDefault="00B91E01" w:rsidP="00B91E01">
      <w:pPr>
        <w:spacing w:line="240" w:lineRule="auto"/>
        <w:ind w:right="3684"/>
        <w:jc w:val="center"/>
        <w:rPr>
          <w:snapToGrid w:val="0"/>
          <w:sz w:val="24"/>
          <w:szCs w:val="24"/>
          <w:vertAlign w:val="superscript"/>
        </w:rPr>
      </w:pPr>
      <w:r w:rsidRPr="005C3D4E">
        <w:rPr>
          <w:snapToGrid w:val="0"/>
          <w:sz w:val="24"/>
          <w:szCs w:val="24"/>
          <w:vertAlign w:val="superscript"/>
        </w:rPr>
        <w:t>(подпись, М.П.)</w:t>
      </w:r>
    </w:p>
    <w:p w:rsidR="00B91E01" w:rsidRDefault="00B91E01" w:rsidP="00B91E01">
      <w:pPr>
        <w:spacing w:line="240" w:lineRule="auto"/>
        <w:ind w:left="360" w:firstLine="0"/>
        <w:jc w:val="center"/>
        <w:rPr>
          <w:b/>
          <w:sz w:val="24"/>
          <w:szCs w:val="24"/>
        </w:rPr>
      </w:pPr>
    </w:p>
    <w:p w:rsidR="006517EE" w:rsidRPr="006517EE" w:rsidRDefault="006517EE" w:rsidP="006517EE">
      <w:pPr>
        <w:tabs>
          <w:tab w:val="left" w:pos="0"/>
          <w:tab w:val="left" w:pos="286"/>
        </w:tabs>
        <w:spacing w:line="240" w:lineRule="auto"/>
        <w:ind w:firstLine="0"/>
        <w:rPr>
          <w:b/>
        </w:rPr>
      </w:pPr>
      <w:r w:rsidRPr="006517EE">
        <w:rPr>
          <w:b/>
        </w:rPr>
        <w:t xml:space="preserve">*В коммерческом предложении отдельной строкой указать стоимость работ по проведению одного цикла. </w:t>
      </w:r>
    </w:p>
    <w:p w:rsidR="00B91E01" w:rsidRPr="006517EE" w:rsidRDefault="00B91E01" w:rsidP="006517EE">
      <w:pPr>
        <w:spacing w:line="240" w:lineRule="auto"/>
        <w:ind w:firstLine="0"/>
        <w:rPr>
          <w:b/>
        </w:rPr>
      </w:pPr>
    </w:p>
    <w:p w:rsidR="00B91E01"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p>
    <w:p w:rsidR="00B91E01" w:rsidRPr="005C3D4E"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B91E01" w:rsidRPr="005C3D4E" w:rsidRDefault="00B91E01" w:rsidP="00B91E01">
      <w:pPr>
        <w:snapToGrid w:val="0"/>
        <w:spacing w:line="360" w:lineRule="auto"/>
        <w:ind w:firstLine="0"/>
        <w:rPr>
          <w:b/>
          <w:snapToGrid w:val="0"/>
          <w:sz w:val="24"/>
          <w:szCs w:val="24"/>
        </w:rPr>
      </w:pPr>
      <w:r w:rsidRPr="005C3D4E">
        <w:rPr>
          <w:b/>
          <w:snapToGrid w:val="0"/>
          <w:sz w:val="24"/>
          <w:szCs w:val="24"/>
        </w:rPr>
        <w:t>Инструкции по заполнению</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8.2.1.1.Участник указывает дату и номер письма о подаче оферты, приложением к которому является данное коммерческое предложение.</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8.2.1.2. Участник указывает свое полное фирменное наименование (в т.ч. организационно-правовую форму) и юридический адрес.</w:t>
      </w:r>
    </w:p>
    <w:p w:rsidR="00B91E01" w:rsidRPr="00D43B00" w:rsidRDefault="00B91E01" w:rsidP="00B91E01">
      <w:pPr>
        <w:tabs>
          <w:tab w:val="num" w:pos="0"/>
        </w:tabs>
        <w:spacing w:line="240" w:lineRule="auto"/>
        <w:ind w:firstLine="0"/>
        <w:rPr>
          <w:snapToGrid w:val="0"/>
          <w:sz w:val="22"/>
          <w:szCs w:val="22"/>
        </w:rPr>
      </w:pPr>
      <w:r w:rsidRPr="00D43B00">
        <w:rPr>
          <w:snapToGrid w:val="0"/>
          <w:sz w:val="22"/>
          <w:szCs w:val="22"/>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6B7602" w:rsidRPr="006B7602" w:rsidRDefault="006B7602" w:rsidP="006B7602">
      <w:pPr>
        <w:pageBreakBefore/>
        <w:spacing w:line="240" w:lineRule="auto"/>
        <w:ind w:firstLine="0"/>
        <w:rPr>
          <w:b/>
          <w:snapToGrid w:val="0"/>
          <w:sz w:val="22"/>
          <w:szCs w:val="24"/>
        </w:rPr>
      </w:pPr>
      <w:r w:rsidRPr="006B7602">
        <w:rPr>
          <w:b/>
          <w:snapToGrid w:val="0"/>
          <w:sz w:val="22"/>
          <w:szCs w:val="24"/>
        </w:rPr>
        <w:lastRenderedPageBreak/>
        <w:t>8.</w:t>
      </w:r>
      <w:r w:rsidR="003F0B81">
        <w:rPr>
          <w:b/>
          <w:snapToGrid w:val="0"/>
          <w:sz w:val="22"/>
          <w:szCs w:val="24"/>
        </w:rPr>
        <w:t>3</w:t>
      </w:r>
      <w:r w:rsidRPr="006B7602">
        <w:rPr>
          <w:b/>
          <w:snapToGrid w:val="0"/>
          <w:sz w:val="22"/>
          <w:szCs w:val="24"/>
        </w:rPr>
        <w:t xml:space="preserve">.Справка о перечне и годовых объемах выполнения аналогичных проектов (форма </w:t>
      </w:r>
      <w:r w:rsidR="003F0B81">
        <w:rPr>
          <w:b/>
          <w:snapToGrid w:val="0"/>
          <w:sz w:val="22"/>
          <w:szCs w:val="24"/>
        </w:rPr>
        <w:t>3</w:t>
      </w:r>
      <w:r w:rsidRPr="006B7602">
        <w:rPr>
          <w:b/>
          <w:snapToGrid w:val="0"/>
          <w:sz w:val="22"/>
          <w:szCs w:val="24"/>
        </w:rPr>
        <w:t>)</w:t>
      </w:r>
      <w:bookmarkEnd w:id="83"/>
      <w:bookmarkEnd w:id="84"/>
      <w:bookmarkEnd w:id="85"/>
    </w:p>
    <w:p w:rsidR="006B7602" w:rsidRPr="006B7602" w:rsidRDefault="006B7602" w:rsidP="006B7602">
      <w:pPr>
        <w:spacing w:after="120" w:line="240" w:lineRule="auto"/>
        <w:ind w:firstLine="0"/>
        <w:rPr>
          <w:b/>
          <w:snapToGrid w:val="0"/>
          <w:sz w:val="22"/>
          <w:szCs w:val="24"/>
        </w:rPr>
      </w:pPr>
      <w:r w:rsidRPr="006B7602">
        <w:rPr>
          <w:b/>
          <w:snapToGrid w:val="0"/>
          <w:sz w:val="22"/>
          <w:szCs w:val="24"/>
        </w:rPr>
        <w:t>8.</w:t>
      </w:r>
      <w:r w:rsidR="003F0B81">
        <w:rPr>
          <w:b/>
          <w:snapToGrid w:val="0"/>
          <w:sz w:val="22"/>
          <w:szCs w:val="24"/>
        </w:rPr>
        <w:t>3</w:t>
      </w:r>
      <w:r w:rsidRPr="006B7602">
        <w:rPr>
          <w:b/>
          <w:snapToGrid w:val="0"/>
          <w:sz w:val="22"/>
          <w:szCs w:val="24"/>
        </w:rPr>
        <w:t>.1.  Форма Справки о перечне и годовых объемах выполнения аналогичных проектов</w:t>
      </w:r>
    </w:p>
    <w:p w:rsidR="006B7602" w:rsidRPr="006B7602"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6B7602">
        <w:rPr>
          <w:b/>
          <w:snapToGrid w:val="0"/>
          <w:spacing w:val="36"/>
          <w:sz w:val="22"/>
          <w:szCs w:val="24"/>
        </w:rPr>
        <w:t>начало формы</w:t>
      </w:r>
    </w:p>
    <w:p w:rsidR="006B7602" w:rsidRPr="006B7602" w:rsidRDefault="006B7602" w:rsidP="006B7602">
      <w:pPr>
        <w:spacing w:after="120" w:line="240" w:lineRule="auto"/>
        <w:ind w:firstLine="0"/>
        <w:jc w:val="left"/>
        <w:rPr>
          <w:snapToGrid w:val="0"/>
          <w:sz w:val="22"/>
          <w:szCs w:val="24"/>
        </w:rPr>
      </w:pPr>
      <w:r w:rsidRPr="006B7602">
        <w:rPr>
          <w:snapToGrid w:val="0"/>
          <w:sz w:val="22"/>
          <w:szCs w:val="24"/>
        </w:rPr>
        <w:t xml:space="preserve">Приложение </w:t>
      </w:r>
      <w:r w:rsidR="00A55892">
        <w:rPr>
          <w:snapToGrid w:val="0"/>
          <w:sz w:val="22"/>
          <w:szCs w:val="24"/>
        </w:rPr>
        <w:t>2</w:t>
      </w:r>
      <w:r w:rsidRPr="006B7602">
        <w:rPr>
          <w:snapToGrid w:val="0"/>
          <w:sz w:val="22"/>
          <w:szCs w:val="24"/>
        </w:rPr>
        <w:t xml:space="preserve"> к письму о подаче оферты</w:t>
      </w:r>
      <w:r w:rsidRPr="006B7602">
        <w:rPr>
          <w:snapToGrid w:val="0"/>
          <w:sz w:val="22"/>
          <w:szCs w:val="24"/>
        </w:rPr>
        <w:br/>
        <w:t>от «____»_____________ г. №__________</w:t>
      </w:r>
    </w:p>
    <w:p w:rsidR="006B7602" w:rsidRPr="006B7602" w:rsidRDefault="006B7602" w:rsidP="006B7602">
      <w:pPr>
        <w:suppressAutoHyphens/>
        <w:spacing w:after="120" w:line="240" w:lineRule="auto"/>
        <w:ind w:firstLine="0"/>
        <w:jc w:val="center"/>
        <w:rPr>
          <w:b/>
          <w:snapToGrid w:val="0"/>
          <w:sz w:val="22"/>
          <w:szCs w:val="24"/>
        </w:rPr>
      </w:pPr>
      <w:r w:rsidRPr="006B7602">
        <w:rPr>
          <w:b/>
          <w:snapToGrid w:val="0"/>
          <w:sz w:val="22"/>
          <w:szCs w:val="24"/>
        </w:rPr>
        <w:t>Справка о перечне и объёмах выполнения аналогичных проектов (20</w:t>
      </w:r>
      <w:r w:rsidR="007C4B1B">
        <w:rPr>
          <w:b/>
          <w:snapToGrid w:val="0"/>
          <w:sz w:val="22"/>
          <w:szCs w:val="24"/>
        </w:rPr>
        <w:t>10</w:t>
      </w:r>
      <w:r w:rsidRPr="006B7602">
        <w:rPr>
          <w:b/>
          <w:snapToGrid w:val="0"/>
          <w:sz w:val="22"/>
          <w:szCs w:val="24"/>
        </w:rPr>
        <w:t>-2012 г.г.)</w:t>
      </w:r>
    </w:p>
    <w:p w:rsidR="006B7602" w:rsidRPr="006B7602" w:rsidRDefault="006B7602" w:rsidP="006B7602">
      <w:pPr>
        <w:spacing w:after="120" w:line="240" w:lineRule="auto"/>
        <w:ind w:firstLine="0"/>
        <w:rPr>
          <w:snapToGrid w:val="0"/>
          <w:sz w:val="22"/>
          <w:szCs w:val="24"/>
        </w:rPr>
      </w:pPr>
      <w:r w:rsidRPr="006B7602">
        <w:rPr>
          <w:snapToGrid w:val="0"/>
          <w:sz w:val="22"/>
          <w:szCs w:val="24"/>
        </w:rPr>
        <w:t>Наименование и адрес  Участника: __________________________</w:t>
      </w:r>
    </w:p>
    <w:p w:rsidR="006B7602" w:rsidRDefault="006B7602" w:rsidP="006B7602">
      <w:pPr>
        <w:spacing w:after="120" w:line="240" w:lineRule="auto"/>
        <w:ind w:firstLine="0"/>
        <w:rPr>
          <w:snapToGrid w:val="0"/>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
        <w:gridCol w:w="940"/>
        <w:gridCol w:w="958"/>
        <w:gridCol w:w="971"/>
        <w:gridCol w:w="939"/>
        <w:gridCol w:w="977"/>
        <w:gridCol w:w="1103"/>
        <w:gridCol w:w="1133"/>
        <w:gridCol w:w="2125"/>
      </w:tblGrid>
      <w:tr w:rsidR="006B7602" w:rsidRPr="006B7602" w:rsidTr="001475EF">
        <w:trPr>
          <w:trHeight w:val="203"/>
        </w:trPr>
        <w:tc>
          <w:tcPr>
            <w:tcW w:w="141"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п/п</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Виды и объемы выполненных работ</w:t>
            </w:r>
            <w:r w:rsidR="0086120A" w:rsidRPr="0086120A">
              <w:rPr>
                <w:sz w:val="22"/>
                <w:szCs w:val="22"/>
              </w:rPr>
              <w:t>/</w:t>
            </w:r>
            <w:r w:rsidR="0086120A">
              <w:rPr>
                <w:sz w:val="22"/>
                <w:szCs w:val="22"/>
              </w:rPr>
              <w:t>услуг</w:t>
            </w:r>
            <w:r w:rsidRPr="006B7602">
              <w:rPr>
                <w:sz w:val="22"/>
                <w:szCs w:val="22"/>
              </w:rPr>
              <w:t xml:space="preserve"> на объекте Вашей организацией </w:t>
            </w:r>
          </w:p>
        </w:tc>
        <w:tc>
          <w:tcPr>
            <w:tcW w:w="499" w:type="pct"/>
            <w:vMerge w:val="restart"/>
            <w:shd w:val="clear" w:color="auto" w:fill="auto"/>
            <w:tcMar>
              <w:left w:w="57" w:type="dxa"/>
              <w:right w:w="57" w:type="dxa"/>
            </w:tcMar>
            <w:vAlign w:val="center"/>
          </w:tcPr>
          <w:p w:rsidR="006B7602" w:rsidRPr="006B7602" w:rsidRDefault="006B7602" w:rsidP="001475EF">
            <w:pPr>
              <w:spacing w:line="240" w:lineRule="auto"/>
              <w:ind w:firstLine="0"/>
              <w:jc w:val="center"/>
              <w:rPr>
                <w:sz w:val="22"/>
                <w:szCs w:val="22"/>
              </w:rPr>
            </w:pPr>
            <w:r w:rsidRPr="006B7602">
              <w:rPr>
                <w:sz w:val="22"/>
                <w:szCs w:val="22"/>
              </w:rPr>
              <w:t>Наименование Заказчик</w:t>
            </w:r>
            <w:r w:rsidR="001475EF">
              <w:rPr>
                <w:sz w:val="22"/>
                <w:szCs w:val="22"/>
              </w:rPr>
              <w:t>а, адрес и контактные телефоны</w:t>
            </w:r>
          </w:p>
        </w:tc>
        <w:tc>
          <w:tcPr>
            <w:tcW w:w="51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 качестве кого выступал претендент </w:t>
            </w:r>
          </w:p>
        </w:tc>
        <w:tc>
          <w:tcPr>
            <w:tcW w:w="1188"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Дата</w:t>
            </w:r>
          </w:p>
        </w:tc>
        <w:tc>
          <w:tcPr>
            <w:tcW w:w="1129"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Выполнено</w:t>
            </w:r>
          </w:p>
        </w:tc>
      </w:tr>
      <w:tr w:rsidR="001475EF" w:rsidRPr="006B7602" w:rsidTr="001475EF">
        <w:trPr>
          <w:trHeight w:val="698"/>
        </w:trPr>
        <w:tc>
          <w:tcPr>
            <w:tcW w:w="141" w:type="pct"/>
            <w:vMerge/>
            <w:shd w:val="clear" w:color="auto" w:fill="auto"/>
            <w:tcMar>
              <w:left w:w="57" w:type="dxa"/>
              <w:right w:w="57" w:type="dxa"/>
            </w:tcMar>
            <w:vAlign w:val="center"/>
          </w:tcPr>
          <w:p w:rsidR="001475EF" w:rsidRPr="006B7602" w:rsidRDefault="001475EF"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1475EF" w:rsidRPr="006B7602" w:rsidRDefault="001475EF"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1475EF" w:rsidRPr="006B7602" w:rsidRDefault="001475EF"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1475EF" w:rsidRPr="006B7602" w:rsidRDefault="001475EF"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1475EF" w:rsidRPr="006B7602" w:rsidRDefault="001475EF"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1475EF" w:rsidRPr="006B7602" w:rsidRDefault="001475EF" w:rsidP="006B7602">
            <w:pPr>
              <w:spacing w:line="240" w:lineRule="auto"/>
              <w:ind w:firstLine="0"/>
              <w:jc w:val="center"/>
              <w:rPr>
                <w:i/>
                <w:sz w:val="22"/>
                <w:szCs w:val="22"/>
              </w:rPr>
            </w:pPr>
          </w:p>
        </w:tc>
        <w:tc>
          <w:tcPr>
            <w:tcW w:w="586" w:type="pct"/>
            <w:shd w:val="clear" w:color="auto" w:fill="auto"/>
            <w:tcMar>
              <w:left w:w="57" w:type="dxa"/>
              <w:right w:w="57" w:type="dxa"/>
            </w:tcMar>
            <w:vAlign w:val="center"/>
          </w:tcPr>
          <w:p w:rsidR="001475EF" w:rsidRPr="006B7602" w:rsidRDefault="001475EF" w:rsidP="006B7602">
            <w:pPr>
              <w:spacing w:line="240" w:lineRule="auto"/>
              <w:ind w:firstLine="0"/>
              <w:jc w:val="center"/>
              <w:rPr>
                <w:sz w:val="22"/>
                <w:szCs w:val="22"/>
              </w:rPr>
            </w:pPr>
            <w:r w:rsidRPr="006B7602">
              <w:rPr>
                <w:sz w:val="22"/>
                <w:szCs w:val="22"/>
              </w:rPr>
              <w:t>Начало производства работ</w:t>
            </w:r>
            <w:r w:rsidRPr="006B7602">
              <w:rPr>
                <w:sz w:val="22"/>
                <w:szCs w:val="22"/>
                <w:lang w:val="en-US"/>
              </w:rPr>
              <w:t>/</w:t>
            </w:r>
            <w:r w:rsidRPr="006B7602">
              <w:rPr>
                <w:sz w:val="22"/>
                <w:szCs w:val="22"/>
              </w:rPr>
              <w:t>услуг</w:t>
            </w:r>
          </w:p>
        </w:tc>
        <w:tc>
          <w:tcPr>
            <w:tcW w:w="602" w:type="pct"/>
            <w:shd w:val="clear" w:color="auto" w:fill="auto"/>
            <w:tcMar>
              <w:left w:w="57" w:type="dxa"/>
              <w:right w:w="57" w:type="dxa"/>
            </w:tcMar>
            <w:vAlign w:val="center"/>
          </w:tcPr>
          <w:p w:rsidR="001475EF" w:rsidRPr="006B7602" w:rsidRDefault="001475EF" w:rsidP="006B7602">
            <w:pPr>
              <w:spacing w:line="240" w:lineRule="auto"/>
              <w:ind w:firstLine="0"/>
              <w:jc w:val="center"/>
              <w:rPr>
                <w:sz w:val="22"/>
                <w:szCs w:val="22"/>
              </w:rPr>
            </w:pPr>
            <w:r w:rsidRPr="006B7602">
              <w:rPr>
                <w:sz w:val="22"/>
                <w:szCs w:val="22"/>
              </w:rPr>
              <w:t>Окончание производства</w:t>
            </w:r>
          </w:p>
          <w:p w:rsidR="001475EF" w:rsidRPr="006B7602" w:rsidRDefault="001475EF" w:rsidP="006B7602">
            <w:pPr>
              <w:spacing w:line="240" w:lineRule="auto"/>
              <w:ind w:firstLine="0"/>
              <w:jc w:val="center"/>
              <w:rPr>
                <w:sz w:val="22"/>
                <w:szCs w:val="22"/>
              </w:rPr>
            </w:pPr>
            <w:r w:rsidRPr="006B7602">
              <w:rPr>
                <w:sz w:val="22"/>
                <w:szCs w:val="22"/>
              </w:rPr>
              <w:t>работ</w:t>
            </w:r>
            <w:r w:rsidRPr="006B7602">
              <w:rPr>
                <w:sz w:val="22"/>
                <w:szCs w:val="22"/>
                <w:lang w:val="en-US"/>
              </w:rPr>
              <w:t>/</w:t>
            </w:r>
            <w:r w:rsidRPr="006B7602">
              <w:rPr>
                <w:sz w:val="22"/>
                <w:szCs w:val="22"/>
              </w:rPr>
              <w:t>услуг</w:t>
            </w:r>
          </w:p>
        </w:tc>
        <w:tc>
          <w:tcPr>
            <w:tcW w:w="1129" w:type="pct"/>
            <w:shd w:val="clear" w:color="auto" w:fill="auto"/>
            <w:tcMar>
              <w:left w:w="57" w:type="dxa"/>
              <w:right w:w="57" w:type="dxa"/>
            </w:tcMar>
            <w:vAlign w:val="center"/>
          </w:tcPr>
          <w:p w:rsidR="001475EF" w:rsidRPr="006B7602" w:rsidRDefault="001475EF" w:rsidP="006B7602">
            <w:pPr>
              <w:spacing w:line="240" w:lineRule="auto"/>
              <w:ind w:firstLine="0"/>
              <w:jc w:val="center"/>
              <w:rPr>
                <w:sz w:val="22"/>
                <w:szCs w:val="22"/>
              </w:rPr>
            </w:pPr>
            <w:r w:rsidRPr="006B7602">
              <w:rPr>
                <w:sz w:val="22"/>
                <w:szCs w:val="22"/>
              </w:rPr>
              <w:t>Стоимость выполненных работ</w:t>
            </w:r>
            <w:r w:rsidRPr="006B7602">
              <w:rPr>
                <w:sz w:val="22"/>
                <w:szCs w:val="22"/>
                <w:lang w:val="en-US"/>
              </w:rPr>
              <w:t>/</w:t>
            </w:r>
            <w:r w:rsidRPr="006B7602">
              <w:rPr>
                <w:sz w:val="22"/>
                <w:szCs w:val="22"/>
              </w:rPr>
              <w:t>услуг</w:t>
            </w:r>
          </w:p>
        </w:tc>
      </w:tr>
      <w:tr w:rsidR="001475EF" w:rsidRPr="006B7602" w:rsidTr="001475EF">
        <w:tc>
          <w:tcPr>
            <w:tcW w:w="141" w:type="pct"/>
            <w:shd w:val="clear" w:color="auto" w:fill="auto"/>
            <w:tcMar>
              <w:left w:w="57" w:type="dxa"/>
              <w:right w:w="57" w:type="dxa"/>
            </w:tcMar>
          </w:tcPr>
          <w:p w:rsidR="001475EF" w:rsidRPr="006B7602" w:rsidRDefault="001475EF" w:rsidP="006B7602">
            <w:pPr>
              <w:spacing w:line="240" w:lineRule="auto"/>
              <w:ind w:firstLine="0"/>
              <w:jc w:val="left"/>
              <w:rPr>
                <w:i/>
                <w:sz w:val="22"/>
                <w:szCs w:val="22"/>
              </w:rPr>
            </w:pPr>
            <w:r w:rsidRPr="006B7602">
              <w:rPr>
                <w:i/>
                <w:sz w:val="22"/>
                <w:szCs w:val="22"/>
              </w:rPr>
              <w:t>1</w:t>
            </w: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8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602"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112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r>
      <w:tr w:rsidR="001475EF" w:rsidRPr="006B7602" w:rsidTr="001475EF">
        <w:tc>
          <w:tcPr>
            <w:tcW w:w="141"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8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602"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112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r>
      <w:tr w:rsidR="001475EF" w:rsidRPr="006B7602" w:rsidTr="001475EF">
        <w:tc>
          <w:tcPr>
            <w:tcW w:w="141" w:type="pct"/>
            <w:shd w:val="clear" w:color="auto" w:fill="auto"/>
            <w:tcMar>
              <w:left w:w="57" w:type="dxa"/>
              <w:right w:w="57" w:type="dxa"/>
            </w:tcMar>
          </w:tcPr>
          <w:p w:rsidR="001475EF" w:rsidRPr="006B7602" w:rsidRDefault="001475EF" w:rsidP="006B7602">
            <w:pPr>
              <w:spacing w:line="240" w:lineRule="auto"/>
              <w:ind w:firstLine="0"/>
              <w:jc w:val="left"/>
              <w:rPr>
                <w:i/>
                <w:sz w:val="22"/>
                <w:szCs w:val="22"/>
              </w:rPr>
            </w:pPr>
            <w:r w:rsidRPr="006B7602">
              <w:rPr>
                <w:i/>
                <w:sz w:val="22"/>
                <w:szCs w:val="22"/>
              </w:rPr>
              <w:t>…</w:t>
            </w: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8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602"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112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r>
      <w:tr w:rsidR="001475EF" w:rsidRPr="006B7602" w:rsidTr="001475EF">
        <w:tc>
          <w:tcPr>
            <w:tcW w:w="141"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sz w:val="22"/>
                <w:szCs w:val="22"/>
              </w:rPr>
            </w:pPr>
            <w:r w:rsidRPr="006B7602">
              <w:rPr>
                <w:i/>
                <w:sz w:val="22"/>
                <w:szCs w:val="22"/>
              </w:rPr>
              <w:t>ИТОГО</w:t>
            </w:r>
          </w:p>
        </w:tc>
        <w:tc>
          <w:tcPr>
            <w:tcW w:w="50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8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602"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112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r>
    </w:tbl>
    <w:p w:rsidR="006B7602" w:rsidRPr="006B7602" w:rsidRDefault="006B7602" w:rsidP="006B7602">
      <w:pPr>
        <w:pBdr>
          <w:bottom w:val="single" w:sz="12" w:space="1" w:color="auto"/>
        </w:pBdr>
        <w:spacing w:after="120" w:line="240" w:lineRule="auto"/>
        <w:rPr>
          <w:snapToGrid w:val="0"/>
          <w:sz w:val="24"/>
          <w:szCs w:val="24"/>
        </w:rPr>
      </w:pPr>
    </w:p>
    <w:p w:rsidR="006B7602" w:rsidRPr="006B7602" w:rsidRDefault="006B7602" w:rsidP="006B7602">
      <w:pPr>
        <w:pBdr>
          <w:bottom w:val="single" w:sz="12" w:space="1" w:color="auto"/>
        </w:pBdr>
        <w:spacing w:after="120" w:line="240" w:lineRule="auto"/>
        <w:ind w:right="3684"/>
        <w:jc w:val="center"/>
        <w:rPr>
          <w:snapToGrid w:val="0"/>
          <w:sz w:val="24"/>
          <w:szCs w:val="24"/>
          <w:vertAlign w:val="superscript"/>
        </w:rPr>
      </w:pPr>
      <w:r w:rsidRPr="006B7602">
        <w:rPr>
          <w:snapToGrid w:val="0"/>
          <w:sz w:val="24"/>
          <w:szCs w:val="24"/>
          <w:vertAlign w:val="superscript"/>
        </w:rPr>
        <w:t>(подпись, М.П.)</w:t>
      </w:r>
    </w:p>
    <w:p w:rsidR="006B7602" w:rsidRPr="006B7602" w:rsidRDefault="006B7602" w:rsidP="006B7602">
      <w:pPr>
        <w:spacing w:after="120" w:line="240" w:lineRule="auto"/>
        <w:ind w:right="3684"/>
        <w:jc w:val="center"/>
        <w:rPr>
          <w:snapToGrid w:val="0"/>
          <w:sz w:val="24"/>
          <w:szCs w:val="24"/>
          <w:vertAlign w:val="superscript"/>
        </w:rPr>
      </w:pPr>
      <w:r w:rsidRPr="006B7602">
        <w:rPr>
          <w:snapToGrid w:val="0"/>
          <w:sz w:val="24"/>
          <w:szCs w:val="24"/>
          <w:vertAlign w:val="superscript"/>
        </w:rPr>
        <w:t>(фамилия, имя, отчество подписавшего, должность)</w:t>
      </w:r>
    </w:p>
    <w:p w:rsidR="006B7602" w:rsidRPr="006B7602"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6B7602">
        <w:rPr>
          <w:b/>
          <w:snapToGrid w:val="0"/>
          <w:spacing w:val="36"/>
          <w:sz w:val="24"/>
          <w:szCs w:val="24"/>
        </w:rPr>
        <w:t>конец формы</w:t>
      </w:r>
    </w:p>
    <w:p w:rsidR="006B7602" w:rsidRPr="006B7602" w:rsidRDefault="006B7602" w:rsidP="006B7602">
      <w:pPr>
        <w:spacing w:after="120" w:line="240" w:lineRule="auto"/>
        <w:rPr>
          <w:b/>
          <w:snapToGrid w:val="0"/>
          <w:sz w:val="24"/>
          <w:szCs w:val="24"/>
        </w:rPr>
      </w:pPr>
      <w:r w:rsidRPr="006B7602">
        <w:rPr>
          <w:b/>
          <w:snapToGrid w:val="0"/>
          <w:sz w:val="24"/>
          <w:szCs w:val="24"/>
        </w:rPr>
        <w:t>8.</w:t>
      </w:r>
      <w:r w:rsidR="003F0B81">
        <w:rPr>
          <w:b/>
          <w:snapToGrid w:val="0"/>
          <w:sz w:val="24"/>
          <w:szCs w:val="24"/>
        </w:rPr>
        <w:t>3</w:t>
      </w:r>
      <w:r w:rsidRPr="006B7602">
        <w:rPr>
          <w:b/>
          <w:snapToGrid w:val="0"/>
          <w:sz w:val="24"/>
          <w:szCs w:val="24"/>
        </w:rPr>
        <w:t>.2. Инструкции по заполнению</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.2.1. Участник приводит номер и дату письма о подаче оферты, приложением к которому является данная спавка.</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008E1F7A">
        <w:rPr>
          <w:snapToGrid w:val="0"/>
          <w:sz w:val="20"/>
          <w:szCs w:val="20"/>
        </w:rPr>
        <w:t>.</w:t>
      </w:r>
      <w:r w:rsidRPr="006B7602">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.2.5. Участник может включать и незавершенные договоры, обязательно отмечая данный факт.</w:t>
      </w:r>
    </w:p>
    <w:p w:rsidR="006B7602" w:rsidRPr="006B7602" w:rsidRDefault="006B7602" w:rsidP="006B7602">
      <w:pPr>
        <w:spacing w:after="120"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.2.6. Справка должна быть подписана уполномоченным лицом и скреплена печатью</w:t>
      </w:r>
      <w:r w:rsidRPr="006B7602">
        <w:rPr>
          <w:snapToGrid w:val="0"/>
          <w:sz w:val="24"/>
          <w:szCs w:val="24"/>
        </w:rPr>
        <w:t xml:space="preserve"> </w:t>
      </w:r>
      <w:r w:rsidRPr="006B7602">
        <w:rPr>
          <w:snapToGrid w:val="0"/>
          <w:sz w:val="20"/>
          <w:szCs w:val="20"/>
        </w:rPr>
        <w:t>Участника.</w:t>
      </w:r>
    </w:p>
    <w:p w:rsidR="00F83AC5" w:rsidRDefault="00F83AC5" w:rsidP="00F83AC5"/>
    <w:p w:rsidR="00F83AC5" w:rsidRDefault="00F83AC5" w:rsidP="00F83AC5"/>
    <w:p w:rsidR="00F83AC5" w:rsidRDefault="00F83AC5" w:rsidP="00F83AC5"/>
    <w:p w:rsidR="00F83AC5" w:rsidRPr="00F83AC5" w:rsidRDefault="00F83AC5" w:rsidP="00F83AC5"/>
    <w:p w:rsidR="00F94BD2" w:rsidRPr="00C03BFA" w:rsidRDefault="00F94BD2" w:rsidP="00F94BD2">
      <w:pPr>
        <w:keepNext/>
        <w:pageBreakBefore/>
        <w:suppressAutoHyphens/>
        <w:spacing w:before="360" w:after="120" w:line="240" w:lineRule="auto"/>
        <w:ind w:firstLine="0"/>
        <w:jc w:val="left"/>
        <w:outlineLvl w:val="1"/>
        <w:rPr>
          <w:b/>
          <w:snapToGrid w:val="0"/>
          <w:sz w:val="24"/>
          <w:szCs w:val="24"/>
        </w:rPr>
      </w:pPr>
      <w:bookmarkStart w:id="86" w:name="_Toc249424227"/>
      <w:bookmarkStart w:id="87" w:name="_Toc239829852"/>
      <w:bookmarkStart w:id="88" w:name="_Toc215024645"/>
      <w:r w:rsidRPr="00C03BFA">
        <w:rPr>
          <w:b/>
          <w:snapToGrid w:val="0"/>
          <w:sz w:val="24"/>
          <w:szCs w:val="24"/>
        </w:rPr>
        <w:lastRenderedPageBreak/>
        <w:t>8.</w:t>
      </w:r>
      <w:r w:rsidR="00A55892">
        <w:rPr>
          <w:b/>
          <w:snapToGrid w:val="0"/>
          <w:sz w:val="24"/>
          <w:szCs w:val="24"/>
        </w:rPr>
        <w:t>4</w:t>
      </w:r>
      <w:r w:rsidRPr="00C03BFA">
        <w:rPr>
          <w:b/>
          <w:snapToGrid w:val="0"/>
          <w:sz w:val="24"/>
          <w:szCs w:val="24"/>
        </w:rPr>
        <w:t xml:space="preserve">. Справка о кадровых ресурсах (форма </w:t>
      </w:r>
      <w:r w:rsidR="00A55892">
        <w:rPr>
          <w:b/>
          <w:snapToGrid w:val="0"/>
          <w:sz w:val="24"/>
          <w:szCs w:val="24"/>
        </w:rPr>
        <w:t>4</w:t>
      </w:r>
      <w:r w:rsidRPr="00C03BFA">
        <w:rPr>
          <w:b/>
          <w:snapToGrid w:val="0"/>
          <w:sz w:val="24"/>
          <w:szCs w:val="24"/>
        </w:rPr>
        <w:t>)</w:t>
      </w:r>
      <w:bookmarkEnd w:id="86"/>
      <w:bookmarkEnd w:id="87"/>
      <w:bookmarkEnd w:id="88"/>
    </w:p>
    <w:p w:rsidR="00F94BD2" w:rsidRPr="00C03BFA" w:rsidRDefault="008E1F7A"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00F94BD2" w:rsidRPr="00C03BFA">
        <w:rPr>
          <w:b/>
          <w:snapToGrid w:val="0"/>
          <w:sz w:val="24"/>
          <w:szCs w:val="24"/>
        </w:rPr>
        <w:t>.1.  Форма Справки о кадровых ресурсах</w:t>
      </w:r>
    </w:p>
    <w:p w:rsidR="00F94BD2" w:rsidRPr="00C03BFA"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C03BFA">
        <w:rPr>
          <w:b/>
          <w:snapToGrid w:val="0"/>
          <w:spacing w:val="36"/>
          <w:sz w:val="24"/>
          <w:szCs w:val="24"/>
        </w:rPr>
        <w:t>начало формы</w:t>
      </w:r>
    </w:p>
    <w:p w:rsidR="00F94BD2" w:rsidRPr="00C03BFA" w:rsidRDefault="00F94BD2" w:rsidP="00F94BD2">
      <w:pPr>
        <w:spacing w:after="120" w:line="240" w:lineRule="auto"/>
        <w:ind w:right="57" w:firstLine="0"/>
        <w:jc w:val="left"/>
        <w:rPr>
          <w:snapToGrid w:val="0"/>
          <w:sz w:val="24"/>
          <w:szCs w:val="24"/>
        </w:rPr>
      </w:pPr>
      <w:r w:rsidRPr="00C03BFA">
        <w:rPr>
          <w:snapToGrid w:val="0"/>
          <w:sz w:val="24"/>
          <w:szCs w:val="24"/>
        </w:rPr>
        <w:t>Приложение 3 к письму о подаче оферты</w:t>
      </w:r>
      <w:r w:rsidRPr="00C03BFA">
        <w:rPr>
          <w:snapToGrid w:val="0"/>
          <w:sz w:val="24"/>
          <w:szCs w:val="24"/>
        </w:rPr>
        <w:br/>
        <w:t>от «____»_____________ г. №__________</w:t>
      </w:r>
    </w:p>
    <w:p w:rsidR="00F94BD2" w:rsidRPr="00C03BFA" w:rsidRDefault="00F94BD2" w:rsidP="00F94BD2">
      <w:pPr>
        <w:suppressAutoHyphens/>
        <w:spacing w:after="120" w:line="240" w:lineRule="auto"/>
        <w:ind w:firstLine="0"/>
        <w:jc w:val="center"/>
        <w:rPr>
          <w:b/>
          <w:snapToGrid w:val="0"/>
          <w:sz w:val="24"/>
          <w:szCs w:val="24"/>
        </w:rPr>
      </w:pPr>
      <w:r w:rsidRPr="00C03BFA">
        <w:rPr>
          <w:b/>
          <w:snapToGrid w:val="0"/>
          <w:sz w:val="24"/>
          <w:szCs w:val="24"/>
        </w:rPr>
        <w:t>Справка о кадровых ресурсах</w:t>
      </w:r>
    </w:p>
    <w:p w:rsidR="00F94BD2" w:rsidRPr="00C03BFA" w:rsidRDefault="00F94BD2" w:rsidP="00F94BD2">
      <w:pPr>
        <w:spacing w:line="240" w:lineRule="auto"/>
        <w:ind w:firstLine="0"/>
        <w:rPr>
          <w:snapToGrid w:val="0"/>
          <w:sz w:val="24"/>
          <w:szCs w:val="24"/>
        </w:rPr>
      </w:pPr>
      <w:r w:rsidRPr="00C03BFA">
        <w:rPr>
          <w:snapToGrid w:val="0"/>
          <w:sz w:val="24"/>
          <w:szCs w:val="24"/>
        </w:rPr>
        <w:t>Наименование и адрес Потенциального Участника: ______________________</w:t>
      </w:r>
    </w:p>
    <w:p w:rsidR="00F94BD2" w:rsidRDefault="00F94BD2" w:rsidP="00F94BD2">
      <w:pPr>
        <w:spacing w:after="120" w:line="240" w:lineRule="auto"/>
        <w:ind w:firstLine="0"/>
        <w:jc w:val="left"/>
        <w:rPr>
          <w:snapToGrid w:val="0"/>
          <w:sz w:val="24"/>
          <w:szCs w:val="24"/>
        </w:rPr>
      </w:pPr>
      <w:r w:rsidRPr="00C03BFA">
        <w:rPr>
          <w:snapToGrid w:val="0"/>
          <w:sz w:val="24"/>
          <w:szCs w:val="24"/>
        </w:rPr>
        <w:t>Средняя численность работников Потенциального Участника за предшествующий календарный год: ___________________________________</w:t>
      </w:r>
    </w:p>
    <w:p w:rsidR="009E3B4A" w:rsidRDefault="009E3B4A" w:rsidP="00F94BD2">
      <w:pPr>
        <w:spacing w:after="120" w:line="240" w:lineRule="auto"/>
        <w:ind w:firstLine="0"/>
        <w:jc w:val="left"/>
        <w:rPr>
          <w:snapToGrid w:val="0"/>
          <w:sz w:val="24"/>
          <w:szCs w:val="24"/>
        </w:rPr>
      </w:pPr>
    </w:p>
    <w:tbl>
      <w:tblPr>
        <w:tblW w:w="10031" w:type="dxa"/>
        <w:tblLayout w:type="fixed"/>
        <w:tblLook w:val="0000"/>
      </w:tblPr>
      <w:tblGrid>
        <w:gridCol w:w="567"/>
        <w:gridCol w:w="2268"/>
        <w:gridCol w:w="1668"/>
        <w:gridCol w:w="1701"/>
        <w:gridCol w:w="3827"/>
      </w:tblGrid>
      <w:tr w:rsidR="00F94BD2" w:rsidRPr="00C03BFA"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C03BFA" w:rsidRDefault="00F94BD2" w:rsidP="00F94BD2">
            <w:pPr>
              <w:jc w:val="center"/>
              <w:rPr>
                <w:sz w:val="24"/>
                <w:szCs w:val="24"/>
              </w:rPr>
            </w:pPr>
            <w:r w:rsidRPr="00C03BFA">
              <w:rPr>
                <w:sz w:val="24"/>
                <w:szCs w:val="24"/>
              </w:rPr>
              <w:t>№№</w:t>
            </w:r>
          </w:p>
          <w:p w:rsidR="00F94BD2" w:rsidRPr="00C03BFA" w:rsidRDefault="00F94BD2" w:rsidP="00F94BD2">
            <w:pPr>
              <w:jc w:val="center"/>
              <w:rPr>
                <w:sz w:val="24"/>
                <w:szCs w:val="24"/>
              </w:rPr>
            </w:pPr>
            <w:r w:rsidRPr="00C03BFA">
              <w:rPr>
                <w:sz w:val="24"/>
                <w:szCs w:val="24"/>
              </w:rPr>
              <w:t>пп/п</w:t>
            </w:r>
          </w:p>
          <w:p w:rsidR="00F94BD2" w:rsidRPr="00C03BFA"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Ф.И.О.</w:t>
            </w:r>
            <w:r w:rsidRPr="00C03BFA">
              <w:rPr>
                <w:sz w:val="24"/>
                <w:szCs w:val="24"/>
                <w:vertAlign w:val="superscript"/>
              </w:rPr>
              <w:footnoteReference w:id="1"/>
            </w:r>
            <w:r w:rsidRPr="00C03BFA">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8"/>
              <w:jc w:val="center"/>
              <w:rPr>
                <w:sz w:val="24"/>
                <w:szCs w:val="24"/>
              </w:rPr>
            </w:pPr>
            <w:r w:rsidRPr="00C03BFA">
              <w:rPr>
                <w:sz w:val="24"/>
                <w:szCs w:val="24"/>
              </w:rPr>
              <w:t>Сведения об образовании</w:t>
            </w:r>
            <w:r w:rsidRPr="00C03BFA">
              <w:rPr>
                <w:sz w:val="24"/>
                <w:szCs w:val="24"/>
                <w:vertAlign w:val="superscript"/>
              </w:rPr>
              <w:footnoteReference w:id="2"/>
            </w:r>
          </w:p>
          <w:p w:rsidR="00F94BD2" w:rsidRPr="00C03BFA" w:rsidRDefault="00F94BD2" w:rsidP="00F94BD2">
            <w:pPr>
              <w:ind w:firstLine="8"/>
              <w:jc w:val="center"/>
              <w:rPr>
                <w:sz w:val="24"/>
                <w:szCs w:val="24"/>
              </w:rPr>
            </w:pPr>
            <w:r w:rsidRPr="00C03BFA">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Сведения о повышении квалификации</w:t>
            </w:r>
            <w:r w:rsidRPr="00C03BFA">
              <w:rPr>
                <w:sz w:val="24"/>
                <w:szCs w:val="24"/>
                <w:vertAlign w:val="superscript"/>
              </w:rPr>
              <w:footnoteReference w:id="3"/>
            </w:r>
            <w:r w:rsidRPr="00C03BFA">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CE1BB3">
            <w:pPr>
              <w:spacing w:line="240" w:lineRule="auto"/>
              <w:ind w:firstLine="0"/>
              <w:jc w:val="left"/>
              <w:rPr>
                <w:sz w:val="24"/>
                <w:szCs w:val="24"/>
              </w:rPr>
            </w:pPr>
            <w:r w:rsidRPr="00C03BFA">
              <w:rPr>
                <w:sz w:val="24"/>
                <w:szCs w:val="24"/>
              </w:rPr>
              <w:t xml:space="preserve">Опыт работы по </w:t>
            </w:r>
            <w:r w:rsidR="0042452F" w:rsidRPr="00C03BFA">
              <w:rPr>
                <w:sz w:val="24"/>
                <w:szCs w:val="24"/>
              </w:rPr>
              <w:t>выполнению</w:t>
            </w:r>
            <w:r w:rsidRPr="00C03BFA">
              <w:rPr>
                <w:sz w:val="24"/>
                <w:szCs w:val="24"/>
              </w:rPr>
              <w:t xml:space="preserve">  аналогичных </w:t>
            </w:r>
            <w:r w:rsidR="00CE1BB3">
              <w:rPr>
                <w:sz w:val="24"/>
                <w:szCs w:val="24"/>
              </w:rPr>
              <w:t>проектов</w:t>
            </w:r>
            <w:r w:rsidRPr="00C03BFA">
              <w:rPr>
                <w:sz w:val="24"/>
                <w:szCs w:val="24"/>
              </w:rPr>
              <w:t>, (Наименование  объекта, период работы, в каком качестве работал)</w:t>
            </w: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bl>
    <w:p w:rsidR="00F94BD2" w:rsidRPr="00F94BD2" w:rsidRDefault="00F94BD2" w:rsidP="00F94BD2">
      <w:pPr>
        <w:keepNext/>
        <w:suppressAutoHyphens/>
        <w:spacing w:after="120" w:line="240" w:lineRule="auto"/>
        <w:ind w:firstLine="0"/>
        <w:jc w:val="left"/>
        <w:rPr>
          <w:snapToGrid w:val="0"/>
          <w:sz w:val="22"/>
          <w:szCs w:val="24"/>
        </w:rPr>
      </w:pPr>
    </w:p>
    <w:p w:rsidR="00F94BD2" w:rsidRPr="00F94BD2" w:rsidRDefault="00F94BD2" w:rsidP="00F94BD2">
      <w:pPr>
        <w:pBdr>
          <w:bottom w:val="single" w:sz="12" w:space="1" w:color="auto"/>
        </w:pBdr>
        <w:spacing w:after="120" w:line="240" w:lineRule="auto"/>
        <w:ind w:right="3684"/>
        <w:jc w:val="center"/>
        <w:rPr>
          <w:snapToGrid w:val="0"/>
          <w:sz w:val="22"/>
          <w:szCs w:val="24"/>
          <w:vertAlign w:val="superscript"/>
        </w:rPr>
      </w:pPr>
      <w:r w:rsidRPr="00F94BD2">
        <w:rPr>
          <w:snapToGrid w:val="0"/>
          <w:sz w:val="22"/>
          <w:szCs w:val="24"/>
          <w:vertAlign w:val="superscript"/>
        </w:rPr>
        <w:t>(подпись, М.П.)</w:t>
      </w:r>
    </w:p>
    <w:p w:rsidR="00F94BD2" w:rsidRPr="00F94BD2" w:rsidRDefault="00F94BD2" w:rsidP="00F94BD2">
      <w:pPr>
        <w:spacing w:after="120" w:line="240" w:lineRule="auto"/>
        <w:ind w:right="3684"/>
        <w:jc w:val="center"/>
        <w:rPr>
          <w:snapToGrid w:val="0"/>
          <w:sz w:val="22"/>
          <w:szCs w:val="24"/>
          <w:vertAlign w:val="superscript"/>
        </w:rPr>
      </w:pPr>
      <w:r w:rsidRPr="00F94BD2">
        <w:rPr>
          <w:snapToGrid w:val="0"/>
          <w:sz w:val="22"/>
          <w:szCs w:val="24"/>
          <w:vertAlign w:val="superscript"/>
        </w:rPr>
        <w:t>(фамилия, имя, отчество подписавшего, должность)</w:t>
      </w:r>
    </w:p>
    <w:p w:rsidR="00F94BD2" w:rsidRPr="00F94BD2"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94BD2">
        <w:rPr>
          <w:b/>
          <w:snapToGrid w:val="0"/>
          <w:spacing w:val="36"/>
          <w:sz w:val="22"/>
          <w:szCs w:val="24"/>
        </w:rPr>
        <w:t>конец формы</w:t>
      </w:r>
    </w:p>
    <w:p w:rsidR="00F94BD2" w:rsidRPr="00C03BFA" w:rsidRDefault="00F94BD2"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Pr="00C03BFA">
        <w:rPr>
          <w:b/>
          <w:snapToGrid w:val="0"/>
          <w:sz w:val="24"/>
          <w:szCs w:val="24"/>
        </w:rPr>
        <w:t>.2.  Инструкции по заполнению</w:t>
      </w:r>
    </w:p>
    <w:p w:rsidR="00F94BD2" w:rsidRPr="00C03BFA" w:rsidRDefault="008E1F7A"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00F94BD2" w:rsidRPr="00C03BFA">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.2.4. Справка должна быть подписана уполномоченным лицом и скреплена печатью Потенциального Участника.</w:t>
      </w:r>
    </w:p>
    <w:p w:rsidR="00F94BD2" w:rsidRPr="00C03BFA" w:rsidRDefault="00F94BD2" w:rsidP="00F94BD2">
      <w:pPr>
        <w:spacing w:line="240" w:lineRule="auto"/>
        <w:ind w:firstLine="0"/>
        <w:rPr>
          <w:snapToGrid w:val="0"/>
          <w:sz w:val="24"/>
          <w:szCs w:val="24"/>
        </w:rPr>
      </w:pPr>
    </w:p>
    <w:p w:rsidR="000D624A" w:rsidRDefault="000D624A" w:rsidP="00EE38DA">
      <w:pPr>
        <w:pStyle w:val="1"/>
        <w:numPr>
          <w:ilvl w:val="0"/>
          <w:numId w:val="0"/>
        </w:numPr>
        <w:jc w:val="left"/>
        <w:rPr>
          <w:sz w:val="24"/>
          <w:szCs w:val="24"/>
        </w:rPr>
      </w:pPr>
    </w:p>
    <w:p w:rsidR="00196DF0" w:rsidRPr="00196DF0" w:rsidRDefault="00646E94" w:rsidP="00EE38DA">
      <w:pPr>
        <w:pStyle w:val="1"/>
        <w:numPr>
          <w:ilvl w:val="0"/>
          <w:numId w:val="0"/>
        </w:numPr>
        <w:jc w:val="left"/>
        <w:rPr>
          <w:sz w:val="24"/>
          <w:szCs w:val="24"/>
        </w:rPr>
      </w:pPr>
      <w:r>
        <w:rPr>
          <w:sz w:val="24"/>
          <w:szCs w:val="24"/>
        </w:rPr>
        <w:t>8</w:t>
      </w:r>
      <w:r w:rsidR="00DB699E">
        <w:rPr>
          <w:sz w:val="24"/>
          <w:szCs w:val="24"/>
        </w:rPr>
        <w:t>.</w:t>
      </w:r>
      <w:r w:rsidR="00A55892">
        <w:rPr>
          <w:sz w:val="24"/>
          <w:szCs w:val="24"/>
        </w:rPr>
        <w:t>5</w:t>
      </w:r>
      <w:r w:rsidR="00EE38DA">
        <w:rPr>
          <w:sz w:val="24"/>
          <w:szCs w:val="24"/>
        </w:rPr>
        <w:t xml:space="preserve">  </w:t>
      </w:r>
      <w:r w:rsidR="00196DF0" w:rsidRPr="00196DF0">
        <w:rPr>
          <w:sz w:val="24"/>
          <w:szCs w:val="24"/>
        </w:rPr>
        <w:t>Анкета Участника (Форма №</w:t>
      </w:r>
      <w:r w:rsidR="00A55892">
        <w:rPr>
          <w:sz w:val="24"/>
          <w:szCs w:val="24"/>
        </w:rPr>
        <w:t>5</w:t>
      </w:r>
      <w:r w:rsidR="00C03BFA">
        <w:rPr>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A55892">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264"/>
        <w:gridCol w:w="2835"/>
      </w:tblGrid>
      <w:tr w:rsidR="00196DF0" w:rsidRPr="00BA08E8" w:rsidTr="002C5688">
        <w:trPr>
          <w:cantSplit/>
          <w:trHeight w:val="240"/>
          <w:tblHeader/>
        </w:trPr>
        <w:tc>
          <w:tcPr>
            <w:tcW w:w="540" w:type="dxa"/>
          </w:tcPr>
          <w:p w:rsidR="00196DF0" w:rsidRPr="00BA08E8" w:rsidRDefault="00196DF0" w:rsidP="00196DF0">
            <w:pPr>
              <w:pStyle w:val="a9"/>
              <w:tabs>
                <w:tab w:val="num" w:pos="0"/>
                <w:tab w:val="left" w:pos="432"/>
              </w:tabs>
              <w:spacing w:before="0" w:after="0"/>
              <w:ind w:left="0" w:right="-108"/>
              <w:jc w:val="center"/>
              <w:rPr>
                <w:sz w:val="24"/>
                <w:szCs w:val="24"/>
              </w:rPr>
            </w:pPr>
            <w:r w:rsidRPr="00BA08E8">
              <w:rPr>
                <w:sz w:val="24"/>
                <w:szCs w:val="24"/>
              </w:rPr>
              <w:t>№ п/п</w:t>
            </w:r>
          </w:p>
        </w:tc>
        <w:tc>
          <w:tcPr>
            <w:tcW w:w="6264"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Наименование</w:t>
            </w:r>
          </w:p>
        </w:tc>
        <w:tc>
          <w:tcPr>
            <w:tcW w:w="2835"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Сведения об Участнике</w:t>
            </w: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w:t>
            </w:r>
          </w:p>
        </w:tc>
        <w:tc>
          <w:tcPr>
            <w:tcW w:w="6264" w:type="dxa"/>
          </w:tcPr>
          <w:p w:rsidR="00196DF0" w:rsidRPr="00BA08E8" w:rsidRDefault="00196DF0" w:rsidP="00196DF0">
            <w:pPr>
              <w:pStyle w:val="a8"/>
              <w:tabs>
                <w:tab w:val="num" w:pos="0"/>
              </w:tabs>
              <w:spacing w:before="0" w:after="0"/>
              <w:ind w:left="0"/>
            </w:pPr>
            <w:r w:rsidRPr="00BA08E8">
              <w:t>Организационно-правовая форма и фирменное наименование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2</w:t>
            </w:r>
          </w:p>
        </w:tc>
        <w:tc>
          <w:tcPr>
            <w:tcW w:w="6264" w:type="dxa"/>
          </w:tcPr>
          <w:p w:rsidR="00196DF0" w:rsidRPr="00BA08E8" w:rsidRDefault="00196DF0" w:rsidP="00196DF0">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3</w:t>
            </w:r>
          </w:p>
        </w:tc>
        <w:tc>
          <w:tcPr>
            <w:tcW w:w="6264" w:type="dxa"/>
          </w:tcPr>
          <w:p w:rsidR="00196DF0" w:rsidRPr="00BA08E8" w:rsidRDefault="00196DF0" w:rsidP="00196DF0">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4</w:t>
            </w:r>
          </w:p>
        </w:tc>
        <w:tc>
          <w:tcPr>
            <w:tcW w:w="6264" w:type="dxa"/>
          </w:tcPr>
          <w:p w:rsidR="00196DF0" w:rsidRPr="00BA08E8" w:rsidRDefault="00196DF0" w:rsidP="00196DF0">
            <w:pPr>
              <w:pStyle w:val="a8"/>
              <w:tabs>
                <w:tab w:val="num" w:pos="0"/>
              </w:tabs>
              <w:spacing w:before="0" w:after="0"/>
              <w:ind w:left="0"/>
            </w:pPr>
            <w:r w:rsidRPr="00BA08E8">
              <w:t>ИНН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5</w:t>
            </w:r>
          </w:p>
        </w:tc>
        <w:tc>
          <w:tcPr>
            <w:tcW w:w="6264" w:type="dxa"/>
          </w:tcPr>
          <w:p w:rsidR="00196DF0" w:rsidRPr="00BA08E8" w:rsidRDefault="00196DF0" w:rsidP="00196DF0">
            <w:pPr>
              <w:pStyle w:val="a8"/>
              <w:tabs>
                <w:tab w:val="num" w:pos="0"/>
              </w:tabs>
              <w:spacing w:before="0" w:after="0"/>
              <w:ind w:left="0"/>
            </w:pPr>
            <w:r w:rsidRPr="00BA08E8">
              <w:t>Юридический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6</w:t>
            </w:r>
          </w:p>
        </w:tc>
        <w:tc>
          <w:tcPr>
            <w:tcW w:w="6264" w:type="dxa"/>
          </w:tcPr>
          <w:p w:rsidR="00196DF0" w:rsidRPr="00BA08E8" w:rsidRDefault="00196DF0" w:rsidP="00196DF0">
            <w:pPr>
              <w:pStyle w:val="a8"/>
              <w:tabs>
                <w:tab w:val="num" w:pos="0"/>
              </w:tabs>
              <w:spacing w:before="0" w:after="0"/>
              <w:ind w:left="0"/>
            </w:pPr>
            <w:r w:rsidRPr="00BA08E8">
              <w:t>Почтовый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7</w:t>
            </w:r>
          </w:p>
        </w:tc>
        <w:tc>
          <w:tcPr>
            <w:tcW w:w="6264" w:type="dxa"/>
          </w:tcPr>
          <w:p w:rsidR="00196DF0" w:rsidRPr="00BA08E8" w:rsidRDefault="00196DF0" w:rsidP="00196DF0">
            <w:pPr>
              <w:pStyle w:val="a8"/>
              <w:tabs>
                <w:tab w:val="num" w:pos="0"/>
              </w:tabs>
              <w:spacing w:before="0" w:after="0"/>
              <w:ind w:left="0"/>
            </w:pPr>
            <w:r w:rsidRPr="00BA08E8">
              <w:t>Филиалы: перечислить наименования и почтовые адреса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8</w:t>
            </w:r>
          </w:p>
        </w:tc>
        <w:tc>
          <w:tcPr>
            <w:tcW w:w="6264" w:type="dxa"/>
          </w:tcPr>
          <w:p w:rsidR="00196DF0" w:rsidRPr="00BA08E8" w:rsidRDefault="00196DF0" w:rsidP="00196DF0">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9</w:t>
            </w:r>
          </w:p>
        </w:tc>
        <w:tc>
          <w:tcPr>
            <w:tcW w:w="6264" w:type="dxa"/>
          </w:tcPr>
          <w:p w:rsidR="00196DF0" w:rsidRPr="00BA08E8" w:rsidRDefault="00196DF0" w:rsidP="00196DF0">
            <w:pPr>
              <w:pStyle w:val="a8"/>
              <w:tabs>
                <w:tab w:val="num" w:pos="0"/>
              </w:tabs>
              <w:spacing w:before="0" w:after="0"/>
              <w:ind w:left="0"/>
            </w:pPr>
            <w:r w:rsidRPr="00BA08E8">
              <w:t>Телефоны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Height w:val="116"/>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10</w:t>
            </w:r>
          </w:p>
        </w:tc>
        <w:tc>
          <w:tcPr>
            <w:tcW w:w="6264" w:type="dxa"/>
          </w:tcPr>
          <w:p w:rsidR="00196DF0" w:rsidRPr="00BA08E8" w:rsidRDefault="00196DF0" w:rsidP="00196DF0">
            <w:pPr>
              <w:pStyle w:val="a8"/>
              <w:tabs>
                <w:tab w:val="num" w:pos="0"/>
              </w:tabs>
              <w:spacing w:before="0" w:after="0"/>
              <w:ind w:left="0"/>
            </w:pPr>
            <w:r w:rsidRPr="00BA08E8">
              <w:t>Факс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11</w:t>
            </w:r>
          </w:p>
        </w:tc>
        <w:tc>
          <w:tcPr>
            <w:tcW w:w="6264" w:type="dxa"/>
          </w:tcPr>
          <w:p w:rsidR="00196DF0" w:rsidRPr="00BA08E8" w:rsidRDefault="00196DF0" w:rsidP="00196DF0">
            <w:pPr>
              <w:pStyle w:val="a8"/>
              <w:tabs>
                <w:tab w:val="num" w:pos="0"/>
              </w:tabs>
              <w:spacing w:before="0" w:after="0"/>
              <w:ind w:left="0"/>
            </w:pPr>
            <w:r w:rsidRPr="00BA08E8">
              <w:t>Адрес электронной почты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12</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13</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главного бухгалтера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14</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bl>
    <w:p w:rsidR="008A3E14" w:rsidRDefault="008A3E14" w:rsidP="00196DF0">
      <w:pPr>
        <w:tabs>
          <w:tab w:val="num" w:pos="0"/>
        </w:tabs>
        <w:spacing w:line="240" w:lineRule="auto"/>
        <w:ind w:firstLine="0"/>
        <w:rPr>
          <w:sz w:val="24"/>
          <w:szCs w:val="24"/>
        </w:rPr>
      </w:pP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96DF0" w:rsidRPr="00BA08E8"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96DF0" w:rsidRPr="00843B25" w:rsidRDefault="00E55935" w:rsidP="00196DF0">
      <w:pPr>
        <w:pStyle w:val="ab"/>
        <w:tabs>
          <w:tab w:val="clear" w:pos="1134"/>
          <w:tab w:val="num" w:pos="0"/>
        </w:tabs>
        <w:spacing w:line="240" w:lineRule="auto"/>
        <w:ind w:left="0" w:firstLine="0"/>
        <w:rPr>
          <w:b/>
          <w:sz w:val="24"/>
          <w:szCs w:val="24"/>
        </w:rPr>
      </w:pPr>
      <w:r>
        <w:rPr>
          <w:b/>
          <w:sz w:val="24"/>
          <w:szCs w:val="24"/>
        </w:rPr>
        <w:t>8</w:t>
      </w:r>
      <w:r w:rsidR="00196DF0">
        <w:rPr>
          <w:b/>
          <w:sz w:val="24"/>
          <w:szCs w:val="24"/>
        </w:rPr>
        <w:t>.</w:t>
      </w:r>
      <w:r w:rsidR="00A55892">
        <w:rPr>
          <w:b/>
          <w:sz w:val="24"/>
          <w:szCs w:val="24"/>
        </w:rPr>
        <w:t>5</w:t>
      </w:r>
      <w:r w:rsidR="00196DF0">
        <w:rPr>
          <w:b/>
          <w:sz w:val="24"/>
          <w:szCs w:val="24"/>
        </w:rPr>
        <w:t>.</w:t>
      </w:r>
      <w:r w:rsidR="00196DF0" w:rsidRPr="00BA08E8">
        <w:rPr>
          <w:b/>
          <w:sz w:val="24"/>
          <w:szCs w:val="24"/>
        </w:rPr>
        <w:t>1. Инструкции по заполнению</w:t>
      </w:r>
    </w:p>
    <w:p w:rsidR="00196DF0" w:rsidRPr="0042452F" w:rsidRDefault="00196DF0" w:rsidP="00196DF0">
      <w:pPr>
        <w:tabs>
          <w:tab w:val="num" w:pos="0"/>
        </w:tabs>
        <w:spacing w:line="240" w:lineRule="auto"/>
        <w:ind w:firstLine="0"/>
        <w:rPr>
          <w:sz w:val="20"/>
          <w:szCs w:val="20"/>
        </w:rPr>
      </w:pPr>
      <w:r w:rsidRPr="0042452F">
        <w:rPr>
          <w:sz w:val="20"/>
          <w:szCs w:val="20"/>
        </w:rPr>
        <w:t>1. Участник указывает дату и номер Предложения в соответствии с письмом о подаче оферты.</w:t>
      </w:r>
    </w:p>
    <w:p w:rsidR="00196DF0" w:rsidRPr="0042452F" w:rsidRDefault="00196DF0" w:rsidP="00196DF0">
      <w:pPr>
        <w:tabs>
          <w:tab w:val="num" w:pos="0"/>
        </w:tabs>
        <w:spacing w:line="240" w:lineRule="auto"/>
        <w:ind w:firstLine="0"/>
        <w:rPr>
          <w:sz w:val="20"/>
          <w:szCs w:val="20"/>
        </w:rPr>
      </w:pPr>
      <w:r w:rsidRPr="0042452F">
        <w:rPr>
          <w:sz w:val="20"/>
          <w:szCs w:val="20"/>
        </w:rPr>
        <w:t>2. Участник указывает свое фирменное наименование (в т.ч. организационно-правовую форму) и свой адрес.</w:t>
      </w:r>
    </w:p>
    <w:p w:rsidR="00196DF0" w:rsidRPr="0042452F" w:rsidRDefault="00196DF0" w:rsidP="00196DF0">
      <w:pPr>
        <w:tabs>
          <w:tab w:val="num" w:pos="0"/>
        </w:tabs>
        <w:spacing w:line="240" w:lineRule="auto"/>
        <w:ind w:firstLine="0"/>
        <w:rPr>
          <w:sz w:val="20"/>
          <w:szCs w:val="20"/>
        </w:rPr>
      </w:pPr>
      <w:r w:rsidRPr="0042452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196DF0" w:rsidP="0042452F">
      <w:pPr>
        <w:spacing w:line="240" w:lineRule="auto"/>
        <w:ind w:firstLine="0"/>
        <w:rPr>
          <w:sz w:val="20"/>
          <w:szCs w:val="20"/>
        </w:rPr>
      </w:pPr>
      <w:r w:rsidRPr="0042452F">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sectPr w:rsidR="00196DF0" w:rsidRPr="0042452F" w:rsidSect="002D6980">
      <w:footerReference w:type="default" r:id="rId21"/>
      <w:pgSz w:w="11906" w:h="16838"/>
      <w:pgMar w:top="567" w:right="850" w:bottom="1134" w:left="1701" w:header="708" w:footer="708"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D7" w:rsidRDefault="00AD0FD7" w:rsidP="00955692">
      <w:pPr>
        <w:spacing w:line="240" w:lineRule="auto"/>
      </w:pPr>
      <w:r>
        <w:separator/>
      </w:r>
    </w:p>
  </w:endnote>
  <w:endnote w:type="continuationSeparator" w:id="0">
    <w:p w:rsidR="00AD0FD7" w:rsidRDefault="00AD0FD7"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A0" w:rsidRDefault="00BD085D">
    <w:pPr>
      <w:pStyle w:val="af"/>
      <w:jc w:val="right"/>
    </w:pPr>
    <w:r>
      <w:fldChar w:fldCharType="begin"/>
    </w:r>
    <w:r w:rsidR="007A2FA0">
      <w:instrText xml:space="preserve"> PAGE   \* MERGEFORMAT </w:instrText>
    </w:r>
    <w:r>
      <w:fldChar w:fldCharType="separate"/>
    </w:r>
    <w:r w:rsidR="00626FFA">
      <w:rPr>
        <w:noProof/>
      </w:rPr>
      <w:t>19</w:t>
    </w:r>
    <w:r>
      <w:rPr>
        <w:noProof/>
      </w:rPr>
      <w:fldChar w:fldCharType="end"/>
    </w:r>
  </w:p>
  <w:p w:rsidR="007A2FA0" w:rsidRDefault="007A2F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D7" w:rsidRDefault="00AD0FD7" w:rsidP="00955692">
      <w:pPr>
        <w:spacing w:line="240" w:lineRule="auto"/>
      </w:pPr>
      <w:r>
        <w:separator/>
      </w:r>
    </w:p>
  </w:footnote>
  <w:footnote w:type="continuationSeparator" w:id="0">
    <w:p w:rsidR="00AD0FD7" w:rsidRDefault="00AD0FD7" w:rsidP="00955692">
      <w:pPr>
        <w:spacing w:line="240" w:lineRule="auto"/>
      </w:pPr>
      <w:r>
        <w:continuationSeparator/>
      </w:r>
    </w:p>
  </w:footnote>
  <w:footnote w:id="1">
    <w:p w:rsidR="007A2FA0" w:rsidRDefault="007A2FA0"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7A2FA0" w:rsidRDefault="007A2FA0"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7A2FA0" w:rsidRDefault="007A2FA0"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0000005"/>
    <w:multiLevelType w:val="singleLevel"/>
    <w:tmpl w:val="00000005"/>
    <w:lvl w:ilvl="0">
      <w:start w:val="1"/>
      <w:numFmt w:val="bullet"/>
      <w:lvlText w:val=""/>
      <w:lvlJc w:val="left"/>
      <w:pPr>
        <w:tabs>
          <w:tab w:val="num" w:pos="720"/>
        </w:tabs>
        <w:ind w:left="720" w:hanging="363"/>
      </w:pPr>
      <w:rPr>
        <w:rFonts w:ascii="Symbol" w:hAnsi="Symbol"/>
      </w:rPr>
    </w:lvl>
  </w:abstractNum>
  <w:abstractNum w:abstractNumId="2">
    <w:nsid w:val="00000006"/>
    <w:multiLevelType w:val="singleLevel"/>
    <w:tmpl w:val="00000006"/>
    <w:lvl w:ilvl="0">
      <w:numFmt w:val="bullet"/>
      <w:lvlText w:val="Ø"/>
      <w:lvlJc w:val="left"/>
      <w:pPr>
        <w:tabs>
          <w:tab w:val="num" w:pos="360"/>
        </w:tabs>
        <w:ind w:left="360" w:hanging="360"/>
      </w:pPr>
      <w:rPr>
        <w:rFonts w:ascii="Wingdings" w:hAnsi="Wingdings"/>
      </w:rPr>
    </w:lvl>
  </w:abstractNum>
  <w:abstractNum w:abstractNumId="3">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D9638BA"/>
    <w:multiLevelType w:val="hybridMultilevel"/>
    <w:tmpl w:val="0234B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024FA"/>
    <w:multiLevelType w:val="hybridMultilevel"/>
    <w:tmpl w:val="69622D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EA41815"/>
    <w:multiLevelType w:val="hybridMultilevel"/>
    <w:tmpl w:val="2500F5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7B858A9"/>
    <w:multiLevelType w:val="multilevel"/>
    <w:tmpl w:val="33CA379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4DD1E1E"/>
    <w:multiLevelType w:val="multilevel"/>
    <w:tmpl w:val="271243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695B7A"/>
    <w:multiLevelType w:val="multilevel"/>
    <w:tmpl w:val="317A93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6">
    <w:nsid w:val="49562F86"/>
    <w:multiLevelType w:val="hybridMultilevel"/>
    <w:tmpl w:val="A77E38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E6212"/>
    <w:multiLevelType w:val="hybridMultilevel"/>
    <w:tmpl w:val="2EA83582"/>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9">
    <w:nsid w:val="4C9231E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34300F3"/>
    <w:multiLevelType w:val="hybridMultilevel"/>
    <w:tmpl w:val="7EA86D5C"/>
    <w:lvl w:ilvl="0" w:tplc="97A88BE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8F5258"/>
    <w:multiLevelType w:val="hybridMultilevel"/>
    <w:tmpl w:val="928ED91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5">
    <w:nsid w:val="6A8537B1"/>
    <w:multiLevelType w:val="hybridMultilevel"/>
    <w:tmpl w:val="8AC4FC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5"/>
  </w:num>
  <w:num w:numId="3">
    <w:abstractNumId w:val="24"/>
  </w:num>
  <w:num w:numId="4">
    <w:abstractNumId w:val="18"/>
  </w:num>
  <w:num w:numId="5">
    <w:abstractNumId w:val="20"/>
  </w:num>
  <w:num w:numId="6">
    <w:abstractNumId w:val="23"/>
  </w:num>
  <w:num w:numId="7">
    <w:abstractNumId w:val="8"/>
  </w:num>
  <w:num w:numId="8">
    <w:abstractNumId w:val="26"/>
  </w:num>
  <w:num w:numId="9">
    <w:abstractNumId w:val="4"/>
  </w:num>
  <w:num w:numId="10">
    <w:abstractNumId w:val="11"/>
  </w:num>
  <w:num w:numId="11">
    <w:abstractNumId w:val="10"/>
  </w:num>
  <w:num w:numId="12">
    <w:abstractNumId w:val="3"/>
  </w:num>
  <w:num w:numId="13">
    <w:abstractNumId w:val="22"/>
  </w:num>
  <w:num w:numId="14">
    <w:abstractNumId w:val="7"/>
  </w:num>
  <w:num w:numId="15">
    <w:abstractNumId w:val="5"/>
  </w:num>
  <w:num w:numId="16">
    <w:abstractNumId w:val="25"/>
  </w:num>
  <w:num w:numId="17">
    <w:abstractNumId w:val="17"/>
  </w:num>
  <w:num w:numId="18">
    <w:abstractNumId w:val="1"/>
  </w:num>
  <w:num w:numId="19">
    <w:abstractNumId w:val="19"/>
  </w:num>
  <w:num w:numId="20">
    <w:abstractNumId w:val="2"/>
  </w:num>
  <w:num w:numId="21">
    <w:abstractNumId w:val="14"/>
  </w:num>
  <w:num w:numId="22">
    <w:abstractNumId w:val="13"/>
  </w:num>
  <w:num w:numId="23">
    <w:abstractNumId w:val="6"/>
  </w:num>
  <w:num w:numId="24">
    <w:abstractNumId w:val="21"/>
  </w:num>
  <w:num w:numId="25">
    <w:abstractNumId w:val="12"/>
  </w:num>
  <w:num w:numId="26">
    <w:abstractNumId w:val="9"/>
  </w:num>
  <w:num w:numId="27">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31003"/>
    <w:rsid w:val="000009CE"/>
    <w:rsid w:val="000040CD"/>
    <w:rsid w:val="00006DF9"/>
    <w:rsid w:val="0001162F"/>
    <w:rsid w:val="000123E4"/>
    <w:rsid w:val="00014A16"/>
    <w:rsid w:val="00015BE5"/>
    <w:rsid w:val="00020415"/>
    <w:rsid w:val="00020979"/>
    <w:rsid w:val="000229DF"/>
    <w:rsid w:val="00024D4B"/>
    <w:rsid w:val="0002740A"/>
    <w:rsid w:val="00032868"/>
    <w:rsid w:val="000346A2"/>
    <w:rsid w:val="00040DE1"/>
    <w:rsid w:val="00045305"/>
    <w:rsid w:val="0005321E"/>
    <w:rsid w:val="000560B7"/>
    <w:rsid w:val="00060D77"/>
    <w:rsid w:val="000634AE"/>
    <w:rsid w:val="000645FC"/>
    <w:rsid w:val="00066C04"/>
    <w:rsid w:val="000715E4"/>
    <w:rsid w:val="00073D18"/>
    <w:rsid w:val="000818ED"/>
    <w:rsid w:val="000836E9"/>
    <w:rsid w:val="000909BB"/>
    <w:rsid w:val="00092DBB"/>
    <w:rsid w:val="000934E3"/>
    <w:rsid w:val="000A2F8C"/>
    <w:rsid w:val="000A3721"/>
    <w:rsid w:val="000A3CA3"/>
    <w:rsid w:val="000B7858"/>
    <w:rsid w:val="000C13D8"/>
    <w:rsid w:val="000C15DF"/>
    <w:rsid w:val="000C26E3"/>
    <w:rsid w:val="000C3682"/>
    <w:rsid w:val="000C39DC"/>
    <w:rsid w:val="000C7A1E"/>
    <w:rsid w:val="000D23BD"/>
    <w:rsid w:val="000D2438"/>
    <w:rsid w:val="000D4237"/>
    <w:rsid w:val="000D4989"/>
    <w:rsid w:val="000D5272"/>
    <w:rsid w:val="000D5B16"/>
    <w:rsid w:val="000D624A"/>
    <w:rsid w:val="000D62AF"/>
    <w:rsid w:val="000D7FB3"/>
    <w:rsid w:val="000E44AF"/>
    <w:rsid w:val="000E57F1"/>
    <w:rsid w:val="000E7470"/>
    <w:rsid w:val="000F0DFB"/>
    <w:rsid w:val="000F0EC4"/>
    <w:rsid w:val="000F1A17"/>
    <w:rsid w:val="000F25D6"/>
    <w:rsid w:val="000F2DA9"/>
    <w:rsid w:val="000F3E6E"/>
    <w:rsid w:val="000F40FA"/>
    <w:rsid w:val="000F448F"/>
    <w:rsid w:val="000F4590"/>
    <w:rsid w:val="000F5801"/>
    <w:rsid w:val="000F5B55"/>
    <w:rsid w:val="000F5EBA"/>
    <w:rsid w:val="000F79AB"/>
    <w:rsid w:val="0010386A"/>
    <w:rsid w:val="00110F00"/>
    <w:rsid w:val="00111164"/>
    <w:rsid w:val="00111DC0"/>
    <w:rsid w:val="00112895"/>
    <w:rsid w:val="00122CFE"/>
    <w:rsid w:val="0012767C"/>
    <w:rsid w:val="0013167D"/>
    <w:rsid w:val="00133645"/>
    <w:rsid w:val="00134E31"/>
    <w:rsid w:val="0013605A"/>
    <w:rsid w:val="00145FF9"/>
    <w:rsid w:val="00146AE1"/>
    <w:rsid w:val="001475EF"/>
    <w:rsid w:val="00151B65"/>
    <w:rsid w:val="001526AB"/>
    <w:rsid w:val="00156E6C"/>
    <w:rsid w:val="00157021"/>
    <w:rsid w:val="001601DE"/>
    <w:rsid w:val="00162D70"/>
    <w:rsid w:val="0016657D"/>
    <w:rsid w:val="00167157"/>
    <w:rsid w:val="00174A47"/>
    <w:rsid w:val="001773B1"/>
    <w:rsid w:val="0018391D"/>
    <w:rsid w:val="001852E2"/>
    <w:rsid w:val="00191219"/>
    <w:rsid w:val="00191D7D"/>
    <w:rsid w:val="00192F39"/>
    <w:rsid w:val="00193909"/>
    <w:rsid w:val="00195590"/>
    <w:rsid w:val="00196A9B"/>
    <w:rsid w:val="00196DF0"/>
    <w:rsid w:val="001A0332"/>
    <w:rsid w:val="001A13BB"/>
    <w:rsid w:val="001A1F36"/>
    <w:rsid w:val="001B0106"/>
    <w:rsid w:val="001B2FF1"/>
    <w:rsid w:val="001B3CFD"/>
    <w:rsid w:val="001B7D9C"/>
    <w:rsid w:val="001C45DA"/>
    <w:rsid w:val="001D0625"/>
    <w:rsid w:val="001D1141"/>
    <w:rsid w:val="001D4138"/>
    <w:rsid w:val="001E27B2"/>
    <w:rsid w:val="001E33D6"/>
    <w:rsid w:val="001E592E"/>
    <w:rsid w:val="001F06AD"/>
    <w:rsid w:val="001F215D"/>
    <w:rsid w:val="001F4EB6"/>
    <w:rsid w:val="001F5462"/>
    <w:rsid w:val="001F6F36"/>
    <w:rsid w:val="00200E4A"/>
    <w:rsid w:val="00201E18"/>
    <w:rsid w:val="00203149"/>
    <w:rsid w:val="00211AB2"/>
    <w:rsid w:val="00211B32"/>
    <w:rsid w:val="002141C9"/>
    <w:rsid w:val="00214EDF"/>
    <w:rsid w:val="00220279"/>
    <w:rsid w:val="0022158A"/>
    <w:rsid w:val="00223699"/>
    <w:rsid w:val="0022442C"/>
    <w:rsid w:val="00230D26"/>
    <w:rsid w:val="00231795"/>
    <w:rsid w:val="0023418A"/>
    <w:rsid w:val="0023459F"/>
    <w:rsid w:val="00235F00"/>
    <w:rsid w:val="00241132"/>
    <w:rsid w:val="00243D18"/>
    <w:rsid w:val="002458CA"/>
    <w:rsid w:val="00245A89"/>
    <w:rsid w:val="00252F99"/>
    <w:rsid w:val="00260AE7"/>
    <w:rsid w:val="00264AC0"/>
    <w:rsid w:val="0026588E"/>
    <w:rsid w:val="00266E43"/>
    <w:rsid w:val="0026750A"/>
    <w:rsid w:val="002714E5"/>
    <w:rsid w:val="00275448"/>
    <w:rsid w:val="002760ED"/>
    <w:rsid w:val="002765E8"/>
    <w:rsid w:val="00282ABF"/>
    <w:rsid w:val="00285360"/>
    <w:rsid w:val="00290CFD"/>
    <w:rsid w:val="00295B32"/>
    <w:rsid w:val="00297411"/>
    <w:rsid w:val="002A2362"/>
    <w:rsid w:val="002A246D"/>
    <w:rsid w:val="002A70F0"/>
    <w:rsid w:val="002A7317"/>
    <w:rsid w:val="002B55C2"/>
    <w:rsid w:val="002B789A"/>
    <w:rsid w:val="002C2140"/>
    <w:rsid w:val="002C4752"/>
    <w:rsid w:val="002C5688"/>
    <w:rsid w:val="002C7C9E"/>
    <w:rsid w:val="002D202A"/>
    <w:rsid w:val="002D34EE"/>
    <w:rsid w:val="002D5F0D"/>
    <w:rsid w:val="002D669B"/>
    <w:rsid w:val="002D6980"/>
    <w:rsid w:val="002E5BCD"/>
    <w:rsid w:val="002E5C12"/>
    <w:rsid w:val="002E72FE"/>
    <w:rsid w:val="002F03AA"/>
    <w:rsid w:val="002F58CE"/>
    <w:rsid w:val="002F69FC"/>
    <w:rsid w:val="003004F8"/>
    <w:rsid w:val="0030457B"/>
    <w:rsid w:val="003066AF"/>
    <w:rsid w:val="00315056"/>
    <w:rsid w:val="00320739"/>
    <w:rsid w:val="003214DC"/>
    <w:rsid w:val="0032251E"/>
    <w:rsid w:val="00323482"/>
    <w:rsid w:val="00324BC1"/>
    <w:rsid w:val="00332657"/>
    <w:rsid w:val="003372EA"/>
    <w:rsid w:val="00337D14"/>
    <w:rsid w:val="00337EF0"/>
    <w:rsid w:val="0034313C"/>
    <w:rsid w:val="0035024A"/>
    <w:rsid w:val="003509F4"/>
    <w:rsid w:val="00350FCB"/>
    <w:rsid w:val="00351323"/>
    <w:rsid w:val="0035260F"/>
    <w:rsid w:val="00352DE3"/>
    <w:rsid w:val="00355F48"/>
    <w:rsid w:val="00356EAD"/>
    <w:rsid w:val="00356FC3"/>
    <w:rsid w:val="00361530"/>
    <w:rsid w:val="0036428F"/>
    <w:rsid w:val="00365494"/>
    <w:rsid w:val="00365A31"/>
    <w:rsid w:val="00365D1B"/>
    <w:rsid w:val="00367B6F"/>
    <w:rsid w:val="0037188E"/>
    <w:rsid w:val="003842E5"/>
    <w:rsid w:val="003951E2"/>
    <w:rsid w:val="003A0FCF"/>
    <w:rsid w:val="003A18F1"/>
    <w:rsid w:val="003A2176"/>
    <w:rsid w:val="003A30A6"/>
    <w:rsid w:val="003A3669"/>
    <w:rsid w:val="003B2265"/>
    <w:rsid w:val="003B42C6"/>
    <w:rsid w:val="003C2A8B"/>
    <w:rsid w:val="003C3032"/>
    <w:rsid w:val="003C4104"/>
    <w:rsid w:val="003D062F"/>
    <w:rsid w:val="003D0CB9"/>
    <w:rsid w:val="003D4C39"/>
    <w:rsid w:val="003D6FAA"/>
    <w:rsid w:val="003E0776"/>
    <w:rsid w:val="003E0863"/>
    <w:rsid w:val="003E4ED5"/>
    <w:rsid w:val="003E5362"/>
    <w:rsid w:val="003E578E"/>
    <w:rsid w:val="003F0698"/>
    <w:rsid w:val="003F0B81"/>
    <w:rsid w:val="003F1DA6"/>
    <w:rsid w:val="003F67D5"/>
    <w:rsid w:val="0040230F"/>
    <w:rsid w:val="00410C54"/>
    <w:rsid w:val="004110A8"/>
    <w:rsid w:val="0041239A"/>
    <w:rsid w:val="00412CE1"/>
    <w:rsid w:val="00414CA8"/>
    <w:rsid w:val="004150CE"/>
    <w:rsid w:val="00415B8A"/>
    <w:rsid w:val="00420038"/>
    <w:rsid w:val="00422BEB"/>
    <w:rsid w:val="00423517"/>
    <w:rsid w:val="0042452F"/>
    <w:rsid w:val="0043117A"/>
    <w:rsid w:val="00431CD1"/>
    <w:rsid w:val="004376D1"/>
    <w:rsid w:val="00441DC6"/>
    <w:rsid w:val="00442B84"/>
    <w:rsid w:val="004478C2"/>
    <w:rsid w:val="004540DA"/>
    <w:rsid w:val="004552E8"/>
    <w:rsid w:val="00455B50"/>
    <w:rsid w:val="004568FC"/>
    <w:rsid w:val="00467443"/>
    <w:rsid w:val="00470583"/>
    <w:rsid w:val="00470C37"/>
    <w:rsid w:val="004733B4"/>
    <w:rsid w:val="0047394E"/>
    <w:rsid w:val="00473EA4"/>
    <w:rsid w:val="00481147"/>
    <w:rsid w:val="004834DC"/>
    <w:rsid w:val="0048372F"/>
    <w:rsid w:val="00485B48"/>
    <w:rsid w:val="00486688"/>
    <w:rsid w:val="0048785C"/>
    <w:rsid w:val="004903FD"/>
    <w:rsid w:val="0049078C"/>
    <w:rsid w:val="00490E52"/>
    <w:rsid w:val="00495968"/>
    <w:rsid w:val="00495CED"/>
    <w:rsid w:val="004A0321"/>
    <w:rsid w:val="004A18DD"/>
    <w:rsid w:val="004A3A91"/>
    <w:rsid w:val="004A596C"/>
    <w:rsid w:val="004A6EAB"/>
    <w:rsid w:val="004B2932"/>
    <w:rsid w:val="004B3507"/>
    <w:rsid w:val="004C0340"/>
    <w:rsid w:val="004C3C3C"/>
    <w:rsid w:val="004C3D3E"/>
    <w:rsid w:val="004C3DD2"/>
    <w:rsid w:val="004C5570"/>
    <w:rsid w:val="004C5913"/>
    <w:rsid w:val="004D1750"/>
    <w:rsid w:val="004D3A8F"/>
    <w:rsid w:val="004D415C"/>
    <w:rsid w:val="004D4C10"/>
    <w:rsid w:val="004D6E79"/>
    <w:rsid w:val="004E00D2"/>
    <w:rsid w:val="004E2FBC"/>
    <w:rsid w:val="004E7379"/>
    <w:rsid w:val="004F017C"/>
    <w:rsid w:val="004F0B0F"/>
    <w:rsid w:val="004F3EBC"/>
    <w:rsid w:val="004F54F6"/>
    <w:rsid w:val="004F665D"/>
    <w:rsid w:val="00501A8A"/>
    <w:rsid w:val="00501B50"/>
    <w:rsid w:val="0050306C"/>
    <w:rsid w:val="005040A4"/>
    <w:rsid w:val="005050A2"/>
    <w:rsid w:val="00506A65"/>
    <w:rsid w:val="00510E7F"/>
    <w:rsid w:val="00515FD5"/>
    <w:rsid w:val="0052223E"/>
    <w:rsid w:val="005311AD"/>
    <w:rsid w:val="0053633F"/>
    <w:rsid w:val="00542838"/>
    <w:rsid w:val="00542C8E"/>
    <w:rsid w:val="0054326E"/>
    <w:rsid w:val="0054614F"/>
    <w:rsid w:val="00552C09"/>
    <w:rsid w:val="00555CB3"/>
    <w:rsid w:val="005579B4"/>
    <w:rsid w:val="00560994"/>
    <w:rsid w:val="00560FB3"/>
    <w:rsid w:val="00561273"/>
    <w:rsid w:val="00561947"/>
    <w:rsid w:val="005625EC"/>
    <w:rsid w:val="005649DE"/>
    <w:rsid w:val="00564F33"/>
    <w:rsid w:val="00575E5A"/>
    <w:rsid w:val="00577A46"/>
    <w:rsid w:val="00587EC0"/>
    <w:rsid w:val="005A245A"/>
    <w:rsid w:val="005A31D7"/>
    <w:rsid w:val="005A55FD"/>
    <w:rsid w:val="005A6875"/>
    <w:rsid w:val="005B2BA0"/>
    <w:rsid w:val="005B6445"/>
    <w:rsid w:val="005B6465"/>
    <w:rsid w:val="005B669C"/>
    <w:rsid w:val="005C2CAF"/>
    <w:rsid w:val="005C3D4E"/>
    <w:rsid w:val="005C67E8"/>
    <w:rsid w:val="005D0D53"/>
    <w:rsid w:val="005D7596"/>
    <w:rsid w:val="005E0568"/>
    <w:rsid w:val="005E4262"/>
    <w:rsid w:val="005E5733"/>
    <w:rsid w:val="005F05F7"/>
    <w:rsid w:val="005F3241"/>
    <w:rsid w:val="005F43F7"/>
    <w:rsid w:val="005F59FD"/>
    <w:rsid w:val="005F6C5E"/>
    <w:rsid w:val="0060223B"/>
    <w:rsid w:val="00606184"/>
    <w:rsid w:val="00606775"/>
    <w:rsid w:val="006104AE"/>
    <w:rsid w:val="006105A6"/>
    <w:rsid w:val="0061089B"/>
    <w:rsid w:val="00610D00"/>
    <w:rsid w:val="0062180A"/>
    <w:rsid w:val="00621DEC"/>
    <w:rsid w:val="00621F39"/>
    <w:rsid w:val="00622916"/>
    <w:rsid w:val="00626FFA"/>
    <w:rsid w:val="00630337"/>
    <w:rsid w:val="0063450D"/>
    <w:rsid w:val="006438F2"/>
    <w:rsid w:val="006454D7"/>
    <w:rsid w:val="00646E94"/>
    <w:rsid w:val="006517EE"/>
    <w:rsid w:val="00652089"/>
    <w:rsid w:val="00652C22"/>
    <w:rsid w:val="00653CF1"/>
    <w:rsid w:val="00654B27"/>
    <w:rsid w:val="00661DAD"/>
    <w:rsid w:val="00662D11"/>
    <w:rsid w:val="00664687"/>
    <w:rsid w:val="006659CB"/>
    <w:rsid w:val="00667E36"/>
    <w:rsid w:val="00670F9C"/>
    <w:rsid w:val="00672BC9"/>
    <w:rsid w:val="00673F1F"/>
    <w:rsid w:val="00685795"/>
    <w:rsid w:val="00693D9C"/>
    <w:rsid w:val="006A11BE"/>
    <w:rsid w:val="006A1DE1"/>
    <w:rsid w:val="006A7244"/>
    <w:rsid w:val="006B1D85"/>
    <w:rsid w:val="006B7602"/>
    <w:rsid w:val="006C2F3C"/>
    <w:rsid w:val="006C3715"/>
    <w:rsid w:val="006C3CF2"/>
    <w:rsid w:val="006C4C93"/>
    <w:rsid w:val="006C5685"/>
    <w:rsid w:val="006D369D"/>
    <w:rsid w:val="006D4A5B"/>
    <w:rsid w:val="006D68B9"/>
    <w:rsid w:val="006E2C14"/>
    <w:rsid w:val="006E38C3"/>
    <w:rsid w:val="006F1028"/>
    <w:rsid w:val="006F20FE"/>
    <w:rsid w:val="006F63ED"/>
    <w:rsid w:val="00700FF5"/>
    <w:rsid w:val="007124CC"/>
    <w:rsid w:val="007159A9"/>
    <w:rsid w:val="0071668D"/>
    <w:rsid w:val="0072118D"/>
    <w:rsid w:val="00723FD9"/>
    <w:rsid w:val="00724571"/>
    <w:rsid w:val="00727FA2"/>
    <w:rsid w:val="00730496"/>
    <w:rsid w:val="007330CB"/>
    <w:rsid w:val="007335D3"/>
    <w:rsid w:val="00743975"/>
    <w:rsid w:val="0074524E"/>
    <w:rsid w:val="00752D80"/>
    <w:rsid w:val="00757227"/>
    <w:rsid w:val="00757FD6"/>
    <w:rsid w:val="00765369"/>
    <w:rsid w:val="00766B42"/>
    <w:rsid w:val="00773049"/>
    <w:rsid w:val="00773E89"/>
    <w:rsid w:val="00776CBD"/>
    <w:rsid w:val="0078195A"/>
    <w:rsid w:val="0078359E"/>
    <w:rsid w:val="00792B92"/>
    <w:rsid w:val="00794AF3"/>
    <w:rsid w:val="007A1315"/>
    <w:rsid w:val="007A1529"/>
    <w:rsid w:val="007A22B8"/>
    <w:rsid w:val="007A2FA0"/>
    <w:rsid w:val="007B5516"/>
    <w:rsid w:val="007C29F6"/>
    <w:rsid w:val="007C4B1B"/>
    <w:rsid w:val="007C6E5A"/>
    <w:rsid w:val="007C730B"/>
    <w:rsid w:val="007D1579"/>
    <w:rsid w:val="007D62C1"/>
    <w:rsid w:val="007D6CD4"/>
    <w:rsid w:val="007E3BE2"/>
    <w:rsid w:val="007E76EE"/>
    <w:rsid w:val="007F4DA4"/>
    <w:rsid w:val="007F5DC3"/>
    <w:rsid w:val="0080266E"/>
    <w:rsid w:val="008040B8"/>
    <w:rsid w:val="008046A0"/>
    <w:rsid w:val="008062FE"/>
    <w:rsid w:val="00811EEC"/>
    <w:rsid w:val="008126F7"/>
    <w:rsid w:val="00817DE1"/>
    <w:rsid w:val="00817E1F"/>
    <w:rsid w:val="00821E27"/>
    <w:rsid w:val="00822100"/>
    <w:rsid w:val="00825238"/>
    <w:rsid w:val="00826727"/>
    <w:rsid w:val="0083389D"/>
    <w:rsid w:val="00843041"/>
    <w:rsid w:val="008438B2"/>
    <w:rsid w:val="00843B25"/>
    <w:rsid w:val="008515BF"/>
    <w:rsid w:val="00855D3E"/>
    <w:rsid w:val="00856F5B"/>
    <w:rsid w:val="0086120A"/>
    <w:rsid w:val="008612BB"/>
    <w:rsid w:val="0086137A"/>
    <w:rsid w:val="0086193F"/>
    <w:rsid w:val="00864371"/>
    <w:rsid w:val="00866BB1"/>
    <w:rsid w:val="008745EE"/>
    <w:rsid w:val="008777CB"/>
    <w:rsid w:val="008835E6"/>
    <w:rsid w:val="0088477D"/>
    <w:rsid w:val="008905CC"/>
    <w:rsid w:val="00890669"/>
    <w:rsid w:val="00891965"/>
    <w:rsid w:val="00892426"/>
    <w:rsid w:val="008A26C5"/>
    <w:rsid w:val="008A3E14"/>
    <w:rsid w:val="008B6E56"/>
    <w:rsid w:val="008C2D4A"/>
    <w:rsid w:val="008D175E"/>
    <w:rsid w:val="008D49CA"/>
    <w:rsid w:val="008D59A0"/>
    <w:rsid w:val="008D6301"/>
    <w:rsid w:val="008D6B04"/>
    <w:rsid w:val="008D74B9"/>
    <w:rsid w:val="008D7CDA"/>
    <w:rsid w:val="008E0EED"/>
    <w:rsid w:val="008E1477"/>
    <w:rsid w:val="008E1F7A"/>
    <w:rsid w:val="008E20D6"/>
    <w:rsid w:val="008E4958"/>
    <w:rsid w:val="008E5012"/>
    <w:rsid w:val="008F0C6C"/>
    <w:rsid w:val="008F510B"/>
    <w:rsid w:val="00900ABE"/>
    <w:rsid w:val="00906279"/>
    <w:rsid w:val="00906427"/>
    <w:rsid w:val="00911B77"/>
    <w:rsid w:val="00912FDB"/>
    <w:rsid w:val="0091354E"/>
    <w:rsid w:val="0091560F"/>
    <w:rsid w:val="00922FF0"/>
    <w:rsid w:val="0092302A"/>
    <w:rsid w:val="0092452F"/>
    <w:rsid w:val="00931003"/>
    <w:rsid w:val="009337B0"/>
    <w:rsid w:val="00934C6E"/>
    <w:rsid w:val="009356F1"/>
    <w:rsid w:val="00941D85"/>
    <w:rsid w:val="00945B01"/>
    <w:rsid w:val="00953FCC"/>
    <w:rsid w:val="00954C20"/>
    <w:rsid w:val="00955692"/>
    <w:rsid w:val="00960DAE"/>
    <w:rsid w:val="00960E76"/>
    <w:rsid w:val="009612D5"/>
    <w:rsid w:val="0096181F"/>
    <w:rsid w:val="00963D18"/>
    <w:rsid w:val="00966166"/>
    <w:rsid w:val="00966C73"/>
    <w:rsid w:val="00970564"/>
    <w:rsid w:val="009729F7"/>
    <w:rsid w:val="009749F9"/>
    <w:rsid w:val="00976438"/>
    <w:rsid w:val="00984311"/>
    <w:rsid w:val="0098549A"/>
    <w:rsid w:val="00990019"/>
    <w:rsid w:val="00990AB9"/>
    <w:rsid w:val="009940E9"/>
    <w:rsid w:val="00994179"/>
    <w:rsid w:val="009952CD"/>
    <w:rsid w:val="009A03B7"/>
    <w:rsid w:val="009A7A47"/>
    <w:rsid w:val="009B2824"/>
    <w:rsid w:val="009B2AC7"/>
    <w:rsid w:val="009B3861"/>
    <w:rsid w:val="009B5C44"/>
    <w:rsid w:val="009C37F8"/>
    <w:rsid w:val="009C3CDF"/>
    <w:rsid w:val="009C4FA4"/>
    <w:rsid w:val="009C5BDA"/>
    <w:rsid w:val="009D1795"/>
    <w:rsid w:val="009D3552"/>
    <w:rsid w:val="009D43A3"/>
    <w:rsid w:val="009D714B"/>
    <w:rsid w:val="009E3B4A"/>
    <w:rsid w:val="009E5CAB"/>
    <w:rsid w:val="009E5FD2"/>
    <w:rsid w:val="00A00C4F"/>
    <w:rsid w:val="00A074D3"/>
    <w:rsid w:val="00A1267F"/>
    <w:rsid w:val="00A12735"/>
    <w:rsid w:val="00A12BD3"/>
    <w:rsid w:val="00A135DA"/>
    <w:rsid w:val="00A1395F"/>
    <w:rsid w:val="00A13A99"/>
    <w:rsid w:val="00A222FA"/>
    <w:rsid w:val="00A2307A"/>
    <w:rsid w:val="00A24909"/>
    <w:rsid w:val="00A26B6D"/>
    <w:rsid w:val="00A27B34"/>
    <w:rsid w:val="00A31319"/>
    <w:rsid w:val="00A438DD"/>
    <w:rsid w:val="00A51EDF"/>
    <w:rsid w:val="00A530EC"/>
    <w:rsid w:val="00A55441"/>
    <w:rsid w:val="00A55892"/>
    <w:rsid w:val="00A57339"/>
    <w:rsid w:val="00A62200"/>
    <w:rsid w:val="00A771C4"/>
    <w:rsid w:val="00A77770"/>
    <w:rsid w:val="00A82344"/>
    <w:rsid w:val="00A82CD7"/>
    <w:rsid w:val="00A83B88"/>
    <w:rsid w:val="00A902B2"/>
    <w:rsid w:val="00A9226A"/>
    <w:rsid w:val="00A9519D"/>
    <w:rsid w:val="00AA1F88"/>
    <w:rsid w:val="00AA5DCD"/>
    <w:rsid w:val="00AA5E93"/>
    <w:rsid w:val="00AB0091"/>
    <w:rsid w:val="00AB2788"/>
    <w:rsid w:val="00AB6045"/>
    <w:rsid w:val="00AC0D5D"/>
    <w:rsid w:val="00AC2730"/>
    <w:rsid w:val="00AC3C10"/>
    <w:rsid w:val="00AD0FD7"/>
    <w:rsid w:val="00AD1B79"/>
    <w:rsid w:val="00AD22AC"/>
    <w:rsid w:val="00AD31B0"/>
    <w:rsid w:val="00AD364E"/>
    <w:rsid w:val="00AE3E6A"/>
    <w:rsid w:val="00AE588C"/>
    <w:rsid w:val="00AE6468"/>
    <w:rsid w:val="00B00E86"/>
    <w:rsid w:val="00B07E7E"/>
    <w:rsid w:val="00B1129B"/>
    <w:rsid w:val="00B1365F"/>
    <w:rsid w:val="00B15148"/>
    <w:rsid w:val="00B17ABD"/>
    <w:rsid w:val="00B17B89"/>
    <w:rsid w:val="00B20D14"/>
    <w:rsid w:val="00B234D0"/>
    <w:rsid w:val="00B26C3F"/>
    <w:rsid w:val="00B27496"/>
    <w:rsid w:val="00B37513"/>
    <w:rsid w:val="00B445DF"/>
    <w:rsid w:val="00B507F6"/>
    <w:rsid w:val="00B514EA"/>
    <w:rsid w:val="00B56F35"/>
    <w:rsid w:val="00B57902"/>
    <w:rsid w:val="00B6046A"/>
    <w:rsid w:val="00B61DE0"/>
    <w:rsid w:val="00B6308A"/>
    <w:rsid w:val="00B66CE0"/>
    <w:rsid w:val="00B67EE0"/>
    <w:rsid w:val="00B71200"/>
    <w:rsid w:val="00B714D4"/>
    <w:rsid w:val="00B72E4F"/>
    <w:rsid w:val="00B72F28"/>
    <w:rsid w:val="00B76FE8"/>
    <w:rsid w:val="00B77843"/>
    <w:rsid w:val="00B80D97"/>
    <w:rsid w:val="00B818C6"/>
    <w:rsid w:val="00B822A0"/>
    <w:rsid w:val="00B840A6"/>
    <w:rsid w:val="00B91E01"/>
    <w:rsid w:val="00B91EF8"/>
    <w:rsid w:val="00B93348"/>
    <w:rsid w:val="00B95A43"/>
    <w:rsid w:val="00B9789D"/>
    <w:rsid w:val="00BA08E8"/>
    <w:rsid w:val="00BA3409"/>
    <w:rsid w:val="00BA484A"/>
    <w:rsid w:val="00BA7B98"/>
    <w:rsid w:val="00BB0457"/>
    <w:rsid w:val="00BB11FB"/>
    <w:rsid w:val="00BB20B0"/>
    <w:rsid w:val="00BB24FA"/>
    <w:rsid w:val="00BB3FF4"/>
    <w:rsid w:val="00BC451A"/>
    <w:rsid w:val="00BC509B"/>
    <w:rsid w:val="00BC5A47"/>
    <w:rsid w:val="00BD00E7"/>
    <w:rsid w:val="00BD085D"/>
    <w:rsid w:val="00BD1325"/>
    <w:rsid w:val="00BD7522"/>
    <w:rsid w:val="00BE4BDC"/>
    <w:rsid w:val="00BE4C1A"/>
    <w:rsid w:val="00BE7AF0"/>
    <w:rsid w:val="00BF1850"/>
    <w:rsid w:val="00BF69F5"/>
    <w:rsid w:val="00C03BFA"/>
    <w:rsid w:val="00C118DE"/>
    <w:rsid w:val="00C11DF6"/>
    <w:rsid w:val="00C13FFC"/>
    <w:rsid w:val="00C20F40"/>
    <w:rsid w:val="00C224CA"/>
    <w:rsid w:val="00C35CF6"/>
    <w:rsid w:val="00C43255"/>
    <w:rsid w:val="00C457A6"/>
    <w:rsid w:val="00C5094C"/>
    <w:rsid w:val="00C576AA"/>
    <w:rsid w:val="00C61F37"/>
    <w:rsid w:val="00C65717"/>
    <w:rsid w:val="00C65821"/>
    <w:rsid w:val="00C6677F"/>
    <w:rsid w:val="00C66F02"/>
    <w:rsid w:val="00C70959"/>
    <w:rsid w:val="00C71ACA"/>
    <w:rsid w:val="00C744D9"/>
    <w:rsid w:val="00C75861"/>
    <w:rsid w:val="00C87443"/>
    <w:rsid w:val="00C90EE8"/>
    <w:rsid w:val="00C91419"/>
    <w:rsid w:val="00C92AB0"/>
    <w:rsid w:val="00C92DAE"/>
    <w:rsid w:val="00CA2564"/>
    <w:rsid w:val="00CA260F"/>
    <w:rsid w:val="00CA5086"/>
    <w:rsid w:val="00CB1304"/>
    <w:rsid w:val="00CB2AC9"/>
    <w:rsid w:val="00CB2EFF"/>
    <w:rsid w:val="00CC038A"/>
    <w:rsid w:val="00CC3649"/>
    <w:rsid w:val="00CD3412"/>
    <w:rsid w:val="00CE0F0F"/>
    <w:rsid w:val="00CE1BB3"/>
    <w:rsid w:val="00CE5BCF"/>
    <w:rsid w:val="00CE7AF4"/>
    <w:rsid w:val="00CF0C60"/>
    <w:rsid w:val="00CF5FE9"/>
    <w:rsid w:val="00D04DEC"/>
    <w:rsid w:val="00D05CD7"/>
    <w:rsid w:val="00D10E03"/>
    <w:rsid w:val="00D12591"/>
    <w:rsid w:val="00D17B9B"/>
    <w:rsid w:val="00D22AFB"/>
    <w:rsid w:val="00D23850"/>
    <w:rsid w:val="00D25F37"/>
    <w:rsid w:val="00D27725"/>
    <w:rsid w:val="00D33C1C"/>
    <w:rsid w:val="00D35A77"/>
    <w:rsid w:val="00D3728B"/>
    <w:rsid w:val="00D404C6"/>
    <w:rsid w:val="00D40991"/>
    <w:rsid w:val="00D40F38"/>
    <w:rsid w:val="00D42D38"/>
    <w:rsid w:val="00D43B00"/>
    <w:rsid w:val="00D47DF6"/>
    <w:rsid w:val="00D513F1"/>
    <w:rsid w:val="00D52AC9"/>
    <w:rsid w:val="00D63282"/>
    <w:rsid w:val="00D65112"/>
    <w:rsid w:val="00D760A1"/>
    <w:rsid w:val="00D83965"/>
    <w:rsid w:val="00D844E0"/>
    <w:rsid w:val="00D86213"/>
    <w:rsid w:val="00D913F8"/>
    <w:rsid w:val="00D931DF"/>
    <w:rsid w:val="00D9353B"/>
    <w:rsid w:val="00DA30C3"/>
    <w:rsid w:val="00DA327B"/>
    <w:rsid w:val="00DA6912"/>
    <w:rsid w:val="00DB21A2"/>
    <w:rsid w:val="00DB315C"/>
    <w:rsid w:val="00DB4E7F"/>
    <w:rsid w:val="00DB5A6D"/>
    <w:rsid w:val="00DB699E"/>
    <w:rsid w:val="00DC0CAA"/>
    <w:rsid w:val="00DC2ECA"/>
    <w:rsid w:val="00DD2D7D"/>
    <w:rsid w:val="00DD7ADB"/>
    <w:rsid w:val="00DE207E"/>
    <w:rsid w:val="00DE3431"/>
    <w:rsid w:val="00DE59B0"/>
    <w:rsid w:val="00DE7AFB"/>
    <w:rsid w:val="00DF06B7"/>
    <w:rsid w:val="00E02907"/>
    <w:rsid w:val="00E04563"/>
    <w:rsid w:val="00E35808"/>
    <w:rsid w:val="00E40C42"/>
    <w:rsid w:val="00E47293"/>
    <w:rsid w:val="00E47465"/>
    <w:rsid w:val="00E52A6F"/>
    <w:rsid w:val="00E53C28"/>
    <w:rsid w:val="00E548A3"/>
    <w:rsid w:val="00E55935"/>
    <w:rsid w:val="00E5665E"/>
    <w:rsid w:val="00E56768"/>
    <w:rsid w:val="00E61684"/>
    <w:rsid w:val="00E641B2"/>
    <w:rsid w:val="00E749D0"/>
    <w:rsid w:val="00E811B8"/>
    <w:rsid w:val="00E87F46"/>
    <w:rsid w:val="00E90B7C"/>
    <w:rsid w:val="00E90C5C"/>
    <w:rsid w:val="00E91DF2"/>
    <w:rsid w:val="00E92F4C"/>
    <w:rsid w:val="00E93098"/>
    <w:rsid w:val="00E931C8"/>
    <w:rsid w:val="00E96229"/>
    <w:rsid w:val="00E9642C"/>
    <w:rsid w:val="00E97C5A"/>
    <w:rsid w:val="00EA0D3A"/>
    <w:rsid w:val="00EA6417"/>
    <w:rsid w:val="00EB1144"/>
    <w:rsid w:val="00EB2BF5"/>
    <w:rsid w:val="00EB326B"/>
    <w:rsid w:val="00EC669F"/>
    <w:rsid w:val="00EC79B7"/>
    <w:rsid w:val="00ED003D"/>
    <w:rsid w:val="00ED080D"/>
    <w:rsid w:val="00ED1F85"/>
    <w:rsid w:val="00ED2AB1"/>
    <w:rsid w:val="00ED5B6F"/>
    <w:rsid w:val="00EE2B87"/>
    <w:rsid w:val="00EE38DA"/>
    <w:rsid w:val="00EF6622"/>
    <w:rsid w:val="00EF66D9"/>
    <w:rsid w:val="00F06873"/>
    <w:rsid w:val="00F06FD2"/>
    <w:rsid w:val="00F139FF"/>
    <w:rsid w:val="00F13F3F"/>
    <w:rsid w:val="00F20431"/>
    <w:rsid w:val="00F23449"/>
    <w:rsid w:val="00F24A7F"/>
    <w:rsid w:val="00F27B65"/>
    <w:rsid w:val="00F345AF"/>
    <w:rsid w:val="00F43427"/>
    <w:rsid w:val="00F43FBB"/>
    <w:rsid w:val="00F46E17"/>
    <w:rsid w:val="00F4706A"/>
    <w:rsid w:val="00F542CC"/>
    <w:rsid w:val="00F54B6F"/>
    <w:rsid w:val="00F5506F"/>
    <w:rsid w:val="00F60A51"/>
    <w:rsid w:val="00F712CE"/>
    <w:rsid w:val="00F7177C"/>
    <w:rsid w:val="00F728FB"/>
    <w:rsid w:val="00F744F9"/>
    <w:rsid w:val="00F755B4"/>
    <w:rsid w:val="00F77A33"/>
    <w:rsid w:val="00F83AC5"/>
    <w:rsid w:val="00F864DF"/>
    <w:rsid w:val="00F92EA8"/>
    <w:rsid w:val="00F93E25"/>
    <w:rsid w:val="00F94BD2"/>
    <w:rsid w:val="00F96438"/>
    <w:rsid w:val="00F97C5C"/>
    <w:rsid w:val="00F97F29"/>
    <w:rsid w:val="00FA02C8"/>
    <w:rsid w:val="00FA22D4"/>
    <w:rsid w:val="00FA30D0"/>
    <w:rsid w:val="00FA69A7"/>
    <w:rsid w:val="00FB0579"/>
    <w:rsid w:val="00FB5FB6"/>
    <w:rsid w:val="00FC7A26"/>
    <w:rsid w:val="00FC7D95"/>
    <w:rsid w:val="00FD7C00"/>
    <w:rsid w:val="00FE0E8D"/>
    <w:rsid w:val="00FE2C32"/>
    <w:rsid w:val="00FE327D"/>
    <w:rsid w:val="00FE37DD"/>
    <w:rsid w:val="00FE480C"/>
    <w:rsid w:val="00FE5414"/>
    <w:rsid w:val="00FF14D1"/>
    <w:rsid w:val="00FF1BED"/>
    <w:rsid w:val="00FF3BB6"/>
    <w:rsid w:val="00FF5CAA"/>
    <w:rsid w:val="00FF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1A0332"/>
    <w:pPr>
      <w:spacing w:after="120" w:line="240" w:lineRule="auto"/>
      <w:ind w:firstLine="0"/>
    </w:pPr>
    <w:rPr>
      <w:sz w:val="24"/>
      <w:szCs w:val="24"/>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F1BED"/>
    <w:pPr>
      <w:widowControl w:val="0"/>
      <w:autoSpaceDE w:val="0"/>
      <w:autoSpaceDN w:val="0"/>
      <w:adjustRightInd w:val="0"/>
    </w:pPr>
    <w:rPr>
      <w:rFonts w:ascii="Courier New" w:hAnsi="Courier New" w:cs="Courier New"/>
    </w:rPr>
  </w:style>
  <w:style w:type="character" w:customStyle="1" w:styleId="st1">
    <w:name w:val="st1"/>
    <w:rsid w:val="000F448F"/>
  </w:style>
  <w:style w:type="character" w:styleId="aff6">
    <w:name w:val="FollowedHyperlink"/>
    <w:rsid w:val="00F43F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847472">
      <w:bodyDiv w:val="1"/>
      <w:marLeft w:val="0"/>
      <w:marRight w:val="0"/>
      <w:marTop w:val="0"/>
      <w:marBottom w:val="0"/>
      <w:divBdr>
        <w:top w:val="none" w:sz="0" w:space="0" w:color="auto"/>
        <w:left w:val="none" w:sz="0" w:space="0" w:color="auto"/>
        <w:bottom w:val="none" w:sz="0" w:space="0" w:color="auto"/>
        <w:right w:val="none" w:sz="0" w:space="0" w:color="auto"/>
      </w:divBdr>
    </w:div>
    <w:div w:id="126052183">
      <w:bodyDiv w:val="1"/>
      <w:marLeft w:val="0"/>
      <w:marRight w:val="0"/>
      <w:marTop w:val="0"/>
      <w:marBottom w:val="0"/>
      <w:divBdr>
        <w:top w:val="none" w:sz="0" w:space="0" w:color="auto"/>
        <w:left w:val="none" w:sz="0" w:space="0" w:color="auto"/>
        <w:bottom w:val="none" w:sz="0" w:space="0" w:color="auto"/>
        <w:right w:val="none" w:sz="0" w:space="0" w:color="auto"/>
      </w:divBdr>
    </w:div>
    <w:div w:id="227304394">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6567981">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448668407">
      <w:bodyDiv w:val="1"/>
      <w:marLeft w:val="0"/>
      <w:marRight w:val="0"/>
      <w:marTop w:val="0"/>
      <w:marBottom w:val="0"/>
      <w:divBdr>
        <w:top w:val="none" w:sz="0" w:space="0" w:color="auto"/>
        <w:left w:val="none" w:sz="0" w:space="0" w:color="auto"/>
        <w:bottom w:val="none" w:sz="0" w:space="0" w:color="auto"/>
        <w:right w:val="none" w:sz="0" w:space="0" w:color="auto"/>
      </w:divBdr>
    </w:div>
    <w:div w:id="516890697">
      <w:bodyDiv w:val="1"/>
      <w:marLeft w:val="0"/>
      <w:marRight w:val="0"/>
      <w:marTop w:val="0"/>
      <w:marBottom w:val="0"/>
      <w:divBdr>
        <w:top w:val="none" w:sz="0" w:space="0" w:color="auto"/>
        <w:left w:val="none" w:sz="0" w:space="0" w:color="auto"/>
        <w:bottom w:val="none" w:sz="0" w:space="0" w:color="auto"/>
        <w:right w:val="none" w:sz="0" w:space="0" w:color="auto"/>
      </w:divBdr>
    </w:div>
    <w:div w:id="569074898">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944925249">
      <w:bodyDiv w:val="1"/>
      <w:marLeft w:val="0"/>
      <w:marRight w:val="0"/>
      <w:marTop w:val="0"/>
      <w:marBottom w:val="0"/>
      <w:divBdr>
        <w:top w:val="none" w:sz="0" w:space="0" w:color="auto"/>
        <w:left w:val="none" w:sz="0" w:space="0" w:color="auto"/>
        <w:bottom w:val="none" w:sz="0" w:space="0" w:color="auto"/>
        <w:right w:val="none" w:sz="0" w:space="0" w:color="auto"/>
      </w:divBdr>
    </w:div>
    <w:div w:id="971445800">
      <w:bodyDiv w:val="1"/>
      <w:marLeft w:val="0"/>
      <w:marRight w:val="0"/>
      <w:marTop w:val="0"/>
      <w:marBottom w:val="0"/>
      <w:divBdr>
        <w:top w:val="none" w:sz="0" w:space="0" w:color="auto"/>
        <w:left w:val="none" w:sz="0" w:space="0" w:color="auto"/>
        <w:bottom w:val="none" w:sz="0" w:space="0" w:color="auto"/>
        <w:right w:val="none" w:sz="0" w:space="0" w:color="auto"/>
      </w:divBdr>
    </w:div>
    <w:div w:id="1130708511">
      <w:bodyDiv w:val="1"/>
      <w:marLeft w:val="0"/>
      <w:marRight w:val="0"/>
      <w:marTop w:val="0"/>
      <w:marBottom w:val="0"/>
      <w:divBdr>
        <w:top w:val="none" w:sz="0" w:space="0" w:color="auto"/>
        <w:left w:val="none" w:sz="0" w:space="0" w:color="auto"/>
        <w:bottom w:val="none" w:sz="0" w:space="0" w:color="auto"/>
        <w:right w:val="none" w:sz="0" w:space="0" w:color="auto"/>
      </w:divBdr>
      <w:divsChild>
        <w:div w:id="20128051">
          <w:marLeft w:val="0"/>
          <w:marRight w:val="0"/>
          <w:marTop w:val="0"/>
          <w:marBottom w:val="0"/>
          <w:divBdr>
            <w:top w:val="none" w:sz="0" w:space="0" w:color="auto"/>
            <w:left w:val="none" w:sz="0" w:space="0" w:color="auto"/>
            <w:bottom w:val="none" w:sz="0" w:space="0" w:color="auto"/>
            <w:right w:val="none" w:sz="0" w:space="0" w:color="auto"/>
          </w:divBdr>
          <w:divsChild>
            <w:div w:id="1688870961">
              <w:marLeft w:val="0"/>
              <w:marRight w:val="0"/>
              <w:marTop w:val="0"/>
              <w:marBottom w:val="0"/>
              <w:divBdr>
                <w:top w:val="none" w:sz="0" w:space="0" w:color="auto"/>
                <w:left w:val="none" w:sz="0" w:space="0" w:color="auto"/>
                <w:bottom w:val="none" w:sz="0" w:space="0" w:color="auto"/>
                <w:right w:val="none" w:sz="0" w:space="0" w:color="auto"/>
              </w:divBdr>
              <w:divsChild>
                <w:div w:id="313804581">
                  <w:marLeft w:val="0"/>
                  <w:marRight w:val="0"/>
                  <w:marTop w:val="0"/>
                  <w:marBottom w:val="0"/>
                  <w:divBdr>
                    <w:top w:val="none" w:sz="0" w:space="0" w:color="auto"/>
                    <w:left w:val="none" w:sz="0" w:space="0" w:color="auto"/>
                    <w:bottom w:val="none" w:sz="0" w:space="0" w:color="auto"/>
                    <w:right w:val="none" w:sz="0" w:space="0" w:color="auto"/>
                  </w:divBdr>
                  <w:divsChild>
                    <w:div w:id="101724848">
                      <w:marLeft w:val="1050"/>
                      <w:marRight w:val="0"/>
                      <w:marTop w:val="0"/>
                      <w:marBottom w:val="750"/>
                      <w:divBdr>
                        <w:top w:val="none" w:sz="0" w:space="0" w:color="auto"/>
                        <w:left w:val="none" w:sz="0" w:space="0" w:color="auto"/>
                        <w:bottom w:val="none" w:sz="0" w:space="0" w:color="auto"/>
                        <w:right w:val="none" w:sz="0" w:space="0" w:color="auto"/>
                      </w:divBdr>
                      <w:divsChild>
                        <w:div w:id="1879199889">
                          <w:marLeft w:val="210"/>
                          <w:marRight w:val="0"/>
                          <w:marTop w:val="0"/>
                          <w:marBottom w:val="300"/>
                          <w:divBdr>
                            <w:top w:val="single" w:sz="6" w:space="0" w:color="E5E5E5"/>
                            <w:left w:val="single" w:sz="6" w:space="0" w:color="E5E5E5"/>
                            <w:bottom w:val="single" w:sz="6" w:space="0" w:color="E5E5E5"/>
                            <w:right w:val="single" w:sz="6" w:space="0" w:color="E5E5E5"/>
                          </w:divBdr>
                          <w:divsChild>
                            <w:div w:id="1469780572">
                              <w:marLeft w:val="0"/>
                              <w:marRight w:val="0"/>
                              <w:marTop w:val="0"/>
                              <w:marBottom w:val="0"/>
                              <w:divBdr>
                                <w:top w:val="none" w:sz="0" w:space="0" w:color="auto"/>
                                <w:left w:val="none" w:sz="0" w:space="0" w:color="auto"/>
                                <w:bottom w:val="none" w:sz="0" w:space="0" w:color="auto"/>
                                <w:right w:val="none" w:sz="0" w:space="0" w:color="auto"/>
                              </w:divBdr>
                            </w:div>
                          </w:divsChild>
                        </w:div>
                        <w:div w:id="1208106964">
                          <w:marLeft w:val="210"/>
                          <w:marRight w:val="0"/>
                          <w:marTop w:val="0"/>
                          <w:marBottom w:val="300"/>
                          <w:divBdr>
                            <w:top w:val="single" w:sz="6" w:space="0" w:color="E5E5E5"/>
                            <w:left w:val="single" w:sz="6" w:space="0" w:color="E5E5E5"/>
                            <w:bottom w:val="single" w:sz="6" w:space="0" w:color="E5E5E5"/>
                            <w:right w:val="single" w:sz="6" w:space="0" w:color="E5E5E5"/>
                          </w:divBdr>
                          <w:divsChild>
                            <w:div w:id="1942640094">
                              <w:marLeft w:val="0"/>
                              <w:marRight w:val="0"/>
                              <w:marTop w:val="0"/>
                              <w:marBottom w:val="0"/>
                              <w:divBdr>
                                <w:top w:val="none" w:sz="0" w:space="0" w:color="auto"/>
                                <w:left w:val="none" w:sz="0" w:space="0" w:color="auto"/>
                                <w:bottom w:val="none" w:sz="0" w:space="0" w:color="auto"/>
                                <w:right w:val="none" w:sz="0" w:space="0" w:color="auto"/>
                              </w:divBdr>
                            </w:div>
                          </w:divsChild>
                        </w:div>
                        <w:div w:id="494103697">
                          <w:marLeft w:val="210"/>
                          <w:marRight w:val="0"/>
                          <w:marTop w:val="0"/>
                          <w:marBottom w:val="300"/>
                          <w:divBdr>
                            <w:top w:val="single" w:sz="6" w:space="0" w:color="E5E5E5"/>
                            <w:left w:val="single" w:sz="6" w:space="0" w:color="E5E5E5"/>
                            <w:bottom w:val="single" w:sz="6" w:space="0" w:color="E5E5E5"/>
                            <w:right w:val="single" w:sz="6" w:space="0" w:color="E5E5E5"/>
                          </w:divBdr>
                          <w:divsChild>
                            <w:div w:id="1198422015">
                              <w:marLeft w:val="0"/>
                              <w:marRight w:val="0"/>
                              <w:marTop w:val="0"/>
                              <w:marBottom w:val="0"/>
                              <w:divBdr>
                                <w:top w:val="none" w:sz="0" w:space="0" w:color="auto"/>
                                <w:left w:val="none" w:sz="0" w:space="0" w:color="auto"/>
                                <w:bottom w:val="none" w:sz="0" w:space="0" w:color="auto"/>
                                <w:right w:val="none" w:sz="0" w:space="0" w:color="auto"/>
                              </w:divBdr>
                            </w:div>
                          </w:divsChild>
                        </w:div>
                        <w:div w:id="1894659052">
                          <w:marLeft w:val="210"/>
                          <w:marRight w:val="0"/>
                          <w:marTop w:val="0"/>
                          <w:marBottom w:val="300"/>
                          <w:divBdr>
                            <w:top w:val="single" w:sz="6" w:space="0" w:color="E5E5E5"/>
                            <w:left w:val="single" w:sz="6" w:space="0" w:color="E5E5E5"/>
                            <w:bottom w:val="single" w:sz="6" w:space="0" w:color="E5E5E5"/>
                            <w:right w:val="single" w:sz="6" w:space="0" w:color="E5E5E5"/>
                          </w:divBdr>
                          <w:divsChild>
                            <w:div w:id="486672671">
                              <w:marLeft w:val="0"/>
                              <w:marRight w:val="0"/>
                              <w:marTop w:val="0"/>
                              <w:marBottom w:val="0"/>
                              <w:divBdr>
                                <w:top w:val="none" w:sz="0" w:space="0" w:color="auto"/>
                                <w:left w:val="none" w:sz="0" w:space="0" w:color="auto"/>
                                <w:bottom w:val="none" w:sz="0" w:space="0" w:color="auto"/>
                                <w:right w:val="none" w:sz="0" w:space="0" w:color="auto"/>
                              </w:divBdr>
                            </w:div>
                          </w:divsChild>
                        </w:div>
                        <w:div w:id="320357773">
                          <w:marLeft w:val="210"/>
                          <w:marRight w:val="0"/>
                          <w:marTop w:val="0"/>
                          <w:marBottom w:val="300"/>
                          <w:divBdr>
                            <w:top w:val="single" w:sz="6" w:space="0" w:color="E5E5E5"/>
                            <w:left w:val="single" w:sz="6" w:space="0" w:color="E5E5E5"/>
                            <w:bottom w:val="single" w:sz="6" w:space="0" w:color="E5E5E5"/>
                            <w:right w:val="single" w:sz="6" w:space="0" w:color="E5E5E5"/>
                          </w:divBdr>
                          <w:divsChild>
                            <w:div w:id="108086531">
                              <w:marLeft w:val="0"/>
                              <w:marRight w:val="0"/>
                              <w:marTop w:val="0"/>
                              <w:marBottom w:val="0"/>
                              <w:divBdr>
                                <w:top w:val="none" w:sz="0" w:space="0" w:color="auto"/>
                                <w:left w:val="none" w:sz="0" w:space="0" w:color="auto"/>
                                <w:bottom w:val="none" w:sz="0" w:space="0" w:color="auto"/>
                                <w:right w:val="none" w:sz="0" w:space="0" w:color="auto"/>
                              </w:divBdr>
                            </w:div>
                          </w:divsChild>
                        </w:div>
                        <w:div w:id="495851144">
                          <w:marLeft w:val="210"/>
                          <w:marRight w:val="0"/>
                          <w:marTop w:val="0"/>
                          <w:marBottom w:val="300"/>
                          <w:divBdr>
                            <w:top w:val="single" w:sz="6" w:space="0" w:color="E5E5E5"/>
                            <w:left w:val="single" w:sz="6" w:space="0" w:color="E5E5E5"/>
                            <w:bottom w:val="single" w:sz="6" w:space="0" w:color="E5E5E5"/>
                            <w:right w:val="single" w:sz="6" w:space="0" w:color="E5E5E5"/>
                          </w:divBdr>
                          <w:divsChild>
                            <w:div w:id="1397823961">
                              <w:marLeft w:val="0"/>
                              <w:marRight w:val="0"/>
                              <w:marTop w:val="0"/>
                              <w:marBottom w:val="0"/>
                              <w:divBdr>
                                <w:top w:val="none" w:sz="0" w:space="0" w:color="auto"/>
                                <w:left w:val="none" w:sz="0" w:space="0" w:color="auto"/>
                                <w:bottom w:val="none" w:sz="0" w:space="0" w:color="auto"/>
                                <w:right w:val="none" w:sz="0" w:space="0" w:color="auto"/>
                              </w:divBdr>
                            </w:div>
                          </w:divsChild>
                        </w:div>
                        <w:div w:id="270359182">
                          <w:marLeft w:val="210"/>
                          <w:marRight w:val="0"/>
                          <w:marTop w:val="0"/>
                          <w:marBottom w:val="300"/>
                          <w:divBdr>
                            <w:top w:val="single" w:sz="6" w:space="0" w:color="E5E5E5"/>
                            <w:left w:val="single" w:sz="6" w:space="0" w:color="E5E5E5"/>
                            <w:bottom w:val="single" w:sz="6" w:space="0" w:color="E5E5E5"/>
                            <w:right w:val="single" w:sz="6" w:space="0" w:color="E5E5E5"/>
                          </w:divBdr>
                          <w:divsChild>
                            <w:div w:id="1621376608">
                              <w:marLeft w:val="0"/>
                              <w:marRight w:val="0"/>
                              <w:marTop w:val="0"/>
                              <w:marBottom w:val="0"/>
                              <w:divBdr>
                                <w:top w:val="none" w:sz="0" w:space="0" w:color="auto"/>
                                <w:left w:val="none" w:sz="0" w:space="0" w:color="auto"/>
                                <w:bottom w:val="none" w:sz="0" w:space="0" w:color="auto"/>
                                <w:right w:val="none" w:sz="0" w:space="0" w:color="auto"/>
                              </w:divBdr>
                            </w:div>
                          </w:divsChild>
                        </w:div>
                        <w:div w:id="898782037">
                          <w:marLeft w:val="210"/>
                          <w:marRight w:val="0"/>
                          <w:marTop w:val="0"/>
                          <w:marBottom w:val="300"/>
                          <w:divBdr>
                            <w:top w:val="single" w:sz="6" w:space="0" w:color="E5E5E5"/>
                            <w:left w:val="single" w:sz="6" w:space="0" w:color="E5E5E5"/>
                            <w:bottom w:val="single" w:sz="6" w:space="0" w:color="E5E5E5"/>
                            <w:right w:val="single" w:sz="6" w:space="0" w:color="E5E5E5"/>
                          </w:divBdr>
                          <w:divsChild>
                            <w:div w:id="3295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322854264">
      <w:bodyDiv w:val="1"/>
      <w:marLeft w:val="0"/>
      <w:marRight w:val="0"/>
      <w:marTop w:val="0"/>
      <w:marBottom w:val="0"/>
      <w:divBdr>
        <w:top w:val="none" w:sz="0" w:space="0" w:color="auto"/>
        <w:left w:val="none" w:sz="0" w:space="0" w:color="auto"/>
        <w:bottom w:val="none" w:sz="0" w:space="0" w:color="auto"/>
        <w:right w:val="none" w:sz="0" w:space="0" w:color="auto"/>
      </w:divBdr>
    </w:div>
    <w:div w:id="1365710267">
      <w:bodyDiv w:val="1"/>
      <w:marLeft w:val="0"/>
      <w:marRight w:val="0"/>
      <w:marTop w:val="0"/>
      <w:marBottom w:val="0"/>
      <w:divBdr>
        <w:top w:val="none" w:sz="0" w:space="0" w:color="auto"/>
        <w:left w:val="none" w:sz="0" w:space="0" w:color="auto"/>
        <w:bottom w:val="none" w:sz="0" w:space="0" w:color="auto"/>
        <w:right w:val="none" w:sz="0" w:space="0" w:color="auto"/>
      </w:divBdr>
    </w:div>
    <w:div w:id="1494830893">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91543786">
      <w:bodyDiv w:val="1"/>
      <w:marLeft w:val="0"/>
      <w:marRight w:val="0"/>
      <w:marTop w:val="0"/>
      <w:marBottom w:val="0"/>
      <w:divBdr>
        <w:top w:val="none" w:sz="0" w:space="0" w:color="auto"/>
        <w:left w:val="none" w:sz="0" w:space="0" w:color="auto"/>
        <w:bottom w:val="none" w:sz="0" w:space="0" w:color="auto"/>
        <w:right w:val="none" w:sz="0" w:space="0" w:color="auto"/>
      </w:divBdr>
    </w:div>
    <w:div w:id="1689404082">
      <w:bodyDiv w:val="1"/>
      <w:marLeft w:val="0"/>
      <w:marRight w:val="0"/>
      <w:marTop w:val="0"/>
      <w:marBottom w:val="0"/>
      <w:divBdr>
        <w:top w:val="none" w:sz="0" w:space="0" w:color="auto"/>
        <w:left w:val="none" w:sz="0" w:space="0" w:color="auto"/>
        <w:bottom w:val="none" w:sz="0" w:space="0" w:color="auto"/>
        <w:right w:val="none" w:sz="0" w:space="0" w:color="auto"/>
      </w:divBdr>
    </w:div>
    <w:div w:id="1763645620">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70216570">
      <w:bodyDiv w:val="1"/>
      <w:marLeft w:val="0"/>
      <w:marRight w:val="0"/>
      <w:marTop w:val="0"/>
      <w:marBottom w:val="0"/>
      <w:divBdr>
        <w:top w:val="none" w:sz="0" w:space="0" w:color="auto"/>
        <w:left w:val="none" w:sz="0" w:space="0" w:color="auto"/>
        <w:bottom w:val="none" w:sz="0" w:space="0" w:color="auto"/>
        <w:right w:val="none" w:sz="0" w:space="0" w:color="auto"/>
      </w:divBdr>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kin@uk.sistema.ru"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zakupki@uk.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mail.ru/D82495C31C304058BEC9B237572281F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www.sistema.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kurkatova@uk.sistema.ru"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6E30-C5EF-4E56-BCFB-37AA0E27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6772</Words>
  <Characters>38604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45286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katukova</cp:lastModifiedBy>
  <cp:revision>2</cp:revision>
  <cp:lastPrinted>2013-02-14T12:10:00Z</cp:lastPrinted>
  <dcterms:created xsi:type="dcterms:W3CDTF">2013-02-15T06:24:00Z</dcterms:created>
  <dcterms:modified xsi:type="dcterms:W3CDTF">2013-02-15T06:24:00Z</dcterms:modified>
</cp:coreProperties>
</file>