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86137A" w:rsidRDefault="00DD2D7D" w:rsidP="00931003">
      <w:pPr>
        <w:ind w:firstLine="0"/>
        <w:jc w:val="center"/>
        <w:rPr>
          <w:b/>
          <w:bCs/>
          <w:color w:val="000000"/>
        </w:rPr>
      </w:pPr>
      <w:r w:rsidRPr="00E367E4">
        <w:rPr>
          <w:b/>
          <w:bCs/>
          <w:color w:val="000000"/>
        </w:rPr>
        <w:t xml:space="preserve">на право заключения договора </w:t>
      </w:r>
      <w:r w:rsidR="00843B25" w:rsidRPr="00E367E4">
        <w:rPr>
          <w:b/>
          <w:bCs/>
          <w:color w:val="000000"/>
        </w:rPr>
        <w:t xml:space="preserve">на </w:t>
      </w:r>
      <w:r w:rsidR="00A2307A" w:rsidRPr="00E367E4">
        <w:rPr>
          <w:b/>
          <w:bCs/>
          <w:color w:val="000000"/>
        </w:rPr>
        <w:t xml:space="preserve">выполнение </w:t>
      </w:r>
      <w:r w:rsidR="005970FE" w:rsidRPr="00E367E4">
        <w:rPr>
          <w:b/>
          <w:bCs/>
          <w:color w:val="000000"/>
        </w:rPr>
        <w:t xml:space="preserve">работ по </w:t>
      </w:r>
      <w:r w:rsidR="004A5BD5">
        <w:rPr>
          <w:b/>
          <w:bCs/>
          <w:color w:val="000000"/>
        </w:rPr>
        <w:t>реконструкции</w:t>
      </w:r>
      <w:r w:rsidR="005970FE" w:rsidRPr="00E367E4">
        <w:rPr>
          <w:b/>
          <w:bCs/>
          <w:color w:val="000000"/>
        </w:rPr>
        <w:t xml:space="preserve"> </w:t>
      </w:r>
      <w:r w:rsidR="004A5BD5">
        <w:rPr>
          <w:b/>
          <w:bCs/>
          <w:color w:val="000000"/>
        </w:rPr>
        <w:t>центрального теплового пункта (ЦТП)</w:t>
      </w:r>
      <w:r w:rsidR="0086137A" w:rsidRPr="00E367E4">
        <w:rPr>
          <w:b/>
          <w:bCs/>
          <w:color w:val="000000"/>
        </w:rPr>
        <w:t>, расположенного по адресу:</w:t>
      </w:r>
      <w:r w:rsidR="00A2307A" w:rsidRPr="00E367E4">
        <w:rPr>
          <w:b/>
          <w:bCs/>
          <w:color w:val="000000"/>
        </w:rPr>
        <w:t xml:space="preserve"> </w:t>
      </w:r>
      <w:r w:rsidR="00FF3BB6" w:rsidRPr="00E367E4">
        <w:rPr>
          <w:b/>
          <w:bCs/>
          <w:color w:val="000000"/>
        </w:rPr>
        <w:t>г.</w:t>
      </w:r>
      <w:r w:rsidR="00A2307A" w:rsidRPr="00E367E4">
        <w:rPr>
          <w:b/>
          <w:bCs/>
          <w:color w:val="000000"/>
        </w:rPr>
        <w:t xml:space="preserve"> </w:t>
      </w:r>
      <w:r w:rsidR="00FF3BB6" w:rsidRPr="00E367E4">
        <w:rPr>
          <w:b/>
          <w:bCs/>
          <w:color w:val="000000"/>
        </w:rPr>
        <w:t xml:space="preserve">Москва, </w:t>
      </w:r>
      <w:r w:rsidR="004A5BD5">
        <w:rPr>
          <w:b/>
          <w:bCs/>
          <w:color w:val="000000"/>
        </w:rPr>
        <w:t>Милютинский пер</w:t>
      </w:r>
      <w:r w:rsidR="00231DAA">
        <w:rPr>
          <w:b/>
          <w:bCs/>
          <w:color w:val="000000"/>
        </w:rPr>
        <w:t>е</w:t>
      </w:r>
      <w:r w:rsidR="00044501">
        <w:rPr>
          <w:b/>
          <w:bCs/>
          <w:color w:val="000000"/>
        </w:rPr>
        <w:t>у</w:t>
      </w:r>
      <w:r w:rsidR="00231DAA">
        <w:rPr>
          <w:b/>
          <w:bCs/>
          <w:color w:val="000000"/>
        </w:rPr>
        <w:t xml:space="preserve">лок, </w:t>
      </w:r>
      <w:r w:rsidR="004A5BD5">
        <w:rPr>
          <w:b/>
          <w:bCs/>
          <w:color w:val="000000"/>
        </w:rPr>
        <w:t xml:space="preserve"> д</w:t>
      </w:r>
      <w:r w:rsidR="00231DAA">
        <w:rPr>
          <w:b/>
          <w:bCs/>
          <w:color w:val="000000"/>
        </w:rPr>
        <w:t>ом</w:t>
      </w:r>
      <w:r w:rsidR="004A5BD5">
        <w:rPr>
          <w:b/>
          <w:bCs/>
          <w:color w:val="000000"/>
        </w:rPr>
        <w:t xml:space="preserve"> 5</w:t>
      </w:r>
      <w:r w:rsidR="00231DAA">
        <w:rPr>
          <w:b/>
          <w:bCs/>
          <w:color w:val="000000"/>
        </w:rPr>
        <w:t xml:space="preserve">, </w:t>
      </w:r>
      <w:r w:rsidR="004A5BD5">
        <w:rPr>
          <w:b/>
          <w:bCs/>
          <w:color w:val="000000"/>
        </w:rPr>
        <w:t xml:space="preserve"> стр</w:t>
      </w:r>
      <w:r w:rsidR="00231DAA">
        <w:rPr>
          <w:b/>
          <w:bCs/>
          <w:color w:val="000000"/>
        </w:rPr>
        <w:t xml:space="preserve">оение </w:t>
      </w:r>
      <w:r w:rsidR="004A5BD5">
        <w:rPr>
          <w:b/>
          <w:bCs/>
          <w:color w:val="000000"/>
        </w:rPr>
        <w:t xml:space="preserve"> 2</w:t>
      </w:r>
      <w:r w:rsidR="00F6017B">
        <w:rPr>
          <w:b/>
          <w:bCs/>
          <w:color w:val="000000"/>
        </w:rPr>
        <w:t>,</w:t>
      </w:r>
    </w:p>
    <w:p w:rsidR="00F6017B" w:rsidRPr="009E688A" w:rsidRDefault="00F6017B" w:rsidP="00931003">
      <w:pPr>
        <w:ind w:firstLine="0"/>
        <w:jc w:val="center"/>
        <w:rPr>
          <w:b/>
          <w:bCs/>
        </w:rPr>
      </w:pPr>
      <w:r>
        <w:rPr>
          <w:b/>
          <w:bCs/>
          <w:color w:val="000000"/>
        </w:rPr>
        <w:t xml:space="preserve">в связи </w:t>
      </w:r>
      <w:r w:rsidR="009E688A">
        <w:rPr>
          <w:b/>
          <w:bCs/>
          <w:color w:val="000000"/>
        </w:rPr>
        <w:t>с комплексным капитальным ремонтом с реставрацией и приспособлением к современному использованию здания АТС, расположенного по адресу</w:t>
      </w:r>
      <w:r w:rsidR="009E688A" w:rsidRPr="009E688A">
        <w:rPr>
          <w:b/>
          <w:bCs/>
          <w:color w:val="000000"/>
        </w:rPr>
        <w:t>:</w:t>
      </w:r>
      <w:r w:rsidR="009E688A">
        <w:rPr>
          <w:b/>
          <w:bCs/>
          <w:color w:val="000000"/>
        </w:rPr>
        <w:t xml:space="preserve"> г. Москва, Милютинский переулок, дом 5, строение 1 </w:t>
      </w: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DD2D7D" w:rsidRPr="00F8182B" w:rsidRDefault="00DD2D7D" w:rsidP="00931003">
      <w:pPr>
        <w:widowControl w:val="0"/>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r w:rsidRPr="00F8182B">
        <w:t>Москва</w:t>
      </w:r>
    </w:p>
    <w:p w:rsidR="00DD2D7D" w:rsidRPr="00F8182B" w:rsidRDefault="007330CB" w:rsidP="00931003">
      <w:pPr>
        <w:ind w:firstLine="0"/>
        <w:jc w:val="center"/>
      </w:pPr>
      <w:r w:rsidRPr="00F8182B">
        <w:t>2</w:t>
      </w:r>
      <w:r w:rsidR="00DD2D7D" w:rsidRPr="00F8182B">
        <w:t>01</w:t>
      </w:r>
      <w:r w:rsidR="00231DAA">
        <w:t>3</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080"/>
        <w:gridCol w:w="1099"/>
      </w:tblGrid>
      <w:tr w:rsidR="007330CB" w:rsidRPr="00903471" w:rsidTr="000F1A17">
        <w:tc>
          <w:tcPr>
            <w:tcW w:w="710" w:type="dxa"/>
            <w:shd w:val="clear" w:color="auto" w:fill="auto"/>
          </w:tcPr>
          <w:p w:rsidR="007330CB" w:rsidRPr="00903471" w:rsidRDefault="007330CB" w:rsidP="00903471">
            <w:pPr>
              <w:pStyle w:val="21"/>
              <w:rPr>
                <w:rFonts w:eastAsia="Calibri"/>
              </w:rPr>
            </w:pPr>
            <w:r w:rsidRPr="00903471">
              <w:rPr>
                <w:rFonts w:eastAsia="Calibri"/>
              </w:rPr>
              <w:t>1.</w:t>
            </w:r>
          </w:p>
        </w:tc>
        <w:tc>
          <w:tcPr>
            <w:tcW w:w="8080" w:type="dxa"/>
            <w:shd w:val="clear" w:color="auto" w:fill="auto"/>
          </w:tcPr>
          <w:p w:rsidR="007330CB" w:rsidRPr="00903471" w:rsidRDefault="007330CB" w:rsidP="00903471">
            <w:pPr>
              <w:pStyle w:val="21"/>
              <w:rPr>
                <w:rFonts w:eastAsia="Calibri"/>
              </w:rPr>
            </w:pPr>
            <w:r w:rsidRPr="00903471">
              <w:rPr>
                <w:rFonts w:eastAsia="Calibri"/>
              </w:rPr>
              <w:t>Общие положения</w:t>
            </w:r>
          </w:p>
        </w:tc>
        <w:tc>
          <w:tcPr>
            <w:tcW w:w="1099" w:type="dxa"/>
            <w:shd w:val="clear" w:color="auto" w:fill="auto"/>
          </w:tcPr>
          <w:p w:rsidR="007330CB" w:rsidRPr="00903471" w:rsidRDefault="00970564" w:rsidP="00903471">
            <w:pPr>
              <w:pStyle w:val="21"/>
              <w:rPr>
                <w:rFonts w:eastAsia="Calibri"/>
              </w:rPr>
            </w:pPr>
            <w:r w:rsidRPr="00903471">
              <w:rPr>
                <w:rFonts w:eastAsia="Calibri"/>
              </w:rPr>
              <w:t>3</w:t>
            </w:r>
          </w:p>
        </w:tc>
      </w:tr>
      <w:tr w:rsidR="007330CB" w:rsidRPr="00903471" w:rsidTr="000F1A17">
        <w:tc>
          <w:tcPr>
            <w:tcW w:w="710" w:type="dxa"/>
            <w:shd w:val="clear" w:color="auto" w:fill="auto"/>
          </w:tcPr>
          <w:p w:rsidR="007330CB" w:rsidRPr="00903471" w:rsidRDefault="007330CB" w:rsidP="00903471">
            <w:pPr>
              <w:pStyle w:val="21"/>
              <w:rPr>
                <w:rFonts w:eastAsia="Calibri"/>
              </w:rPr>
            </w:pPr>
            <w:r w:rsidRPr="00903471">
              <w:rPr>
                <w:rFonts w:eastAsia="Calibri"/>
              </w:rPr>
              <w:t>2.</w:t>
            </w:r>
          </w:p>
        </w:tc>
        <w:tc>
          <w:tcPr>
            <w:tcW w:w="8080" w:type="dxa"/>
            <w:shd w:val="clear" w:color="auto" w:fill="auto"/>
          </w:tcPr>
          <w:p w:rsidR="007330CB" w:rsidRPr="00903471" w:rsidRDefault="007330CB" w:rsidP="00903471">
            <w:pPr>
              <w:pStyle w:val="21"/>
              <w:rPr>
                <w:rFonts w:eastAsia="Calibri"/>
              </w:rPr>
            </w:pPr>
            <w:r w:rsidRPr="00903471">
              <w:rPr>
                <w:rFonts w:eastAsia="Calibri"/>
              </w:rPr>
              <w:t>Предмет закупки</w:t>
            </w:r>
          </w:p>
        </w:tc>
        <w:tc>
          <w:tcPr>
            <w:tcW w:w="1099" w:type="dxa"/>
            <w:shd w:val="clear" w:color="auto" w:fill="auto"/>
          </w:tcPr>
          <w:p w:rsidR="007330CB" w:rsidRPr="00903471" w:rsidRDefault="00970564" w:rsidP="00903471">
            <w:pPr>
              <w:pStyle w:val="21"/>
              <w:rPr>
                <w:rFonts w:eastAsia="Calibri"/>
              </w:rPr>
            </w:pPr>
            <w:r w:rsidRPr="00903471">
              <w:rPr>
                <w:rFonts w:eastAsia="Calibri"/>
              </w:rPr>
              <w:t>4</w:t>
            </w:r>
          </w:p>
        </w:tc>
      </w:tr>
      <w:tr w:rsidR="007330CB" w:rsidRPr="00903471" w:rsidTr="000F1A17">
        <w:tc>
          <w:tcPr>
            <w:tcW w:w="710" w:type="dxa"/>
            <w:shd w:val="clear" w:color="auto" w:fill="auto"/>
          </w:tcPr>
          <w:p w:rsidR="007330CB" w:rsidRPr="00903471" w:rsidRDefault="003D0CB9" w:rsidP="00903471">
            <w:pPr>
              <w:pStyle w:val="21"/>
              <w:rPr>
                <w:rFonts w:eastAsia="Calibri"/>
              </w:rPr>
            </w:pPr>
            <w:r w:rsidRPr="00903471">
              <w:rPr>
                <w:rFonts w:eastAsia="Calibri"/>
              </w:rPr>
              <w:t>2</w:t>
            </w:r>
            <w:r w:rsidR="007330CB" w:rsidRPr="00903471">
              <w:rPr>
                <w:rFonts w:eastAsia="Calibri"/>
              </w:rPr>
              <w:t>.</w:t>
            </w:r>
            <w:r w:rsidRPr="00903471">
              <w:rPr>
                <w:rFonts w:eastAsia="Calibri"/>
              </w:rPr>
              <w:t>1</w:t>
            </w:r>
          </w:p>
        </w:tc>
        <w:tc>
          <w:tcPr>
            <w:tcW w:w="8080" w:type="dxa"/>
            <w:shd w:val="clear" w:color="auto" w:fill="auto"/>
          </w:tcPr>
          <w:p w:rsidR="007330CB" w:rsidRPr="00903471" w:rsidRDefault="007330CB" w:rsidP="00903471">
            <w:pPr>
              <w:pStyle w:val="21"/>
              <w:rPr>
                <w:rFonts w:eastAsia="Calibri"/>
              </w:rPr>
            </w:pPr>
            <w:r w:rsidRPr="00903471">
              <w:rPr>
                <w:rFonts w:eastAsia="Calibri"/>
              </w:rPr>
              <w:t>Техническая часть</w:t>
            </w:r>
            <w:r w:rsidR="00B61DE0" w:rsidRPr="00903471">
              <w:rPr>
                <w:rFonts w:eastAsia="Calibri"/>
              </w:rPr>
              <w:t xml:space="preserve"> (Техническое задание)</w:t>
            </w:r>
          </w:p>
        </w:tc>
        <w:tc>
          <w:tcPr>
            <w:tcW w:w="1099" w:type="dxa"/>
            <w:shd w:val="clear" w:color="auto" w:fill="auto"/>
          </w:tcPr>
          <w:p w:rsidR="007330CB" w:rsidRPr="00903471" w:rsidRDefault="00903471" w:rsidP="00903471">
            <w:pPr>
              <w:pStyle w:val="21"/>
              <w:rPr>
                <w:rFonts w:eastAsia="Calibri"/>
              </w:rPr>
            </w:pPr>
            <w:r w:rsidRPr="00903471">
              <w:rPr>
                <w:rFonts w:eastAsia="Calibri"/>
              </w:rPr>
              <w:t>5</w:t>
            </w:r>
          </w:p>
        </w:tc>
      </w:tr>
      <w:tr w:rsidR="007330CB" w:rsidRPr="00903471" w:rsidTr="000F1A17">
        <w:tc>
          <w:tcPr>
            <w:tcW w:w="710" w:type="dxa"/>
            <w:shd w:val="clear" w:color="auto" w:fill="auto"/>
          </w:tcPr>
          <w:p w:rsidR="007330CB" w:rsidRPr="00903471" w:rsidRDefault="003D0CB9" w:rsidP="00903471">
            <w:pPr>
              <w:pStyle w:val="21"/>
              <w:rPr>
                <w:rFonts w:eastAsia="Calibri"/>
              </w:rPr>
            </w:pPr>
            <w:r w:rsidRPr="00903471">
              <w:rPr>
                <w:rFonts w:eastAsia="Calibri"/>
              </w:rPr>
              <w:t>2</w:t>
            </w:r>
            <w:r w:rsidR="007330CB" w:rsidRPr="00903471">
              <w:rPr>
                <w:rFonts w:eastAsia="Calibri"/>
              </w:rPr>
              <w:t>.</w:t>
            </w:r>
            <w:r w:rsidRPr="00903471">
              <w:rPr>
                <w:rFonts w:eastAsia="Calibri"/>
              </w:rPr>
              <w:t>2</w:t>
            </w:r>
          </w:p>
        </w:tc>
        <w:tc>
          <w:tcPr>
            <w:tcW w:w="8080" w:type="dxa"/>
            <w:shd w:val="clear" w:color="auto" w:fill="auto"/>
          </w:tcPr>
          <w:p w:rsidR="007330CB" w:rsidRPr="00903471" w:rsidRDefault="007330CB" w:rsidP="00903471">
            <w:pPr>
              <w:pStyle w:val="21"/>
              <w:rPr>
                <w:rFonts w:eastAsia="Calibri"/>
              </w:rPr>
            </w:pPr>
            <w:r w:rsidRPr="00903471">
              <w:rPr>
                <w:rFonts w:eastAsia="Calibri"/>
              </w:rPr>
              <w:t>Коммерческая часть</w:t>
            </w:r>
          </w:p>
        </w:tc>
        <w:tc>
          <w:tcPr>
            <w:tcW w:w="1099" w:type="dxa"/>
            <w:shd w:val="clear" w:color="auto" w:fill="auto"/>
          </w:tcPr>
          <w:p w:rsidR="007330CB" w:rsidRPr="00903471" w:rsidRDefault="00903471" w:rsidP="00903471">
            <w:pPr>
              <w:pStyle w:val="21"/>
              <w:rPr>
                <w:rFonts w:eastAsia="Calibri"/>
              </w:rPr>
            </w:pPr>
            <w:r w:rsidRPr="00903471">
              <w:rPr>
                <w:rFonts w:eastAsia="Calibri"/>
              </w:rPr>
              <w:t>9</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3.</w:t>
            </w:r>
          </w:p>
        </w:tc>
        <w:tc>
          <w:tcPr>
            <w:tcW w:w="8080" w:type="dxa"/>
            <w:shd w:val="clear" w:color="auto" w:fill="auto"/>
          </w:tcPr>
          <w:p w:rsidR="003D0CB9" w:rsidRPr="00903471" w:rsidRDefault="003D0CB9" w:rsidP="00903471">
            <w:pPr>
              <w:pStyle w:val="21"/>
              <w:rPr>
                <w:rFonts w:eastAsia="Calibri"/>
              </w:rPr>
            </w:pPr>
            <w:r w:rsidRPr="00903471">
              <w:rPr>
                <w:rFonts w:eastAsia="Calibri"/>
              </w:rPr>
              <w:t>Требования к участникам и документы, подлежащие предоставлению</w:t>
            </w:r>
          </w:p>
        </w:tc>
        <w:tc>
          <w:tcPr>
            <w:tcW w:w="1099" w:type="dxa"/>
            <w:shd w:val="clear" w:color="auto" w:fill="auto"/>
          </w:tcPr>
          <w:p w:rsidR="003D0CB9" w:rsidRPr="00903471" w:rsidRDefault="00903471" w:rsidP="00903471">
            <w:pPr>
              <w:pStyle w:val="21"/>
              <w:rPr>
                <w:rFonts w:eastAsia="Calibri"/>
              </w:rPr>
            </w:pPr>
            <w:r w:rsidRPr="00903471">
              <w:rPr>
                <w:rFonts w:eastAsia="Calibri"/>
              </w:rPr>
              <w:t>10</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3.1</w:t>
            </w:r>
          </w:p>
        </w:tc>
        <w:tc>
          <w:tcPr>
            <w:tcW w:w="8080" w:type="dxa"/>
            <w:shd w:val="clear" w:color="auto" w:fill="auto"/>
          </w:tcPr>
          <w:p w:rsidR="003D0CB9" w:rsidRPr="00903471" w:rsidRDefault="003D0CB9" w:rsidP="00903471">
            <w:pPr>
              <w:pStyle w:val="21"/>
              <w:rPr>
                <w:rFonts w:eastAsia="Calibri"/>
              </w:rPr>
            </w:pPr>
            <w:r w:rsidRPr="00903471">
              <w:rPr>
                <w:rFonts w:eastAsia="Calibri"/>
              </w:rPr>
              <w:t>Требования к участникам</w:t>
            </w:r>
          </w:p>
        </w:tc>
        <w:tc>
          <w:tcPr>
            <w:tcW w:w="1099" w:type="dxa"/>
            <w:shd w:val="clear" w:color="auto" w:fill="auto"/>
          </w:tcPr>
          <w:p w:rsidR="00290CFD" w:rsidRPr="00903471" w:rsidRDefault="00903471" w:rsidP="00903471">
            <w:pPr>
              <w:pStyle w:val="21"/>
              <w:rPr>
                <w:rFonts w:eastAsia="Calibri"/>
              </w:rPr>
            </w:pPr>
            <w:r w:rsidRPr="00903471">
              <w:rPr>
                <w:rFonts w:eastAsia="Calibri"/>
              </w:rPr>
              <w:t>10</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 xml:space="preserve">3.2 </w:t>
            </w:r>
          </w:p>
        </w:tc>
        <w:tc>
          <w:tcPr>
            <w:tcW w:w="8080" w:type="dxa"/>
            <w:shd w:val="clear" w:color="auto" w:fill="auto"/>
          </w:tcPr>
          <w:p w:rsidR="003D0CB9" w:rsidRPr="00903471" w:rsidRDefault="003D0CB9" w:rsidP="00903471">
            <w:pPr>
              <w:pStyle w:val="21"/>
              <w:rPr>
                <w:rFonts w:eastAsia="Calibri"/>
              </w:rPr>
            </w:pPr>
            <w:r w:rsidRPr="00903471">
              <w:rPr>
                <w:rFonts w:eastAsia="Calibri"/>
              </w:rPr>
              <w:t>Требования к документам</w:t>
            </w:r>
          </w:p>
        </w:tc>
        <w:tc>
          <w:tcPr>
            <w:tcW w:w="1099" w:type="dxa"/>
            <w:shd w:val="clear" w:color="auto" w:fill="auto"/>
          </w:tcPr>
          <w:p w:rsidR="003D0CB9" w:rsidRPr="00903471" w:rsidRDefault="00903471" w:rsidP="00903471">
            <w:pPr>
              <w:pStyle w:val="21"/>
              <w:rPr>
                <w:rFonts w:eastAsia="Calibri"/>
              </w:rPr>
            </w:pPr>
            <w:r w:rsidRPr="00903471">
              <w:rPr>
                <w:rFonts w:eastAsia="Calibri"/>
              </w:rPr>
              <w:t>10</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w:t>
            </w:r>
          </w:p>
        </w:tc>
        <w:tc>
          <w:tcPr>
            <w:tcW w:w="8080" w:type="dxa"/>
            <w:shd w:val="clear" w:color="auto" w:fill="auto"/>
          </w:tcPr>
          <w:p w:rsidR="003D0CB9" w:rsidRPr="00903471" w:rsidRDefault="003D0CB9" w:rsidP="00903471">
            <w:pPr>
              <w:pStyle w:val="21"/>
              <w:rPr>
                <w:rFonts w:eastAsia="Calibri"/>
              </w:rPr>
            </w:pPr>
            <w:r w:rsidRPr="00903471">
              <w:rPr>
                <w:rFonts w:eastAsia="Calibri"/>
              </w:rPr>
              <w:t>Подготовка предложений</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2</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4.1</w:t>
            </w:r>
          </w:p>
        </w:tc>
        <w:tc>
          <w:tcPr>
            <w:tcW w:w="8080" w:type="dxa"/>
            <w:shd w:val="clear" w:color="auto" w:fill="auto"/>
          </w:tcPr>
          <w:p w:rsidR="003D0CB9" w:rsidRPr="00903471" w:rsidRDefault="003D0CB9" w:rsidP="00903471">
            <w:pPr>
              <w:pStyle w:val="21"/>
              <w:rPr>
                <w:rFonts w:eastAsia="Calibri"/>
              </w:rPr>
            </w:pPr>
            <w:r w:rsidRPr="00903471">
              <w:rPr>
                <w:rFonts w:eastAsia="Calibri"/>
              </w:rPr>
              <w:t>Общие требования к предложению</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2</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4.2</w:t>
            </w:r>
          </w:p>
        </w:tc>
        <w:tc>
          <w:tcPr>
            <w:tcW w:w="8080" w:type="dxa"/>
            <w:shd w:val="clear" w:color="auto" w:fill="auto"/>
          </w:tcPr>
          <w:p w:rsidR="003D0CB9" w:rsidRPr="00903471" w:rsidRDefault="003D0CB9" w:rsidP="00903471">
            <w:pPr>
              <w:pStyle w:val="21"/>
              <w:rPr>
                <w:rFonts w:eastAsia="Calibri"/>
              </w:rPr>
            </w:pPr>
            <w:r w:rsidRPr="00903471">
              <w:rPr>
                <w:rFonts w:eastAsia="Calibri"/>
              </w:rPr>
              <w:t xml:space="preserve">Требования к языку предложения </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2</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4.3</w:t>
            </w:r>
          </w:p>
        </w:tc>
        <w:tc>
          <w:tcPr>
            <w:tcW w:w="8080" w:type="dxa"/>
            <w:shd w:val="clear" w:color="auto" w:fill="auto"/>
          </w:tcPr>
          <w:p w:rsidR="003D0CB9" w:rsidRPr="00903471" w:rsidRDefault="003D0CB9" w:rsidP="00903471">
            <w:pPr>
              <w:pStyle w:val="21"/>
              <w:rPr>
                <w:rFonts w:eastAsia="Calibri"/>
              </w:rPr>
            </w:pPr>
            <w:r w:rsidRPr="00903471">
              <w:rPr>
                <w:rFonts w:eastAsia="Calibri"/>
              </w:rPr>
              <w:t>Разъяснение закупочной документации</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4.4</w:t>
            </w:r>
          </w:p>
        </w:tc>
        <w:tc>
          <w:tcPr>
            <w:tcW w:w="8080" w:type="dxa"/>
            <w:shd w:val="clear" w:color="auto" w:fill="auto"/>
          </w:tcPr>
          <w:p w:rsidR="003D0CB9" w:rsidRPr="00903471" w:rsidRDefault="003D0CB9" w:rsidP="00903471">
            <w:pPr>
              <w:pStyle w:val="21"/>
              <w:rPr>
                <w:rFonts w:eastAsia="Calibri"/>
              </w:rPr>
            </w:pPr>
            <w:r w:rsidRPr="00903471">
              <w:rPr>
                <w:rFonts w:eastAsia="Calibri"/>
              </w:rPr>
              <w:t>Продление срока окончания приема Предложений</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5.</w:t>
            </w:r>
          </w:p>
        </w:tc>
        <w:tc>
          <w:tcPr>
            <w:tcW w:w="8080" w:type="dxa"/>
            <w:shd w:val="clear" w:color="auto" w:fill="auto"/>
          </w:tcPr>
          <w:p w:rsidR="003D0CB9" w:rsidRPr="00903471" w:rsidRDefault="003D0CB9" w:rsidP="00903471">
            <w:pPr>
              <w:pStyle w:val="21"/>
              <w:rPr>
                <w:rFonts w:eastAsia="Calibri"/>
              </w:rPr>
            </w:pPr>
            <w:r w:rsidRPr="00903471">
              <w:rPr>
                <w:rFonts w:eastAsia="Calibri"/>
              </w:rPr>
              <w:t>Подача предложений и их прием</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w:t>
            </w:r>
          </w:p>
        </w:tc>
        <w:tc>
          <w:tcPr>
            <w:tcW w:w="8080" w:type="dxa"/>
            <w:shd w:val="clear" w:color="auto" w:fill="auto"/>
          </w:tcPr>
          <w:p w:rsidR="003D0CB9" w:rsidRPr="00903471" w:rsidRDefault="003D0CB9" w:rsidP="00903471">
            <w:pPr>
              <w:pStyle w:val="21"/>
              <w:rPr>
                <w:rFonts w:eastAsia="Calibri"/>
              </w:rPr>
            </w:pPr>
            <w:r w:rsidRPr="00903471">
              <w:rPr>
                <w:rFonts w:eastAsia="Calibri"/>
              </w:rPr>
              <w:t>Оценка предложений и  проведение переговоров</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2A479D"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6.1</w:t>
            </w:r>
          </w:p>
        </w:tc>
        <w:tc>
          <w:tcPr>
            <w:tcW w:w="8080" w:type="dxa"/>
            <w:shd w:val="clear" w:color="auto" w:fill="auto"/>
          </w:tcPr>
          <w:p w:rsidR="003D0CB9" w:rsidRPr="00903471" w:rsidRDefault="003D0CB9" w:rsidP="00903471">
            <w:pPr>
              <w:pStyle w:val="21"/>
              <w:rPr>
                <w:rFonts w:eastAsia="Calibri"/>
              </w:rPr>
            </w:pPr>
            <w:r w:rsidRPr="00903471">
              <w:rPr>
                <w:rFonts w:eastAsia="Calibri"/>
              </w:rPr>
              <w:t>Общие положения</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2A479D"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 xml:space="preserve">6.2 </w:t>
            </w:r>
          </w:p>
        </w:tc>
        <w:tc>
          <w:tcPr>
            <w:tcW w:w="8080" w:type="dxa"/>
            <w:shd w:val="clear" w:color="auto" w:fill="auto"/>
          </w:tcPr>
          <w:p w:rsidR="003D0CB9" w:rsidRPr="00903471" w:rsidRDefault="003D0CB9" w:rsidP="00903471">
            <w:pPr>
              <w:pStyle w:val="21"/>
              <w:rPr>
                <w:rFonts w:eastAsia="Calibri"/>
              </w:rPr>
            </w:pPr>
            <w:r w:rsidRPr="00903471">
              <w:rPr>
                <w:rFonts w:eastAsia="Calibri"/>
              </w:rPr>
              <w:t>Отборочная стадия</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4</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6.3</w:t>
            </w:r>
          </w:p>
        </w:tc>
        <w:tc>
          <w:tcPr>
            <w:tcW w:w="8080" w:type="dxa"/>
            <w:shd w:val="clear" w:color="auto" w:fill="auto"/>
          </w:tcPr>
          <w:p w:rsidR="003D0CB9" w:rsidRPr="00903471" w:rsidRDefault="003D0CB9" w:rsidP="00903471">
            <w:pPr>
              <w:pStyle w:val="21"/>
              <w:rPr>
                <w:rFonts w:eastAsia="Calibri"/>
              </w:rPr>
            </w:pPr>
            <w:r w:rsidRPr="00903471">
              <w:rPr>
                <w:rFonts w:eastAsia="Calibri"/>
              </w:rPr>
              <w:t>Оценочная стадия</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4</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6.4</w:t>
            </w:r>
          </w:p>
        </w:tc>
        <w:tc>
          <w:tcPr>
            <w:tcW w:w="8080" w:type="dxa"/>
            <w:shd w:val="clear" w:color="auto" w:fill="auto"/>
          </w:tcPr>
          <w:p w:rsidR="003D0CB9" w:rsidRPr="00903471" w:rsidRDefault="003D0CB9" w:rsidP="00903471">
            <w:pPr>
              <w:pStyle w:val="21"/>
              <w:rPr>
                <w:rFonts w:eastAsia="Calibri"/>
              </w:rPr>
            </w:pPr>
            <w:r w:rsidRPr="00903471">
              <w:rPr>
                <w:rFonts w:eastAsia="Calibri"/>
              </w:rPr>
              <w:t>Проведение переговоров</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6</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7.</w:t>
            </w:r>
          </w:p>
        </w:tc>
        <w:tc>
          <w:tcPr>
            <w:tcW w:w="8080" w:type="dxa"/>
            <w:shd w:val="clear" w:color="auto" w:fill="auto"/>
          </w:tcPr>
          <w:p w:rsidR="003D0CB9" w:rsidRPr="00903471" w:rsidRDefault="003D0CB9" w:rsidP="00903471">
            <w:pPr>
              <w:pStyle w:val="21"/>
              <w:rPr>
                <w:rFonts w:eastAsia="Calibri"/>
              </w:rPr>
            </w:pPr>
            <w:r w:rsidRPr="00903471">
              <w:rPr>
                <w:rFonts w:eastAsia="Calibri"/>
              </w:rPr>
              <w:t xml:space="preserve">Определение победителя </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6</w:t>
            </w:r>
          </w:p>
        </w:tc>
      </w:tr>
      <w:tr w:rsidR="003D0CB9" w:rsidRPr="00903471" w:rsidTr="000F1A17">
        <w:tc>
          <w:tcPr>
            <w:tcW w:w="710" w:type="dxa"/>
            <w:shd w:val="clear" w:color="auto" w:fill="auto"/>
          </w:tcPr>
          <w:p w:rsidR="003D0CB9" w:rsidRPr="00903471" w:rsidRDefault="00E55935" w:rsidP="00903471">
            <w:pPr>
              <w:pStyle w:val="21"/>
              <w:rPr>
                <w:rFonts w:eastAsia="Calibri"/>
              </w:rPr>
            </w:pPr>
            <w:r w:rsidRPr="00903471">
              <w:rPr>
                <w:rFonts w:eastAsia="Calibri"/>
              </w:rPr>
              <w:t>8</w:t>
            </w:r>
            <w:r w:rsidR="003D0CB9" w:rsidRPr="00903471">
              <w:rPr>
                <w:rFonts w:eastAsia="Calibri"/>
              </w:rPr>
              <w:t>.</w:t>
            </w:r>
          </w:p>
        </w:tc>
        <w:tc>
          <w:tcPr>
            <w:tcW w:w="8080" w:type="dxa"/>
            <w:shd w:val="clear" w:color="auto" w:fill="auto"/>
          </w:tcPr>
          <w:p w:rsidR="003D0CB9" w:rsidRPr="00903471" w:rsidRDefault="003D0CB9" w:rsidP="00903471">
            <w:pPr>
              <w:pStyle w:val="21"/>
              <w:rPr>
                <w:rFonts w:eastAsia="Calibri"/>
              </w:rPr>
            </w:pPr>
            <w:r w:rsidRPr="00903471">
              <w:rPr>
                <w:rFonts w:eastAsia="Calibri"/>
              </w:rPr>
              <w:t>Образцы основных форм документов, включаемых в Предложение</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2A479D" w:rsidRPr="00903471">
              <w:rPr>
                <w:rFonts w:eastAsia="Calibri"/>
              </w:rPr>
              <w:t>7</w:t>
            </w:r>
          </w:p>
        </w:tc>
      </w:tr>
      <w:tr w:rsidR="00045305" w:rsidRPr="00903471" w:rsidTr="000F1A17">
        <w:tc>
          <w:tcPr>
            <w:tcW w:w="710" w:type="dxa"/>
            <w:shd w:val="clear" w:color="auto" w:fill="auto"/>
          </w:tcPr>
          <w:p w:rsidR="00045305" w:rsidRPr="00903471" w:rsidRDefault="00E55935" w:rsidP="00903471">
            <w:pPr>
              <w:pStyle w:val="21"/>
              <w:rPr>
                <w:rFonts w:eastAsia="Calibri"/>
              </w:rPr>
            </w:pPr>
            <w:r w:rsidRPr="00903471">
              <w:rPr>
                <w:rFonts w:eastAsia="Calibri"/>
              </w:rPr>
              <w:t>8</w:t>
            </w:r>
            <w:r w:rsidR="00045305" w:rsidRPr="00903471">
              <w:rPr>
                <w:rFonts w:eastAsia="Calibri"/>
              </w:rPr>
              <w:t>.1</w:t>
            </w:r>
          </w:p>
        </w:tc>
        <w:tc>
          <w:tcPr>
            <w:tcW w:w="8080" w:type="dxa"/>
            <w:shd w:val="clear" w:color="auto" w:fill="auto"/>
          </w:tcPr>
          <w:p w:rsidR="00045305" w:rsidRPr="00903471" w:rsidRDefault="00045305" w:rsidP="00903471">
            <w:pPr>
              <w:pStyle w:val="21"/>
              <w:rPr>
                <w:rFonts w:eastAsia="Calibri"/>
              </w:rPr>
            </w:pPr>
            <w:r w:rsidRPr="00903471">
              <w:rPr>
                <w:rFonts w:eastAsia="Calibri"/>
              </w:rPr>
              <w:t>Письмо о подаче оферты (Форма №1)</w:t>
            </w:r>
          </w:p>
        </w:tc>
        <w:tc>
          <w:tcPr>
            <w:tcW w:w="1099" w:type="dxa"/>
            <w:shd w:val="clear" w:color="auto" w:fill="auto"/>
          </w:tcPr>
          <w:p w:rsidR="00045305" w:rsidRPr="00903471" w:rsidRDefault="00D913F8" w:rsidP="00903471">
            <w:pPr>
              <w:pStyle w:val="21"/>
              <w:rPr>
                <w:rFonts w:eastAsia="Calibri"/>
              </w:rPr>
            </w:pPr>
            <w:r w:rsidRPr="00903471">
              <w:rPr>
                <w:rFonts w:eastAsia="Calibri"/>
              </w:rPr>
              <w:t>1</w:t>
            </w:r>
            <w:r w:rsidR="002A479D" w:rsidRPr="00903471">
              <w:rPr>
                <w:rFonts w:eastAsia="Calibri"/>
              </w:rPr>
              <w:t>7</w:t>
            </w:r>
          </w:p>
        </w:tc>
      </w:tr>
      <w:tr w:rsidR="00045305" w:rsidRPr="00903471" w:rsidTr="000F1A17">
        <w:tc>
          <w:tcPr>
            <w:tcW w:w="710" w:type="dxa"/>
            <w:shd w:val="clear" w:color="auto" w:fill="auto"/>
          </w:tcPr>
          <w:p w:rsidR="00045305" w:rsidRPr="00903471" w:rsidRDefault="00E55935" w:rsidP="00903471">
            <w:pPr>
              <w:pStyle w:val="21"/>
              <w:rPr>
                <w:rFonts w:eastAsia="Calibri"/>
              </w:rPr>
            </w:pPr>
            <w:r w:rsidRPr="00903471">
              <w:rPr>
                <w:rFonts w:eastAsia="Calibri"/>
              </w:rPr>
              <w:t>8</w:t>
            </w:r>
            <w:r w:rsidR="00045305" w:rsidRPr="00903471">
              <w:rPr>
                <w:rFonts w:eastAsia="Calibri"/>
              </w:rPr>
              <w:t>.2</w:t>
            </w:r>
          </w:p>
        </w:tc>
        <w:tc>
          <w:tcPr>
            <w:tcW w:w="8080" w:type="dxa"/>
            <w:shd w:val="clear" w:color="auto" w:fill="auto"/>
          </w:tcPr>
          <w:p w:rsidR="00045305" w:rsidRPr="00903471" w:rsidRDefault="00045305" w:rsidP="00903471">
            <w:pPr>
              <w:pStyle w:val="21"/>
              <w:rPr>
                <w:rFonts w:eastAsia="Calibri"/>
              </w:rPr>
            </w:pPr>
            <w:r w:rsidRPr="00903471">
              <w:rPr>
                <w:rFonts w:eastAsia="Calibri"/>
              </w:rPr>
              <w:t>Коммерческое предложение (Форма №2)</w:t>
            </w:r>
          </w:p>
        </w:tc>
        <w:tc>
          <w:tcPr>
            <w:tcW w:w="1099" w:type="dxa"/>
            <w:shd w:val="clear" w:color="auto" w:fill="auto"/>
          </w:tcPr>
          <w:p w:rsidR="00045305" w:rsidRPr="00903471" w:rsidRDefault="00D913F8" w:rsidP="00903471">
            <w:pPr>
              <w:pStyle w:val="21"/>
              <w:rPr>
                <w:rFonts w:eastAsia="Calibri"/>
              </w:rPr>
            </w:pPr>
            <w:r w:rsidRPr="00903471">
              <w:rPr>
                <w:rFonts w:eastAsia="Calibri"/>
              </w:rPr>
              <w:t>1</w:t>
            </w:r>
            <w:r w:rsidR="002A479D" w:rsidRPr="00903471">
              <w:rPr>
                <w:rFonts w:eastAsia="Calibri"/>
              </w:rPr>
              <w:t>8</w:t>
            </w:r>
          </w:p>
        </w:tc>
      </w:tr>
      <w:tr w:rsidR="00CE1BB3" w:rsidRPr="00903471" w:rsidTr="000F1A17">
        <w:tc>
          <w:tcPr>
            <w:tcW w:w="710" w:type="dxa"/>
            <w:shd w:val="clear" w:color="auto" w:fill="auto"/>
          </w:tcPr>
          <w:p w:rsidR="00CE1BB3" w:rsidRPr="00903471" w:rsidRDefault="00CE1BB3" w:rsidP="00903471">
            <w:pPr>
              <w:pStyle w:val="21"/>
              <w:rPr>
                <w:rFonts w:eastAsia="Calibri"/>
              </w:rPr>
            </w:pPr>
            <w:r w:rsidRPr="00903471">
              <w:rPr>
                <w:rFonts w:eastAsia="Calibri"/>
              </w:rPr>
              <w:t>8.3</w:t>
            </w:r>
          </w:p>
        </w:tc>
        <w:tc>
          <w:tcPr>
            <w:tcW w:w="8080" w:type="dxa"/>
            <w:shd w:val="clear" w:color="auto" w:fill="auto"/>
          </w:tcPr>
          <w:p w:rsidR="00CE1BB3" w:rsidRPr="00903471" w:rsidRDefault="00CE1BB3" w:rsidP="00CE1BB3">
            <w:pPr>
              <w:pageBreakBefore/>
              <w:spacing w:line="240" w:lineRule="auto"/>
              <w:ind w:firstLine="0"/>
              <w:rPr>
                <w:rFonts w:eastAsia="Calibri"/>
                <w:sz w:val="24"/>
                <w:szCs w:val="24"/>
              </w:rPr>
            </w:pPr>
            <w:r w:rsidRPr="00903471">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903471" w:rsidRDefault="00903471" w:rsidP="00903471">
            <w:pPr>
              <w:pStyle w:val="21"/>
              <w:rPr>
                <w:rFonts w:eastAsia="Calibri"/>
              </w:rPr>
            </w:pPr>
            <w:r w:rsidRPr="00903471">
              <w:rPr>
                <w:rFonts w:eastAsia="Calibri"/>
              </w:rPr>
              <w:t>20</w:t>
            </w:r>
          </w:p>
        </w:tc>
      </w:tr>
      <w:tr w:rsidR="00CE1BB3" w:rsidRPr="00903471" w:rsidTr="000F1A17">
        <w:tc>
          <w:tcPr>
            <w:tcW w:w="710" w:type="dxa"/>
            <w:shd w:val="clear" w:color="auto" w:fill="auto"/>
          </w:tcPr>
          <w:p w:rsidR="00CE1BB3" w:rsidRPr="00903471" w:rsidRDefault="00CE1BB3" w:rsidP="00903471">
            <w:pPr>
              <w:pStyle w:val="21"/>
              <w:rPr>
                <w:rFonts w:eastAsia="Calibri"/>
              </w:rPr>
            </w:pPr>
            <w:r w:rsidRPr="00903471">
              <w:rPr>
                <w:rFonts w:eastAsia="Calibri"/>
              </w:rPr>
              <w:t xml:space="preserve">8.4 </w:t>
            </w:r>
          </w:p>
        </w:tc>
        <w:tc>
          <w:tcPr>
            <w:tcW w:w="8080" w:type="dxa"/>
            <w:shd w:val="clear" w:color="auto" w:fill="auto"/>
          </w:tcPr>
          <w:p w:rsidR="00CE1BB3" w:rsidRPr="00903471" w:rsidRDefault="00CE1BB3" w:rsidP="00903471">
            <w:pPr>
              <w:pStyle w:val="21"/>
              <w:rPr>
                <w:rFonts w:eastAsia="Calibri"/>
              </w:rPr>
            </w:pPr>
            <w:r w:rsidRPr="00903471">
              <w:rPr>
                <w:rFonts w:eastAsia="Calibri"/>
              </w:rPr>
              <w:t>Справка о кадровых ресурсах (Форма №4)</w:t>
            </w:r>
          </w:p>
        </w:tc>
        <w:tc>
          <w:tcPr>
            <w:tcW w:w="1099" w:type="dxa"/>
            <w:shd w:val="clear" w:color="auto" w:fill="auto"/>
          </w:tcPr>
          <w:p w:rsidR="00CE1BB3" w:rsidRPr="00903471" w:rsidRDefault="00903471" w:rsidP="00903471">
            <w:pPr>
              <w:pStyle w:val="21"/>
              <w:rPr>
                <w:rFonts w:eastAsia="Calibri"/>
              </w:rPr>
            </w:pPr>
            <w:r w:rsidRPr="00903471">
              <w:rPr>
                <w:rFonts w:eastAsia="Calibri"/>
              </w:rPr>
              <w:t>21</w:t>
            </w:r>
          </w:p>
        </w:tc>
      </w:tr>
      <w:tr w:rsidR="002A479D" w:rsidRPr="00903471" w:rsidTr="000F1A17">
        <w:tc>
          <w:tcPr>
            <w:tcW w:w="710" w:type="dxa"/>
            <w:shd w:val="clear" w:color="auto" w:fill="auto"/>
          </w:tcPr>
          <w:p w:rsidR="002A479D" w:rsidRPr="00903471" w:rsidRDefault="002A479D" w:rsidP="00903471">
            <w:pPr>
              <w:pStyle w:val="21"/>
              <w:rPr>
                <w:rFonts w:eastAsia="Calibri"/>
              </w:rPr>
            </w:pPr>
            <w:r w:rsidRPr="00903471">
              <w:rPr>
                <w:rFonts w:eastAsia="Calibri"/>
              </w:rPr>
              <w:t>8.5</w:t>
            </w:r>
          </w:p>
        </w:tc>
        <w:tc>
          <w:tcPr>
            <w:tcW w:w="8080" w:type="dxa"/>
            <w:shd w:val="clear" w:color="auto" w:fill="auto"/>
          </w:tcPr>
          <w:p w:rsidR="002A479D" w:rsidRPr="00903471" w:rsidRDefault="002A479D" w:rsidP="00903471">
            <w:pPr>
              <w:pStyle w:val="21"/>
              <w:rPr>
                <w:rFonts w:eastAsia="Calibri"/>
              </w:rPr>
            </w:pPr>
            <w:r w:rsidRPr="00903471">
              <w:rPr>
                <w:rFonts w:eastAsia="Calibri"/>
              </w:rPr>
              <w:t>Справка о материально-технических ресурсах</w:t>
            </w:r>
          </w:p>
        </w:tc>
        <w:tc>
          <w:tcPr>
            <w:tcW w:w="1099" w:type="dxa"/>
            <w:shd w:val="clear" w:color="auto" w:fill="auto"/>
          </w:tcPr>
          <w:p w:rsidR="002A479D" w:rsidRPr="00903471" w:rsidRDefault="00903471" w:rsidP="00903471">
            <w:pPr>
              <w:pStyle w:val="21"/>
              <w:rPr>
                <w:rFonts w:eastAsia="Calibri"/>
              </w:rPr>
            </w:pPr>
            <w:r w:rsidRPr="00903471">
              <w:rPr>
                <w:rFonts w:eastAsia="Calibri"/>
              </w:rPr>
              <w:t>22</w:t>
            </w:r>
          </w:p>
        </w:tc>
      </w:tr>
      <w:tr w:rsidR="00045305" w:rsidRPr="00903471" w:rsidTr="000F1A17">
        <w:tc>
          <w:tcPr>
            <w:tcW w:w="710" w:type="dxa"/>
            <w:shd w:val="clear" w:color="auto" w:fill="auto"/>
          </w:tcPr>
          <w:p w:rsidR="00045305" w:rsidRPr="00903471" w:rsidRDefault="00E55935" w:rsidP="00903471">
            <w:pPr>
              <w:pStyle w:val="21"/>
              <w:rPr>
                <w:rFonts w:eastAsia="Calibri"/>
              </w:rPr>
            </w:pPr>
            <w:r w:rsidRPr="00903471">
              <w:rPr>
                <w:rFonts w:eastAsia="Calibri"/>
              </w:rPr>
              <w:t>8</w:t>
            </w:r>
            <w:r w:rsidR="00045305" w:rsidRPr="00903471">
              <w:rPr>
                <w:rFonts w:eastAsia="Calibri"/>
              </w:rPr>
              <w:t>.</w:t>
            </w:r>
            <w:r w:rsidR="008F4A05" w:rsidRPr="00903471">
              <w:rPr>
                <w:rFonts w:eastAsia="Calibri"/>
              </w:rPr>
              <w:t>6</w:t>
            </w:r>
          </w:p>
        </w:tc>
        <w:tc>
          <w:tcPr>
            <w:tcW w:w="8080" w:type="dxa"/>
            <w:shd w:val="clear" w:color="auto" w:fill="auto"/>
          </w:tcPr>
          <w:p w:rsidR="00045305" w:rsidRPr="00903471" w:rsidRDefault="00F27B65" w:rsidP="00903471">
            <w:pPr>
              <w:pStyle w:val="21"/>
              <w:rPr>
                <w:rFonts w:eastAsia="Calibri"/>
              </w:rPr>
            </w:pPr>
            <w:r w:rsidRPr="00903471">
              <w:rPr>
                <w:rFonts w:eastAsia="Calibri"/>
              </w:rPr>
              <w:t>Анкета Участника (Форма №</w:t>
            </w:r>
            <w:r w:rsidR="00D760A1" w:rsidRPr="00903471">
              <w:rPr>
                <w:rFonts w:eastAsia="Calibri"/>
              </w:rPr>
              <w:t>5</w:t>
            </w:r>
            <w:r w:rsidR="00045305" w:rsidRPr="00903471">
              <w:rPr>
                <w:rFonts w:eastAsia="Calibri"/>
              </w:rPr>
              <w:t>)</w:t>
            </w:r>
          </w:p>
        </w:tc>
        <w:tc>
          <w:tcPr>
            <w:tcW w:w="1099" w:type="dxa"/>
            <w:shd w:val="clear" w:color="auto" w:fill="auto"/>
          </w:tcPr>
          <w:p w:rsidR="00045305" w:rsidRPr="00903471" w:rsidRDefault="00903471" w:rsidP="00903471">
            <w:pPr>
              <w:pStyle w:val="21"/>
              <w:rPr>
                <w:rFonts w:eastAsia="Calibri"/>
              </w:rPr>
            </w:pPr>
            <w:r w:rsidRPr="00903471">
              <w:rPr>
                <w:rFonts w:eastAsia="Calibri"/>
              </w:rPr>
              <w:t>23</w:t>
            </w:r>
          </w:p>
        </w:tc>
      </w:tr>
      <w:tr w:rsidR="00970564" w:rsidRPr="00903471" w:rsidTr="000F1A17">
        <w:tc>
          <w:tcPr>
            <w:tcW w:w="710" w:type="dxa"/>
            <w:shd w:val="clear" w:color="auto" w:fill="auto"/>
          </w:tcPr>
          <w:p w:rsidR="00970564" w:rsidRPr="00903471" w:rsidRDefault="00970564" w:rsidP="00903471">
            <w:pPr>
              <w:pStyle w:val="21"/>
              <w:rPr>
                <w:rFonts w:eastAsia="Calibri"/>
              </w:rPr>
            </w:pPr>
          </w:p>
        </w:tc>
        <w:tc>
          <w:tcPr>
            <w:tcW w:w="8080" w:type="dxa"/>
            <w:shd w:val="clear" w:color="auto" w:fill="auto"/>
          </w:tcPr>
          <w:p w:rsidR="00970564" w:rsidRPr="00903471" w:rsidRDefault="00970564" w:rsidP="00903471">
            <w:pPr>
              <w:pStyle w:val="21"/>
              <w:rPr>
                <w:rFonts w:eastAsia="Calibri"/>
              </w:rPr>
            </w:pPr>
            <w:r w:rsidRPr="00903471">
              <w:rPr>
                <w:rFonts w:eastAsia="Calibri"/>
              </w:rPr>
              <w:t>Приложения</w:t>
            </w:r>
            <w:r w:rsidRPr="00903471">
              <w:rPr>
                <w:rFonts w:eastAsia="Calibri"/>
                <w:lang w:val="en-US"/>
              </w:rPr>
              <w:t>:</w:t>
            </w:r>
          </w:p>
        </w:tc>
        <w:tc>
          <w:tcPr>
            <w:tcW w:w="1099" w:type="dxa"/>
            <w:shd w:val="clear" w:color="auto" w:fill="auto"/>
          </w:tcPr>
          <w:p w:rsidR="00970564" w:rsidRPr="00903471" w:rsidRDefault="009A44A8" w:rsidP="009A0966">
            <w:pPr>
              <w:pStyle w:val="21"/>
              <w:rPr>
                <w:rFonts w:eastAsia="Calibri"/>
              </w:rPr>
            </w:pPr>
            <w:r>
              <w:rPr>
                <w:rFonts w:eastAsia="Calibri"/>
              </w:rPr>
              <w:t>24-</w:t>
            </w:r>
            <w:r w:rsidR="009A0966">
              <w:rPr>
                <w:rFonts w:eastAsia="Calibri"/>
              </w:rPr>
              <w:t>82</w:t>
            </w: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A402F6" w:rsidP="00903471">
            <w:pPr>
              <w:autoSpaceDE w:val="0"/>
              <w:snapToGrid w:val="0"/>
              <w:spacing w:line="240" w:lineRule="auto"/>
              <w:ind w:firstLine="0"/>
              <w:rPr>
                <w:rFonts w:eastAsia="Calibri"/>
                <w:sz w:val="24"/>
                <w:szCs w:val="24"/>
              </w:rPr>
            </w:pPr>
            <w:r w:rsidRPr="00903471">
              <w:rPr>
                <w:sz w:val="24"/>
                <w:szCs w:val="24"/>
              </w:rPr>
              <w:t>Приложение №1 (</w:t>
            </w:r>
            <w:r w:rsidR="00903471" w:rsidRPr="00903471">
              <w:rPr>
                <w:sz w:val="24"/>
                <w:szCs w:val="24"/>
                <w:lang w:eastAsia="ar-SA"/>
              </w:rPr>
              <w:t>Поэтажный план подвала здания, расположенного по адресу Милютинский переулок, дом 5,  строение  2</w:t>
            </w:r>
            <w:r w:rsidRPr="00903471">
              <w:rPr>
                <w:sz w:val="24"/>
                <w:szCs w:val="24"/>
              </w:rPr>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pStyle w:val="21"/>
            </w:pPr>
            <w:r w:rsidRPr="00903471">
              <w:t>Приложение №2 (</w:t>
            </w:r>
            <w:r w:rsidRPr="00903471">
              <w:rPr>
                <w:lang w:eastAsia="ar-SA"/>
              </w:rPr>
              <w:t>Геоподоснова</w:t>
            </w:r>
            <w:r w:rsidRPr="00903471">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autoSpaceDE w:val="0"/>
              <w:snapToGrid w:val="0"/>
              <w:spacing w:line="240" w:lineRule="auto"/>
              <w:ind w:firstLine="0"/>
              <w:rPr>
                <w:sz w:val="24"/>
                <w:szCs w:val="24"/>
              </w:rPr>
            </w:pPr>
            <w:r w:rsidRPr="00903471">
              <w:rPr>
                <w:sz w:val="24"/>
                <w:szCs w:val="24"/>
              </w:rPr>
              <w:t>Приложение №3 (</w:t>
            </w:r>
            <w:r w:rsidRPr="00CE65E0">
              <w:rPr>
                <w:sz w:val="24"/>
                <w:szCs w:val="24"/>
                <w:lang w:eastAsia="ar-SA"/>
              </w:rPr>
              <w:t>Договор на теплоснабжение комплекса зданий  № 121165 от 01.04.2002г.</w:t>
            </w:r>
            <w:r w:rsidRPr="00903471">
              <w:rPr>
                <w:sz w:val="24"/>
                <w:szCs w:val="24"/>
              </w:rPr>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pStyle w:val="21"/>
            </w:pPr>
            <w:r w:rsidRPr="00903471">
              <w:t>Приложение №4 (</w:t>
            </w:r>
            <w:r w:rsidRPr="00CE65E0">
              <w:rPr>
                <w:lang w:eastAsia="ar-SA"/>
              </w:rPr>
              <w:t xml:space="preserve">Технические условия МОЭК № 1/731 от 12.12 </w:t>
            </w:r>
            <w:smartTag w:uri="urn:schemas-microsoft-com:office:smarttags" w:element="metricconverter">
              <w:smartTagPr>
                <w:attr w:name="ProductID" w:val="2012 г"/>
              </w:smartTagPr>
              <w:r w:rsidRPr="00CE65E0">
                <w:rPr>
                  <w:lang w:eastAsia="ar-SA"/>
                </w:rPr>
                <w:t>2012 г</w:t>
              </w:r>
            </w:smartTag>
            <w:r>
              <w:rPr>
                <w:lang w:eastAsia="ar-SA"/>
              </w:rPr>
              <w:t>.</w:t>
            </w:r>
            <w:r w:rsidRPr="00903471">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4B376D">
            <w:pPr>
              <w:autoSpaceDE w:val="0"/>
              <w:snapToGrid w:val="0"/>
              <w:spacing w:line="240" w:lineRule="auto"/>
              <w:ind w:firstLine="0"/>
            </w:pPr>
            <w:r w:rsidRPr="00903471">
              <w:rPr>
                <w:sz w:val="24"/>
                <w:szCs w:val="24"/>
              </w:rPr>
              <w:t>Приложение №5</w:t>
            </w:r>
            <w:r w:rsidRPr="00903471">
              <w:t xml:space="preserve"> (</w:t>
            </w:r>
            <w:r w:rsidRPr="00CE65E0">
              <w:rPr>
                <w:sz w:val="24"/>
                <w:szCs w:val="24"/>
                <w:lang w:eastAsia="ar-SA"/>
              </w:rPr>
              <w:t xml:space="preserve">Эскиз №2, разработанный </w:t>
            </w:r>
            <w:r w:rsidRPr="00A07859">
              <w:rPr>
                <w:sz w:val="24"/>
                <w:szCs w:val="24"/>
                <w:lang w:eastAsia="ar-SA"/>
              </w:rPr>
              <w:t xml:space="preserve">ООО «Реставратор-М», </w:t>
            </w:r>
            <w:r w:rsidRPr="00CE65E0">
              <w:rPr>
                <w:sz w:val="24"/>
                <w:szCs w:val="24"/>
                <w:lang w:eastAsia="ar-SA"/>
              </w:rPr>
              <w:t xml:space="preserve">в рамках </w:t>
            </w:r>
            <w:r w:rsidRPr="00A07859">
              <w:rPr>
                <w:sz w:val="24"/>
                <w:szCs w:val="24"/>
                <w:lang w:eastAsia="ar-SA"/>
              </w:rPr>
              <w:t xml:space="preserve">Проекта </w:t>
            </w:r>
            <w:r w:rsidRPr="00CE65E0">
              <w:rPr>
                <w:sz w:val="24"/>
                <w:szCs w:val="24"/>
                <w:lang w:eastAsia="ar-SA"/>
              </w:rPr>
              <w:t xml:space="preserve">капитального ремонта </w:t>
            </w:r>
            <w:r w:rsidRPr="00A07859">
              <w:rPr>
                <w:sz w:val="24"/>
                <w:szCs w:val="24"/>
                <w:lang w:eastAsia="ar-SA"/>
              </w:rPr>
              <w:t xml:space="preserve">с реставрацией и приспособлением к современному использованию </w:t>
            </w:r>
            <w:r>
              <w:rPr>
                <w:sz w:val="24"/>
                <w:szCs w:val="24"/>
                <w:lang w:eastAsia="ar-SA"/>
              </w:rPr>
              <w:t>здания, расположенного по адресу</w:t>
            </w:r>
            <w:r w:rsidRPr="00BD43C9">
              <w:rPr>
                <w:sz w:val="24"/>
                <w:szCs w:val="24"/>
                <w:lang w:eastAsia="ar-SA"/>
              </w:rPr>
              <w:t>:</w:t>
            </w:r>
            <w:r>
              <w:rPr>
                <w:sz w:val="24"/>
                <w:szCs w:val="24"/>
                <w:lang w:eastAsia="ar-SA"/>
              </w:rPr>
              <w:t xml:space="preserve"> г. Москва, Милютинский переулок, дом 5, строение 1</w:t>
            </w:r>
            <w:r w:rsidRPr="00903471">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pStyle w:val="21"/>
            </w:pPr>
            <w:r w:rsidRPr="00903471">
              <w:t>Приложение №6 (Проект Договора)</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0F1A17" w:rsidP="00903471">
            <w:pPr>
              <w:pStyle w:val="21"/>
            </w:pPr>
          </w:p>
        </w:tc>
        <w:tc>
          <w:tcPr>
            <w:tcW w:w="1099" w:type="dxa"/>
            <w:shd w:val="clear" w:color="auto" w:fill="auto"/>
          </w:tcPr>
          <w:p w:rsidR="000F1A17" w:rsidRPr="00903471" w:rsidRDefault="000F1A17" w:rsidP="00903471">
            <w:pPr>
              <w:pStyle w:val="21"/>
              <w:rPr>
                <w:rFonts w:eastAsia="Calibri"/>
              </w:rPr>
            </w:pPr>
          </w:p>
        </w:tc>
      </w:tr>
    </w:tbl>
    <w:p w:rsidR="00DD2D7D" w:rsidRPr="00F8182B" w:rsidRDefault="00DD2D7D" w:rsidP="00903471">
      <w:pPr>
        <w:pStyle w:val="21"/>
      </w:pPr>
    </w:p>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lastRenderedPageBreak/>
        <w:t>Общие положения</w:t>
      </w:r>
      <w:bookmarkEnd w:id="0"/>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r w:rsidR="00AF76CB" w:rsidRPr="00F8182B">
        <w:rPr>
          <w:sz w:val="24"/>
          <w:szCs w:val="24"/>
        </w:rPr>
        <w:t>Милютинский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 xml:space="preserve">г.Москва, </w:t>
      </w:r>
      <w:r w:rsidR="00792B92" w:rsidRPr="00F8182B">
        <w:rPr>
          <w:rFonts w:eastAsia="Calibri"/>
          <w:sz w:val="22"/>
          <w:szCs w:val="24"/>
          <w:lang w:eastAsia="en-US"/>
        </w:rPr>
        <w:t>улица Малая Полянка, дом 3,</w:t>
      </w:r>
      <w:r w:rsidR="00AF76CB" w:rsidRPr="00F8182B">
        <w:rPr>
          <w:rFonts w:eastAsia="Calibri"/>
          <w:sz w:val="22"/>
          <w:szCs w:val="24"/>
          <w:lang w:eastAsia="en-US"/>
        </w:rPr>
        <w:t xml:space="preserve"> </w:t>
      </w:r>
      <w:r w:rsidR="00622916" w:rsidRPr="00F8182B">
        <w:rPr>
          <w:sz w:val="24"/>
          <w:szCs w:val="24"/>
        </w:rPr>
        <w:t>строение</w:t>
      </w:r>
      <w:r w:rsidR="00A2307A" w:rsidRPr="00F8182B">
        <w:rPr>
          <w:sz w:val="24"/>
          <w:szCs w:val="24"/>
        </w:rPr>
        <w:t xml:space="preserve"> </w:t>
      </w:r>
      <w:r w:rsidR="00622916" w:rsidRPr="00F8182B">
        <w:rPr>
          <w:sz w:val="24"/>
          <w:szCs w:val="24"/>
        </w:rPr>
        <w:t>1</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1F4FB2" w:rsidRPr="00F6017B" w:rsidRDefault="001F4FB2" w:rsidP="00496C56">
      <w:pPr>
        <w:pStyle w:val="aff4"/>
        <w:ind w:firstLine="0"/>
        <w:rPr>
          <w:rFonts w:eastAsia="Calibri"/>
          <w:sz w:val="24"/>
          <w:szCs w:val="24"/>
          <w:lang w:val="en-US" w:eastAsia="en-US"/>
        </w:rPr>
      </w:pPr>
      <w:r w:rsidRPr="001F4FB2">
        <w:rPr>
          <w:rFonts w:eastAsia="Calibri"/>
          <w:color w:val="000000"/>
          <w:sz w:val="24"/>
          <w:szCs w:val="24"/>
          <w:lang w:eastAsia="en-US"/>
        </w:rPr>
        <w:t xml:space="preserve">- главный инженер  Евсеев Михаил Владимирович, тел. </w:t>
      </w:r>
      <w:r w:rsidRPr="00317DD0">
        <w:rPr>
          <w:rFonts w:eastAsia="Calibri"/>
          <w:iCs/>
          <w:color w:val="000000"/>
          <w:sz w:val="24"/>
          <w:szCs w:val="24"/>
          <w:lang w:val="en-US"/>
        </w:rPr>
        <w:t>+7</w:t>
      </w:r>
      <w:r w:rsidRPr="001F4FB2">
        <w:rPr>
          <w:rFonts w:eastAsia="Calibri"/>
          <w:iCs/>
          <w:color w:val="000000"/>
          <w:sz w:val="24"/>
          <w:szCs w:val="24"/>
          <w:lang w:val="en-US"/>
        </w:rPr>
        <w:t> </w:t>
      </w:r>
      <w:r w:rsidRPr="00317DD0">
        <w:rPr>
          <w:rFonts w:eastAsia="Calibri"/>
          <w:iCs/>
          <w:color w:val="000000"/>
          <w:sz w:val="24"/>
          <w:szCs w:val="24"/>
          <w:lang w:val="en-US"/>
        </w:rPr>
        <w:t>495</w:t>
      </w:r>
      <w:r w:rsidRPr="001F4FB2">
        <w:rPr>
          <w:rFonts w:eastAsia="Calibri"/>
          <w:iCs/>
          <w:color w:val="000000"/>
          <w:sz w:val="24"/>
          <w:szCs w:val="24"/>
          <w:lang w:val="en-US"/>
        </w:rPr>
        <w:t> </w:t>
      </w:r>
      <w:r w:rsidRPr="00317DD0">
        <w:rPr>
          <w:rFonts w:eastAsia="Calibri"/>
          <w:iCs/>
          <w:color w:val="000000"/>
          <w:sz w:val="24"/>
          <w:szCs w:val="24"/>
          <w:lang w:val="en-US"/>
        </w:rPr>
        <w:t>739 87 52 (</w:t>
      </w:r>
      <w:r w:rsidRPr="001F4FB2">
        <w:rPr>
          <w:rFonts w:eastAsia="Calibri"/>
          <w:iCs/>
          <w:color w:val="000000"/>
          <w:sz w:val="24"/>
          <w:szCs w:val="24"/>
        </w:rPr>
        <w:t>доб</w:t>
      </w:r>
      <w:r w:rsidRPr="00317DD0">
        <w:rPr>
          <w:rFonts w:eastAsia="Calibri"/>
          <w:iCs/>
          <w:color w:val="000000"/>
          <w:sz w:val="24"/>
          <w:szCs w:val="24"/>
          <w:lang w:val="en-US"/>
        </w:rPr>
        <w:t xml:space="preserve">.2061),  </w:t>
      </w:r>
      <w:r w:rsidRPr="00317DD0">
        <w:rPr>
          <w:rFonts w:eastAsia="Calibri"/>
          <w:color w:val="000000"/>
          <w:sz w:val="24"/>
          <w:szCs w:val="24"/>
          <w:lang w:val="en-US"/>
        </w:rPr>
        <w:t xml:space="preserve"> </w:t>
      </w:r>
      <w:r w:rsidRPr="001F4FB2">
        <w:rPr>
          <w:rFonts w:eastAsia="Calibri"/>
          <w:color w:val="000000"/>
          <w:sz w:val="24"/>
          <w:szCs w:val="24"/>
        </w:rPr>
        <w:t>м</w:t>
      </w:r>
      <w:r w:rsidRPr="00317DD0">
        <w:rPr>
          <w:rFonts w:eastAsia="Calibri"/>
          <w:color w:val="000000"/>
          <w:sz w:val="24"/>
          <w:szCs w:val="24"/>
          <w:lang w:val="en-US"/>
        </w:rPr>
        <w:t>.</w:t>
      </w:r>
      <w:r w:rsidRPr="001F4FB2">
        <w:rPr>
          <w:rFonts w:eastAsia="Calibri"/>
          <w:color w:val="000000"/>
          <w:sz w:val="24"/>
          <w:szCs w:val="24"/>
        </w:rPr>
        <w:t>т</w:t>
      </w:r>
      <w:r w:rsidRPr="00317DD0">
        <w:rPr>
          <w:rFonts w:eastAsia="Calibri"/>
          <w:color w:val="000000"/>
          <w:sz w:val="24"/>
          <w:szCs w:val="24"/>
          <w:lang w:val="en-US"/>
        </w:rPr>
        <w:t>. 8</w:t>
      </w:r>
      <w:r w:rsidRPr="001F4FB2">
        <w:rPr>
          <w:rFonts w:eastAsia="Calibri"/>
          <w:color w:val="000000"/>
          <w:sz w:val="24"/>
          <w:szCs w:val="24"/>
          <w:lang w:val="en-US"/>
        </w:rPr>
        <w:t> </w:t>
      </w:r>
      <w:r w:rsidRPr="00317DD0">
        <w:rPr>
          <w:rFonts w:eastAsia="Calibri"/>
          <w:color w:val="000000"/>
          <w:sz w:val="24"/>
          <w:szCs w:val="24"/>
          <w:lang w:val="en-US"/>
        </w:rPr>
        <w:t>906</w:t>
      </w:r>
      <w:r w:rsidRPr="001F4FB2">
        <w:rPr>
          <w:rFonts w:eastAsia="Calibri"/>
          <w:color w:val="000000"/>
          <w:sz w:val="24"/>
          <w:szCs w:val="24"/>
          <w:lang w:val="en-US"/>
        </w:rPr>
        <w:t> </w:t>
      </w:r>
      <w:r w:rsidRPr="00317DD0">
        <w:rPr>
          <w:rFonts w:eastAsia="Calibri"/>
          <w:color w:val="000000"/>
          <w:sz w:val="24"/>
          <w:szCs w:val="24"/>
          <w:lang w:val="en-US"/>
        </w:rPr>
        <w:t xml:space="preserve">708 38 89, </w:t>
      </w:r>
      <w:r w:rsidRPr="001F4FB2">
        <w:rPr>
          <w:rFonts w:eastAsia="Calibri"/>
          <w:sz w:val="24"/>
          <w:szCs w:val="24"/>
          <w:lang w:val="en-US" w:eastAsia="en-US"/>
        </w:rPr>
        <w:t>e</w:t>
      </w:r>
      <w:r w:rsidRPr="00317DD0">
        <w:rPr>
          <w:rFonts w:eastAsia="Calibri"/>
          <w:sz w:val="24"/>
          <w:szCs w:val="24"/>
          <w:lang w:val="en-US" w:eastAsia="en-US"/>
        </w:rPr>
        <w:t>-</w:t>
      </w:r>
      <w:r w:rsidRPr="001F4FB2">
        <w:rPr>
          <w:rFonts w:eastAsia="Calibri"/>
          <w:sz w:val="24"/>
          <w:szCs w:val="24"/>
          <w:lang w:val="en-US" w:eastAsia="en-US"/>
        </w:rPr>
        <w:t>mail</w:t>
      </w:r>
      <w:r w:rsidRPr="00317DD0">
        <w:rPr>
          <w:rFonts w:eastAsia="Calibri"/>
          <w:sz w:val="24"/>
          <w:szCs w:val="24"/>
          <w:lang w:val="en-US" w:eastAsia="en-US"/>
        </w:rPr>
        <w:t xml:space="preserve">: </w:t>
      </w:r>
      <w:hyperlink r:id="rId8" w:history="1">
        <w:r w:rsidR="00A967CE" w:rsidRPr="00F6017B">
          <w:rPr>
            <w:rStyle w:val="a5"/>
            <w:rFonts w:eastAsia="Calibri"/>
            <w:color w:val="auto"/>
            <w:sz w:val="24"/>
            <w:szCs w:val="24"/>
            <w:lang w:val="en-US" w:eastAsia="en-US"/>
          </w:rPr>
          <w:t>evseev@uk.sistema.ru</w:t>
        </w:r>
      </w:hyperlink>
      <w:r w:rsidRPr="00F6017B">
        <w:rPr>
          <w:rFonts w:eastAsia="Calibri"/>
          <w:sz w:val="24"/>
          <w:szCs w:val="24"/>
          <w:lang w:val="en-US" w:eastAsia="en-US"/>
        </w:rPr>
        <w:t>;</w:t>
      </w:r>
    </w:p>
    <w:p w:rsidR="00A967CE" w:rsidRPr="00A967CE" w:rsidRDefault="00A967CE" w:rsidP="00A967CE">
      <w:pPr>
        <w:pStyle w:val="aff4"/>
        <w:ind w:firstLine="0"/>
        <w:rPr>
          <w:rFonts w:eastAsia="Calibri"/>
          <w:sz w:val="24"/>
          <w:szCs w:val="24"/>
          <w:lang w:eastAsia="en-US"/>
        </w:rPr>
      </w:pPr>
      <w:r w:rsidRPr="001F4FB2">
        <w:rPr>
          <w:rFonts w:eastAsia="Calibri"/>
          <w:color w:val="000000"/>
          <w:sz w:val="24"/>
          <w:szCs w:val="24"/>
          <w:lang w:eastAsia="en-US"/>
        </w:rPr>
        <w:t xml:space="preserve">- главный инженер  </w:t>
      </w:r>
      <w:r>
        <w:rPr>
          <w:rFonts w:eastAsia="Calibri"/>
          <w:color w:val="000000"/>
          <w:sz w:val="24"/>
          <w:szCs w:val="24"/>
          <w:lang w:eastAsia="en-US"/>
        </w:rPr>
        <w:t xml:space="preserve"> - начальник инженерно-технического отдела </w:t>
      </w:r>
      <w:r w:rsidR="00290804">
        <w:rPr>
          <w:rFonts w:eastAsia="Calibri"/>
          <w:color w:val="000000"/>
          <w:sz w:val="24"/>
          <w:szCs w:val="24"/>
          <w:lang w:eastAsia="en-US"/>
        </w:rPr>
        <w:t xml:space="preserve">ЗАО «МГТС-Н» </w:t>
      </w:r>
      <w:r>
        <w:rPr>
          <w:rFonts w:eastAsia="Calibri"/>
          <w:color w:val="000000"/>
          <w:sz w:val="24"/>
          <w:szCs w:val="24"/>
          <w:lang w:eastAsia="en-US"/>
        </w:rPr>
        <w:t>Калабушкин Александр Викторович</w:t>
      </w:r>
      <w:r w:rsidRPr="001F4FB2">
        <w:rPr>
          <w:rFonts w:eastAsia="Calibri"/>
          <w:color w:val="000000"/>
          <w:sz w:val="24"/>
          <w:szCs w:val="24"/>
          <w:lang w:eastAsia="en-US"/>
        </w:rPr>
        <w:t xml:space="preserve">, тел. </w:t>
      </w:r>
      <w:r w:rsidRPr="00A967CE">
        <w:rPr>
          <w:rFonts w:eastAsia="Calibri"/>
          <w:sz w:val="24"/>
          <w:szCs w:val="24"/>
        </w:rPr>
        <w:t>8</w:t>
      </w:r>
      <w:r w:rsidRPr="00A967CE">
        <w:rPr>
          <w:rFonts w:eastAsia="Calibri"/>
          <w:sz w:val="24"/>
          <w:szCs w:val="24"/>
          <w:lang w:val="en-US"/>
        </w:rPr>
        <w:t> </w:t>
      </w:r>
      <w:r w:rsidRPr="00A967CE">
        <w:rPr>
          <w:rFonts w:eastAsia="Calibri"/>
          <w:sz w:val="24"/>
          <w:szCs w:val="24"/>
        </w:rPr>
        <w:t>985</w:t>
      </w:r>
      <w:r w:rsidRPr="00A967CE">
        <w:rPr>
          <w:rFonts w:eastAsia="Calibri"/>
          <w:sz w:val="24"/>
          <w:szCs w:val="24"/>
          <w:lang w:val="en-US"/>
        </w:rPr>
        <w:t> </w:t>
      </w:r>
      <w:r w:rsidRPr="00A967CE">
        <w:rPr>
          <w:rFonts w:eastAsia="Calibri"/>
          <w:sz w:val="24"/>
          <w:szCs w:val="24"/>
        </w:rPr>
        <w:t xml:space="preserve">783 12 06, </w:t>
      </w:r>
      <w:r w:rsidRPr="00A967CE">
        <w:rPr>
          <w:rFonts w:eastAsia="Calibri"/>
          <w:sz w:val="24"/>
          <w:szCs w:val="24"/>
          <w:lang w:val="en-US" w:eastAsia="en-US"/>
        </w:rPr>
        <w:t>e</w:t>
      </w:r>
      <w:r w:rsidRPr="00A967CE">
        <w:rPr>
          <w:rFonts w:eastAsia="Calibri"/>
          <w:sz w:val="24"/>
          <w:szCs w:val="24"/>
          <w:lang w:eastAsia="en-US"/>
        </w:rPr>
        <w:t>-</w:t>
      </w:r>
      <w:r w:rsidRPr="00A967CE">
        <w:rPr>
          <w:rFonts w:eastAsia="Calibri"/>
          <w:sz w:val="24"/>
          <w:szCs w:val="24"/>
          <w:lang w:val="en-US" w:eastAsia="en-US"/>
        </w:rPr>
        <w:t>mail</w:t>
      </w:r>
      <w:r w:rsidRPr="00A967CE">
        <w:rPr>
          <w:rFonts w:eastAsia="Calibri"/>
          <w:sz w:val="24"/>
          <w:szCs w:val="24"/>
          <w:lang w:eastAsia="en-US"/>
        </w:rPr>
        <w:t xml:space="preserve">: </w:t>
      </w:r>
      <w:hyperlink r:id="rId9" w:history="1">
        <w:r w:rsidRPr="00F6017B">
          <w:rPr>
            <w:rStyle w:val="a5"/>
            <w:rFonts w:eastAsia="Calibri"/>
            <w:color w:val="auto"/>
            <w:sz w:val="24"/>
            <w:szCs w:val="24"/>
            <w:lang w:val="en-US" w:eastAsia="en-US"/>
          </w:rPr>
          <w:t>kalabushkin</w:t>
        </w:r>
        <w:r w:rsidRPr="00F6017B">
          <w:rPr>
            <w:rStyle w:val="a5"/>
            <w:rFonts w:eastAsia="Calibri"/>
            <w:color w:val="auto"/>
            <w:sz w:val="24"/>
            <w:szCs w:val="24"/>
            <w:lang w:eastAsia="en-US"/>
          </w:rPr>
          <w:t>@</w:t>
        </w:r>
        <w:r w:rsidRPr="00F6017B">
          <w:rPr>
            <w:rStyle w:val="a5"/>
            <w:rFonts w:eastAsia="Calibri"/>
            <w:color w:val="auto"/>
            <w:sz w:val="24"/>
            <w:szCs w:val="24"/>
            <w:lang w:val="en-US" w:eastAsia="en-US"/>
          </w:rPr>
          <w:t>uk</w:t>
        </w:r>
        <w:r w:rsidRPr="00F6017B">
          <w:rPr>
            <w:rStyle w:val="a5"/>
            <w:rFonts w:eastAsia="Calibri"/>
            <w:color w:val="auto"/>
            <w:sz w:val="24"/>
            <w:szCs w:val="24"/>
            <w:lang w:eastAsia="en-US"/>
          </w:rPr>
          <w:t>.</w:t>
        </w:r>
        <w:r w:rsidRPr="00F6017B">
          <w:rPr>
            <w:rStyle w:val="a5"/>
            <w:rFonts w:eastAsia="Calibri"/>
            <w:color w:val="auto"/>
            <w:sz w:val="24"/>
            <w:szCs w:val="24"/>
            <w:lang w:val="en-US" w:eastAsia="en-US"/>
          </w:rPr>
          <w:t>sistema</w:t>
        </w:r>
        <w:r w:rsidRPr="00F6017B">
          <w:rPr>
            <w:rStyle w:val="a5"/>
            <w:rFonts w:eastAsia="Calibri"/>
            <w:color w:val="auto"/>
            <w:sz w:val="24"/>
            <w:szCs w:val="24"/>
            <w:lang w:eastAsia="en-US"/>
          </w:rPr>
          <w:t>.</w:t>
        </w:r>
        <w:r w:rsidRPr="00F6017B">
          <w:rPr>
            <w:rStyle w:val="a5"/>
            <w:rFonts w:eastAsia="Calibri"/>
            <w:color w:val="auto"/>
            <w:sz w:val="24"/>
            <w:szCs w:val="24"/>
            <w:lang w:val="en-US" w:eastAsia="en-US"/>
          </w:rPr>
          <w:t>ru</w:t>
        </w:r>
      </w:hyperlink>
      <w:r w:rsidRPr="00F6017B">
        <w:rPr>
          <w:rFonts w:eastAsia="Calibri"/>
          <w:sz w:val="24"/>
          <w:szCs w:val="24"/>
          <w:lang w:eastAsia="en-US"/>
        </w:rPr>
        <w:t>;</w:t>
      </w:r>
      <w:r w:rsidRPr="00A967CE">
        <w:rPr>
          <w:rFonts w:eastAsia="Calibri"/>
          <w:color w:val="FF0000"/>
          <w:sz w:val="24"/>
          <w:szCs w:val="24"/>
          <w:lang w:eastAsia="en-US"/>
        </w:rPr>
        <w:t xml:space="preserve"> </w:t>
      </w:r>
      <w:r w:rsidRPr="00A967CE">
        <w:rPr>
          <w:rFonts w:eastAsia="Calibri"/>
          <w:sz w:val="24"/>
          <w:szCs w:val="24"/>
          <w:lang w:val="en-US" w:eastAsia="en-US"/>
        </w:rPr>
        <w:t>kav</w:t>
      </w:r>
      <w:r w:rsidRPr="00A967CE">
        <w:rPr>
          <w:rFonts w:eastAsia="Calibri"/>
          <w:sz w:val="24"/>
          <w:szCs w:val="24"/>
          <w:lang w:eastAsia="en-US"/>
        </w:rPr>
        <w:t>109@</w:t>
      </w:r>
      <w:r w:rsidRPr="00A967CE">
        <w:rPr>
          <w:rFonts w:eastAsia="Calibri"/>
          <w:sz w:val="24"/>
          <w:szCs w:val="24"/>
          <w:lang w:val="en-US" w:eastAsia="en-US"/>
        </w:rPr>
        <w:t>yandex</w:t>
      </w:r>
      <w:r w:rsidRPr="00A967CE">
        <w:rPr>
          <w:rFonts w:eastAsia="Calibri"/>
          <w:sz w:val="24"/>
          <w:szCs w:val="24"/>
          <w:lang w:eastAsia="en-US"/>
        </w:rPr>
        <w:t>.</w:t>
      </w:r>
      <w:r w:rsidRPr="00A967CE">
        <w:rPr>
          <w:rFonts w:eastAsia="Calibri"/>
          <w:sz w:val="24"/>
          <w:szCs w:val="24"/>
          <w:lang w:val="en-US" w:eastAsia="en-US"/>
        </w:rPr>
        <w:t>ru</w:t>
      </w:r>
      <w:r w:rsidRPr="00A967CE">
        <w:rPr>
          <w:rFonts w:eastAsia="Calibri"/>
          <w:sz w:val="24"/>
          <w:szCs w:val="24"/>
          <w:lang w:eastAsia="en-US"/>
        </w:rPr>
        <w:t>;</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10"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002D669B" w:rsidRPr="00F8182B">
        <w:rPr>
          <w:sz w:val="24"/>
          <w:szCs w:val="24"/>
        </w:rPr>
        <w:t xml:space="preserve"> </w:t>
      </w:r>
      <w:r w:rsidR="00A07859" w:rsidRPr="00A07859">
        <w:rPr>
          <w:b/>
          <w:sz w:val="24"/>
          <w:szCs w:val="24"/>
        </w:rPr>
        <w:t>5</w:t>
      </w:r>
      <w:r w:rsidR="005A35AE" w:rsidRPr="00A07859">
        <w:rPr>
          <w:b/>
          <w:sz w:val="24"/>
          <w:szCs w:val="24"/>
        </w:rPr>
        <w:t xml:space="preserve"> </w:t>
      </w:r>
      <w:r w:rsidR="00A07859">
        <w:rPr>
          <w:b/>
          <w:sz w:val="24"/>
          <w:szCs w:val="24"/>
        </w:rPr>
        <w:t>марта</w:t>
      </w:r>
      <w:r w:rsidR="002D669B" w:rsidRPr="00A402F6">
        <w:rPr>
          <w:b/>
          <w:sz w:val="24"/>
          <w:szCs w:val="24"/>
        </w:rPr>
        <w:t xml:space="preserve"> </w:t>
      </w:r>
      <w:r w:rsidRPr="00A402F6">
        <w:rPr>
          <w:b/>
          <w:sz w:val="24"/>
          <w:szCs w:val="24"/>
        </w:rPr>
        <w:t>201</w:t>
      </w:r>
      <w:r w:rsidR="004A5BD5" w:rsidRPr="00A402F6">
        <w:rPr>
          <w:b/>
          <w:sz w:val="24"/>
          <w:szCs w:val="24"/>
        </w:rPr>
        <w:t>3</w:t>
      </w:r>
      <w:r w:rsidRPr="00A402F6">
        <w:rPr>
          <w:b/>
          <w:sz w:val="24"/>
          <w:szCs w:val="24"/>
        </w:rPr>
        <w:t xml:space="preserve"> г.</w:t>
      </w:r>
      <w:r w:rsidRPr="00A402F6">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1"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1"/>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11"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F8182B">
        <w:rPr>
          <w:sz w:val="24"/>
          <w:szCs w:val="24"/>
        </w:rPr>
        <w:t xml:space="preserve">1.5 </w:t>
      </w:r>
      <w:r w:rsidR="004552E8" w:rsidRPr="00F8182B">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2"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3" w:name="_Toc298319689"/>
      <w:r w:rsidRPr="00F8182B">
        <w:rPr>
          <w:sz w:val="24"/>
          <w:szCs w:val="24"/>
        </w:rPr>
        <w:t xml:space="preserve">1.6  </w:t>
      </w:r>
      <w:r w:rsidR="004552E8" w:rsidRPr="00F8182B">
        <w:rPr>
          <w:sz w:val="24"/>
          <w:szCs w:val="24"/>
        </w:rPr>
        <w:t>Обжалование</w:t>
      </w:r>
      <w:bookmarkEnd w:id="13"/>
    </w:p>
    <w:p w:rsidR="004552E8" w:rsidRPr="00F8182B" w:rsidRDefault="004552E8" w:rsidP="004552E8">
      <w:pPr>
        <w:tabs>
          <w:tab w:val="num" w:pos="0"/>
        </w:tabs>
        <w:spacing w:line="240" w:lineRule="auto"/>
        <w:ind w:firstLine="0"/>
        <w:rPr>
          <w:sz w:val="24"/>
          <w:szCs w:val="24"/>
        </w:rPr>
      </w:pPr>
      <w:bookmarkStart w:id="14"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.3. Вышеизложенное не ограничивает права сторон на обращение в суд в соответствии с действующим законодательством.</w:t>
      </w:r>
    </w:p>
    <w:p w:rsidR="004552E8" w:rsidRPr="00F8182B" w:rsidRDefault="00C457A6" w:rsidP="005C67E8">
      <w:pPr>
        <w:pStyle w:val="2"/>
        <w:numPr>
          <w:ilvl w:val="0"/>
          <w:numId w:val="0"/>
        </w:numPr>
        <w:spacing w:before="0" w:after="0"/>
        <w:jc w:val="both"/>
        <w:rPr>
          <w:sz w:val="24"/>
          <w:szCs w:val="24"/>
        </w:rPr>
      </w:pPr>
      <w:bookmarkStart w:id="15" w:name="_Toc189545070"/>
      <w:bookmarkStart w:id="16" w:name="_Toc298319690"/>
      <w:r w:rsidRPr="00F8182B">
        <w:rPr>
          <w:sz w:val="24"/>
          <w:szCs w:val="24"/>
        </w:rPr>
        <w:t xml:space="preserve">1.7 </w:t>
      </w:r>
      <w:r w:rsidR="004552E8" w:rsidRPr="00F8182B">
        <w:rPr>
          <w:sz w:val="24"/>
          <w:szCs w:val="24"/>
        </w:rPr>
        <w:t>Прочие положения</w:t>
      </w:r>
      <w:bookmarkEnd w:id="15"/>
      <w:bookmarkEnd w:id="16"/>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AF76CB" w:rsidRPr="00F9096B" w:rsidRDefault="00792B92" w:rsidP="00AF76CB">
      <w:pPr>
        <w:spacing w:line="240" w:lineRule="auto"/>
        <w:ind w:firstLine="0"/>
        <w:rPr>
          <w:bCs/>
          <w:sz w:val="24"/>
          <w:szCs w:val="24"/>
        </w:rPr>
      </w:pPr>
      <w:r w:rsidRPr="00F9096B">
        <w:rPr>
          <w:b/>
          <w:sz w:val="24"/>
          <w:szCs w:val="24"/>
        </w:rPr>
        <w:t>2.</w:t>
      </w:r>
      <w:r w:rsidRPr="00F9096B">
        <w:rPr>
          <w:sz w:val="24"/>
          <w:szCs w:val="24"/>
        </w:rPr>
        <w:t xml:space="preserve"> </w:t>
      </w:r>
      <w:r w:rsidR="00295B32" w:rsidRPr="00F9096B">
        <w:rPr>
          <w:b/>
          <w:sz w:val="24"/>
          <w:szCs w:val="24"/>
        </w:rPr>
        <w:t>Предмет закупки</w:t>
      </w:r>
      <w:r w:rsidR="00295B32" w:rsidRPr="00F9096B">
        <w:rPr>
          <w:sz w:val="24"/>
          <w:szCs w:val="24"/>
        </w:rPr>
        <w:t xml:space="preserve"> – </w:t>
      </w:r>
      <w:r w:rsidR="005C67E8" w:rsidRPr="00F9096B">
        <w:rPr>
          <w:sz w:val="24"/>
          <w:szCs w:val="24"/>
        </w:rPr>
        <w:t xml:space="preserve">выполнение </w:t>
      </w:r>
      <w:r w:rsidR="007F2212" w:rsidRPr="00F9096B">
        <w:rPr>
          <w:bCs/>
          <w:color w:val="000000"/>
          <w:sz w:val="24"/>
          <w:szCs w:val="24"/>
        </w:rPr>
        <w:t xml:space="preserve">работ по </w:t>
      </w:r>
      <w:r w:rsidR="004A5BD5">
        <w:rPr>
          <w:bCs/>
          <w:color w:val="000000"/>
          <w:sz w:val="24"/>
          <w:szCs w:val="24"/>
        </w:rPr>
        <w:t xml:space="preserve">проектированию, </w:t>
      </w:r>
      <w:r w:rsidR="00960357">
        <w:rPr>
          <w:bCs/>
          <w:color w:val="000000"/>
          <w:sz w:val="24"/>
          <w:szCs w:val="24"/>
        </w:rPr>
        <w:t xml:space="preserve">демонтажу, </w:t>
      </w:r>
      <w:r w:rsidR="004A5BD5">
        <w:rPr>
          <w:bCs/>
          <w:color w:val="000000"/>
          <w:sz w:val="24"/>
          <w:szCs w:val="24"/>
        </w:rPr>
        <w:t>монтажу и сдаче в эксплуатацию (в том числе надзорным органам) ЦТП</w:t>
      </w:r>
      <w:r w:rsidR="007F2212" w:rsidRPr="00F9096B">
        <w:rPr>
          <w:bCs/>
          <w:color w:val="000000"/>
          <w:sz w:val="24"/>
          <w:szCs w:val="24"/>
        </w:rPr>
        <w:t xml:space="preserve">, расположенного по адресу: г. Москва, </w:t>
      </w:r>
      <w:r w:rsidR="004A5BD5">
        <w:rPr>
          <w:bCs/>
          <w:color w:val="000000"/>
          <w:sz w:val="24"/>
          <w:szCs w:val="24"/>
        </w:rPr>
        <w:t>Милютинский пер</w:t>
      </w:r>
      <w:r w:rsidR="00D7543D">
        <w:rPr>
          <w:bCs/>
          <w:color w:val="000000"/>
          <w:sz w:val="24"/>
          <w:szCs w:val="24"/>
        </w:rPr>
        <w:t>еулок,</w:t>
      </w:r>
      <w:r w:rsidR="004A5BD5">
        <w:rPr>
          <w:bCs/>
          <w:color w:val="000000"/>
          <w:sz w:val="24"/>
          <w:szCs w:val="24"/>
        </w:rPr>
        <w:t xml:space="preserve"> д</w:t>
      </w:r>
      <w:r w:rsidR="00D7543D">
        <w:rPr>
          <w:bCs/>
          <w:color w:val="000000"/>
          <w:sz w:val="24"/>
          <w:szCs w:val="24"/>
        </w:rPr>
        <w:t xml:space="preserve">ом </w:t>
      </w:r>
      <w:r w:rsidR="004A5BD5">
        <w:rPr>
          <w:bCs/>
          <w:color w:val="000000"/>
          <w:sz w:val="24"/>
          <w:szCs w:val="24"/>
        </w:rPr>
        <w:t>5</w:t>
      </w:r>
      <w:r w:rsidR="00D7543D">
        <w:rPr>
          <w:bCs/>
          <w:color w:val="000000"/>
          <w:sz w:val="24"/>
          <w:szCs w:val="24"/>
        </w:rPr>
        <w:t xml:space="preserve">, </w:t>
      </w:r>
      <w:r w:rsidR="004A5BD5">
        <w:rPr>
          <w:bCs/>
          <w:color w:val="000000"/>
          <w:sz w:val="24"/>
          <w:szCs w:val="24"/>
        </w:rPr>
        <w:t xml:space="preserve"> стр</w:t>
      </w:r>
      <w:r w:rsidR="00D7543D">
        <w:rPr>
          <w:bCs/>
          <w:color w:val="000000"/>
          <w:sz w:val="24"/>
          <w:szCs w:val="24"/>
        </w:rPr>
        <w:t xml:space="preserve">оение </w:t>
      </w:r>
      <w:r w:rsidR="004A5BD5">
        <w:rPr>
          <w:bCs/>
          <w:color w:val="000000"/>
          <w:sz w:val="24"/>
          <w:szCs w:val="24"/>
        </w:rPr>
        <w:t>2</w:t>
      </w:r>
      <w:r w:rsidR="00D7543D">
        <w:rPr>
          <w:bCs/>
          <w:color w:val="000000"/>
          <w:sz w:val="24"/>
          <w:szCs w:val="24"/>
        </w:rPr>
        <w:t>.</w:t>
      </w:r>
      <w:r w:rsidR="007F2212" w:rsidRPr="00F9096B">
        <w:rPr>
          <w:bCs/>
          <w:sz w:val="24"/>
          <w:szCs w:val="24"/>
        </w:rPr>
        <w:t xml:space="preserve"> </w:t>
      </w:r>
    </w:p>
    <w:p w:rsidR="00792B92" w:rsidRPr="00FE2967" w:rsidRDefault="00792B92" w:rsidP="00AF76CB">
      <w:pPr>
        <w:pStyle w:val="1"/>
        <w:numPr>
          <w:ilvl w:val="0"/>
          <w:numId w:val="0"/>
        </w:numPr>
        <w:spacing w:before="120" w:after="120"/>
        <w:jc w:val="both"/>
        <w:rPr>
          <w:rFonts w:ascii="Times New Roman" w:hAnsi="Times New Roman" w:cs="Times New Roman"/>
          <w:b w:val="0"/>
          <w:sz w:val="24"/>
          <w:szCs w:val="24"/>
        </w:rPr>
      </w:pPr>
      <w:r w:rsidRPr="00FE2967">
        <w:rPr>
          <w:rFonts w:ascii="Times New Roman" w:hAnsi="Times New Roman" w:cs="Times New Roman"/>
          <w:sz w:val="24"/>
          <w:szCs w:val="24"/>
        </w:rPr>
        <w:t>Основные  технико-экономические   показатели здания,  его  назначение</w:t>
      </w:r>
    </w:p>
    <w:p w:rsidR="00792B92" w:rsidRPr="002D5B10" w:rsidRDefault="00792B92" w:rsidP="00792B92">
      <w:pPr>
        <w:tabs>
          <w:tab w:val="num" w:pos="-567"/>
        </w:tabs>
        <w:spacing w:line="240" w:lineRule="auto"/>
        <w:ind w:firstLine="0"/>
        <w:rPr>
          <w:sz w:val="24"/>
          <w:szCs w:val="24"/>
        </w:rPr>
      </w:pPr>
      <w:r w:rsidRPr="002D5B10">
        <w:rPr>
          <w:sz w:val="24"/>
          <w:szCs w:val="24"/>
        </w:rPr>
        <w:t>Город строительства: Москва.</w:t>
      </w:r>
    </w:p>
    <w:p w:rsidR="00792B92" w:rsidRPr="002D5B10" w:rsidRDefault="00792B92" w:rsidP="00792B92">
      <w:pPr>
        <w:tabs>
          <w:tab w:val="num" w:pos="-567"/>
        </w:tabs>
        <w:spacing w:line="240" w:lineRule="auto"/>
        <w:ind w:firstLine="0"/>
        <w:rPr>
          <w:sz w:val="24"/>
          <w:szCs w:val="24"/>
        </w:rPr>
      </w:pPr>
      <w:r w:rsidRPr="002D5B10">
        <w:rPr>
          <w:sz w:val="24"/>
          <w:szCs w:val="24"/>
        </w:rPr>
        <w:t>Административный округ: ЦАО.</w:t>
      </w:r>
    </w:p>
    <w:p w:rsidR="00703D69" w:rsidRPr="002D5B10" w:rsidRDefault="00792B92" w:rsidP="00703D69">
      <w:pPr>
        <w:tabs>
          <w:tab w:val="num" w:pos="-567"/>
        </w:tabs>
        <w:spacing w:line="240" w:lineRule="auto"/>
        <w:ind w:firstLine="0"/>
        <w:rPr>
          <w:rFonts w:eastAsia="Calibri"/>
          <w:sz w:val="24"/>
          <w:szCs w:val="24"/>
          <w:lang w:eastAsia="en-US"/>
        </w:rPr>
      </w:pPr>
      <w:r w:rsidRPr="002D5B10">
        <w:rPr>
          <w:sz w:val="24"/>
          <w:szCs w:val="24"/>
        </w:rPr>
        <w:t xml:space="preserve">Муниципальный район: </w:t>
      </w:r>
      <w:r w:rsidR="00703D69" w:rsidRPr="002D5B10">
        <w:rPr>
          <w:rFonts w:eastAsia="Calibri"/>
          <w:sz w:val="24"/>
          <w:szCs w:val="24"/>
          <w:lang w:eastAsia="en-US"/>
        </w:rPr>
        <w:t>«</w:t>
      </w:r>
      <w:r w:rsidR="004A5BD5">
        <w:rPr>
          <w:rFonts w:eastAsia="Calibri"/>
          <w:sz w:val="24"/>
          <w:szCs w:val="24"/>
          <w:lang w:eastAsia="en-US"/>
        </w:rPr>
        <w:t>Красносельский</w:t>
      </w:r>
      <w:r w:rsidR="00703D69" w:rsidRPr="002D5B10">
        <w:rPr>
          <w:rFonts w:eastAsia="Calibri"/>
          <w:sz w:val="24"/>
          <w:szCs w:val="24"/>
          <w:lang w:eastAsia="en-US"/>
        </w:rPr>
        <w:t>».</w:t>
      </w:r>
    </w:p>
    <w:p w:rsidR="00792B92" w:rsidRPr="002D5B10" w:rsidRDefault="00792B92" w:rsidP="00792B92">
      <w:pPr>
        <w:tabs>
          <w:tab w:val="num" w:pos="-567"/>
        </w:tabs>
        <w:spacing w:line="240" w:lineRule="auto"/>
        <w:ind w:firstLine="0"/>
        <w:rPr>
          <w:sz w:val="24"/>
          <w:szCs w:val="24"/>
        </w:rPr>
      </w:pPr>
      <w:r w:rsidRPr="002D5B10">
        <w:rPr>
          <w:sz w:val="24"/>
          <w:szCs w:val="24"/>
        </w:rPr>
        <w:t>Основное функциональное назначение: нежилое здание</w:t>
      </w:r>
      <w:r w:rsidR="00CD1928" w:rsidRPr="002D5B10">
        <w:rPr>
          <w:sz w:val="24"/>
          <w:szCs w:val="24"/>
        </w:rPr>
        <w:t>/административное</w:t>
      </w:r>
      <w:r w:rsidRPr="002D5B10">
        <w:rPr>
          <w:sz w:val="24"/>
          <w:szCs w:val="24"/>
        </w:rPr>
        <w:t>.</w:t>
      </w:r>
    </w:p>
    <w:p w:rsidR="00792B92" w:rsidRPr="002D5B10" w:rsidRDefault="00792B92" w:rsidP="00792B92">
      <w:pPr>
        <w:tabs>
          <w:tab w:val="num" w:pos="-567"/>
        </w:tabs>
        <w:spacing w:line="240" w:lineRule="auto"/>
        <w:ind w:firstLine="0"/>
        <w:rPr>
          <w:sz w:val="24"/>
          <w:szCs w:val="24"/>
        </w:rPr>
      </w:pPr>
      <w:r w:rsidRPr="002D5B10">
        <w:rPr>
          <w:sz w:val="24"/>
          <w:szCs w:val="24"/>
        </w:rPr>
        <w:t>Вид объекта: капитальный.</w:t>
      </w:r>
    </w:p>
    <w:p w:rsidR="00792B92" w:rsidRPr="002D5B10" w:rsidRDefault="00792B92" w:rsidP="00792B92">
      <w:pPr>
        <w:tabs>
          <w:tab w:val="num" w:pos="-567"/>
        </w:tabs>
        <w:spacing w:line="240" w:lineRule="auto"/>
        <w:ind w:firstLine="0"/>
        <w:rPr>
          <w:sz w:val="24"/>
          <w:szCs w:val="24"/>
        </w:rPr>
      </w:pPr>
      <w:r w:rsidRPr="002D5B10">
        <w:rPr>
          <w:sz w:val="24"/>
          <w:szCs w:val="24"/>
        </w:rPr>
        <w:t xml:space="preserve">Вид работ по объекту: </w:t>
      </w:r>
      <w:r w:rsidR="004A5BD5">
        <w:rPr>
          <w:sz w:val="24"/>
          <w:szCs w:val="24"/>
        </w:rPr>
        <w:t>реконструкция ЦТП</w:t>
      </w:r>
    </w:p>
    <w:p w:rsidR="001F06AD" w:rsidRDefault="001F06AD" w:rsidP="00792B92">
      <w:pPr>
        <w:tabs>
          <w:tab w:val="num" w:pos="-567"/>
        </w:tabs>
        <w:spacing w:line="240" w:lineRule="auto"/>
        <w:ind w:firstLine="0"/>
        <w:rPr>
          <w:sz w:val="24"/>
          <w:szCs w:val="24"/>
        </w:rPr>
      </w:pPr>
      <w:r w:rsidRPr="002D5B10">
        <w:rPr>
          <w:sz w:val="24"/>
          <w:szCs w:val="24"/>
        </w:rPr>
        <w:t xml:space="preserve">Основание для </w:t>
      </w:r>
      <w:r w:rsidR="00C20F40" w:rsidRPr="002D5B10">
        <w:rPr>
          <w:sz w:val="24"/>
          <w:szCs w:val="24"/>
        </w:rPr>
        <w:t xml:space="preserve">выполнения </w:t>
      </w:r>
      <w:r w:rsidRPr="002D5B10">
        <w:rPr>
          <w:sz w:val="24"/>
          <w:szCs w:val="24"/>
        </w:rPr>
        <w:t xml:space="preserve">работ: </w:t>
      </w:r>
      <w:r w:rsidR="009468DE">
        <w:rPr>
          <w:sz w:val="24"/>
          <w:szCs w:val="24"/>
        </w:rPr>
        <w:t>техническое задание, планы БТИ, проектные решения по теплоснабжению здания</w:t>
      </w:r>
      <w:r w:rsidR="00BD43C9">
        <w:rPr>
          <w:sz w:val="24"/>
          <w:szCs w:val="24"/>
        </w:rPr>
        <w:t>, расположенного по адресу</w:t>
      </w:r>
      <w:r w:rsidR="00BD43C9" w:rsidRPr="00BD43C9">
        <w:rPr>
          <w:sz w:val="24"/>
          <w:szCs w:val="24"/>
        </w:rPr>
        <w:t>:</w:t>
      </w:r>
      <w:r w:rsidR="00BD43C9">
        <w:rPr>
          <w:sz w:val="24"/>
          <w:szCs w:val="24"/>
        </w:rPr>
        <w:t xml:space="preserve"> г. Москва, Милютинский переулок, дом 5, </w:t>
      </w:r>
      <w:r w:rsidR="009468DE">
        <w:rPr>
          <w:sz w:val="24"/>
          <w:szCs w:val="24"/>
        </w:rPr>
        <w:t xml:space="preserve"> строение 1, выполненные ООО «Реставратор-М».</w:t>
      </w:r>
    </w:p>
    <w:p w:rsidR="00CE65E0" w:rsidRPr="002D5B10" w:rsidRDefault="00CE65E0" w:rsidP="00792B92">
      <w:pPr>
        <w:tabs>
          <w:tab w:val="num" w:pos="-567"/>
        </w:tabs>
        <w:spacing w:line="240" w:lineRule="auto"/>
        <w:ind w:firstLine="0"/>
        <w:rPr>
          <w:sz w:val="24"/>
          <w:szCs w:val="24"/>
        </w:rPr>
      </w:pPr>
    </w:p>
    <w:p w:rsidR="00BD43C9" w:rsidRDefault="00BD43C9" w:rsidP="00703D69">
      <w:pPr>
        <w:tabs>
          <w:tab w:val="num" w:pos="-567"/>
        </w:tabs>
        <w:spacing w:line="240" w:lineRule="auto"/>
        <w:ind w:firstLine="0"/>
        <w:rPr>
          <w:b/>
          <w:sz w:val="24"/>
          <w:szCs w:val="24"/>
        </w:rPr>
      </w:pPr>
    </w:p>
    <w:p w:rsidR="00BD43C9" w:rsidRDefault="00BD43C9" w:rsidP="00703D69">
      <w:pPr>
        <w:tabs>
          <w:tab w:val="num" w:pos="-567"/>
        </w:tabs>
        <w:spacing w:line="240" w:lineRule="auto"/>
        <w:ind w:firstLine="0"/>
        <w:rPr>
          <w:b/>
          <w:sz w:val="24"/>
          <w:szCs w:val="24"/>
        </w:rPr>
      </w:pPr>
    </w:p>
    <w:p w:rsidR="00703D69" w:rsidRPr="000075DB" w:rsidRDefault="00CE65E0" w:rsidP="00703D69">
      <w:pPr>
        <w:tabs>
          <w:tab w:val="num" w:pos="-567"/>
        </w:tabs>
        <w:spacing w:line="240" w:lineRule="auto"/>
        <w:ind w:firstLine="0"/>
        <w:rPr>
          <w:b/>
          <w:sz w:val="24"/>
          <w:szCs w:val="24"/>
        </w:rPr>
      </w:pPr>
      <w:r w:rsidRPr="000075DB">
        <w:rPr>
          <w:b/>
          <w:sz w:val="24"/>
          <w:szCs w:val="24"/>
        </w:rPr>
        <w:lastRenderedPageBreak/>
        <w:t>Исходные данные для разработки документации и выполнения работ</w:t>
      </w:r>
    </w:p>
    <w:p w:rsidR="00CE65E0" w:rsidRPr="00CE65E0" w:rsidRDefault="00CE65E0" w:rsidP="00CE65E0">
      <w:pPr>
        <w:numPr>
          <w:ilvl w:val="0"/>
          <w:numId w:val="35"/>
        </w:numPr>
        <w:tabs>
          <w:tab w:val="num" w:pos="341"/>
        </w:tabs>
        <w:autoSpaceDE w:val="0"/>
        <w:snapToGrid w:val="0"/>
        <w:spacing w:line="240" w:lineRule="auto"/>
        <w:ind w:left="0" w:firstLine="0"/>
        <w:rPr>
          <w:sz w:val="24"/>
          <w:szCs w:val="24"/>
          <w:lang w:eastAsia="ar-SA"/>
        </w:rPr>
      </w:pPr>
      <w:r w:rsidRPr="00CE65E0">
        <w:rPr>
          <w:sz w:val="24"/>
          <w:szCs w:val="24"/>
          <w:lang w:eastAsia="ar-SA"/>
        </w:rPr>
        <w:t>Приложение №1 - Поэтажны</w:t>
      </w:r>
      <w:r w:rsidR="00A07859">
        <w:rPr>
          <w:sz w:val="24"/>
          <w:szCs w:val="24"/>
          <w:lang w:eastAsia="ar-SA"/>
        </w:rPr>
        <w:t>й</w:t>
      </w:r>
      <w:r w:rsidRPr="00CE65E0">
        <w:rPr>
          <w:sz w:val="24"/>
          <w:szCs w:val="24"/>
          <w:lang w:eastAsia="ar-SA"/>
        </w:rPr>
        <w:t xml:space="preserve"> план</w:t>
      </w:r>
      <w:r w:rsidR="00A07859">
        <w:rPr>
          <w:sz w:val="24"/>
          <w:szCs w:val="24"/>
          <w:lang w:eastAsia="ar-SA"/>
        </w:rPr>
        <w:t xml:space="preserve"> подвала здания</w:t>
      </w:r>
      <w:r w:rsidRPr="00CE65E0">
        <w:rPr>
          <w:sz w:val="24"/>
          <w:szCs w:val="24"/>
          <w:lang w:eastAsia="ar-SA"/>
        </w:rPr>
        <w:t>, расположенн</w:t>
      </w:r>
      <w:r w:rsidR="00A07859">
        <w:rPr>
          <w:sz w:val="24"/>
          <w:szCs w:val="24"/>
          <w:lang w:eastAsia="ar-SA"/>
        </w:rPr>
        <w:t>ого</w:t>
      </w:r>
      <w:r w:rsidRPr="00CE65E0">
        <w:rPr>
          <w:sz w:val="24"/>
          <w:szCs w:val="24"/>
          <w:lang w:eastAsia="ar-SA"/>
        </w:rPr>
        <w:t xml:space="preserve"> по адресу Милютинский переулок, дом 5</w:t>
      </w:r>
      <w:r w:rsidR="00A07859">
        <w:rPr>
          <w:sz w:val="24"/>
          <w:szCs w:val="24"/>
          <w:lang w:eastAsia="ar-SA"/>
        </w:rPr>
        <w:t>,</w:t>
      </w:r>
      <w:r w:rsidRPr="00CE65E0">
        <w:rPr>
          <w:sz w:val="24"/>
          <w:szCs w:val="24"/>
          <w:lang w:eastAsia="ar-SA"/>
        </w:rPr>
        <w:t xml:space="preserve">  строение  2;</w:t>
      </w:r>
    </w:p>
    <w:p w:rsidR="00CE65E0" w:rsidRPr="00CE65E0" w:rsidRDefault="00CE65E0" w:rsidP="00CE65E0">
      <w:pPr>
        <w:numPr>
          <w:ilvl w:val="0"/>
          <w:numId w:val="35"/>
        </w:numPr>
        <w:tabs>
          <w:tab w:val="num" w:pos="341"/>
        </w:tabs>
        <w:autoSpaceDE w:val="0"/>
        <w:snapToGrid w:val="0"/>
        <w:spacing w:line="240" w:lineRule="auto"/>
        <w:ind w:left="341"/>
        <w:jc w:val="left"/>
        <w:rPr>
          <w:sz w:val="24"/>
          <w:szCs w:val="24"/>
          <w:lang w:eastAsia="ar-SA"/>
        </w:rPr>
      </w:pPr>
      <w:r w:rsidRPr="00CE65E0">
        <w:rPr>
          <w:sz w:val="24"/>
          <w:szCs w:val="24"/>
          <w:lang w:eastAsia="ar-SA"/>
        </w:rPr>
        <w:t>Приложение №2 - Геоподоснова</w:t>
      </w:r>
      <w:r w:rsidRPr="00CE65E0">
        <w:rPr>
          <w:sz w:val="24"/>
          <w:szCs w:val="24"/>
          <w:lang w:val="en-US" w:eastAsia="ar-SA"/>
        </w:rPr>
        <w:t>;</w:t>
      </w:r>
    </w:p>
    <w:p w:rsidR="00CE65E0" w:rsidRPr="00CE65E0" w:rsidRDefault="00CE65E0" w:rsidP="00BD43C9">
      <w:pPr>
        <w:numPr>
          <w:ilvl w:val="0"/>
          <w:numId w:val="35"/>
        </w:numPr>
        <w:tabs>
          <w:tab w:val="num" w:pos="341"/>
        </w:tabs>
        <w:autoSpaceDE w:val="0"/>
        <w:snapToGrid w:val="0"/>
        <w:spacing w:line="240" w:lineRule="auto"/>
        <w:ind w:left="357" w:hanging="357"/>
        <w:rPr>
          <w:sz w:val="24"/>
          <w:szCs w:val="24"/>
          <w:lang w:eastAsia="ar-SA"/>
        </w:rPr>
      </w:pPr>
      <w:r w:rsidRPr="00CE65E0">
        <w:rPr>
          <w:sz w:val="24"/>
          <w:szCs w:val="24"/>
          <w:lang w:eastAsia="ar-SA"/>
        </w:rPr>
        <w:t>Приложение №3 - Договор на теплоснабжение комплекса зданий  № 121165 от 01.04.2002г.;</w:t>
      </w:r>
    </w:p>
    <w:p w:rsidR="00CE65E0" w:rsidRPr="00CE65E0" w:rsidRDefault="00CE65E0" w:rsidP="00BD43C9">
      <w:pPr>
        <w:numPr>
          <w:ilvl w:val="0"/>
          <w:numId w:val="35"/>
        </w:numPr>
        <w:tabs>
          <w:tab w:val="num" w:pos="341"/>
        </w:tabs>
        <w:autoSpaceDE w:val="0"/>
        <w:snapToGrid w:val="0"/>
        <w:spacing w:line="240" w:lineRule="auto"/>
        <w:ind w:left="357" w:hanging="357"/>
        <w:rPr>
          <w:sz w:val="24"/>
          <w:szCs w:val="24"/>
          <w:lang w:eastAsia="ar-SA"/>
        </w:rPr>
      </w:pPr>
      <w:r w:rsidRPr="00CE65E0">
        <w:rPr>
          <w:sz w:val="24"/>
          <w:szCs w:val="24"/>
          <w:lang w:eastAsia="ar-SA"/>
        </w:rPr>
        <w:t xml:space="preserve">Приложение №4 - Технические условия МОЭК № 1/731 от 12.12 </w:t>
      </w:r>
      <w:smartTag w:uri="urn:schemas-microsoft-com:office:smarttags" w:element="metricconverter">
        <w:smartTagPr>
          <w:attr w:name="ProductID" w:val="2012 г"/>
        </w:smartTagPr>
        <w:r w:rsidRPr="00CE65E0">
          <w:rPr>
            <w:sz w:val="24"/>
            <w:szCs w:val="24"/>
            <w:lang w:eastAsia="ar-SA"/>
          </w:rPr>
          <w:t>2012 г</w:t>
        </w:r>
      </w:smartTag>
      <w:r w:rsidRPr="00CE65E0">
        <w:rPr>
          <w:sz w:val="24"/>
          <w:szCs w:val="24"/>
          <w:lang w:eastAsia="ar-SA"/>
        </w:rPr>
        <w:t>.;</w:t>
      </w:r>
    </w:p>
    <w:p w:rsidR="00CE65E0" w:rsidRPr="00A07859" w:rsidRDefault="00CE65E0" w:rsidP="00CE65E0">
      <w:pPr>
        <w:numPr>
          <w:ilvl w:val="0"/>
          <w:numId w:val="35"/>
        </w:numPr>
        <w:tabs>
          <w:tab w:val="num" w:pos="341"/>
        </w:tabs>
        <w:autoSpaceDE w:val="0"/>
        <w:snapToGrid w:val="0"/>
        <w:spacing w:line="240" w:lineRule="auto"/>
        <w:ind w:left="0" w:firstLine="0"/>
        <w:rPr>
          <w:sz w:val="24"/>
          <w:szCs w:val="24"/>
          <w:lang w:eastAsia="ar-SA"/>
        </w:rPr>
      </w:pPr>
      <w:r w:rsidRPr="00A07859">
        <w:rPr>
          <w:sz w:val="24"/>
          <w:szCs w:val="24"/>
          <w:lang w:eastAsia="ar-SA"/>
        </w:rPr>
        <w:t xml:space="preserve">Приложение №5 - </w:t>
      </w:r>
      <w:r w:rsidRPr="00CE65E0">
        <w:rPr>
          <w:sz w:val="24"/>
          <w:szCs w:val="24"/>
          <w:lang w:eastAsia="ar-SA"/>
        </w:rPr>
        <w:t xml:space="preserve">Эскиз №2, разработанный </w:t>
      </w:r>
      <w:r w:rsidRPr="00A07859">
        <w:rPr>
          <w:sz w:val="24"/>
          <w:szCs w:val="24"/>
          <w:lang w:eastAsia="ar-SA"/>
        </w:rPr>
        <w:t>ООО «Реставратор-М»</w:t>
      </w:r>
      <w:r w:rsidR="00A07859" w:rsidRPr="00A07859">
        <w:rPr>
          <w:sz w:val="24"/>
          <w:szCs w:val="24"/>
          <w:lang w:eastAsia="ar-SA"/>
        </w:rPr>
        <w:t>,</w:t>
      </w:r>
      <w:r w:rsidRPr="00A07859">
        <w:rPr>
          <w:sz w:val="24"/>
          <w:szCs w:val="24"/>
          <w:lang w:eastAsia="ar-SA"/>
        </w:rPr>
        <w:t xml:space="preserve"> </w:t>
      </w:r>
      <w:r w:rsidRPr="00CE65E0">
        <w:rPr>
          <w:sz w:val="24"/>
          <w:szCs w:val="24"/>
          <w:lang w:eastAsia="ar-SA"/>
        </w:rPr>
        <w:t xml:space="preserve">в рамках </w:t>
      </w:r>
      <w:r w:rsidR="00A07859" w:rsidRPr="00A07859">
        <w:rPr>
          <w:sz w:val="24"/>
          <w:szCs w:val="24"/>
          <w:lang w:eastAsia="ar-SA"/>
        </w:rPr>
        <w:t xml:space="preserve">Проекта </w:t>
      </w:r>
      <w:r w:rsidRPr="00CE65E0">
        <w:rPr>
          <w:sz w:val="24"/>
          <w:szCs w:val="24"/>
          <w:lang w:eastAsia="ar-SA"/>
        </w:rPr>
        <w:t xml:space="preserve">капитального ремонта </w:t>
      </w:r>
      <w:r w:rsidR="00A07859" w:rsidRPr="00A07859">
        <w:rPr>
          <w:sz w:val="24"/>
          <w:szCs w:val="24"/>
          <w:lang w:eastAsia="ar-SA"/>
        </w:rPr>
        <w:t xml:space="preserve">с реставрацией и приспособлением к современному использованию </w:t>
      </w:r>
      <w:r w:rsidR="00BD43C9">
        <w:rPr>
          <w:sz w:val="24"/>
          <w:szCs w:val="24"/>
          <w:lang w:eastAsia="ar-SA"/>
        </w:rPr>
        <w:t>здания, расположенного по адресу</w:t>
      </w:r>
      <w:r w:rsidR="00BD43C9" w:rsidRPr="00BD43C9">
        <w:rPr>
          <w:sz w:val="24"/>
          <w:szCs w:val="24"/>
          <w:lang w:eastAsia="ar-SA"/>
        </w:rPr>
        <w:t>:</w:t>
      </w:r>
      <w:r w:rsidR="00BD43C9">
        <w:rPr>
          <w:sz w:val="24"/>
          <w:szCs w:val="24"/>
          <w:lang w:eastAsia="ar-SA"/>
        </w:rPr>
        <w:t xml:space="preserve"> г. Москва, Милютинский переулок, дом 5, </w:t>
      </w:r>
      <w:r w:rsidR="00A07859">
        <w:rPr>
          <w:sz w:val="24"/>
          <w:szCs w:val="24"/>
          <w:lang w:eastAsia="ar-SA"/>
        </w:rPr>
        <w:t>строени</w:t>
      </w:r>
      <w:r w:rsidR="00BD43C9">
        <w:rPr>
          <w:sz w:val="24"/>
          <w:szCs w:val="24"/>
          <w:lang w:eastAsia="ar-SA"/>
        </w:rPr>
        <w:t>е</w:t>
      </w:r>
      <w:r w:rsidR="00A07859">
        <w:rPr>
          <w:sz w:val="24"/>
          <w:szCs w:val="24"/>
          <w:lang w:eastAsia="ar-SA"/>
        </w:rPr>
        <w:t xml:space="preserve"> 1</w:t>
      </w:r>
      <w:r w:rsidR="00A07859" w:rsidRPr="00A07859">
        <w:rPr>
          <w:sz w:val="24"/>
          <w:szCs w:val="24"/>
          <w:lang w:eastAsia="ar-SA"/>
        </w:rPr>
        <w:t>;</w:t>
      </w:r>
    </w:p>
    <w:p w:rsidR="00A07859" w:rsidRPr="00CE65E0" w:rsidRDefault="00A07859" w:rsidP="00CE65E0">
      <w:pPr>
        <w:numPr>
          <w:ilvl w:val="0"/>
          <w:numId w:val="35"/>
        </w:numPr>
        <w:tabs>
          <w:tab w:val="num" w:pos="341"/>
        </w:tabs>
        <w:autoSpaceDE w:val="0"/>
        <w:snapToGrid w:val="0"/>
        <w:spacing w:line="240" w:lineRule="auto"/>
        <w:ind w:left="0" w:firstLine="0"/>
        <w:rPr>
          <w:sz w:val="24"/>
          <w:szCs w:val="24"/>
          <w:lang w:eastAsia="ar-SA"/>
        </w:rPr>
      </w:pPr>
      <w:r>
        <w:rPr>
          <w:sz w:val="24"/>
          <w:szCs w:val="24"/>
          <w:lang w:eastAsia="ar-SA"/>
        </w:rPr>
        <w:t>Приложение №6 – Проект Договора</w:t>
      </w:r>
      <w:r w:rsidR="00BD43C9">
        <w:rPr>
          <w:sz w:val="24"/>
          <w:szCs w:val="24"/>
          <w:lang w:eastAsia="ar-SA"/>
        </w:rPr>
        <w:t>.</w:t>
      </w:r>
    </w:p>
    <w:p w:rsidR="00295B32" w:rsidRPr="00F8182B" w:rsidRDefault="00295B32" w:rsidP="00984507">
      <w:pPr>
        <w:spacing w:before="120" w:line="240" w:lineRule="auto"/>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FE2967" w:rsidRDefault="009468DE" w:rsidP="00C65821">
      <w:pPr>
        <w:spacing w:line="240" w:lineRule="auto"/>
        <w:ind w:firstLine="0"/>
        <w:contextualSpacing/>
        <w:rPr>
          <w:b/>
          <w:color w:val="000000"/>
          <w:sz w:val="24"/>
          <w:szCs w:val="20"/>
        </w:rPr>
      </w:pPr>
      <w:r>
        <w:rPr>
          <w:b/>
          <w:color w:val="000000"/>
          <w:sz w:val="24"/>
          <w:szCs w:val="20"/>
        </w:rPr>
        <w:t>2.1.1</w:t>
      </w:r>
      <w:r w:rsidR="00FE2967" w:rsidRPr="00E367E4">
        <w:rPr>
          <w:b/>
          <w:color w:val="000000"/>
          <w:sz w:val="24"/>
          <w:szCs w:val="20"/>
        </w:rPr>
        <w:t>. Состав работ</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2.1.1.1 </w:t>
      </w:r>
      <w:r w:rsidRPr="00B44C93">
        <w:rPr>
          <w:sz w:val="24"/>
          <w:szCs w:val="24"/>
          <w:lang w:eastAsia="ar-SA"/>
        </w:rPr>
        <w:t>Обследова</w:t>
      </w:r>
      <w:r w:rsidR="00597508">
        <w:rPr>
          <w:sz w:val="24"/>
          <w:szCs w:val="24"/>
          <w:lang w:eastAsia="ar-SA"/>
        </w:rPr>
        <w:t>ние</w:t>
      </w:r>
      <w:r w:rsidRPr="00B44C93">
        <w:rPr>
          <w:sz w:val="24"/>
          <w:szCs w:val="24"/>
          <w:lang w:eastAsia="ar-SA"/>
        </w:rPr>
        <w:t xml:space="preserve"> систем</w:t>
      </w:r>
      <w:r w:rsidR="00597508">
        <w:rPr>
          <w:sz w:val="24"/>
          <w:szCs w:val="24"/>
          <w:lang w:eastAsia="ar-SA"/>
        </w:rPr>
        <w:t>ы</w:t>
      </w:r>
      <w:r w:rsidRPr="00B44C93">
        <w:rPr>
          <w:sz w:val="24"/>
          <w:szCs w:val="24"/>
          <w:lang w:eastAsia="ar-SA"/>
        </w:rPr>
        <w:t xml:space="preserve"> теплоснабжения (стр</w:t>
      </w:r>
      <w:r w:rsidR="00597508">
        <w:rPr>
          <w:sz w:val="24"/>
          <w:szCs w:val="24"/>
          <w:lang w:eastAsia="ar-SA"/>
        </w:rPr>
        <w:t xml:space="preserve">оение </w:t>
      </w:r>
      <w:r w:rsidRPr="00B44C93">
        <w:rPr>
          <w:sz w:val="24"/>
          <w:szCs w:val="24"/>
          <w:lang w:eastAsia="ar-SA"/>
        </w:rPr>
        <w:t>1 и стр</w:t>
      </w:r>
      <w:r w:rsidR="00597508">
        <w:rPr>
          <w:sz w:val="24"/>
          <w:szCs w:val="24"/>
          <w:lang w:eastAsia="ar-SA"/>
        </w:rPr>
        <w:t xml:space="preserve">оение </w:t>
      </w:r>
      <w:r w:rsidRPr="00B44C93">
        <w:rPr>
          <w:sz w:val="24"/>
          <w:szCs w:val="24"/>
          <w:lang w:eastAsia="ar-SA"/>
        </w:rPr>
        <w:t xml:space="preserve">2) </w:t>
      </w:r>
      <w:r w:rsidR="00597508">
        <w:rPr>
          <w:sz w:val="24"/>
          <w:szCs w:val="24"/>
          <w:lang w:eastAsia="ar-SA"/>
        </w:rPr>
        <w:t>и</w:t>
      </w:r>
      <w:r w:rsidRPr="00B44C93">
        <w:rPr>
          <w:sz w:val="24"/>
          <w:szCs w:val="24"/>
          <w:lang w:eastAsia="ar-SA"/>
        </w:rPr>
        <w:t xml:space="preserve"> разработк</w:t>
      </w:r>
      <w:r w:rsidR="00597508">
        <w:rPr>
          <w:sz w:val="24"/>
          <w:szCs w:val="24"/>
          <w:lang w:eastAsia="ar-SA"/>
        </w:rPr>
        <w:t>а</w:t>
      </w:r>
      <w:r w:rsidRPr="00B44C93">
        <w:rPr>
          <w:sz w:val="24"/>
          <w:szCs w:val="24"/>
          <w:lang w:eastAsia="ar-SA"/>
        </w:rPr>
        <w:t xml:space="preserve"> ТЗ на проектирование теплового пункта.</w:t>
      </w:r>
    </w:p>
    <w:p w:rsidR="00B44C93" w:rsidRPr="00574CF3" w:rsidRDefault="00B44C93" w:rsidP="00574CF3">
      <w:pPr>
        <w:pStyle w:val="-4"/>
        <w:numPr>
          <w:ilvl w:val="0"/>
          <w:numId w:val="0"/>
        </w:numPr>
        <w:autoSpaceDE w:val="0"/>
        <w:spacing w:line="240" w:lineRule="auto"/>
        <w:rPr>
          <w:sz w:val="24"/>
          <w:lang w:eastAsia="ar-SA"/>
        </w:rPr>
      </w:pPr>
      <w:r w:rsidRPr="00574CF3">
        <w:rPr>
          <w:sz w:val="24"/>
          <w:lang w:eastAsia="ar-SA"/>
        </w:rPr>
        <w:t xml:space="preserve">2.1.1.2 </w:t>
      </w:r>
      <w:r w:rsidR="00597508">
        <w:rPr>
          <w:sz w:val="24"/>
          <w:lang w:eastAsia="ar-SA"/>
        </w:rPr>
        <w:t xml:space="preserve"> </w:t>
      </w:r>
      <w:r w:rsidRPr="00574CF3">
        <w:rPr>
          <w:sz w:val="24"/>
          <w:lang w:eastAsia="ar-SA"/>
        </w:rPr>
        <w:t>Прове</w:t>
      </w:r>
      <w:r w:rsidR="00605906">
        <w:rPr>
          <w:sz w:val="24"/>
          <w:lang w:eastAsia="ar-SA"/>
        </w:rPr>
        <w:t>дение</w:t>
      </w:r>
      <w:r w:rsidRPr="00574CF3">
        <w:rPr>
          <w:sz w:val="24"/>
          <w:lang w:eastAsia="ar-SA"/>
        </w:rPr>
        <w:t xml:space="preserve"> энергоаудит</w:t>
      </w:r>
      <w:r w:rsidR="00605906">
        <w:rPr>
          <w:sz w:val="24"/>
          <w:lang w:eastAsia="ar-SA"/>
        </w:rPr>
        <w:t>а</w:t>
      </w:r>
      <w:r w:rsidRPr="00574CF3">
        <w:rPr>
          <w:sz w:val="24"/>
          <w:lang w:eastAsia="ar-SA"/>
        </w:rPr>
        <w:t xml:space="preserve"> стр</w:t>
      </w:r>
      <w:r w:rsidR="00605906">
        <w:rPr>
          <w:sz w:val="24"/>
          <w:lang w:eastAsia="ar-SA"/>
        </w:rPr>
        <w:t xml:space="preserve">оения </w:t>
      </w:r>
      <w:r w:rsidRPr="00574CF3">
        <w:rPr>
          <w:sz w:val="24"/>
          <w:lang w:eastAsia="ar-SA"/>
        </w:rPr>
        <w:t>2 с подтверждением необходимых тепловых нагрузок.</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2.1.1.3  </w:t>
      </w:r>
      <w:r w:rsidRPr="00B44C93">
        <w:rPr>
          <w:sz w:val="24"/>
          <w:szCs w:val="24"/>
          <w:lang w:eastAsia="ar-SA"/>
        </w:rPr>
        <w:t>Разработ</w:t>
      </w:r>
      <w:r w:rsidR="00605906">
        <w:rPr>
          <w:sz w:val="24"/>
          <w:szCs w:val="24"/>
          <w:lang w:eastAsia="ar-SA"/>
        </w:rPr>
        <w:t>ка</w:t>
      </w:r>
      <w:r w:rsidRPr="00B44C93">
        <w:rPr>
          <w:sz w:val="24"/>
          <w:szCs w:val="24"/>
          <w:lang w:eastAsia="ar-SA"/>
        </w:rPr>
        <w:t xml:space="preserve"> и оформ</w:t>
      </w:r>
      <w:r w:rsidR="00605906">
        <w:rPr>
          <w:sz w:val="24"/>
          <w:szCs w:val="24"/>
          <w:lang w:eastAsia="ar-SA"/>
        </w:rPr>
        <w:t>ление</w:t>
      </w:r>
      <w:r w:rsidRPr="00B44C93">
        <w:rPr>
          <w:sz w:val="24"/>
          <w:szCs w:val="24"/>
          <w:lang w:eastAsia="ar-SA"/>
        </w:rPr>
        <w:t xml:space="preserve"> проектн</w:t>
      </w:r>
      <w:r w:rsidR="00605906">
        <w:rPr>
          <w:sz w:val="24"/>
          <w:szCs w:val="24"/>
          <w:lang w:eastAsia="ar-SA"/>
        </w:rPr>
        <w:t>ой</w:t>
      </w:r>
      <w:r w:rsidRPr="00B44C93">
        <w:rPr>
          <w:sz w:val="24"/>
          <w:szCs w:val="24"/>
          <w:lang w:eastAsia="ar-SA"/>
        </w:rPr>
        <w:t xml:space="preserve"> документаци</w:t>
      </w:r>
      <w:r w:rsidR="00605906">
        <w:rPr>
          <w:sz w:val="24"/>
          <w:szCs w:val="24"/>
          <w:lang w:eastAsia="ar-SA"/>
        </w:rPr>
        <w:t>и</w:t>
      </w:r>
      <w:r w:rsidRPr="00B44C93">
        <w:rPr>
          <w:sz w:val="24"/>
          <w:szCs w:val="24"/>
          <w:lang w:eastAsia="ar-SA"/>
        </w:rPr>
        <w:t xml:space="preserve"> в соответствии с ТУ МОЭК и настоящим ТЗ. </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2.1.1.4 </w:t>
      </w:r>
      <w:r w:rsidRPr="00B44C93">
        <w:rPr>
          <w:sz w:val="24"/>
          <w:szCs w:val="24"/>
          <w:lang w:eastAsia="ar-SA"/>
        </w:rPr>
        <w:t>Согласова</w:t>
      </w:r>
      <w:r w:rsidR="00605906">
        <w:rPr>
          <w:sz w:val="24"/>
          <w:szCs w:val="24"/>
          <w:lang w:eastAsia="ar-SA"/>
        </w:rPr>
        <w:t>ние</w:t>
      </w:r>
      <w:r w:rsidRPr="00B44C93">
        <w:rPr>
          <w:sz w:val="24"/>
          <w:szCs w:val="24"/>
          <w:lang w:eastAsia="ar-SA"/>
        </w:rPr>
        <w:t xml:space="preserve"> проектн</w:t>
      </w:r>
      <w:r w:rsidR="00605906">
        <w:rPr>
          <w:sz w:val="24"/>
          <w:szCs w:val="24"/>
          <w:lang w:eastAsia="ar-SA"/>
        </w:rPr>
        <w:t>ой</w:t>
      </w:r>
      <w:r w:rsidRPr="00B44C93">
        <w:rPr>
          <w:sz w:val="24"/>
          <w:szCs w:val="24"/>
          <w:lang w:eastAsia="ar-SA"/>
        </w:rPr>
        <w:t xml:space="preserve"> документаци</w:t>
      </w:r>
      <w:r w:rsidR="00605906">
        <w:rPr>
          <w:sz w:val="24"/>
          <w:szCs w:val="24"/>
          <w:lang w:eastAsia="ar-SA"/>
        </w:rPr>
        <w:t>и</w:t>
      </w:r>
      <w:r w:rsidRPr="00B44C93">
        <w:rPr>
          <w:sz w:val="24"/>
          <w:szCs w:val="24"/>
          <w:lang w:eastAsia="ar-SA"/>
        </w:rPr>
        <w:t xml:space="preserve"> с МОЭК, управлением Ростехнадзора, балансодержателем и другими заинтересованными организациями.</w:t>
      </w:r>
    </w:p>
    <w:p w:rsidR="00B44C93" w:rsidRPr="00574CF3" w:rsidRDefault="00B44C93" w:rsidP="00574CF3">
      <w:pPr>
        <w:pStyle w:val="-4"/>
        <w:numPr>
          <w:ilvl w:val="3"/>
          <w:numId w:val="30"/>
        </w:numPr>
        <w:autoSpaceDE w:val="0"/>
        <w:spacing w:line="240" w:lineRule="auto"/>
        <w:ind w:firstLine="0"/>
        <w:rPr>
          <w:sz w:val="24"/>
          <w:lang w:eastAsia="ar-SA"/>
        </w:rPr>
      </w:pPr>
      <w:r w:rsidRPr="00574CF3">
        <w:rPr>
          <w:sz w:val="24"/>
          <w:lang w:eastAsia="ar-SA"/>
        </w:rPr>
        <w:t>Согласова</w:t>
      </w:r>
      <w:r w:rsidR="00605906">
        <w:rPr>
          <w:sz w:val="24"/>
          <w:lang w:eastAsia="ar-SA"/>
        </w:rPr>
        <w:t>ние</w:t>
      </w:r>
      <w:r w:rsidRPr="00574CF3">
        <w:rPr>
          <w:sz w:val="24"/>
          <w:lang w:eastAsia="ar-SA"/>
        </w:rPr>
        <w:t xml:space="preserve"> график</w:t>
      </w:r>
      <w:r w:rsidR="00605906">
        <w:rPr>
          <w:sz w:val="24"/>
          <w:lang w:eastAsia="ar-SA"/>
        </w:rPr>
        <w:t>а</w:t>
      </w:r>
      <w:r w:rsidRPr="00574CF3">
        <w:rPr>
          <w:sz w:val="24"/>
          <w:lang w:eastAsia="ar-SA"/>
        </w:rPr>
        <w:t xml:space="preserve"> проведения работ с представителями Заказчика, МОЭК и МГТС.</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2.1.1.6 </w:t>
      </w:r>
      <w:r w:rsidRPr="00B44C93">
        <w:rPr>
          <w:sz w:val="24"/>
          <w:szCs w:val="24"/>
          <w:lang w:eastAsia="ar-SA"/>
        </w:rPr>
        <w:t xml:space="preserve"> Выполн</w:t>
      </w:r>
      <w:r w:rsidR="00605906">
        <w:rPr>
          <w:sz w:val="24"/>
          <w:szCs w:val="24"/>
          <w:lang w:eastAsia="ar-SA"/>
        </w:rPr>
        <w:t>ение</w:t>
      </w:r>
      <w:r w:rsidRPr="00B44C93">
        <w:rPr>
          <w:sz w:val="24"/>
          <w:szCs w:val="24"/>
          <w:lang w:eastAsia="ar-SA"/>
        </w:rPr>
        <w:t xml:space="preserve"> демонтаж</w:t>
      </w:r>
      <w:r w:rsidR="00605906">
        <w:rPr>
          <w:sz w:val="24"/>
          <w:szCs w:val="24"/>
          <w:lang w:eastAsia="ar-SA"/>
        </w:rPr>
        <w:t>а</w:t>
      </w:r>
      <w:r w:rsidRPr="00B44C93">
        <w:rPr>
          <w:sz w:val="24"/>
          <w:szCs w:val="24"/>
          <w:lang w:eastAsia="ar-SA"/>
        </w:rPr>
        <w:t xml:space="preserve"> существующего оборудования ЦТП в подвальном помещении строе</w:t>
      </w:r>
      <w:r w:rsidR="00BD43C9">
        <w:rPr>
          <w:sz w:val="24"/>
          <w:szCs w:val="24"/>
          <w:lang w:eastAsia="ar-SA"/>
        </w:rPr>
        <w:t>ния 2 в соответствии с проектом.</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2.1.1.7 </w:t>
      </w:r>
      <w:r w:rsidRPr="00B44C93">
        <w:rPr>
          <w:sz w:val="24"/>
          <w:szCs w:val="24"/>
          <w:lang w:eastAsia="ar-SA"/>
        </w:rPr>
        <w:t xml:space="preserve"> Выполн</w:t>
      </w:r>
      <w:r w:rsidR="00605906">
        <w:rPr>
          <w:sz w:val="24"/>
          <w:szCs w:val="24"/>
          <w:lang w:eastAsia="ar-SA"/>
        </w:rPr>
        <w:t>ение</w:t>
      </w:r>
      <w:r w:rsidRPr="00B44C93">
        <w:rPr>
          <w:sz w:val="24"/>
          <w:szCs w:val="24"/>
          <w:lang w:eastAsia="ar-SA"/>
        </w:rPr>
        <w:t xml:space="preserve"> устройств</w:t>
      </w:r>
      <w:r w:rsidR="00605906">
        <w:rPr>
          <w:sz w:val="24"/>
          <w:szCs w:val="24"/>
          <w:lang w:eastAsia="ar-SA"/>
        </w:rPr>
        <w:t>а</w:t>
      </w:r>
      <w:r w:rsidRPr="00B44C93">
        <w:rPr>
          <w:sz w:val="24"/>
          <w:szCs w:val="24"/>
          <w:lang w:eastAsia="ar-SA"/>
        </w:rPr>
        <w:t xml:space="preserve"> фундаментов под обор</w:t>
      </w:r>
      <w:r w:rsidR="00BD43C9">
        <w:rPr>
          <w:sz w:val="24"/>
          <w:szCs w:val="24"/>
          <w:lang w:eastAsia="ar-SA"/>
        </w:rPr>
        <w:t>удование запроектированного ЦТП.</w:t>
      </w:r>
    </w:p>
    <w:p w:rsidR="00B44C93" w:rsidRPr="00B44C93" w:rsidRDefault="00B44C93" w:rsidP="00B44C93">
      <w:pPr>
        <w:spacing w:line="240" w:lineRule="auto"/>
        <w:ind w:firstLine="0"/>
        <w:contextualSpacing/>
        <w:rPr>
          <w:sz w:val="24"/>
          <w:szCs w:val="24"/>
          <w:lang w:eastAsia="ar-SA"/>
        </w:rPr>
      </w:pPr>
      <w:r w:rsidRPr="00574CF3">
        <w:rPr>
          <w:sz w:val="24"/>
          <w:szCs w:val="24"/>
          <w:lang w:eastAsia="ar-SA"/>
        </w:rPr>
        <w:t xml:space="preserve">2.1.1.8 </w:t>
      </w:r>
      <w:r w:rsidRPr="00B44C93">
        <w:rPr>
          <w:sz w:val="24"/>
          <w:szCs w:val="24"/>
          <w:lang w:eastAsia="ar-SA"/>
        </w:rPr>
        <w:t>Выполн</w:t>
      </w:r>
      <w:r w:rsidR="00605906">
        <w:rPr>
          <w:sz w:val="24"/>
          <w:szCs w:val="24"/>
          <w:lang w:eastAsia="ar-SA"/>
        </w:rPr>
        <w:t>ение</w:t>
      </w:r>
      <w:r w:rsidRPr="00B44C93">
        <w:rPr>
          <w:sz w:val="24"/>
          <w:szCs w:val="24"/>
          <w:lang w:eastAsia="ar-SA"/>
        </w:rPr>
        <w:t xml:space="preserve"> монтаж</w:t>
      </w:r>
      <w:r w:rsidR="00605906">
        <w:rPr>
          <w:sz w:val="24"/>
          <w:szCs w:val="24"/>
          <w:lang w:eastAsia="ar-SA"/>
        </w:rPr>
        <w:t>а</w:t>
      </w:r>
      <w:r w:rsidRPr="00B44C93">
        <w:rPr>
          <w:sz w:val="24"/>
          <w:szCs w:val="24"/>
          <w:lang w:eastAsia="ar-SA"/>
        </w:rPr>
        <w:t xml:space="preserve"> реконструируемого ЦТП в соответ</w:t>
      </w:r>
      <w:r w:rsidR="00BD43C9">
        <w:rPr>
          <w:sz w:val="24"/>
          <w:szCs w:val="24"/>
          <w:lang w:eastAsia="ar-SA"/>
        </w:rPr>
        <w:t>ствии с разработанным  проектом.</w:t>
      </w:r>
    </w:p>
    <w:p w:rsidR="00B44C93" w:rsidRPr="00B44C93" w:rsidRDefault="00B44C93" w:rsidP="00B44C93">
      <w:pPr>
        <w:spacing w:line="240" w:lineRule="auto"/>
        <w:ind w:firstLine="0"/>
        <w:contextualSpacing/>
        <w:rPr>
          <w:sz w:val="24"/>
          <w:szCs w:val="24"/>
          <w:lang w:eastAsia="ar-SA"/>
        </w:rPr>
      </w:pPr>
      <w:r w:rsidRPr="00574CF3">
        <w:rPr>
          <w:sz w:val="24"/>
          <w:szCs w:val="24"/>
          <w:lang w:eastAsia="ar-SA"/>
        </w:rPr>
        <w:t xml:space="preserve">2.1.1.9  </w:t>
      </w:r>
      <w:r w:rsidRPr="00B44C93">
        <w:rPr>
          <w:sz w:val="24"/>
          <w:szCs w:val="24"/>
          <w:lang w:eastAsia="ar-SA"/>
        </w:rPr>
        <w:t>Прове</w:t>
      </w:r>
      <w:r w:rsidR="00605906">
        <w:rPr>
          <w:sz w:val="24"/>
          <w:szCs w:val="24"/>
          <w:lang w:eastAsia="ar-SA"/>
        </w:rPr>
        <w:t>дение</w:t>
      </w:r>
      <w:r w:rsidRPr="00B44C93">
        <w:rPr>
          <w:sz w:val="24"/>
          <w:szCs w:val="24"/>
          <w:lang w:eastAsia="ar-SA"/>
        </w:rPr>
        <w:t xml:space="preserve"> опрессовк</w:t>
      </w:r>
      <w:r w:rsidR="00605906">
        <w:rPr>
          <w:sz w:val="24"/>
          <w:szCs w:val="24"/>
          <w:lang w:eastAsia="ar-SA"/>
        </w:rPr>
        <w:t>и</w:t>
      </w:r>
      <w:r w:rsidRPr="00B44C93">
        <w:rPr>
          <w:sz w:val="24"/>
          <w:szCs w:val="24"/>
          <w:lang w:eastAsia="ar-SA"/>
        </w:rPr>
        <w:t xml:space="preserve"> и испытания смонтированного ЦТП</w:t>
      </w:r>
      <w:r w:rsidR="00BD43C9">
        <w:rPr>
          <w:sz w:val="24"/>
          <w:szCs w:val="24"/>
          <w:lang w:eastAsia="ar-SA"/>
        </w:rPr>
        <w:t>.</w:t>
      </w:r>
    </w:p>
    <w:p w:rsidR="00B44C93" w:rsidRPr="00B44C93" w:rsidRDefault="00B44C93" w:rsidP="00B44C93">
      <w:pPr>
        <w:spacing w:line="240" w:lineRule="auto"/>
        <w:ind w:firstLine="0"/>
        <w:contextualSpacing/>
        <w:rPr>
          <w:sz w:val="24"/>
          <w:szCs w:val="24"/>
          <w:lang w:eastAsia="ar-SA"/>
        </w:rPr>
      </w:pPr>
      <w:r w:rsidRPr="00574CF3">
        <w:rPr>
          <w:sz w:val="24"/>
          <w:szCs w:val="24"/>
          <w:lang w:eastAsia="ar-SA"/>
        </w:rPr>
        <w:t xml:space="preserve">2.1.1.10 </w:t>
      </w:r>
      <w:r w:rsidRPr="00B44C93">
        <w:rPr>
          <w:sz w:val="24"/>
          <w:szCs w:val="24"/>
          <w:lang w:eastAsia="ar-SA"/>
        </w:rPr>
        <w:t xml:space="preserve"> Прове</w:t>
      </w:r>
      <w:r w:rsidR="00605906">
        <w:rPr>
          <w:sz w:val="24"/>
          <w:szCs w:val="24"/>
          <w:lang w:eastAsia="ar-SA"/>
        </w:rPr>
        <w:t>дение</w:t>
      </w:r>
      <w:r w:rsidRPr="00B44C93">
        <w:rPr>
          <w:sz w:val="24"/>
          <w:szCs w:val="24"/>
          <w:lang w:eastAsia="ar-SA"/>
        </w:rPr>
        <w:t xml:space="preserve"> монтаж</w:t>
      </w:r>
      <w:r w:rsidR="00605906">
        <w:rPr>
          <w:sz w:val="24"/>
          <w:szCs w:val="24"/>
          <w:lang w:eastAsia="ar-SA"/>
        </w:rPr>
        <w:t>а</w:t>
      </w:r>
      <w:r w:rsidRPr="00B44C93">
        <w:rPr>
          <w:sz w:val="24"/>
          <w:szCs w:val="24"/>
          <w:lang w:eastAsia="ar-SA"/>
        </w:rPr>
        <w:t xml:space="preserve"> и наладк</w:t>
      </w:r>
      <w:r w:rsidR="00605906">
        <w:rPr>
          <w:sz w:val="24"/>
          <w:szCs w:val="24"/>
          <w:lang w:eastAsia="ar-SA"/>
        </w:rPr>
        <w:t>и</w:t>
      </w:r>
      <w:r w:rsidR="00BD43C9">
        <w:rPr>
          <w:sz w:val="24"/>
          <w:szCs w:val="24"/>
          <w:lang w:eastAsia="ar-SA"/>
        </w:rPr>
        <w:t xml:space="preserve"> КИПиА.</w:t>
      </w:r>
    </w:p>
    <w:p w:rsidR="00B44C93" w:rsidRPr="00BD43C9" w:rsidRDefault="00B44C93" w:rsidP="00B44C93">
      <w:pPr>
        <w:spacing w:line="240" w:lineRule="auto"/>
        <w:ind w:firstLine="0"/>
        <w:contextualSpacing/>
        <w:rPr>
          <w:sz w:val="24"/>
          <w:szCs w:val="24"/>
          <w:lang w:eastAsia="ar-SA"/>
        </w:rPr>
      </w:pPr>
      <w:r w:rsidRPr="00574CF3">
        <w:rPr>
          <w:sz w:val="24"/>
          <w:szCs w:val="24"/>
          <w:lang w:eastAsia="ar-SA"/>
        </w:rPr>
        <w:t>2.1.1.</w:t>
      </w:r>
      <w:r w:rsidRPr="00B44C93">
        <w:rPr>
          <w:sz w:val="24"/>
          <w:szCs w:val="24"/>
          <w:lang w:eastAsia="ar-SA"/>
        </w:rPr>
        <w:t>1</w:t>
      </w:r>
      <w:r w:rsidRPr="00574CF3">
        <w:rPr>
          <w:sz w:val="24"/>
          <w:szCs w:val="24"/>
          <w:lang w:eastAsia="ar-SA"/>
        </w:rPr>
        <w:t>1</w:t>
      </w:r>
      <w:r w:rsidRPr="00B44C93">
        <w:rPr>
          <w:sz w:val="24"/>
          <w:szCs w:val="24"/>
          <w:lang w:eastAsia="ar-SA"/>
        </w:rPr>
        <w:t xml:space="preserve"> Прове</w:t>
      </w:r>
      <w:r w:rsidR="00605906">
        <w:rPr>
          <w:sz w:val="24"/>
          <w:szCs w:val="24"/>
          <w:lang w:eastAsia="ar-SA"/>
        </w:rPr>
        <w:t>дение</w:t>
      </w:r>
      <w:r w:rsidRPr="00B44C93">
        <w:rPr>
          <w:sz w:val="24"/>
          <w:szCs w:val="24"/>
          <w:lang w:eastAsia="ar-SA"/>
        </w:rPr>
        <w:t xml:space="preserve"> монтаж</w:t>
      </w:r>
      <w:r w:rsidR="00605906">
        <w:rPr>
          <w:sz w:val="24"/>
          <w:szCs w:val="24"/>
          <w:lang w:eastAsia="ar-SA"/>
        </w:rPr>
        <w:t>а</w:t>
      </w:r>
      <w:r w:rsidRPr="00B44C93">
        <w:rPr>
          <w:sz w:val="24"/>
          <w:szCs w:val="24"/>
          <w:lang w:eastAsia="ar-SA"/>
        </w:rPr>
        <w:t xml:space="preserve"> и наладк</w:t>
      </w:r>
      <w:r w:rsidR="00605906">
        <w:rPr>
          <w:sz w:val="24"/>
          <w:szCs w:val="24"/>
          <w:lang w:eastAsia="ar-SA"/>
        </w:rPr>
        <w:t>и</w:t>
      </w:r>
      <w:r w:rsidRPr="00B44C93">
        <w:rPr>
          <w:sz w:val="24"/>
          <w:szCs w:val="24"/>
          <w:lang w:eastAsia="ar-SA"/>
        </w:rPr>
        <w:t xml:space="preserve"> узлов учета (общего и на </w:t>
      </w:r>
      <w:r w:rsidR="00BD43C9">
        <w:rPr>
          <w:sz w:val="24"/>
          <w:szCs w:val="24"/>
          <w:lang w:eastAsia="ar-SA"/>
        </w:rPr>
        <w:t>здание, расположенное по адресу</w:t>
      </w:r>
      <w:r w:rsidR="00BD43C9" w:rsidRPr="00BD43C9">
        <w:rPr>
          <w:sz w:val="24"/>
          <w:szCs w:val="24"/>
          <w:lang w:eastAsia="ar-SA"/>
        </w:rPr>
        <w:t>:</w:t>
      </w:r>
      <w:r w:rsidR="00BD43C9">
        <w:rPr>
          <w:sz w:val="24"/>
          <w:szCs w:val="24"/>
          <w:lang w:eastAsia="ar-SA"/>
        </w:rPr>
        <w:t xml:space="preserve"> г. Москва, Милютинский переулок, дом 5, </w:t>
      </w:r>
      <w:r w:rsidRPr="00B44C93">
        <w:rPr>
          <w:sz w:val="24"/>
          <w:szCs w:val="24"/>
          <w:lang w:eastAsia="ar-SA"/>
        </w:rPr>
        <w:t>строение 1)</w:t>
      </w:r>
      <w:r w:rsidR="00BD43C9">
        <w:rPr>
          <w:sz w:val="24"/>
          <w:szCs w:val="24"/>
          <w:lang w:eastAsia="ar-SA"/>
        </w:rPr>
        <w:t>.</w:t>
      </w:r>
    </w:p>
    <w:p w:rsidR="00B44C93" w:rsidRPr="00B44C93" w:rsidRDefault="00B44C93" w:rsidP="00B44C93">
      <w:pPr>
        <w:spacing w:line="240" w:lineRule="auto"/>
        <w:ind w:firstLine="0"/>
        <w:contextualSpacing/>
        <w:rPr>
          <w:sz w:val="24"/>
          <w:szCs w:val="24"/>
          <w:lang w:eastAsia="ar-SA"/>
        </w:rPr>
      </w:pPr>
      <w:r w:rsidRPr="00574CF3">
        <w:rPr>
          <w:sz w:val="24"/>
          <w:szCs w:val="24"/>
          <w:lang w:eastAsia="ar-SA"/>
        </w:rPr>
        <w:t>2.1.1.</w:t>
      </w:r>
      <w:r w:rsidRPr="00B44C93">
        <w:rPr>
          <w:sz w:val="24"/>
          <w:szCs w:val="24"/>
          <w:lang w:eastAsia="ar-SA"/>
        </w:rPr>
        <w:t>1</w:t>
      </w:r>
      <w:r w:rsidRPr="00574CF3">
        <w:rPr>
          <w:sz w:val="24"/>
          <w:szCs w:val="24"/>
          <w:lang w:eastAsia="ar-SA"/>
        </w:rPr>
        <w:t xml:space="preserve">2 </w:t>
      </w:r>
      <w:r w:rsidRPr="00B44C93">
        <w:rPr>
          <w:sz w:val="24"/>
          <w:szCs w:val="24"/>
          <w:lang w:eastAsia="ar-SA"/>
        </w:rPr>
        <w:t>Прове</w:t>
      </w:r>
      <w:r w:rsidR="00605906">
        <w:rPr>
          <w:sz w:val="24"/>
          <w:szCs w:val="24"/>
          <w:lang w:eastAsia="ar-SA"/>
        </w:rPr>
        <w:t>дение</w:t>
      </w:r>
      <w:r w:rsidRPr="00B44C93">
        <w:rPr>
          <w:sz w:val="24"/>
          <w:szCs w:val="24"/>
          <w:lang w:eastAsia="ar-SA"/>
        </w:rPr>
        <w:t xml:space="preserve"> подключени</w:t>
      </w:r>
      <w:r w:rsidR="00605906">
        <w:rPr>
          <w:sz w:val="24"/>
          <w:szCs w:val="24"/>
          <w:lang w:eastAsia="ar-SA"/>
        </w:rPr>
        <w:t>я</w:t>
      </w:r>
      <w:r w:rsidRPr="00B44C93">
        <w:rPr>
          <w:sz w:val="24"/>
          <w:szCs w:val="24"/>
          <w:lang w:eastAsia="ar-SA"/>
        </w:rPr>
        <w:t xml:space="preserve"> смонтированного и налаженного ЦТП к тепловым сетям строения 1. </w:t>
      </w:r>
    </w:p>
    <w:p w:rsidR="00B44C93" w:rsidRPr="00B44C93" w:rsidRDefault="00B44C93" w:rsidP="00B44C93">
      <w:pPr>
        <w:spacing w:line="240" w:lineRule="auto"/>
        <w:ind w:firstLine="0"/>
        <w:contextualSpacing/>
        <w:rPr>
          <w:sz w:val="24"/>
          <w:szCs w:val="24"/>
          <w:lang w:eastAsia="ar-SA"/>
        </w:rPr>
      </w:pPr>
      <w:r w:rsidRPr="00574CF3">
        <w:rPr>
          <w:sz w:val="24"/>
          <w:szCs w:val="24"/>
          <w:lang w:eastAsia="ar-SA"/>
        </w:rPr>
        <w:t>2.1.1.13</w:t>
      </w:r>
      <w:r w:rsidRPr="00B44C93">
        <w:rPr>
          <w:sz w:val="24"/>
          <w:szCs w:val="24"/>
          <w:lang w:eastAsia="ar-SA"/>
        </w:rPr>
        <w:t xml:space="preserve"> Прове</w:t>
      </w:r>
      <w:r w:rsidR="00605906">
        <w:rPr>
          <w:sz w:val="24"/>
          <w:szCs w:val="24"/>
          <w:lang w:eastAsia="ar-SA"/>
        </w:rPr>
        <w:t>дение</w:t>
      </w:r>
      <w:r w:rsidRPr="00B44C93">
        <w:rPr>
          <w:sz w:val="24"/>
          <w:szCs w:val="24"/>
          <w:lang w:eastAsia="ar-SA"/>
        </w:rPr>
        <w:t xml:space="preserve"> комплексны</w:t>
      </w:r>
      <w:r w:rsidR="00605906">
        <w:rPr>
          <w:sz w:val="24"/>
          <w:szCs w:val="24"/>
          <w:lang w:eastAsia="ar-SA"/>
        </w:rPr>
        <w:t>х</w:t>
      </w:r>
      <w:r w:rsidRPr="00B44C93">
        <w:rPr>
          <w:sz w:val="24"/>
          <w:szCs w:val="24"/>
          <w:lang w:eastAsia="ar-SA"/>
        </w:rPr>
        <w:t xml:space="preserve"> испытани</w:t>
      </w:r>
      <w:r w:rsidR="00605906">
        <w:rPr>
          <w:sz w:val="24"/>
          <w:szCs w:val="24"/>
          <w:lang w:eastAsia="ar-SA"/>
        </w:rPr>
        <w:t>й</w:t>
      </w:r>
      <w:r w:rsidRPr="00B44C93">
        <w:rPr>
          <w:sz w:val="24"/>
          <w:szCs w:val="24"/>
          <w:lang w:eastAsia="ar-SA"/>
        </w:rPr>
        <w:t xml:space="preserve"> смонтированного и налаженного ЦТП.</w:t>
      </w:r>
    </w:p>
    <w:p w:rsidR="001F06AD" w:rsidRDefault="00B44C93" w:rsidP="00B44C93">
      <w:pPr>
        <w:spacing w:line="240" w:lineRule="auto"/>
        <w:ind w:firstLine="0"/>
        <w:contextualSpacing/>
        <w:rPr>
          <w:sz w:val="24"/>
          <w:szCs w:val="24"/>
          <w:lang w:eastAsia="ar-SA"/>
        </w:rPr>
      </w:pPr>
      <w:r w:rsidRPr="00574CF3">
        <w:rPr>
          <w:sz w:val="24"/>
          <w:szCs w:val="24"/>
          <w:lang w:eastAsia="ar-SA"/>
        </w:rPr>
        <w:t>2.1.1.14 Прове</w:t>
      </w:r>
      <w:r w:rsidR="00605906">
        <w:rPr>
          <w:sz w:val="24"/>
          <w:szCs w:val="24"/>
          <w:lang w:eastAsia="ar-SA"/>
        </w:rPr>
        <w:t>дение</w:t>
      </w:r>
      <w:r w:rsidRPr="00574CF3">
        <w:rPr>
          <w:sz w:val="24"/>
          <w:szCs w:val="24"/>
          <w:lang w:eastAsia="ar-SA"/>
        </w:rPr>
        <w:t xml:space="preserve"> сдач</w:t>
      </w:r>
      <w:r w:rsidR="00605906">
        <w:rPr>
          <w:sz w:val="24"/>
          <w:szCs w:val="24"/>
          <w:lang w:eastAsia="ar-SA"/>
        </w:rPr>
        <w:t>и</w:t>
      </w:r>
      <w:r w:rsidRPr="00574CF3">
        <w:rPr>
          <w:sz w:val="24"/>
          <w:szCs w:val="24"/>
          <w:lang w:eastAsia="ar-SA"/>
        </w:rPr>
        <w:t xml:space="preserve"> смонтированного и налаженного ЦТП  надзорным органам с получением постоянного </w:t>
      </w:r>
      <w:r w:rsidR="00605906">
        <w:rPr>
          <w:sz w:val="24"/>
          <w:szCs w:val="24"/>
          <w:lang w:eastAsia="ar-SA"/>
        </w:rPr>
        <w:t>А</w:t>
      </w:r>
      <w:r w:rsidRPr="00574CF3">
        <w:rPr>
          <w:sz w:val="24"/>
          <w:szCs w:val="24"/>
          <w:lang w:eastAsia="ar-SA"/>
        </w:rPr>
        <w:t>кта ввода в эксплуатацию ЦТП (МОЭК, Ростехнадзор).</w:t>
      </w:r>
    </w:p>
    <w:p w:rsidR="00574CF3" w:rsidRPr="00574CF3" w:rsidRDefault="00574CF3" w:rsidP="00984507">
      <w:pPr>
        <w:autoSpaceDE w:val="0"/>
        <w:snapToGrid w:val="0"/>
        <w:spacing w:before="120" w:line="240" w:lineRule="auto"/>
        <w:ind w:firstLine="0"/>
        <w:jc w:val="left"/>
        <w:rPr>
          <w:b/>
          <w:bCs/>
          <w:sz w:val="24"/>
          <w:szCs w:val="24"/>
          <w:lang w:eastAsia="ar-SA"/>
        </w:rPr>
      </w:pPr>
      <w:r w:rsidRPr="00574CF3">
        <w:rPr>
          <w:b/>
          <w:sz w:val="24"/>
          <w:szCs w:val="24"/>
        </w:rPr>
        <w:t>2.1.</w:t>
      </w:r>
      <w:r w:rsidR="00597508">
        <w:rPr>
          <w:b/>
          <w:sz w:val="24"/>
          <w:szCs w:val="24"/>
        </w:rPr>
        <w:t>2</w:t>
      </w:r>
      <w:r w:rsidRPr="00574CF3">
        <w:rPr>
          <w:b/>
          <w:sz w:val="24"/>
          <w:szCs w:val="24"/>
        </w:rPr>
        <w:t xml:space="preserve">. </w:t>
      </w:r>
      <w:r w:rsidRPr="00574CF3">
        <w:rPr>
          <w:b/>
          <w:bCs/>
          <w:sz w:val="24"/>
          <w:szCs w:val="24"/>
          <w:lang w:eastAsia="ar-SA"/>
        </w:rPr>
        <w:t>Основные требования к проектным решениям</w:t>
      </w:r>
    </w:p>
    <w:p w:rsidR="00456308" w:rsidRPr="00456308" w:rsidRDefault="00456308" w:rsidP="00456308">
      <w:pPr>
        <w:spacing w:line="240" w:lineRule="auto"/>
        <w:ind w:firstLine="0"/>
        <w:contextualSpacing/>
        <w:rPr>
          <w:sz w:val="24"/>
          <w:szCs w:val="24"/>
        </w:rPr>
      </w:pPr>
      <w:r w:rsidRPr="00574CF3">
        <w:rPr>
          <w:sz w:val="24"/>
          <w:szCs w:val="24"/>
        </w:rPr>
        <w:t>2.1.</w:t>
      </w:r>
      <w:r w:rsidR="00597508">
        <w:rPr>
          <w:sz w:val="24"/>
          <w:szCs w:val="24"/>
        </w:rPr>
        <w:t>2</w:t>
      </w:r>
      <w:r w:rsidRPr="00574CF3">
        <w:rPr>
          <w:sz w:val="24"/>
          <w:szCs w:val="24"/>
        </w:rPr>
        <w:t xml:space="preserve">.1 </w:t>
      </w:r>
      <w:r w:rsidRPr="00456308">
        <w:rPr>
          <w:sz w:val="24"/>
          <w:szCs w:val="24"/>
        </w:rPr>
        <w:t>Состав проектной  документации:</w:t>
      </w:r>
    </w:p>
    <w:p w:rsidR="00456308" w:rsidRPr="00456308" w:rsidRDefault="00456308" w:rsidP="00456308">
      <w:pPr>
        <w:autoSpaceDE w:val="0"/>
        <w:snapToGrid w:val="0"/>
        <w:spacing w:line="240" w:lineRule="auto"/>
        <w:ind w:firstLine="0"/>
        <w:rPr>
          <w:sz w:val="24"/>
          <w:szCs w:val="24"/>
          <w:lang w:eastAsia="ar-SA"/>
        </w:rPr>
      </w:pPr>
      <w:r>
        <w:rPr>
          <w:sz w:val="24"/>
          <w:szCs w:val="24"/>
          <w:lang w:eastAsia="ar-SA"/>
        </w:rPr>
        <w:t xml:space="preserve">- </w:t>
      </w:r>
      <w:r w:rsidRPr="00456308">
        <w:rPr>
          <w:sz w:val="24"/>
          <w:szCs w:val="24"/>
          <w:lang w:eastAsia="ar-SA"/>
        </w:rPr>
        <w:t>Состав проектной документации выполнить в соответствии с требованиями Постановления Правительства РФ №87 и составом работ к договору между Заказчиком и проектировщиком ЦТП. В состав проекта включить:</w:t>
      </w:r>
    </w:p>
    <w:p w:rsidR="00456308" w:rsidRPr="00456308" w:rsidRDefault="00456308" w:rsidP="00456308">
      <w:pPr>
        <w:autoSpaceDE w:val="0"/>
        <w:snapToGrid w:val="0"/>
        <w:spacing w:line="240" w:lineRule="auto"/>
        <w:ind w:firstLine="0"/>
        <w:rPr>
          <w:sz w:val="24"/>
          <w:szCs w:val="24"/>
          <w:lang w:eastAsia="ar-SA"/>
        </w:rPr>
      </w:pPr>
      <w:r w:rsidRPr="00456308">
        <w:rPr>
          <w:sz w:val="24"/>
          <w:szCs w:val="24"/>
          <w:lang w:eastAsia="ar-SA"/>
        </w:rPr>
        <w:t>- тепломеханическую часть;</w:t>
      </w:r>
    </w:p>
    <w:p w:rsidR="00456308" w:rsidRPr="00456308" w:rsidRDefault="00456308" w:rsidP="00456308">
      <w:pPr>
        <w:autoSpaceDE w:val="0"/>
        <w:snapToGrid w:val="0"/>
        <w:spacing w:line="240" w:lineRule="auto"/>
        <w:ind w:firstLine="0"/>
        <w:rPr>
          <w:sz w:val="24"/>
          <w:szCs w:val="24"/>
          <w:lang w:eastAsia="ar-SA"/>
        </w:rPr>
      </w:pPr>
      <w:r w:rsidRPr="00456308">
        <w:rPr>
          <w:sz w:val="24"/>
          <w:szCs w:val="24"/>
          <w:lang w:eastAsia="ar-SA"/>
        </w:rPr>
        <w:t xml:space="preserve">- узлы учета теплопотребления; </w:t>
      </w:r>
    </w:p>
    <w:p w:rsidR="00456308" w:rsidRPr="00456308" w:rsidRDefault="00456308" w:rsidP="00456308">
      <w:pPr>
        <w:spacing w:line="240" w:lineRule="auto"/>
        <w:ind w:firstLine="0"/>
        <w:contextualSpacing/>
        <w:rPr>
          <w:sz w:val="24"/>
          <w:szCs w:val="24"/>
        </w:rPr>
      </w:pPr>
      <w:r w:rsidRPr="00456308">
        <w:rPr>
          <w:sz w:val="24"/>
          <w:szCs w:val="24"/>
          <w:lang w:eastAsia="ar-SA"/>
        </w:rPr>
        <w:t>- КИПиА</w:t>
      </w:r>
      <w:r>
        <w:rPr>
          <w:sz w:val="24"/>
          <w:szCs w:val="24"/>
          <w:lang w:eastAsia="ar-SA"/>
        </w:rPr>
        <w:t>.</w:t>
      </w:r>
    </w:p>
    <w:p w:rsidR="00574CF3" w:rsidRPr="00574CF3" w:rsidRDefault="00574CF3" w:rsidP="00B44C93">
      <w:pPr>
        <w:spacing w:line="240" w:lineRule="auto"/>
        <w:ind w:firstLine="0"/>
        <w:contextualSpacing/>
        <w:rPr>
          <w:sz w:val="24"/>
          <w:szCs w:val="24"/>
        </w:rPr>
      </w:pPr>
      <w:r w:rsidRPr="00574CF3">
        <w:rPr>
          <w:sz w:val="24"/>
          <w:szCs w:val="24"/>
        </w:rPr>
        <w:t>2.1.</w:t>
      </w:r>
      <w:r w:rsidR="00597508">
        <w:rPr>
          <w:sz w:val="24"/>
          <w:szCs w:val="24"/>
        </w:rPr>
        <w:t>2</w:t>
      </w:r>
      <w:r w:rsidRPr="00574CF3">
        <w:rPr>
          <w:sz w:val="24"/>
          <w:szCs w:val="24"/>
        </w:rPr>
        <w:t>.</w:t>
      </w:r>
      <w:r w:rsidR="00456308">
        <w:rPr>
          <w:sz w:val="24"/>
          <w:szCs w:val="24"/>
        </w:rPr>
        <w:t>2</w:t>
      </w:r>
      <w:r w:rsidRPr="00574CF3">
        <w:rPr>
          <w:sz w:val="24"/>
          <w:szCs w:val="24"/>
        </w:rPr>
        <w:t xml:space="preserve"> </w:t>
      </w:r>
      <w:r w:rsidR="00425BC7">
        <w:rPr>
          <w:sz w:val="24"/>
          <w:szCs w:val="24"/>
        </w:rPr>
        <w:t xml:space="preserve"> </w:t>
      </w:r>
      <w:r w:rsidRPr="00574CF3">
        <w:rPr>
          <w:sz w:val="24"/>
          <w:szCs w:val="24"/>
        </w:rPr>
        <w:t>Конструктивные решения</w:t>
      </w:r>
      <w:r w:rsidRPr="00456308">
        <w:rPr>
          <w:sz w:val="24"/>
          <w:szCs w:val="24"/>
        </w:rPr>
        <w:t>:</w:t>
      </w:r>
    </w:p>
    <w:p w:rsidR="00574CF3" w:rsidRDefault="00574CF3" w:rsidP="00B44C93">
      <w:pPr>
        <w:spacing w:line="240" w:lineRule="auto"/>
        <w:ind w:firstLine="0"/>
        <w:contextualSpacing/>
        <w:rPr>
          <w:sz w:val="24"/>
          <w:szCs w:val="24"/>
        </w:rPr>
      </w:pPr>
      <w:r w:rsidRPr="00574CF3">
        <w:rPr>
          <w:sz w:val="24"/>
          <w:szCs w:val="24"/>
        </w:rPr>
        <w:t>- Разработку вести только в части подготовки местных фундаментов под оборудовани</w:t>
      </w:r>
      <w:r w:rsidR="007A5DF4">
        <w:rPr>
          <w:sz w:val="24"/>
          <w:szCs w:val="24"/>
        </w:rPr>
        <w:t>е</w:t>
      </w:r>
      <w:r w:rsidRPr="00574CF3">
        <w:rPr>
          <w:sz w:val="24"/>
          <w:szCs w:val="24"/>
        </w:rPr>
        <w:t xml:space="preserve"> и приямков (при необходимости, определяемой Заказчиком).</w:t>
      </w:r>
    </w:p>
    <w:p w:rsidR="00574CF3" w:rsidRDefault="00574CF3" w:rsidP="00B44C93">
      <w:pPr>
        <w:spacing w:line="240" w:lineRule="auto"/>
        <w:ind w:firstLine="0"/>
        <w:contextualSpacing/>
        <w:rPr>
          <w:sz w:val="24"/>
          <w:szCs w:val="24"/>
        </w:rPr>
      </w:pPr>
      <w:r>
        <w:rPr>
          <w:sz w:val="24"/>
          <w:szCs w:val="24"/>
        </w:rPr>
        <w:t>2.1.</w:t>
      </w:r>
      <w:r w:rsidR="00597508">
        <w:rPr>
          <w:sz w:val="24"/>
          <w:szCs w:val="24"/>
        </w:rPr>
        <w:t>2</w:t>
      </w:r>
      <w:r>
        <w:rPr>
          <w:sz w:val="24"/>
          <w:szCs w:val="24"/>
        </w:rPr>
        <w:t>.</w:t>
      </w:r>
      <w:r w:rsidR="00456308">
        <w:rPr>
          <w:sz w:val="24"/>
          <w:szCs w:val="24"/>
        </w:rPr>
        <w:t>3</w:t>
      </w:r>
      <w:r>
        <w:rPr>
          <w:sz w:val="24"/>
          <w:szCs w:val="24"/>
        </w:rPr>
        <w:t xml:space="preserve"> </w:t>
      </w:r>
      <w:r w:rsidRPr="00574CF3">
        <w:rPr>
          <w:sz w:val="24"/>
          <w:szCs w:val="24"/>
        </w:rPr>
        <w:t>Инженерное и технологическое оборудование</w:t>
      </w:r>
      <w:r w:rsidRPr="009A0966">
        <w:rPr>
          <w:sz w:val="24"/>
          <w:szCs w:val="24"/>
        </w:rPr>
        <w:t>:</w:t>
      </w:r>
    </w:p>
    <w:p w:rsidR="00574CF3" w:rsidRPr="00574CF3" w:rsidRDefault="00574CF3" w:rsidP="00574CF3">
      <w:pPr>
        <w:autoSpaceDE w:val="0"/>
        <w:spacing w:line="240" w:lineRule="auto"/>
        <w:ind w:firstLine="0"/>
        <w:rPr>
          <w:sz w:val="24"/>
          <w:szCs w:val="24"/>
          <w:lang w:eastAsia="ar-SA"/>
        </w:rPr>
      </w:pPr>
      <w:r>
        <w:rPr>
          <w:sz w:val="24"/>
          <w:szCs w:val="24"/>
          <w:lang w:eastAsia="ar-SA"/>
        </w:rPr>
        <w:t xml:space="preserve">- </w:t>
      </w:r>
      <w:r w:rsidRPr="00574CF3">
        <w:rPr>
          <w:sz w:val="24"/>
          <w:szCs w:val="24"/>
          <w:lang w:eastAsia="ar-SA"/>
        </w:rPr>
        <w:t xml:space="preserve">Состав и объем инженерных разделов и необходимость демонтажа внутреннего инженерного оборудования  определить по результатам обследования технического </w:t>
      </w:r>
      <w:r w:rsidRPr="00574CF3">
        <w:rPr>
          <w:sz w:val="24"/>
          <w:szCs w:val="24"/>
          <w:lang w:eastAsia="ar-SA"/>
        </w:rPr>
        <w:lastRenderedPageBreak/>
        <w:t>состояния существующих внутренних инженерных систем здания АТС и анализа требований ТУ МОЭК</w:t>
      </w:r>
      <w:r>
        <w:rPr>
          <w:sz w:val="24"/>
          <w:szCs w:val="24"/>
          <w:lang w:eastAsia="ar-SA"/>
        </w:rPr>
        <w:t>.</w:t>
      </w:r>
    </w:p>
    <w:p w:rsidR="00574CF3" w:rsidRPr="00574CF3" w:rsidRDefault="00574CF3" w:rsidP="00574CF3">
      <w:pPr>
        <w:autoSpaceDE w:val="0"/>
        <w:spacing w:line="240" w:lineRule="auto"/>
        <w:ind w:firstLine="0"/>
        <w:rPr>
          <w:sz w:val="24"/>
          <w:szCs w:val="24"/>
          <w:lang w:eastAsia="ar-SA"/>
        </w:rPr>
      </w:pPr>
      <w:r>
        <w:rPr>
          <w:sz w:val="24"/>
          <w:szCs w:val="24"/>
          <w:lang w:eastAsia="ar-SA"/>
        </w:rPr>
        <w:t xml:space="preserve">- </w:t>
      </w:r>
      <w:r w:rsidRPr="00574CF3">
        <w:rPr>
          <w:sz w:val="24"/>
          <w:szCs w:val="24"/>
          <w:lang w:eastAsia="ar-SA"/>
        </w:rPr>
        <w:t>Вновь устанавливаемое оборудование должно отвечать современным стандартам и требованиям ФЗ 123</w:t>
      </w:r>
      <w:r w:rsidR="00C43AB0">
        <w:rPr>
          <w:sz w:val="24"/>
          <w:szCs w:val="24"/>
          <w:lang w:eastAsia="ar-SA"/>
        </w:rPr>
        <w:t xml:space="preserve"> от 22.07.2008г.</w:t>
      </w:r>
      <w:r w:rsidRPr="00574CF3">
        <w:rPr>
          <w:sz w:val="24"/>
          <w:szCs w:val="24"/>
          <w:lang w:eastAsia="ar-SA"/>
        </w:rPr>
        <w:t xml:space="preserve"> и ФЗ 261</w:t>
      </w:r>
      <w:r w:rsidR="00C43AB0">
        <w:rPr>
          <w:sz w:val="24"/>
          <w:szCs w:val="24"/>
          <w:lang w:eastAsia="ar-SA"/>
        </w:rPr>
        <w:t xml:space="preserve"> от 23.11.2009г</w:t>
      </w:r>
      <w:r>
        <w:rPr>
          <w:sz w:val="24"/>
          <w:szCs w:val="24"/>
          <w:lang w:eastAsia="ar-SA"/>
        </w:rPr>
        <w:t>.</w:t>
      </w:r>
    </w:p>
    <w:p w:rsidR="00574CF3" w:rsidRPr="00574CF3" w:rsidRDefault="00574CF3" w:rsidP="00574CF3">
      <w:pPr>
        <w:autoSpaceDE w:val="0"/>
        <w:spacing w:line="240" w:lineRule="auto"/>
        <w:ind w:firstLine="0"/>
        <w:rPr>
          <w:sz w:val="24"/>
          <w:szCs w:val="24"/>
          <w:lang w:eastAsia="ar-SA"/>
        </w:rPr>
      </w:pPr>
      <w:r>
        <w:rPr>
          <w:sz w:val="24"/>
          <w:szCs w:val="24"/>
          <w:lang w:eastAsia="ar-SA"/>
        </w:rPr>
        <w:t xml:space="preserve">- </w:t>
      </w:r>
      <w:r w:rsidRPr="00574CF3">
        <w:rPr>
          <w:sz w:val="24"/>
          <w:szCs w:val="24"/>
          <w:lang w:eastAsia="ar-SA"/>
        </w:rPr>
        <w:t>В проекте предусмотреть аварийную и предупредительную сигнализацию о состоянии измерительных каналов, агрегатов и процессов; подключение блоков насосов, установку необходимой запорной, предохранительной и контрольной аппаратуры, приборов по измерению давления и температуры, в соответствии с СП 41-101-95; защитные мероприятия выполнить согласно действующим нормативам и ПУЭ.</w:t>
      </w:r>
    </w:p>
    <w:p w:rsidR="00574CF3" w:rsidRPr="00574CF3" w:rsidRDefault="00574CF3" w:rsidP="00574CF3">
      <w:pPr>
        <w:autoSpaceDE w:val="0"/>
        <w:spacing w:line="240" w:lineRule="auto"/>
        <w:ind w:left="23" w:firstLine="0"/>
        <w:rPr>
          <w:sz w:val="24"/>
          <w:szCs w:val="24"/>
          <w:lang w:eastAsia="ar-SA"/>
        </w:rPr>
      </w:pPr>
      <w:r>
        <w:rPr>
          <w:sz w:val="24"/>
          <w:szCs w:val="24"/>
          <w:lang w:eastAsia="ar-SA"/>
        </w:rPr>
        <w:t xml:space="preserve">- </w:t>
      </w:r>
      <w:r w:rsidRPr="00574CF3">
        <w:rPr>
          <w:sz w:val="24"/>
          <w:szCs w:val="24"/>
          <w:lang w:eastAsia="ar-SA"/>
        </w:rPr>
        <w:t>При выполнении разделов проектной документации учесть следующие требования:</w:t>
      </w:r>
    </w:p>
    <w:p w:rsidR="007A5DF4" w:rsidRPr="007A5DF4" w:rsidRDefault="00574CF3" w:rsidP="007A5DF4">
      <w:pPr>
        <w:pStyle w:val="af1"/>
        <w:numPr>
          <w:ilvl w:val="0"/>
          <w:numId w:val="32"/>
        </w:numPr>
        <w:autoSpaceDE w:val="0"/>
        <w:spacing w:line="240" w:lineRule="auto"/>
        <w:rPr>
          <w:sz w:val="24"/>
          <w:szCs w:val="24"/>
          <w:lang w:eastAsia="ar-SA"/>
        </w:rPr>
      </w:pPr>
      <w:r w:rsidRPr="007A5DF4">
        <w:rPr>
          <w:sz w:val="24"/>
          <w:szCs w:val="24"/>
          <w:lang w:eastAsia="ar-SA"/>
        </w:rPr>
        <w:t xml:space="preserve">Компоновка инженерных коммуникаций должна обеспечивать свободный доступ к технологической обвязке и узлам регулирования и управления (ревизионной, регулировочной и т.п.), </w:t>
      </w:r>
    </w:p>
    <w:p w:rsidR="007A5DF4" w:rsidRPr="007A5DF4" w:rsidRDefault="00574CF3" w:rsidP="007A5DF4">
      <w:pPr>
        <w:pStyle w:val="af1"/>
        <w:numPr>
          <w:ilvl w:val="0"/>
          <w:numId w:val="33"/>
        </w:numPr>
        <w:autoSpaceDE w:val="0"/>
        <w:spacing w:line="240" w:lineRule="auto"/>
        <w:rPr>
          <w:sz w:val="24"/>
          <w:szCs w:val="24"/>
          <w:lang w:eastAsia="ar-SA"/>
        </w:rPr>
      </w:pPr>
      <w:r w:rsidRPr="007A5DF4">
        <w:rPr>
          <w:sz w:val="24"/>
          <w:szCs w:val="24"/>
          <w:lang w:eastAsia="ar-SA"/>
        </w:rPr>
        <w:t xml:space="preserve">возможность ремонта и замены отдельных участков, </w:t>
      </w:r>
    </w:p>
    <w:p w:rsidR="00574CF3" w:rsidRPr="007A5DF4" w:rsidRDefault="00574CF3" w:rsidP="007A5DF4">
      <w:pPr>
        <w:pStyle w:val="af1"/>
        <w:numPr>
          <w:ilvl w:val="0"/>
          <w:numId w:val="34"/>
        </w:numPr>
        <w:autoSpaceDE w:val="0"/>
        <w:spacing w:line="240" w:lineRule="auto"/>
        <w:rPr>
          <w:sz w:val="24"/>
          <w:szCs w:val="24"/>
          <w:lang w:eastAsia="ar-SA"/>
        </w:rPr>
      </w:pPr>
      <w:r w:rsidRPr="007A5DF4">
        <w:rPr>
          <w:sz w:val="24"/>
          <w:szCs w:val="24"/>
          <w:lang w:eastAsia="ar-SA"/>
        </w:rPr>
        <w:t>возможность поэтажного подключения к горизонтальным разводкам этажей.</w:t>
      </w:r>
    </w:p>
    <w:p w:rsidR="00574CF3" w:rsidRPr="00574CF3" w:rsidRDefault="00574CF3" w:rsidP="00574CF3">
      <w:pPr>
        <w:autoSpaceDE w:val="0"/>
        <w:spacing w:line="240" w:lineRule="auto"/>
        <w:ind w:left="23" w:firstLine="0"/>
        <w:rPr>
          <w:sz w:val="24"/>
          <w:szCs w:val="24"/>
          <w:lang w:eastAsia="ar-SA"/>
        </w:rPr>
      </w:pPr>
      <w:r w:rsidRPr="00574CF3">
        <w:rPr>
          <w:sz w:val="24"/>
          <w:szCs w:val="24"/>
          <w:lang w:eastAsia="ar-SA"/>
        </w:rPr>
        <w:t>- Трубопроводы должны быть предусмотрены маркировкой и окраской в соответствии с ГОСТ, электрооборудование (в т.ч. слаботочные системы) – с ПУЭ и СНиП (СП).</w:t>
      </w:r>
    </w:p>
    <w:p w:rsidR="00574CF3" w:rsidRPr="00574CF3" w:rsidRDefault="00574CF3" w:rsidP="00574CF3">
      <w:pPr>
        <w:autoSpaceDE w:val="0"/>
        <w:spacing w:line="240" w:lineRule="auto"/>
        <w:ind w:left="23" w:right="284" w:firstLine="0"/>
        <w:rPr>
          <w:sz w:val="24"/>
          <w:szCs w:val="24"/>
          <w:lang w:eastAsia="ar-SA"/>
        </w:rPr>
      </w:pPr>
      <w:r w:rsidRPr="00574CF3">
        <w:rPr>
          <w:sz w:val="24"/>
          <w:szCs w:val="24"/>
          <w:lang w:eastAsia="ar-SA"/>
        </w:rPr>
        <w:t xml:space="preserve">- На всех системах ГВС, отопления и вентиляции установить механические фильтры. </w:t>
      </w:r>
    </w:p>
    <w:p w:rsidR="00574CF3" w:rsidRPr="00574CF3" w:rsidRDefault="00574CF3" w:rsidP="00B44C93">
      <w:pPr>
        <w:spacing w:line="240" w:lineRule="auto"/>
        <w:ind w:firstLine="0"/>
        <w:contextualSpacing/>
        <w:rPr>
          <w:sz w:val="24"/>
          <w:szCs w:val="24"/>
        </w:rPr>
      </w:pPr>
    </w:p>
    <w:p w:rsidR="006D2BBA" w:rsidRDefault="006D2BBA" w:rsidP="006D2BBA">
      <w:pPr>
        <w:tabs>
          <w:tab w:val="left" w:pos="708"/>
          <w:tab w:val="left" w:pos="5793"/>
        </w:tabs>
        <w:spacing w:line="240" w:lineRule="auto"/>
        <w:ind w:firstLine="0"/>
        <w:rPr>
          <w:sz w:val="24"/>
          <w:szCs w:val="24"/>
          <w:lang w:eastAsia="ar-SA"/>
        </w:rPr>
      </w:pPr>
      <w:r w:rsidRPr="00F8182B">
        <w:rPr>
          <w:b/>
          <w:sz w:val="24"/>
          <w:szCs w:val="24"/>
        </w:rPr>
        <w:t>2.1.</w:t>
      </w:r>
      <w:r>
        <w:rPr>
          <w:b/>
          <w:sz w:val="24"/>
          <w:szCs w:val="24"/>
        </w:rPr>
        <w:t>3</w:t>
      </w:r>
      <w:r w:rsidRPr="00F8182B">
        <w:rPr>
          <w:b/>
          <w:sz w:val="24"/>
          <w:szCs w:val="24"/>
        </w:rPr>
        <w:t xml:space="preserve"> </w:t>
      </w:r>
      <w:r w:rsidRPr="00C43AB0">
        <w:rPr>
          <w:b/>
          <w:sz w:val="24"/>
          <w:szCs w:val="24"/>
        </w:rPr>
        <w:t>Общие технические требования к ЦТП</w:t>
      </w:r>
      <w:r w:rsidRPr="00C43AB0">
        <w:rPr>
          <w:sz w:val="24"/>
          <w:szCs w:val="24"/>
          <w:lang w:eastAsia="ar-SA"/>
        </w:rPr>
        <w:t xml:space="preserve"> </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 Результатом разработки документации должен быть проект технологической части центрального теплового пункта (ЦТП) для зданий АТС по адресу г. Москва, Милютинский переулок, дом 5, строения 1, 2.</w:t>
      </w:r>
    </w:p>
    <w:p w:rsidR="006D2BBA" w:rsidRPr="00C43AB0" w:rsidRDefault="006D2BBA" w:rsidP="006D2BBA">
      <w:pPr>
        <w:spacing w:line="240" w:lineRule="auto"/>
        <w:ind w:firstLine="0"/>
        <w:rPr>
          <w:sz w:val="24"/>
          <w:szCs w:val="24"/>
          <w:lang w:eastAsia="ar-SA"/>
        </w:rPr>
      </w:pPr>
      <w:r>
        <w:rPr>
          <w:sz w:val="24"/>
          <w:szCs w:val="24"/>
          <w:lang w:eastAsia="ar-SA"/>
        </w:rPr>
        <w:t>2.1.3.2</w:t>
      </w:r>
      <w:r w:rsidRPr="00C43AB0">
        <w:rPr>
          <w:sz w:val="24"/>
          <w:szCs w:val="24"/>
          <w:lang w:eastAsia="ar-SA"/>
        </w:rPr>
        <w:t xml:space="preserve"> Проект должен предусматривать переустройство ЦТП, с изменением его структуры, размещением во вновь выделяемых помещениях и выполнение ЦТП на базе современного оборудования.</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.3 ЦТП должен обеспечивать возможность функционирования внутренних систем отопления, вентиляции и ГВС.</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.4 ЦТП должен состоять из частей, обеспечивающих функционирование:</w:t>
      </w:r>
    </w:p>
    <w:p w:rsidR="006D2BBA" w:rsidRPr="00C43AB0" w:rsidRDefault="006D2BBA" w:rsidP="006D2BBA">
      <w:pPr>
        <w:spacing w:line="240" w:lineRule="auto"/>
        <w:ind w:firstLine="0"/>
        <w:rPr>
          <w:sz w:val="24"/>
          <w:szCs w:val="24"/>
          <w:lang w:eastAsia="ar-SA"/>
        </w:rPr>
      </w:pPr>
      <w:r w:rsidRPr="00C43AB0">
        <w:rPr>
          <w:sz w:val="24"/>
          <w:szCs w:val="24"/>
          <w:lang w:eastAsia="ar-SA"/>
        </w:rPr>
        <w:t>- системы отопления зданий;</w:t>
      </w:r>
    </w:p>
    <w:p w:rsidR="006D2BBA" w:rsidRPr="00C43AB0" w:rsidRDefault="006D2BBA" w:rsidP="006D2BBA">
      <w:pPr>
        <w:spacing w:line="240" w:lineRule="auto"/>
        <w:ind w:firstLine="0"/>
        <w:rPr>
          <w:sz w:val="24"/>
          <w:szCs w:val="24"/>
          <w:lang w:eastAsia="ar-SA"/>
        </w:rPr>
      </w:pPr>
      <w:r w:rsidRPr="00C43AB0">
        <w:rPr>
          <w:sz w:val="24"/>
          <w:szCs w:val="24"/>
          <w:lang w:eastAsia="ar-SA"/>
        </w:rPr>
        <w:t>- системы приточно-вытяжной вентиляции зданий;</w:t>
      </w:r>
    </w:p>
    <w:p w:rsidR="006D2BBA" w:rsidRPr="00C43AB0" w:rsidRDefault="006D2BBA" w:rsidP="006D2BBA">
      <w:pPr>
        <w:spacing w:line="240" w:lineRule="auto"/>
        <w:ind w:firstLine="0"/>
        <w:rPr>
          <w:sz w:val="24"/>
          <w:szCs w:val="24"/>
          <w:lang w:eastAsia="ar-SA"/>
        </w:rPr>
      </w:pPr>
      <w:r w:rsidRPr="00C43AB0">
        <w:rPr>
          <w:sz w:val="24"/>
          <w:szCs w:val="24"/>
          <w:lang w:eastAsia="ar-SA"/>
        </w:rPr>
        <w:t>- системы горячего водоснабжения (ГВС) зданий;</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узла учета тепловой энергии (общего); </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отдельного узла учета тепловой энергии для здания строение 1. </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.5</w:t>
      </w:r>
      <w:r w:rsidR="00425BC7">
        <w:rPr>
          <w:sz w:val="24"/>
          <w:szCs w:val="24"/>
          <w:lang w:eastAsia="ar-SA"/>
        </w:rPr>
        <w:t xml:space="preserve"> </w:t>
      </w:r>
      <w:r w:rsidRPr="00C43AB0">
        <w:rPr>
          <w:sz w:val="24"/>
          <w:szCs w:val="24"/>
          <w:lang w:eastAsia="ar-SA"/>
        </w:rPr>
        <w:t>В объем разработки входят разделы рабочей документации для ЦТП:</w:t>
      </w:r>
    </w:p>
    <w:p w:rsidR="006D2BBA" w:rsidRPr="00C43AB0" w:rsidRDefault="006D2BBA" w:rsidP="006D2BBA">
      <w:pPr>
        <w:spacing w:line="240" w:lineRule="auto"/>
        <w:ind w:firstLine="0"/>
        <w:rPr>
          <w:sz w:val="24"/>
          <w:szCs w:val="24"/>
          <w:lang w:eastAsia="ar-SA"/>
        </w:rPr>
      </w:pPr>
      <w:r w:rsidRPr="00C43AB0">
        <w:rPr>
          <w:sz w:val="24"/>
          <w:szCs w:val="24"/>
          <w:lang w:eastAsia="ar-SA"/>
        </w:rPr>
        <w:t>- тепломеханическая часть</w:t>
      </w:r>
      <w:r w:rsidR="00425BC7">
        <w:rPr>
          <w:sz w:val="24"/>
          <w:szCs w:val="24"/>
          <w:lang w:eastAsia="ar-SA"/>
        </w:rPr>
        <w:t>,</w:t>
      </w:r>
    </w:p>
    <w:p w:rsidR="006D2BBA" w:rsidRPr="00C43AB0" w:rsidRDefault="006D2BBA" w:rsidP="006D2BBA">
      <w:pPr>
        <w:spacing w:line="240" w:lineRule="auto"/>
        <w:ind w:firstLine="0"/>
        <w:rPr>
          <w:sz w:val="24"/>
          <w:szCs w:val="24"/>
          <w:lang w:eastAsia="ar-SA"/>
        </w:rPr>
      </w:pPr>
      <w:r w:rsidRPr="00C43AB0">
        <w:rPr>
          <w:sz w:val="24"/>
          <w:szCs w:val="24"/>
          <w:lang w:eastAsia="ar-SA"/>
        </w:rPr>
        <w:t>- авт</w:t>
      </w:r>
      <w:r w:rsidR="00425BC7">
        <w:rPr>
          <w:sz w:val="24"/>
          <w:szCs w:val="24"/>
          <w:lang w:eastAsia="ar-SA"/>
        </w:rPr>
        <w:t>оматика тепломеханической части,</w:t>
      </w:r>
    </w:p>
    <w:p w:rsidR="006D2BBA" w:rsidRPr="00C43AB0" w:rsidRDefault="00425BC7" w:rsidP="006D2BBA">
      <w:pPr>
        <w:spacing w:line="240" w:lineRule="auto"/>
        <w:ind w:firstLine="0"/>
        <w:rPr>
          <w:sz w:val="24"/>
          <w:szCs w:val="24"/>
          <w:lang w:eastAsia="ar-SA"/>
        </w:rPr>
      </w:pPr>
      <w:r>
        <w:rPr>
          <w:sz w:val="24"/>
          <w:szCs w:val="24"/>
          <w:lang w:eastAsia="ar-SA"/>
        </w:rPr>
        <w:t>- система диспетчеризации,</w:t>
      </w:r>
    </w:p>
    <w:p w:rsidR="006D2BBA" w:rsidRPr="00C43AB0" w:rsidRDefault="00425BC7" w:rsidP="006D2BBA">
      <w:pPr>
        <w:spacing w:line="240" w:lineRule="auto"/>
        <w:ind w:firstLine="0"/>
        <w:rPr>
          <w:sz w:val="24"/>
          <w:szCs w:val="24"/>
          <w:lang w:eastAsia="ar-SA"/>
        </w:rPr>
      </w:pPr>
      <w:r>
        <w:rPr>
          <w:sz w:val="24"/>
          <w:szCs w:val="24"/>
          <w:lang w:eastAsia="ar-SA"/>
        </w:rPr>
        <w:t>- электрооборудование,</w:t>
      </w:r>
    </w:p>
    <w:p w:rsidR="006D2BBA" w:rsidRPr="00C43AB0" w:rsidRDefault="006D2BBA" w:rsidP="006D2BBA">
      <w:pPr>
        <w:spacing w:line="240" w:lineRule="auto"/>
        <w:ind w:firstLine="0"/>
        <w:rPr>
          <w:sz w:val="24"/>
          <w:szCs w:val="24"/>
          <w:lang w:eastAsia="ar-SA"/>
        </w:rPr>
      </w:pPr>
      <w:r w:rsidRPr="00C43AB0">
        <w:rPr>
          <w:sz w:val="24"/>
          <w:szCs w:val="24"/>
          <w:lang w:eastAsia="ar-SA"/>
        </w:rPr>
        <w:t>а также проекты узлов учета тепловой энергии абонентского (общего) и отдельного для  здания</w:t>
      </w:r>
      <w:r w:rsidR="00425BC7">
        <w:rPr>
          <w:sz w:val="24"/>
          <w:szCs w:val="24"/>
          <w:lang w:eastAsia="ar-SA"/>
        </w:rPr>
        <w:t>, расположенного по адресу</w:t>
      </w:r>
      <w:r w:rsidR="00425BC7" w:rsidRPr="00425BC7">
        <w:rPr>
          <w:sz w:val="24"/>
          <w:szCs w:val="24"/>
          <w:lang w:eastAsia="ar-SA"/>
        </w:rPr>
        <w:t>:</w:t>
      </w:r>
      <w:r w:rsidR="00425BC7">
        <w:rPr>
          <w:sz w:val="24"/>
          <w:szCs w:val="24"/>
          <w:lang w:eastAsia="ar-SA"/>
        </w:rPr>
        <w:t xml:space="preserve"> г. Милютинсккий переулок, дом 5, строение 2</w:t>
      </w:r>
      <w:r w:rsidRPr="00C43AB0">
        <w:rPr>
          <w:sz w:val="24"/>
          <w:szCs w:val="24"/>
          <w:lang w:eastAsia="ar-SA"/>
        </w:rPr>
        <w:t>.</w:t>
      </w:r>
    </w:p>
    <w:p w:rsidR="006D2BBA" w:rsidRPr="00C43AB0" w:rsidRDefault="006D2BBA" w:rsidP="006D2BBA">
      <w:pPr>
        <w:spacing w:line="240" w:lineRule="auto"/>
        <w:ind w:firstLine="0"/>
        <w:rPr>
          <w:sz w:val="24"/>
          <w:szCs w:val="24"/>
          <w:lang w:eastAsia="ar-SA"/>
        </w:rPr>
      </w:pPr>
      <w:r>
        <w:rPr>
          <w:sz w:val="24"/>
          <w:szCs w:val="24"/>
          <w:lang w:eastAsia="ar-SA"/>
        </w:rPr>
        <w:t>2</w:t>
      </w:r>
      <w:r w:rsidRPr="00C43AB0">
        <w:rPr>
          <w:sz w:val="24"/>
          <w:szCs w:val="24"/>
          <w:lang w:eastAsia="ar-SA"/>
        </w:rPr>
        <w:t>.</w:t>
      </w:r>
      <w:r>
        <w:rPr>
          <w:sz w:val="24"/>
          <w:szCs w:val="24"/>
          <w:lang w:eastAsia="ar-SA"/>
        </w:rPr>
        <w:t>1.3.</w:t>
      </w:r>
      <w:r w:rsidRPr="00C43AB0">
        <w:rPr>
          <w:sz w:val="24"/>
          <w:szCs w:val="24"/>
          <w:lang w:eastAsia="ar-SA"/>
        </w:rPr>
        <w:t>6</w:t>
      </w:r>
      <w:r>
        <w:rPr>
          <w:sz w:val="24"/>
          <w:szCs w:val="24"/>
          <w:lang w:eastAsia="ar-SA"/>
        </w:rPr>
        <w:t xml:space="preserve">  </w:t>
      </w:r>
      <w:r w:rsidRPr="00C43AB0">
        <w:rPr>
          <w:sz w:val="24"/>
          <w:szCs w:val="24"/>
          <w:lang w:eastAsia="ar-SA"/>
        </w:rPr>
        <w:t>Границы разработки:</w:t>
      </w:r>
    </w:p>
    <w:p w:rsidR="006D2BBA" w:rsidRPr="00C43AB0" w:rsidRDefault="006D2BBA" w:rsidP="006D2BBA">
      <w:pPr>
        <w:spacing w:line="240" w:lineRule="auto"/>
        <w:ind w:firstLine="0"/>
        <w:rPr>
          <w:sz w:val="24"/>
          <w:szCs w:val="24"/>
          <w:lang w:eastAsia="ar-SA"/>
        </w:rPr>
      </w:pPr>
      <w:r w:rsidRPr="00C43AB0">
        <w:rPr>
          <w:sz w:val="24"/>
          <w:szCs w:val="24"/>
          <w:lang w:eastAsia="ar-SA"/>
        </w:rPr>
        <w:t>- от гидравлических вводов из тепловой камеры МОЭК до выводов на внутренние инженерные сети зданий (строений);</w:t>
      </w:r>
    </w:p>
    <w:p w:rsidR="006D2BBA" w:rsidRPr="00C43AB0" w:rsidRDefault="006D2BBA" w:rsidP="006D2BBA">
      <w:pPr>
        <w:spacing w:line="240" w:lineRule="auto"/>
        <w:ind w:firstLine="0"/>
        <w:rPr>
          <w:sz w:val="24"/>
          <w:szCs w:val="24"/>
          <w:lang w:eastAsia="ar-SA"/>
        </w:rPr>
      </w:pPr>
      <w:r w:rsidRPr="00C43AB0">
        <w:rPr>
          <w:sz w:val="24"/>
          <w:szCs w:val="24"/>
          <w:lang w:eastAsia="ar-SA"/>
        </w:rPr>
        <w:t>- от электрических вводов в ЦТП.</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7 В проекте, по возможности, предусмотреть использование существующих трубопроводов.</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 xml:space="preserve">8 </w:t>
      </w:r>
      <w:r>
        <w:rPr>
          <w:sz w:val="24"/>
          <w:szCs w:val="24"/>
          <w:lang w:eastAsia="ar-SA"/>
        </w:rPr>
        <w:t xml:space="preserve"> </w:t>
      </w:r>
      <w:r w:rsidRPr="00C43AB0">
        <w:rPr>
          <w:sz w:val="24"/>
          <w:szCs w:val="24"/>
          <w:lang w:eastAsia="ar-SA"/>
        </w:rPr>
        <w:t>В процессе разработки проекта принципиальные схемы тепломеханической части, а по окончании разработки – весь проект согласовывается с Заказчиком (ЗАО "Лидер-Инвест")</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 xml:space="preserve">9 Весь проект должен быть выполнен в соответствии с требованиями СНиП 41-02-2003; СП 41-101-95, Распоряжением Мэра г. Москвы от 11 апреля </w:t>
      </w:r>
      <w:smartTag w:uri="urn:schemas-microsoft-com:office:smarttags" w:element="metricconverter">
        <w:smartTagPr>
          <w:attr w:name="ProductID" w:val="2000 г"/>
        </w:smartTagPr>
        <w:r w:rsidRPr="00C43AB0">
          <w:rPr>
            <w:sz w:val="24"/>
            <w:szCs w:val="24"/>
            <w:lang w:eastAsia="ar-SA"/>
          </w:rPr>
          <w:t>2000 г</w:t>
        </w:r>
      </w:smartTag>
      <w:r w:rsidRPr="00C43AB0">
        <w:rPr>
          <w:sz w:val="24"/>
          <w:szCs w:val="24"/>
          <w:lang w:eastAsia="ar-SA"/>
        </w:rPr>
        <w:t xml:space="preserve">.№378-РМ, приказом Госстроя России от 13.12.2000 г. №285 "Утверждение Типовой инструкции по </w:t>
      </w:r>
      <w:r w:rsidRPr="00C43AB0">
        <w:rPr>
          <w:sz w:val="24"/>
          <w:szCs w:val="24"/>
          <w:lang w:eastAsia="ar-SA"/>
        </w:rPr>
        <w:lastRenderedPageBreak/>
        <w:t>технической эксплуатации тепловых сетей коммунального теплоснабжения. В части автоматизации и диспетчеризации рекомендуется руководствоваться "Техническим заданием на  Подсистему сбора и передачи данных ПСПД на ЦТП 2006 год",  утвержденным 01.03.2006 г.</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.10 Помещения, выделяемые под тепловой пункт, должны отвечать требованиям СНиП 41-02-2003; СП 41-101-95, в том числе иметь трапы или приямки для сбора и отвода случайных вод.</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1</w:t>
      </w:r>
      <w:r w:rsidRPr="00C43AB0">
        <w:rPr>
          <w:sz w:val="24"/>
          <w:szCs w:val="24"/>
          <w:lang w:eastAsia="ar-SA"/>
        </w:rPr>
        <w:t xml:space="preserve"> Должны быть получены Технические условия на проектирование, монтаж и сдачу узлов учета тепловой энергии в ОАО "МОЭК".</w:t>
      </w:r>
    </w:p>
    <w:p w:rsidR="006D2BBA" w:rsidRPr="00C43AB0" w:rsidRDefault="006D2BBA" w:rsidP="006D2BBA">
      <w:pPr>
        <w:spacing w:line="240" w:lineRule="auto"/>
        <w:ind w:firstLine="0"/>
        <w:rPr>
          <w:sz w:val="24"/>
          <w:szCs w:val="24"/>
          <w:lang w:eastAsia="ar-SA"/>
        </w:rPr>
      </w:pPr>
      <w:r>
        <w:rPr>
          <w:sz w:val="24"/>
          <w:szCs w:val="24"/>
          <w:lang w:eastAsia="ar-SA"/>
        </w:rPr>
        <w:t>2.1</w:t>
      </w:r>
      <w:r w:rsidRPr="00C43AB0">
        <w:rPr>
          <w:sz w:val="24"/>
          <w:szCs w:val="24"/>
          <w:lang w:eastAsia="ar-SA"/>
        </w:rPr>
        <w:t>.</w:t>
      </w:r>
      <w:r>
        <w:rPr>
          <w:sz w:val="24"/>
          <w:szCs w:val="24"/>
          <w:lang w:eastAsia="ar-SA"/>
        </w:rPr>
        <w:t>3.</w:t>
      </w:r>
      <w:r w:rsidRPr="00C43AB0">
        <w:rPr>
          <w:sz w:val="24"/>
          <w:szCs w:val="24"/>
          <w:lang w:eastAsia="ar-SA"/>
        </w:rPr>
        <w:t>1</w:t>
      </w:r>
      <w:r w:rsidR="00474392">
        <w:rPr>
          <w:sz w:val="24"/>
          <w:szCs w:val="24"/>
          <w:lang w:eastAsia="ar-SA"/>
        </w:rPr>
        <w:t>2</w:t>
      </w:r>
      <w:r w:rsidRPr="00C43AB0">
        <w:rPr>
          <w:sz w:val="24"/>
          <w:szCs w:val="24"/>
          <w:lang w:eastAsia="ar-SA"/>
        </w:rPr>
        <w:t xml:space="preserve"> </w:t>
      </w:r>
      <w:r>
        <w:rPr>
          <w:sz w:val="24"/>
          <w:szCs w:val="24"/>
          <w:lang w:eastAsia="ar-SA"/>
        </w:rPr>
        <w:t xml:space="preserve"> </w:t>
      </w:r>
      <w:r w:rsidRPr="00C43AB0">
        <w:rPr>
          <w:sz w:val="24"/>
          <w:szCs w:val="24"/>
          <w:lang w:eastAsia="ar-SA"/>
        </w:rPr>
        <w:t>В части электроснабжения теплового пункта необходимо иметь:</w:t>
      </w:r>
    </w:p>
    <w:p w:rsidR="006D2BBA" w:rsidRPr="00C43AB0" w:rsidRDefault="006D2BBA" w:rsidP="006D2BBA">
      <w:pPr>
        <w:spacing w:line="240" w:lineRule="auto"/>
        <w:ind w:firstLine="0"/>
        <w:rPr>
          <w:sz w:val="24"/>
          <w:szCs w:val="24"/>
          <w:lang w:eastAsia="ar-SA"/>
        </w:rPr>
      </w:pPr>
      <w:r w:rsidRPr="00C43AB0">
        <w:rPr>
          <w:sz w:val="24"/>
          <w:szCs w:val="24"/>
          <w:lang w:eastAsia="ar-SA"/>
        </w:rPr>
        <w:t>- Однолинейную схему здания, утвержденную Энергонадзором, с указанием мест присоединения вводных кабелей тепловых пунктов.</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3</w:t>
      </w:r>
      <w:r w:rsidRPr="00C43AB0">
        <w:rPr>
          <w:sz w:val="24"/>
          <w:szCs w:val="24"/>
          <w:lang w:eastAsia="ar-SA"/>
        </w:rPr>
        <w:t xml:space="preserve"> Присоединение зданий АТС выполнить от тепловых сетей МОЭК, указанных в ТУ.</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 xml:space="preserve">4 </w:t>
      </w:r>
      <w:r w:rsidRPr="00C43AB0">
        <w:rPr>
          <w:sz w:val="24"/>
          <w:szCs w:val="24"/>
          <w:lang w:eastAsia="ar-SA"/>
        </w:rPr>
        <w:t xml:space="preserve"> Присоединение внутренних систем теплоснабжения к тепловым сетям принять:</w:t>
      </w:r>
    </w:p>
    <w:p w:rsidR="006D2BBA" w:rsidRPr="00C43AB0" w:rsidRDefault="006D2BBA" w:rsidP="006D2BBA">
      <w:pPr>
        <w:spacing w:line="240" w:lineRule="auto"/>
        <w:ind w:firstLine="0"/>
        <w:rPr>
          <w:sz w:val="24"/>
          <w:szCs w:val="24"/>
          <w:lang w:eastAsia="ar-SA"/>
        </w:rPr>
      </w:pPr>
      <w:r w:rsidRPr="00C43AB0">
        <w:rPr>
          <w:sz w:val="24"/>
          <w:szCs w:val="24"/>
          <w:lang w:eastAsia="ar-SA"/>
        </w:rPr>
        <w:t>- для систем отопления – по независимой схеме, через теплообменник с автоматическим регулированием температуры теплоносителя по графику;</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для систем приточно-вытяжной вентиляции – по зависимой схеме. </w:t>
      </w:r>
    </w:p>
    <w:p w:rsidR="006D2BBA" w:rsidRPr="00C43AB0" w:rsidRDefault="006D2BBA" w:rsidP="006D2BBA">
      <w:pPr>
        <w:spacing w:line="240" w:lineRule="auto"/>
        <w:ind w:firstLine="0"/>
        <w:rPr>
          <w:sz w:val="24"/>
          <w:szCs w:val="24"/>
          <w:lang w:eastAsia="ar-SA"/>
        </w:rPr>
      </w:pPr>
      <w:r w:rsidRPr="00C43AB0">
        <w:rPr>
          <w:sz w:val="24"/>
          <w:szCs w:val="24"/>
          <w:lang w:eastAsia="ar-SA"/>
        </w:rPr>
        <w:t>- для системы горячего теплоснабжения, в зависимости от Qмакс. гвс/Qмакс. от. (СНиП 2.04.07-86* п. 11.7) через теплообменники с использованием сетевой обратной воды от систем отопления и вентиляции с автоматическим регулированием температуры горячей воды.</w:t>
      </w:r>
    </w:p>
    <w:p w:rsidR="006D2BBA"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5</w:t>
      </w:r>
      <w:r w:rsidRPr="00C43AB0">
        <w:rPr>
          <w:sz w:val="24"/>
          <w:szCs w:val="24"/>
          <w:lang w:eastAsia="ar-SA"/>
        </w:rPr>
        <w:t xml:space="preserve"> Проектирование выполнить в соответствии с исходными данными:</w:t>
      </w:r>
    </w:p>
    <w:p w:rsidR="006D2BBA" w:rsidRPr="00C43AB0" w:rsidRDefault="006D2BBA" w:rsidP="006D2BBA">
      <w:pPr>
        <w:spacing w:line="240" w:lineRule="auto"/>
        <w:ind w:firstLine="0"/>
        <w:rPr>
          <w:sz w:val="24"/>
          <w:szCs w:val="24"/>
        </w:rPr>
      </w:pPr>
      <w:r w:rsidRPr="00C43AB0">
        <w:rPr>
          <w:sz w:val="24"/>
          <w:szCs w:val="24"/>
          <w:lang w:eastAsia="ar-SA"/>
        </w:rPr>
        <w:t xml:space="preserve">- </w:t>
      </w:r>
      <w:r w:rsidRPr="00C43AB0">
        <w:rPr>
          <w:sz w:val="24"/>
          <w:szCs w:val="24"/>
        </w:rPr>
        <w:t>Разрешенное теплопотребление Гкал/час – 2,97</w:t>
      </w:r>
      <w:r w:rsidRPr="006D2BBA">
        <w:rPr>
          <w:sz w:val="24"/>
          <w:szCs w:val="24"/>
        </w:rPr>
        <w:t>;</w:t>
      </w:r>
    </w:p>
    <w:p w:rsidR="006D2BBA" w:rsidRPr="00C43AB0" w:rsidRDefault="006D2BBA" w:rsidP="006D2BBA">
      <w:pPr>
        <w:spacing w:line="240" w:lineRule="auto"/>
        <w:ind w:firstLine="0"/>
        <w:rPr>
          <w:sz w:val="24"/>
          <w:szCs w:val="24"/>
        </w:rPr>
      </w:pPr>
      <w:r w:rsidRPr="00C43AB0">
        <w:rPr>
          <w:sz w:val="24"/>
          <w:szCs w:val="24"/>
        </w:rPr>
        <w:t>- На отопление Гкал/час – 1,22;</w:t>
      </w:r>
    </w:p>
    <w:p w:rsidR="006D2BBA" w:rsidRPr="00C43AB0" w:rsidRDefault="006D2BBA" w:rsidP="006D2BBA">
      <w:pPr>
        <w:spacing w:line="240" w:lineRule="auto"/>
        <w:ind w:firstLine="0"/>
        <w:rPr>
          <w:sz w:val="24"/>
          <w:szCs w:val="24"/>
        </w:rPr>
      </w:pPr>
      <w:r w:rsidRPr="00C43AB0">
        <w:rPr>
          <w:sz w:val="24"/>
          <w:szCs w:val="24"/>
        </w:rPr>
        <w:t>- На вентиляцию Гкал/час – 1,57</w:t>
      </w:r>
      <w:r w:rsidRPr="006D2BBA">
        <w:rPr>
          <w:sz w:val="24"/>
          <w:szCs w:val="24"/>
        </w:rPr>
        <w:t>;</w:t>
      </w:r>
    </w:p>
    <w:p w:rsidR="006D2BBA" w:rsidRDefault="006D2BBA" w:rsidP="006D2BBA">
      <w:pPr>
        <w:spacing w:line="240" w:lineRule="auto"/>
        <w:ind w:firstLine="0"/>
        <w:rPr>
          <w:sz w:val="24"/>
          <w:szCs w:val="24"/>
        </w:rPr>
      </w:pPr>
      <w:r w:rsidRPr="00C43AB0">
        <w:rPr>
          <w:sz w:val="24"/>
          <w:szCs w:val="24"/>
        </w:rPr>
        <w:t>- ГВС Гкал/час – 0,18.</w:t>
      </w:r>
    </w:p>
    <w:p w:rsidR="006D2BBA" w:rsidRPr="00C43AB0" w:rsidRDefault="006D2BBA" w:rsidP="006D2BBA">
      <w:pPr>
        <w:spacing w:line="240" w:lineRule="auto"/>
        <w:ind w:firstLine="0"/>
        <w:rPr>
          <w:sz w:val="24"/>
          <w:szCs w:val="24"/>
          <w:lang w:eastAsia="ar-SA"/>
        </w:rPr>
      </w:pPr>
      <w:r w:rsidRPr="00C43AB0">
        <w:rPr>
          <w:sz w:val="24"/>
          <w:szCs w:val="24"/>
        </w:rPr>
        <w:tab/>
      </w:r>
    </w:p>
    <w:p w:rsidR="00323482" w:rsidRDefault="00323482" w:rsidP="00323482">
      <w:pPr>
        <w:tabs>
          <w:tab w:val="left" w:pos="708"/>
        </w:tabs>
        <w:spacing w:line="240" w:lineRule="auto"/>
        <w:ind w:firstLine="0"/>
        <w:rPr>
          <w:b/>
          <w:sz w:val="24"/>
          <w:szCs w:val="24"/>
        </w:rPr>
      </w:pPr>
      <w:r w:rsidRPr="00F8182B">
        <w:rPr>
          <w:b/>
          <w:sz w:val="24"/>
          <w:szCs w:val="24"/>
        </w:rPr>
        <w:t>2.1.</w:t>
      </w:r>
      <w:r w:rsidR="006D2BBA">
        <w:rPr>
          <w:b/>
          <w:sz w:val="24"/>
          <w:szCs w:val="24"/>
        </w:rPr>
        <w:t>4</w:t>
      </w:r>
      <w:r w:rsidRPr="00F8182B">
        <w:rPr>
          <w:b/>
          <w:sz w:val="24"/>
          <w:szCs w:val="24"/>
        </w:rPr>
        <w:t xml:space="preserve">. </w:t>
      </w:r>
      <w:r w:rsidR="00574CF3">
        <w:rPr>
          <w:b/>
          <w:sz w:val="24"/>
          <w:szCs w:val="24"/>
        </w:rPr>
        <w:t>Основные т</w:t>
      </w:r>
      <w:r w:rsidRPr="00F8182B">
        <w:rPr>
          <w:b/>
          <w:sz w:val="24"/>
          <w:szCs w:val="24"/>
        </w:rPr>
        <w:t>ребования к выполнению работ</w:t>
      </w:r>
      <w:r w:rsidR="00605906">
        <w:rPr>
          <w:b/>
          <w:sz w:val="24"/>
          <w:szCs w:val="24"/>
        </w:rPr>
        <w:t xml:space="preserve"> и материалам</w:t>
      </w:r>
    </w:p>
    <w:p w:rsidR="00574CF3" w:rsidRPr="00574CF3" w:rsidRDefault="00574CF3" w:rsidP="00574CF3">
      <w:pPr>
        <w:autoSpaceDE w:val="0"/>
        <w:spacing w:line="240" w:lineRule="auto"/>
        <w:ind w:firstLine="0"/>
        <w:rPr>
          <w:sz w:val="24"/>
          <w:szCs w:val="24"/>
          <w:lang w:eastAsia="ar-SA"/>
        </w:rPr>
      </w:pPr>
      <w:r>
        <w:rPr>
          <w:sz w:val="24"/>
          <w:szCs w:val="24"/>
          <w:lang w:eastAsia="ar-SA"/>
        </w:rPr>
        <w:t>2.1.</w:t>
      </w:r>
      <w:r w:rsidR="006D2BBA">
        <w:rPr>
          <w:sz w:val="24"/>
          <w:szCs w:val="24"/>
          <w:lang w:eastAsia="ar-SA"/>
        </w:rPr>
        <w:t>4</w:t>
      </w:r>
      <w:r w:rsidR="00456308">
        <w:rPr>
          <w:sz w:val="24"/>
          <w:szCs w:val="24"/>
          <w:lang w:eastAsia="ar-SA"/>
        </w:rPr>
        <w:t>.</w:t>
      </w:r>
      <w:r>
        <w:rPr>
          <w:sz w:val="24"/>
          <w:szCs w:val="24"/>
          <w:lang w:eastAsia="ar-SA"/>
        </w:rPr>
        <w:t xml:space="preserve">1 </w:t>
      </w:r>
      <w:r w:rsidRPr="00574CF3">
        <w:rPr>
          <w:sz w:val="24"/>
          <w:szCs w:val="24"/>
          <w:lang w:eastAsia="ar-SA"/>
        </w:rPr>
        <w:t xml:space="preserve">Проектирование ЦТП согласовывать с Заказчиком, балансодержателем и поставщиком энергии.  </w:t>
      </w:r>
    </w:p>
    <w:p w:rsidR="00574CF3" w:rsidRDefault="00574CF3" w:rsidP="00574CF3">
      <w:pPr>
        <w:autoSpaceDE w:val="0"/>
        <w:spacing w:line="240" w:lineRule="auto"/>
        <w:ind w:firstLine="0"/>
        <w:rPr>
          <w:sz w:val="24"/>
          <w:szCs w:val="24"/>
          <w:lang w:eastAsia="ar-SA"/>
        </w:rPr>
      </w:pPr>
      <w:r>
        <w:rPr>
          <w:sz w:val="24"/>
          <w:szCs w:val="24"/>
          <w:lang w:eastAsia="ar-SA"/>
        </w:rPr>
        <w:t>2.1.</w:t>
      </w:r>
      <w:r w:rsidR="00456308">
        <w:rPr>
          <w:sz w:val="24"/>
          <w:szCs w:val="24"/>
          <w:lang w:eastAsia="ar-SA"/>
        </w:rPr>
        <w:t>4.</w:t>
      </w:r>
      <w:r>
        <w:rPr>
          <w:sz w:val="24"/>
          <w:szCs w:val="24"/>
          <w:lang w:eastAsia="ar-SA"/>
        </w:rPr>
        <w:t xml:space="preserve">2 </w:t>
      </w:r>
      <w:r w:rsidRPr="00574CF3">
        <w:rPr>
          <w:sz w:val="24"/>
          <w:szCs w:val="24"/>
          <w:lang w:eastAsia="ar-SA"/>
        </w:rPr>
        <w:t>Проектирование вести с учетом требований   СП 41-101-95, Правилами технической эксплуатации тепловых энергоустановок, СНиП 2.04.07-86,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СНиП 4-80 «Техника безопасности в строительстве»; С</w:t>
      </w:r>
      <w:r w:rsidR="00E1026C">
        <w:rPr>
          <w:sz w:val="24"/>
          <w:szCs w:val="24"/>
          <w:lang w:eastAsia="ar-SA"/>
        </w:rPr>
        <w:t>Н</w:t>
      </w:r>
      <w:r w:rsidRPr="00574CF3">
        <w:rPr>
          <w:sz w:val="24"/>
          <w:szCs w:val="24"/>
          <w:lang w:eastAsia="ar-SA"/>
        </w:rPr>
        <w:t>иП 12-03-01 «Безопасность труда в строительстве. Часть 1.Общие требования»;</w:t>
      </w:r>
      <w:r w:rsidR="00D4257D">
        <w:rPr>
          <w:sz w:val="24"/>
          <w:szCs w:val="24"/>
          <w:lang w:eastAsia="ar-SA"/>
        </w:rPr>
        <w:t xml:space="preserve"> </w:t>
      </w:r>
      <w:hyperlink r:id="rId12" w:tooltip="Безопасность труда в строительстве. Часть 2. Строительное производство" w:history="1">
        <w:r w:rsidRPr="00574CF3">
          <w:rPr>
            <w:sz w:val="24"/>
            <w:szCs w:val="24"/>
            <w:lang w:eastAsia="ar-SA"/>
          </w:rPr>
          <w:t>СНиП 12-04-2002</w:t>
        </w:r>
      </w:hyperlink>
      <w:r w:rsidRPr="00574CF3">
        <w:rPr>
          <w:sz w:val="24"/>
          <w:szCs w:val="24"/>
          <w:lang w:eastAsia="ar-SA"/>
        </w:rPr>
        <w:t xml:space="preserve"> « Безопасность труда в строительстве. СНиП 2.07.01-89 СНиП 41-02-2003 «Тепловые сети» ПБ 10-573-03. Правила устройства и безопасной эксплуатации трубопроводов пара и горячей воды, ГОСТ 30732-2006 Трубы и фасонные изделия стальные с тепловой изоляцией из пенополиуретана с защитной оболочкой. Технические условия.СП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 и прочих действующих норм и правил РФ.    </w:t>
      </w:r>
    </w:p>
    <w:p w:rsidR="00605906" w:rsidRDefault="00605906" w:rsidP="00605906">
      <w:pPr>
        <w:tabs>
          <w:tab w:val="left" w:pos="708"/>
          <w:tab w:val="left" w:pos="5793"/>
        </w:tabs>
        <w:spacing w:line="240" w:lineRule="auto"/>
        <w:ind w:firstLine="0"/>
        <w:rPr>
          <w:sz w:val="24"/>
          <w:szCs w:val="24"/>
          <w:lang w:eastAsia="ar-SA"/>
        </w:rPr>
      </w:pPr>
      <w:r w:rsidRPr="00F8182B">
        <w:rPr>
          <w:sz w:val="24"/>
          <w:szCs w:val="24"/>
          <w:lang w:eastAsia="ar-SA"/>
        </w:rPr>
        <w:t>2.1.</w:t>
      </w:r>
      <w:r w:rsidR="006D2BBA">
        <w:rPr>
          <w:sz w:val="24"/>
          <w:szCs w:val="24"/>
          <w:lang w:eastAsia="ar-SA"/>
        </w:rPr>
        <w:t>4</w:t>
      </w:r>
      <w:r w:rsidRPr="00F8182B">
        <w:rPr>
          <w:sz w:val="24"/>
          <w:szCs w:val="24"/>
          <w:lang w:eastAsia="ar-SA"/>
        </w:rPr>
        <w:t>.</w:t>
      </w:r>
      <w:r w:rsidR="006D2BBA">
        <w:rPr>
          <w:sz w:val="24"/>
          <w:szCs w:val="24"/>
          <w:lang w:eastAsia="ar-SA"/>
        </w:rPr>
        <w:t>3</w:t>
      </w:r>
      <w:r w:rsidRPr="00F8182B">
        <w:rPr>
          <w:sz w:val="24"/>
          <w:szCs w:val="24"/>
          <w:lang w:eastAsia="ar-SA"/>
        </w:rPr>
        <w:t xml:space="preserve"> </w:t>
      </w:r>
      <w:r>
        <w:rPr>
          <w:sz w:val="24"/>
          <w:szCs w:val="24"/>
          <w:lang w:eastAsia="ar-SA"/>
        </w:rPr>
        <w:t>П</w:t>
      </w:r>
      <w:r w:rsidRPr="00F8182B">
        <w:rPr>
          <w:sz w:val="24"/>
          <w:szCs w:val="24"/>
          <w:lang w:eastAsia="ar-SA"/>
        </w:rPr>
        <w:t>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605906" w:rsidRPr="00F8182B" w:rsidRDefault="00605906" w:rsidP="006D2BBA">
      <w:pPr>
        <w:tabs>
          <w:tab w:val="left" w:pos="426"/>
        </w:tabs>
        <w:spacing w:line="240" w:lineRule="auto"/>
        <w:ind w:firstLine="0"/>
        <w:rPr>
          <w:bCs/>
          <w:sz w:val="24"/>
          <w:szCs w:val="24"/>
        </w:rPr>
      </w:pPr>
      <w:r w:rsidRPr="00F8182B">
        <w:rPr>
          <w:sz w:val="24"/>
          <w:szCs w:val="24"/>
        </w:rPr>
        <w:t>2.1.</w:t>
      </w:r>
      <w:r w:rsidR="006D2BBA">
        <w:rPr>
          <w:sz w:val="24"/>
          <w:szCs w:val="24"/>
        </w:rPr>
        <w:t>4</w:t>
      </w:r>
      <w:r w:rsidRPr="00F8182B">
        <w:rPr>
          <w:sz w:val="24"/>
          <w:szCs w:val="24"/>
        </w:rPr>
        <w:t>.</w:t>
      </w:r>
      <w:r w:rsidR="006D2BBA">
        <w:rPr>
          <w:sz w:val="24"/>
          <w:szCs w:val="24"/>
        </w:rPr>
        <w:t>4</w:t>
      </w:r>
      <w:r>
        <w:rPr>
          <w:sz w:val="24"/>
          <w:szCs w:val="24"/>
        </w:rPr>
        <w:t xml:space="preserve"> П</w:t>
      </w:r>
      <w:r w:rsidRPr="00F8182B">
        <w:rPr>
          <w:sz w:val="24"/>
          <w:szCs w:val="24"/>
        </w:rPr>
        <w:t>одрядчик выполняет все работы с использованием собственного оборудования, конструкций, изделий и материалов и прочего.</w:t>
      </w:r>
      <w:r w:rsidRPr="00F8182B">
        <w:rPr>
          <w:bCs/>
          <w:sz w:val="24"/>
          <w:szCs w:val="24"/>
        </w:rPr>
        <w:t xml:space="preserve"> Все необходимые материалы, конструкции, оборудование и изд</w:t>
      </w:r>
      <w:r>
        <w:rPr>
          <w:bCs/>
          <w:sz w:val="24"/>
          <w:szCs w:val="24"/>
        </w:rPr>
        <w:t>елия и прочее приобретаются П</w:t>
      </w:r>
      <w:r w:rsidRPr="00F8182B">
        <w:rPr>
          <w:bCs/>
          <w:sz w:val="24"/>
          <w:szCs w:val="24"/>
        </w:rPr>
        <w:t>одрядчиком. Продукция должна быть не бывшей в употреблении, не восстановленной, а также свободной от прав и обязанностей на нее третьих лиц.</w:t>
      </w:r>
    </w:p>
    <w:p w:rsidR="00605906" w:rsidRPr="00F8182B" w:rsidRDefault="00605906" w:rsidP="006D2BBA">
      <w:pPr>
        <w:spacing w:line="240" w:lineRule="auto"/>
        <w:ind w:firstLine="0"/>
        <w:rPr>
          <w:sz w:val="24"/>
          <w:szCs w:val="24"/>
        </w:rPr>
      </w:pPr>
      <w:r w:rsidRPr="00F8182B">
        <w:rPr>
          <w:sz w:val="24"/>
          <w:szCs w:val="24"/>
        </w:rPr>
        <w:t>2.1.</w:t>
      </w:r>
      <w:r w:rsidR="006D2BBA">
        <w:rPr>
          <w:sz w:val="24"/>
          <w:szCs w:val="24"/>
        </w:rPr>
        <w:t>4</w:t>
      </w:r>
      <w:r w:rsidRPr="00F8182B">
        <w:rPr>
          <w:sz w:val="24"/>
          <w:szCs w:val="24"/>
        </w:rPr>
        <w:t>.</w:t>
      </w:r>
      <w:r w:rsidR="006D2BBA">
        <w:rPr>
          <w:sz w:val="24"/>
          <w:szCs w:val="24"/>
        </w:rPr>
        <w:t>5</w:t>
      </w:r>
      <w:r w:rsidR="00836158">
        <w:rPr>
          <w:sz w:val="24"/>
          <w:szCs w:val="24"/>
        </w:rPr>
        <w:t xml:space="preserve"> </w:t>
      </w:r>
      <w:r w:rsidRPr="00F8182B">
        <w:rPr>
          <w:sz w:val="24"/>
          <w:szCs w:val="24"/>
        </w:rPr>
        <w:t xml:space="preserve">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w:t>
      </w:r>
      <w:r w:rsidRPr="00F8182B">
        <w:rPr>
          <w:sz w:val="24"/>
          <w:szCs w:val="24"/>
        </w:rPr>
        <w:lastRenderedPageBreak/>
        <w:t xml:space="preserve">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ППБ 01-03 (правилами противопожарной безопасности). </w:t>
      </w:r>
    </w:p>
    <w:p w:rsidR="00605906" w:rsidRPr="00F8182B" w:rsidRDefault="00605906" w:rsidP="006D2BBA">
      <w:pPr>
        <w:spacing w:line="240" w:lineRule="auto"/>
        <w:ind w:firstLine="0"/>
        <w:rPr>
          <w:sz w:val="24"/>
          <w:szCs w:val="24"/>
        </w:rPr>
      </w:pPr>
      <w:r w:rsidRPr="00F8182B">
        <w:rPr>
          <w:sz w:val="24"/>
          <w:szCs w:val="24"/>
        </w:rPr>
        <w:t>2.1.</w:t>
      </w:r>
      <w:r w:rsidR="006D2BBA">
        <w:rPr>
          <w:sz w:val="24"/>
          <w:szCs w:val="24"/>
        </w:rPr>
        <w:t>4</w:t>
      </w:r>
      <w:r w:rsidRPr="00F8182B">
        <w:rPr>
          <w:sz w:val="24"/>
          <w:szCs w:val="24"/>
        </w:rPr>
        <w:t>.</w:t>
      </w:r>
      <w:r w:rsidR="006D2BBA">
        <w:rPr>
          <w:sz w:val="24"/>
          <w:szCs w:val="24"/>
        </w:rPr>
        <w:t>6</w:t>
      </w:r>
      <w:r w:rsidRPr="00F8182B">
        <w:rPr>
          <w:sz w:val="24"/>
          <w:szCs w:val="24"/>
        </w:rPr>
        <w:t xml:space="preserve">  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w:t>
      </w:r>
    </w:p>
    <w:p w:rsidR="00574CF3" w:rsidRPr="00574CF3" w:rsidRDefault="00574CF3" w:rsidP="00574CF3">
      <w:pPr>
        <w:autoSpaceDE w:val="0"/>
        <w:spacing w:line="240" w:lineRule="auto"/>
        <w:ind w:firstLine="0"/>
        <w:rPr>
          <w:sz w:val="24"/>
          <w:szCs w:val="24"/>
          <w:lang w:eastAsia="ar-SA"/>
        </w:rPr>
      </w:pPr>
      <w:r>
        <w:rPr>
          <w:sz w:val="24"/>
          <w:szCs w:val="24"/>
          <w:lang w:eastAsia="ar-SA"/>
        </w:rPr>
        <w:t>2.1.</w:t>
      </w:r>
      <w:r w:rsidR="00456308">
        <w:rPr>
          <w:sz w:val="24"/>
          <w:szCs w:val="24"/>
          <w:lang w:eastAsia="ar-SA"/>
        </w:rPr>
        <w:t>4</w:t>
      </w:r>
      <w:r>
        <w:rPr>
          <w:sz w:val="24"/>
          <w:szCs w:val="24"/>
          <w:lang w:eastAsia="ar-SA"/>
        </w:rPr>
        <w:t>.</w:t>
      </w:r>
      <w:r w:rsidR="006D2BBA">
        <w:rPr>
          <w:sz w:val="24"/>
          <w:szCs w:val="24"/>
          <w:lang w:eastAsia="ar-SA"/>
        </w:rPr>
        <w:t>7</w:t>
      </w:r>
      <w:r>
        <w:rPr>
          <w:sz w:val="24"/>
          <w:szCs w:val="24"/>
          <w:lang w:eastAsia="ar-SA"/>
        </w:rPr>
        <w:t xml:space="preserve"> </w:t>
      </w:r>
      <w:r w:rsidRPr="00574CF3">
        <w:rPr>
          <w:sz w:val="24"/>
          <w:szCs w:val="24"/>
          <w:lang w:eastAsia="ar-SA"/>
        </w:rPr>
        <w:t>Компоновка инженерных коммуникаций должна обеспечивать свободный доступ к технологической обвязке и узлам регулирования и управления (ревизионной, регулировочной и т.п.),</w:t>
      </w:r>
      <w:r w:rsidRPr="00574CF3">
        <w:rPr>
          <w:lang w:eastAsia="ar-SA"/>
        </w:rPr>
        <w:t xml:space="preserve"> </w:t>
      </w:r>
      <w:r w:rsidRPr="00574CF3">
        <w:rPr>
          <w:sz w:val="24"/>
          <w:szCs w:val="24"/>
          <w:lang w:eastAsia="ar-SA"/>
        </w:rPr>
        <w:t>возможность ремонта и замены отдельных участков, подключения к горизонтальным разводкам.</w:t>
      </w:r>
    </w:p>
    <w:p w:rsidR="00574CF3" w:rsidRPr="00574CF3" w:rsidRDefault="00574CF3" w:rsidP="00574CF3">
      <w:pPr>
        <w:autoSpaceDE w:val="0"/>
        <w:spacing w:line="240" w:lineRule="auto"/>
        <w:ind w:firstLine="0"/>
        <w:rPr>
          <w:sz w:val="24"/>
          <w:szCs w:val="24"/>
          <w:lang w:eastAsia="ar-SA"/>
        </w:rPr>
      </w:pPr>
      <w:r>
        <w:rPr>
          <w:sz w:val="24"/>
          <w:szCs w:val="24"/>
          <w:lang w:eastAsia="ar-SA"/>
        </w:rPr>
        <w:t>2.1.</w:t>
      </w:r>
      <w:r w:rsidR="00456308">
        <w:rPr>
          <w:sz w:val="24"/>
          <w:szCs w:val="24"/>
          <w:lang w:eastAsia="ar-SA"/>
        </w:rPr>
        <w:t>4</w:t>
      </w:r>
      <w:r>
        <w:rPr>
          <w:sz w:val="24"/>
          <w:szCs w:val="24"/>
          <w:lang w:eastAsia="ar-SA"/>
        </w:rPr>
        <w:t>.</w:t>
      </w:r>
      <w:r w:rsidR="006D2BBA">
        <w:rPr>
          <w:sz w:val="24"/>
          <w:szCs w:val="24"/>
          <w:lang w:eastAsia="ar-SA"/>
        </w:rPr>
        <w:t>8</w:t>
      </w:r>
      <w:r w:rsidRPr="00574CF3">
        <w:rPr>
          <w:sz w:val="24"/>
          <w:szCs w:val="24"/>
          <w:lang w:eastAsia="ar-SA"/>
        </w:rPr>
        <w:t xml:space="preserve"> Трубопроводы должны быть предусмотрены маркировкой и окраской в соответствии с ГОСТ, электрооборудование (в т.ч. слаботочные системы) – с ПУЭ и СНиП (СП).</w:t>
      </w:r>
    </w:p>
    <w:p w:rsidR="00574CF3" w:rsidRPr="006148CC" w:rsidRDefault="00574CF3" w:rsidP="00574CF3">
      <w:pPr>
        <w:tabs>
          <w:tab w:val="left" w:pos="708"/>
        </w:tabs>
        <w:spacing w:line="240" w:lineRule="auto"/>
        <w:ind w:firstLine="0"/>
        <w:rPr>
          <w:sz w:val="24"/>
          <w:szCs w:val="24"/>
          <w:lang w:eastAsia="ar-SA"/>
        </w:rPr>
      </w:pPr>
      <w:r w:rsidRPr="006148CC">
        <w:rPr>
          <w:sz w:val="24"/>
          <w:szCs w:val="24"/>
          <w:lang w:eastAsia="ar-SA"/>
        </w:rPr>
        <w:t>2.1.</w:t>
      </w:r>
      <w:r w:rsidR="00456308" w:rsidRPr="006148CC">
        <w:rPr>
          <w:sz w:val="24"/>
          <w:szCs w:val="24"/>
          <w:lang w:eastAsia="ar-SA"/>
        </w:rPr>
        <w:t>4</w:t>
      </w:r>
      <w:r w:rsidRPr="006148CC">
        <w:rPr>
          <w:sz w:val="24"/>
          <w:szCs w:val="24"/>
          <w:lang w:eastAsia="ar-SA"/>
        </w:rPr>
        <w:t>.</w:t>
      </w:r>
      <w:r w:rsidR="006D2BBA" w:rsidRPr="006148CC">
        <w:rPr>
          <w:sz w:val="24"/>
          <w:szCs w:val="24"/>
          <w:lang w:eastAsia="ar-SA"/>
        </w:rPr>
        <w:t>9</w:t>
      </w:r>
      <w:r w:rsidRPr="006148CC">
        <w:rPr>
          <w:sz w:val="24"/>
          <w:szCs w:val="24"/>
          <w:lang w:eastAsia="ar-SA"/>
        </w:rPr>
        <w:t xml:space="preserve"> Строительно-монтажные работы по реконструкции ИТП проводить после окончания отопительного периода и завершить до 01.09.2013г.</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6D2BBA">
        <w:rPr>
          <w:b/>
          <w:sz w:val="24"/>
          <w:szCs w:val="24"/>
        </w:rPr>
        <w:t>5</w:t>
      </w:r>
      <w:r w:rsidRPr="00F8182B">
        <w:rPr>
          <w:b/>
          <w:sz w:val="24"/>
          <w:szCs w:val="24"/>
        </w:rPr>
        <w:t>. Дополнительные требования к выполнению работ</w:t>
      </w:r>
    </w:p>
    <w:p w:rsidR="00AA0C8E" w:rsidRPr="00AA0C8E" w:rsidRDefault="00AA0C8E" w:rsidP="00AA0C8E">
      <w:pPr>
        <w:pStyle w:val="ab"/>
        <w:tabs>
          <w:tab w:val="clear" w:pos="1134"/>
          <w:tab w:val="left" w:pos="317"/>
        </w:tabs>
        <w:spacing w:before="120" w:line="240" w:lineRule="auto"/>
        <w:ind w:left="0" w:firstLine="0"/>
        <w:rPr>
          <w:sz w:val="24"/>
        </w:rPr>
      </w:pPr>
      <w:r w:rsidRPr="00BA118C">
        <w:rPr>
          <w:sz w:val="24"/>
          <w:szCs w:val="24"/>
        </w:rPr>
        <w:t>2.1.</w:t>
      </w:r>
      <w:r w:rsidR="006D2BBA">
        <w:rPr>
          <w:sz w:val="24"/>
          <w:szCs w:val="24"/>
        </w:rPr>
        <w:t>5</w:t>
      </w:r>
      <w:r w:rsidRPr="00BA118C">
        <w:rPr>
          <w:sz w:val="24"/>
          <w:szCs w:val="24"/>
        </w:rPr>
        <w:t>.1</w:t>
      </w:r>
      <w:r>
        <w:rPr>
          <w:b/>
          <w:sz w:val="24"/>
          <w:szCs w:val="24"/>
        </w:rPr>
        <w:t xml:space="preserve"> </w:t>
      </w:r>
      <w:r w:rsidRPr="00AA0C8E">
        <w:rPr>
          <w:b/>
          <w:sz w:val="24"/>
          <w:szCs w:val="24"/>
        </w:rPr>
        <w:t xml:space="preserve"> </w:t>
      </w:r>
      <w:r w:rsidRPr="00AA0C8E">
        <w:rPr>
          <w:sz w:val="24"/>
        </w:rPr>
        <w:t xml:space="preserve">В недельный срок с даты заключения договора, </w:t>
      </w:r>
      <w:r w:rsidR="00CA1338">
        <w:rPr>
          <w:sz w:val="24"/>
        </w:rPr>
        <w:t>П</w:t>
      </w:r>
      <w:r w:rsidRPr="00AA0C8E">
        <w:rPr>
          <w:sz w:val="24"/>
        </w:rPr>
        <w:t xml:space="preserve">одрядчик обязан разработать и согласовать с Заказчиком проект производства работ (по видам работ). Места хранения газовых баллонов для сварочных работ определить совместно со службой эксплуатации здания. </w:t>
      </w:r>
    </w:p>
    <w:p w:rsidR="00903049" w:rsidRPr="00903049" w:rsidRDefault="00CA1338" w:rsidP="00903049">
      <w:pPr>
        <w:spacing w:line="240" w:lineRule="auto"/>
        <w:ind w:left="57" w:firstLine="0"/>
        <w:rPr>
          <w:sz w:val="24"/>
          <w:szCs w:val="16"/>
        </w:rPr>
      </w:pPr>
      <w:r>
        <w:rPr>
          <w:sz w:val="24"/>
          <w:szCs w:val="16"/>
        </w:rPr>
        <w:t>2.1.</w:t>
      </w:r>
      <w:r w:rsidR="006D2BBA">
        <w:rPr>
          <w:sz w:val="24"/>
          <w:szCs w:val="16"/>
        </w:rPr>
        <w:t>5</w:t>
      </w:r>
      <w:r>
        <w:rPr>
          <w:sz w:val="24"/>
          <w:szCs w:val="16"/>
        </w:rPr>
        <w:t>.2 П</w:t>
      </w:r>
      <w:r w:rsidR="00903049" w:rsidRPr="00903049">
        <w:rPr>
          <w:sz w:val="24"/>
          <w:szCs w:val="16"/>
        </w:rPr>
        <w:t xml:space="preserve">одрядчик </w:t>
      </w:r>
      <w:r>
        <w:rPr>
          <w:sz w:val="24"/>
          <w:szCs w:val="16"/>
        </w:rPr>
        <w:t>обязан обосновать и согласовать с Заказчиком</w:t>
      </w:r>
      <w:r w:rsidR="00903049" w:rsidRPr="00903049">
        <w:rPr>
          <w:sz w:val="24"/>
          <w:szCs w:val="16"/>
        </w:rPr>
        <w:t xml:space="preserve"> </w:t>
      </w:r>
      <w:r>
        <w:rPr>
          <w:sz w:val="24"/>
          <w:szCs w:val="16"/>
        </w:rPr>
        <w:t xml:space="preserve">производителя и модели применяемого в проекте оборудования. </w:t>
      </w:r>
    </w:p>
    <w:p w:rsidR="009A2FDC" w:rsidRDefault="00903049" w:rsidP="009A2FDC">
      <w:pPr>
        <w:tabs>
          <w:tab w:val="left" w:pos="317"/>
        </w:tabs>
        <w:spacing w:line="240" w:lineRule="auto"/>
        <w:ind w:firstLine="0"/>
        <w:rPr>
          <w:sz w:val="24"/>
        </w:rPr>
      </w:pPr>
      <w:r>
        <w:rPr>
          <w:sz w:val="24"/>
        </w:rPr>
        <w:t xml:space="preserve"> 2.</w:t>
      </w:r>
      <w:r w:rsidR="0093612F">
        <w:rPr>
          <w:sz w:val="24"/>
        </w:rPr>
        <w:t>1</w:t>
      </w:r>
      <w:r>
        <w:rPr>
          <w:sz w:val="24"/>
        </w:rPr>
        <w:t>.</w:t>
      </w:r>
      <w:r w:rsidR="006D2BBA">
        <w:rPr>
          <w:sz w:val="24"/>
        </w:rPr>
        <w:t>5</w:t>
      </w:r>
      <w:r w:rsidR="00CA1338">
        <w:rPr>
          <w:sz w:val="24"/>
        </w:rPr>
        <w:t>.3</w:t>
      </w:r>
      <w:r w:rsidR="009A2FDC">
        <w:rPr>
          <w:sz w:val="24"/>
        </w:rPr>
        <w:t xml:space="preserve"> Ввиду пропускного режима в комплекс зданий по адресу: </w:t>
      </w:r>
      <w:r w:rsidR="00CA1338">
        <w:rPr>
          <w:sz w:val="24"/>
        </w:rPr>
        <w:t>Милютинский пер</w:t>
      </w:r>
      <w:r w:rsidR="003662A5">
        <w:rPr>
          <w:sz w:val="24"/>
        </w:rPr>
        <w:t>еулок,</w:t>
      </w:r>
      <w:r w:rsidR="00CA1338">
        <w:rPr>
          <w:sz w:val="24"/>
        </w:rPr>
        <w:t xml:space="preserve"> д</w:t>
      </w:r>
      <w:r w:rsidR="003662A5">
        <w:rPr>
          <w:sz w:val="24"/>
        </w:rPr>
        <w:t>ом</w:t>
      </w:r>
      <w:r w:rsidR="00CA1338">
        <w:rPr>
          <w:sz w:val="24"/>
        </w:rPr>
        <w:t xml:space="preserve"> 5, Подрядчик </w:t>
      </w:r>
      <w:r w:rsidR="009A2FDC">
        <w:rPr>
          <w:sz w:val="24"/>
          <w:szCs w:val="24"/>
        </w:rPr>
        <w:t>направляет Заказчику</w:t>
      </w:r>
      <w:r w:rsidR="009A2FDC">
        <w:rPr>
          <w:sz w:val="24"/>
        </w:rPr>
        <w:t xml:space="preserve"> список лиц занятых исполнением договорных, обязательств, заверенный подписью руководителя организации Подрядчика в соответствии с регламентом Заказчика</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r>
        <w:rPr>
          <w:rFonts w:eastAsia="Arial Unicode MS"/>
          <w:sz w:val="24"/>
          <w:szCs w:val="24"/>
        </w:rPr>
        <w:t>2.</w:t>
      </w:r>
      <w:r w:rsidR="0093612F">
        <w:rPr>
          <w:rFonts w:eastAsia="Arial Unicode MS"/>
          <w:sz w:val="24"/>
          <w:szCs w:val="24"/>
        </w:rPr>
        <w:t>1</w:t>
      </w:r>
      <w:r>
        <w:rPr>
          <w:rFonts w:eastAsia="Arial Unicode MS"/>
          <w:sz w:val="24"/>
          <w:szCs w:val="24"/>
        </w:rPr>
        <w:t>.</w:t>
      </w:r>
      <w:r w:rsidR="006D2BBA">
        <w:rPr>
          <w:rFonts w:eastAsia="Arial Unicode MS"/>
          <w:sz w:val="24"/>
          <w:szCs w:val="24"/>
        </w:rPr>
        <w:t>5</w:t>
      </w:r>
      <w:r>
        <w:rPr>
          <w:rFonts w:eastAsia="Arial Unicode MS"/>
          <w:sz w:val="24"/>
          <w:szCs w:val="24"/>
        </w:rPr>
        <w:t>.</w:t>
      </w:r>
      <w:r w:rsidR="00CA1338">
        <w:rPr>
          <w:rFonts w:eastAsia="Arial Unicode MS"/>
          <w:sz w:val="24"/>
          <w:szCs w:val="24"/>
        </w:rPr>
        <w:t>4</w:t>
      </w:r>
      <w:r w:rsidR="001C1693" w:rsidRPr="00F8182B">
        <w:rPr>
          <w:rFonts w:eastAsia="Arial Unicode MS"/>
          <w:sz w:val="24"/>
          <w:szCs w:val="24"/>
        </w:rPr>
        <w:t xml:space="preserve"> </w:t>
      </w:r>
      <w:r w:rsidR="00CA1338">
        <w:rPr>
          <w:rFonts w:eastAsia="Arial Unicode MS"/>
          <w:sz w:val="24"/>
          <w:szCs w:val="24"/>
        </w:rPr>
        <w:t>П</w:t>
      </w:r>
      <w:r>
        <w:rPr>
          <w:rFonts w:eastAsia="Arial Unicode MS"/>
          <w:sz w:val="24"/>
          <w:szCs w:val="24"/>
        </w:rPr>
        <w:t>одрядчик о</w:t>
      </w:r>
      <w:r w:rsidR="001C1693" w:rsidRPr="00F8182B">
        <w:rPr>
          <w:rFonts w:eastAsia="Arial Unicode MS"/>
          <w:sz w:val="24"/>
          <w:szCs w:val="24"/>
        </w:rPr>
        <w:t>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03049" w:rsidRDefault="00E40C42" w:rsidP="00E40C42">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6D2BBA">
        <w:rPr>
          <w:rStyle w:val="FontStyle12"/>
          <w:rFonts w:ascii="Times New Roman" w:hAnsi="Times New Roman" w:cs="Times New Roman"/>
          <w:color w:val="000000"/>
          <w:sz w:val="24"/>
          <w:szCs w:val="24"/>
        </w:rPr>
        <w:t>5</w:t>
      </w:r>
      <w:r w:rsidR="00CA1338">
        <w:rPr>
          <w:rStyle w:val="FontStyle12"/>
          <w:rFonts w:ascii="Times New Roman" w:hAnsi="Times New Roman" w:cs="Times New Roman"/>
          <w:color w:val="000000"/>
          <w:sz w:val="24"/>
          <w:szCs w:val="24"/>
        </w:rPr>
        <w:t>.5</w:t>
      </w:r>
      <w:r w:rsidRPr="00E367E4">
        <w:rPr>
          <w:rStyle w:val="FontStyle12"/>
          <w:rFonts w:ascii="Times New Roman" w:hAnsi="Times New Roman" w:cs="Times New Roman"/>
          <w:color w:val="000000"/>
          <w:sz w:val="24"/>
          <w:szCs w:val="24"/>
        </w:rPr>
        <w:t xml:space="preserve"> При производстве работ предусмотреть монтаж временных конструкций, отсекающих рабочую зону, и </w:t>
      </w:r>
      <w:r w:rsidR="006A6633">
        <w:rPr>
          <w:rStyle w:val="FontStyle12"/>
          <w:rFonts w:ascii="Times New Roman" w:hAnsi="Times New Roman" w:cs="Times New Roman"/>
          <w:color w:val="000000"/>
          <w:sz w:val="24"/>
          <w:szCs w:val="24"/>
        </w:rPr>
        <w:t xml:space="preserve">(при необходимости) </w:t>
      </w:r>
      <w:r w:rsidRPr="00E367E4">
        <w:rPr>
          <w:rStyle w:val="FontStyle12"/>
          <w:rFonts w:ascii="Times New Roman" w:hAnsi="Times New Roman" w:cs="Times New Roman"/>
          <w:color w:val="000000"/>
          <w:sz w:val="24"/>
          <w:szCs w:val="24"/>
        </w:rPr>
        <w:t>укрывной материал.</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6D2BBA">
        <w:rPr>
          <w:rStyle w:val="FontStyle12"/>
          <w:rFonts w:ascii="Times New Roman" w:hAnsi="Times New Roman" w:cs="Times New Roman"/>
          <w:color w:val="000000"/>
          <w:sz w:val="24"/>
          <w:szCs w:val="24"/>
        </w:rPr>
        <w:t>5</w:t>
      </w:r>
      <w:r w:rsidR="00CA1338">
        <w:rPr>
          <w:rStyle w:val="FontStyle12"/>
          <w:rFonts w:ascii="Times New Roman" w:hAnsi="Times New Roman" w:cs="Times New Roman"/>
          <w:color w:val="000000"/>
          <w:sz w:val="24"/>
          <w:szCs w:val="24"/>
        </w:rPr>
        <w:t>.6</w:t>
      </w:r>
      <w:r w:rsidRPr="00E367E4">
        <w:rPr>
          <w:rStyle w:val="FontStyle12"/>
          <w:rFonts w:ascii="Times New Roman" w:hAnsi="Times New Roman" w:cs="Times New Roman"/>
          <w:color w:val="000000"/>
          <w:sz w:val="24"/>
          <w:szCs w:val="24"/>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3612F" w:rsidRDefault="0093612F" w:rsidP="00E40C42">
      <w:pPr>
        <w:pStyle w:val="-4"/>
        <w:numPr>
          <w:ilvl w:val="0"/>
          <w:numId w:val="0"/>
        </w:numPr>
        <w:spacing w:line="240" w:lineRule="auto"/>
        <w:rPr>
          <w:sz w:val="24"/>
        </w:rPr>
      </w:pPr>
    </w:p>
    <w:p w:rsidR="00903049" w:rsidRDefault="00903049" w:rsidP="00903049">
      <w:pPr>
        <w:tabs>
          <w:tab w:val="left" w:pos="708"/>
        </w:tabs>
        <w:spacing w:line="240" w:lineRule="auto"/>
        <w:ind w:firstLine="0"/>
        <w:rPr>
          <w:b/>
          <w:sz w:val="24"/>
          <w:szCs w:val="24"/>
        </w:rPr>
      </w:pPr>
      <w:r w:rsidRPr="00F8182B">
        <w:rPr>
          <w:b/>
          <w:sz w:val="24"/>
          <w:szCs w:val="24"/>
        </w:rPr>
        <w:t>2.1.</w:t>
      </w:r>
      <w:r w:rsidR="006D2BBA">
        <w:rPr>
          <w:b/>
          <w:sz w:val="24"/>
          <w:szCs w:val="24"/>
        </w:rPr>
        <w:t>6</w:t>
      </w:r>
      <w:r w:rsidRPr="00F8182B">
        <w:rPr>
          <w:b/>
          <w:sz w:val="24"/>
          <w:szCs w:val="24"/>
        </w:rPr>
        <w:t xml:space="preserve">. </w:t>
      </w:r>
      <w:r>
        <w:rPr>
          <w:b/>
          <w:sz w:val="24"/>
          <w:szCs w:val="24"/>
        </w:rPr>
        <w:t>Т</w:t>
      </w:r>
      <w:r w:rsidRPr="00F8182B">
        <w:rPr>
          <w:b/>
          <w:sz w:val="24"/>
          <w:szCs w:val="24"/>
        </w:rPr>
        <w:t xml:space="preserve">ребования к </w:t>
      </w:r>
      <w:r>
        <w:rPr>
          <w:b/>
          <w:sz w:val="24"/>
          <w:szCs w:val="24"/>
        </w:rPr>
        <w:t xml:space="preserve">результату </w:t>
      </w:r>
      <w:r w:rsidRPr="00F8182B">
        <w:rPr>
          <w:b/>
          <w:sz w:val="24"/>
          <w:szCs w:val="24"/>
        </w:rPr>
        <w:t>работ</w:t>
      </w:r>
    </w:p>
    <w:p w:rsidR="00903049" w:rsidRPr="00903049" w:rsidRDefault="00903049" w:rsidP="00984507">
      <w:pPr>
        <w:tabs>
          <w:tab w:val="left" w:pos="317"/>
        </w:tabs>
        <w:spacing w:line="240" w:lineRule="auto"/>
        <w:ind w:firstLine="0"/>
        <w:rPr>
          <w:sz w:val="24"/>
          <w:szCs w:val="20"/>
        </w:rPr>
      </w:pPr>
      <w:r>
        <w:rPr>
          <w:sz w:val="24"/>
          <w:szCs w:val="20"/>
        </w:rPr>
        <w:t>2.1.</w:t>
      </w:r>
      <w:r w:rsidR="006D2BBA">
        <w:rPr>
          <w:sz w:val="24"/>
          <w:szCs w:val="20"/>
        </w:rPr>
        <w:t>6</w:t>
      </w:r>
      <w:r>
        <w:rPr>
          <w:sz w:val="24"/>
          <w:szCs w:val="20"/>
        </w:rPr>
        <w:t>.</w:t>
      </w:r>
      <w:r w:rsidR="0093612F">
        <w:rPr>
          <w:sz w:val="24"/>
          <w:szCs w:val="20"/>
        </w:rPr>
        <w:t>1</w:t>
      </w:r>
      <w:r>
        <w:rPr>
          <w:sz w:val="24"/>
          <w:szCs w:val="20"/>
        </w:rPr>
        <w:t xml:space="preserve"> </w:t>
      </w:r>
      <w:r w:rsidRPr="00903049">
        <w:rPr>
          <w:sz w:val="24"/>
          <w:szCs w:val="20"/>
        </w:rPr>
        <w:t>Производство работ предусматривает поставку</w:t>
      </w:r>
      <w:r w:rsidR="003E42F7">
        <w:rPr>
          <w:sz w:val="24"/>
          <w:szCs w:val="20"/>
        </w:rPr>
        <w:t>, демонтаж</w:t>
      </w:r>
      <w:r w:rsidRPr="00903049">
        <w:rPr>
          <w:sz w:val="24"/>
          <w:szCs w:val="20"/>
        </w:rPr>
        <w:t xml:space="preserve"> и монтаж инженерного оборудования и внутренних инженерно-технических сетей обеспечения, в соответствии с </w:t>
      </w:r>
      <w:r w:rsidR="006A6633">
        <w:rPr>
          <w:sz w:val="24"/>
          <w:szCs w:val="20"/>
        </w:rPr>
        <w:t xml:space="preserve">разработанной Подрядчиком и </w:t>
      </w:r>
      <w:r w:rsidRPr="00903049">
        <w:rPr>
          <w:sz w:val="24"/>
          <w:szCs w:val="20"/>
        </w:rPr>
        <w:t>согласованной в установленном порядке проектной документацией и настоящим техническим заданием.</w:t>
      </w:r>
    </w:p>
    <w:p w:rsidR="0093612F" w:rsidRDefault="00903049" w:rsidP="00903049">
      <w:pPr>
        <w:pStyle w:val="-4"/>
        <w:numPr>
          <w:ilvl w:val="0"/>
          <w:numId w:val="0"/>
        </w:numPr>
        <w:spacing w:before="120" w:line="240" w:lineRule="auto"/>
        <w:rPr>
          <w:sz w:val="24"/>
          <w:szCs w:val="20"/>
        </w:rPr>
      </w:pPr>
      <w:r>
        <w:rPr>
          <w:sz w:val="24"/>
          <w:szCs w:val="20"/>
        </w:rPr>
        <w:lastRenderedPageBreak/>
        <w:t>2.1.</w:t>
      </w:r>
      <w:r w:rsidR="006D2BBA">
        <w:rPr>
          <w:sz w:val="24"/>
          <w:szCs w:val="20"/>
        </w:rPr>
        <w:t>6</w:t>
      </w:r>
      <w:r>
        <w:rPr>
          <w:sz w:val="24"/>
          <w:szCs w:val="20"/>
        </w:rPr>
        <w:t>.</w:t>
      </w:r>
      <w:r w:rsidR="0093612F">
        <w:rPr>
          <w:sz w:val="24"/>
          <w:szCs w:val="20"/>
        </w:rPr>
        <w:t>2</w:t>
      </w:r>
      <w:r>
        <w:rPr>
          <w:sz w:val="24"/>
          <w:szCs w:val="20"/>
        </w:rPr>
        <w:t xml:space="preserve"> </w:t>
      </w:r>
      <w:r w:rsidRPr="00903049">
        <w:rPr>
          <w:sz w:val="24"/>
          <w:szCs w:val="20"/>
        </w:rPr>
        <w:t xml:space="preserve">В соответствии со ст. 723, 475 ГК РФ в результате выполненных в полном объеме </w:t>
      </w:r>
      <w:r w:rsidR="006A6633">
        <w:rPr>
          <w:sz w:val="24"/>
          <w:szCs w:val="20"/>
        </w:rPr>
        <w:t>П</w:t>
      </w:r>
      <w:r w:rsidRPr="00903049">
        <w:rPr>
          <w:sz w:val="24"/>
          <w:szCs w:val="20"/>
        </w:rPr>
        <w:t>одрядчиком работ, Заказчик должен получить полностью реконструированн</w:t>
      </w:r>
      <w:r w:rsidR="006A6633">
        <w:rPr>
          <w:sz w:val="24"/>
          <w:szCs w:val="20"/>
        </w:rPr>
        <w:t>ый ЦТП по адресу:</w:t>
      </w:r>
      <w:r w:rsidRPr="00903049">
        <w:rPr>
          <w:sz w:val="24"/>
          <w:szCs w:val="20"/>
        </w:rPr>
        <w:t xml:space="preserve"> г.</w:t>
      </w:r>
      <w:r w:rsidR="00E1026C">
        <w:rPr>
          <w:sz w:val="24"/>
          <w:szCs w:val="20"/>
        </w:rPr>
        <w:t xml:space="preserve"> </w:t>
      </w:r>
      <w:bookmarkStart w:id="17" w:name="_GoBack"/>
      <w:bookmarkEnd w:id="17"/>
      <w:r w:rsidRPr="00903049">
        <w:rPr>
          <w:sz w:val="24"/>
          <w:szCs w:val="20"/>
        </w:rPr>
        <w:t xml:space="preserve">Москва, </w:t>
      </w:r>
      <w:r w:rsidR="006A6633">
        <w:rPr>
          <w:sz w:val="24"/>
          <w:szCs w:val="20"/>
        </w:rPr>
        <w:t>Милютинский пер</w:t>
      </w:r>
      <w:r w:rsidR="003662A5">
        <w:rPr>
          <w:sz w:val="24"/>
          <w:szCs w:val="20"/>
        </w:rPr>
        <w:t>еулок</w:t>
      </w:r>
      <w:r w:rsidR="006A6633">
        <w:rPr>
          <w:sz w:val="24"/>
          <w:szCs w:val="20"/>
        </w:rPr>
        <w:t>,</w:t>
      </w:r>
      <w:r w:rsidR="003662A5">
        <w:rPr>
          <w:sz w:val="24"/>
          <w:szCs w:val="20"/>
        </w:rPr>
        <w:t xml:space="preserve"> </w:t>
      </w:r>
      <w:r w:rsidR="006A6633">
        <w:rPr>
          <w:sz w:val="24"/>
          <w:szCs w:val="20"/>
        </w:rPr>
        <w:t>д</w:t>
      </w:r>
      <w:r w:rsidR="003662A5">
        <w:rPr>
          <w:sz w:val="24"/>
          <w:szCs w:val="20"/>
        </w:rPr>
        <w:t xml:space="preserve">ом </w:t>
      </w:r>
      <w:r w:rsidR="006A6633">
        <w:rPr>
          <w:sz w:val="24"/>
          <w:szCs w:val="20"/>
        </w:rPr>
        <w:t>5</w:t>
      </w:r>
      <w:r w:rsidR="007150BA">
        <w:rPr>
          <w:sz w:val="24"/>
          <w:szCs w:val="20"/>
        </w:rPr>
        <w:t xml:space="preserve">, </w:t>
      </w:r>
      <w:r w:rsidR="007150BA" w:rsidRPr="00867CE2">
        <w:rPr>
          <w:sz w:val="24"/>
          <w:szCs w:val="20"/>
        </w:rPr>
        <w:t>строение 2</w:t>
      </w:r>
      <w:r w:rsidR="00472E06" w:rsidRPr="00867CE2">
        <w:rPr>
          <w:sz w:val="24"/>
          <w:szCs w:val="20"/>
        </w:rPr>
        <w:t>.</w:t>
      </w:r>
      <w:r w:rsidRPr="00867CE2">
        <w:rPr>
          <w:sz w:val="24"/>
          <w:szCs w:val="20"/>
        </w:rPr>
        <w:t xml:space="preserve"> </w:t>
      </w:r>
      <w:r w:rsidR="006A6633">
        <w:rPr>
          <w:sz w:val="24"/>
          <w:szCs w:val="20"/>
        </w:rPr>
        <w:t>ЦТП</w:t>
      </w:r>
      <w:r w:rsidRPr="00903049">
        <w:rPr>
          <w:sz w:val="24"/>
          <w:szCs w:val="20"/>
        </w:rPr>
        <w:t xml:space="preserve"> должен быть передан в эксплуатацию </w:t>
      </w:r>
      <w:r w:rsidR="006A6633">
        <w:rPr>
          <w:sz w:val="24"/>
          <w:szCs w:val="20"/>
        </w:rPr>
        <w:t xml:space="preserve">до начала отопительного сезона 2013 – 2014 гг. </w:t>
      </w:r>
      <w:r w:rsidRPr="00903049">
        <w:rPr>
          <w:sz w:val="24"/>
          <w:szCs w:val="20"/>
        </w:rPr>
        <w:t>в состоянии, пригодном для эксплуатации.</w:t>
      </w:r>
    </w:p>
    <w:p w:rsidR="00993C7A" w:rsidRPr="00867CE2" w:rsidRDefault="00776CBD" w:rsidP="00993C7A">
      <w:pPr>
        <w:pStyle w:val="-4"/>
        <w:numPr>
          <w:ilvl w:val="0"/>
          <w:numId w:val="0"/>
        </w:numPr>
        <w:spacing w:before="120" w:line="240" w:lineRule="auto"/>
        <w:rPr>
          <w:sz w:val="24"/>
        </w:rPr>
      </w:pPr>
      <w:r w:rsidRPr="00F8182B">
        <w:rPr>
          <w:b/>
          <w:sz w:val="24"/>
        </w:rPr>
        <w:t>2.1.</w:t>
      </w:r>
      <w:r w:rsidR="006D2BBA">
        <w:rPr>
          <w:b/>
          <w:sz w:val="24"/>
        </w:rPr>
        <w:t>7</w:t>
      </w:r>
      <w:r w:rsidR="00E641B2" w:rsidRPr="00F8182B">
        <w:rPr>
          <w:b/>
          <w:sz w:val="24"/>
        </w:rPr>
        <w:t>.</w:t>
      </w:r>
      <w:r w:rsidRPr="00F8182B">
        <w:rPr>
          <w:b/>
          <w:sz w:val="24"/>
        </w:rPr>
        <w:t xml:space="preserve"> Сроки </w:t>
      </w:r>
      <w:r w:rsidR="005B6445" w:rsidRPr="00F8182B">
        <w:rPr>
          <w:b/>
          <w:sz w:val="24"/>
        </w:rPr>
        <w:t>выполнения работ</w:t>
      </w:r>
      <w:r w:rsidR="00867CE2">
        <w:rPr>
          <w:b/>
          <w:sz w:val="24"/>
        </w:rPr>
        <w:t xml:space="preserve"> </w:t>
      </w:r>
      <w:r w:rsidR="00993C7A" w:rsidRPr="00867CE2">
        <w:rPr>
          <w:sz w:val="24"/>
        </w:rPr>
        <w:t xml:space="preserve">- 5 месяцев с даты заключения договора (включая поставку оборудования). </w:t>
      </w:r>
    </w:p>
    <w:p w:rsidR="00295B32" w:rsidRPr="00F8182B" w:rsidRDefault="00295B32" w:rsidP="004A699F">
      <w:pPr>
        <w:pStyle w:val="22"/>
        <w:tabs>
          <w:tab w:val="clear" w:pos="1440"/>
          <w:tab w:val="clear" w:pos="1701"/>
        </w:tabs>
        <w:spacing w:before="120" w:after="120"/>
        <w:ind w:left="0" w:firstLine="0"/>
        <w:jc w:val="both"/>
        <w:rPr>
          <w:rFonts w:ascii="Times New Roman" w:hAnsi="Times New Roman"/>
          <w:sz w:val="24"/>
          <w:szCs w:val="24"/>
        </w:rPr>
      </w:pPr>
      <w:bookmarkStart w:id="18" w:name="_Toc298319693"/>
      <w:r w:rsidRPr="00F8182B">
        <w:rPr>
          <w:rFonts w:ascii="Times New Roman" w:hAnsi="Times New Roman"/>
          <w:sz w:val="24"/>
          <w:szCs w:val="24"/>
        </w:rPr>
        <w:t>2.2.Коммерческая часть</w:t>
      </w:r>
      <w:bookmarkEnd w:id="18"/>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295B32" w:rsidRPr="00F8182B" w:rsidRDefault="00295B32" w:rsidP="00295B32">
      <w:pPr>
        <w:tabs>
          <w:tab w:val="num" w:pos="0"/>
        </w:tabs>
        <w:spacing w:line="240" w:lineRule="auto"/>
        <w:ind w:firstLine="0"/>
        <w:rPr>
          <w:sz w:val="24"/>
          <w:szCs w:val="24"/>
        </w:rPr>
      </w:pPr>
      <w:bookmarkStart w:id="19"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776CBD" w:rsidRPr="00F8182B" w:rsidRDefault="00776CBD" w:rsidP="004A699F">
      <w:pPr>
        <w:pStyle w:val="-4"/>
        <w:numPr>
          <w:ilvl w:val="0"/>
          <w:numId w:val="0"/>
        </w:numPr>
        <w:tabs>
          <w:tab w:val="center" w:pos="4677"/>
        </w:tabs>
        <w:spacing w:before="120" w:after="120" w:line="240" w:lineRule="auto"/>
        <w:rPr>
          <w:b/>
          <w:sz w:val="24"/>
        </w:rPr>
      </w:pPr>
      <w:bookmarkStart w:id="20" w:name="_Toc298319694"/>
      <w:bookmarkEnd w:id="19"/>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r w:rsidR="00C75681" w:rsidRPr="00F8182B">
        <w:rPr>
          <w:b/>
          <w:sz w:val="24"/>
        </w:rPr>
        <w:tab/>
      </w:r>
    </w:p>
    <w:p w:rsidR="00C576AA" w:rsidRDefault="00C576AA" w:rsidP="00311E67">
      <w:pPr>
        <w:tabs>
          <w:tab w:val="left" w:pos="720"/>
          <w:tab w:val="num" w:pos="3402"/>
        </w:tabs>
        <w:spacing w:line="240" w:lineRule="auto"/>
        <w:ind w:firstLine="0"/>
        <w:rPr>
          <w:sz w:val="24"/>
          <w:szCs w:val="24"/>
        </w:rPr>
      </w:pPr>
      <w:r w:rsidRPr="00F8182B">
        <w:rPr>
          <w:sz w:val="24"/>
          <w:szCs w:val="24"/>
        </w:rPr>
        <w:t>В течение 10 банковских дней с момента представления Подрядчиком банковской гарантии в порядке, предусмотренном статьей 2</w:t>
      </w:r>
      <w:r w:rsidR="00316981">
        <w:rPr>
          <w:sz w:val="24"/>
          <w:szCs w:val="24"/>
        </w:rPr>
        <w:t>5</w:t>
      </w:r>
      <w:r w:rsidRPr="00F8182B">
        <w:rPr>
          <w:sz w:val="24"/>
          <w:szCs w:val="24"/>
        </w:rPr>
        <w:t xml:space="preserve"> Проекта Договора (Приложение №</w:t>
      </w:r>
      <w:r w:rsidR="00316981">
        <w:rPr>
          <w:sz w:val="24"/>
          <w:szCs w:val="24"/>
        </w:rPr>
        <w:t>6</w:t>
      </w:r>
      <w:r w:rsidRPr="00F8182B">
        <w:rPr>
          <w:sz w:val="24"/>
          <w:szCs w:val="24"/>
        </w:rPr>
        <w:t xml:space="preserve">), на основании выставленного Подрядчиком счета Заказчик перечисляет на расчетный счет Подрядчика аванс в размере </w:t>
      </w:r>
      <w:r w:rsidR="005C31B6" w:rsidRPr="00F8182B">
        <w:rPr>
          <w:sz w:val="24"/>
          <w:szCs w:val="24"/>
        </w:rPr>
        <w:t xml:space="preserve"> </w:t>
      </w:r>
      <w:r w:rsidRPr="00F8182B">
        <w:rPr>
          <w:sz w:val="24"/>
          <w:szCs w:val="24"/>
        </w:rPr>
        <w:t xml:space="preserve">30% (с учетом НДС) от стоимости  </w:t>
      </w:r>
      <w:r w:rsidR="001237E4">
        <w:rPr>
          <w:sz w:val="24"/>
          <w:szCs w:val="24"/>
        </w:rPr>
        <w:t xml:space="preserve">изыскательских и </w:t>
      </w:r>
      <w:r w:rsidR="00316981">
        <w:rPr>
          <w:sz w:val="24"/>
          <w:szCs w:val="24"/>
        </w:rPr>
        <w:t xml:space="preserve">проектных </w:t>
      </w:r>
      <w:r w:rsidRPr="00F8182B">
        <w:rPr>
          <w:sz w:val="24"/>
          <w:szCs w:val="24"/>
        </w:rPr>
        <w:t xml:space="preserve">работ. </w:t>
      </w:r>
    </w:p>
    <w:p w:rsidR="001237E4" w:rsidRDefault="001237E4" w:rsidP="00311E67">
      <w:pPr>
        <w:spacing w:line="240" w:lineRule="auto"/>
        <w:ind w:firstLine="0"/>
        <w:rPr>
          <w:color w:val="000000" w:themeColor="text1"/>
          <w:sz w:val="24"/>
          <w:szCs w:val="24"/>
        </w:rPr>
      </w:pPr>
      <w:r w:rsidRPr="001237E4">
        <w:rPr>
          <w:color w:val="000000" w:themeColor="text1"/>
          <w:sz w:val="24"/>
          <w:szCs w:val="24"/>
        </w:rPr>
        <w:t>Заказчик осуществляет окончательную оплату проектных работ по Договору после утверждения  проектных работ и согласования проекта в надзорных органах (МОЭК, Ростехнадзор).</w:t>
      </w:r>
    </w:p>
    <w:p w:rsidR="001237E4" w:rsidRDefault="001237E4" w:rsidP="00311E67">
      <w:pPr>
        <w:tabs>
          <w:tab w:val="left" w:pos="720"/>
          <w:tab w:val="num" w:pos="3402"/>
        </w:tabs>
        <w:spacing w:line="240" w:lineRule="auto"/>
        <w:ind w:firstLine="0"/>
        <w:rPr>
          <w:sz w:val="24"/>
          <w:szCs w:val="24"/>
        </w:rPr>
      </w:pPr>
      <w:r w:rsidRPr="00F8182B">
        <w:rPr>
          <w:sz w:val="24"/>
          <w:szCs w:val="24"/>
        </w:rPr>
        <w:t>В течение 10 банковских дней с момента представления Подрядчиком банковской гарантии в порядке, предусмотренном статьей 2</w:t>
      </w:r>
      <w:r>
        <w:rPr>
          <w:sz w:val="24"/>
          <w:szCs w:val="24"/>
        </w:rPr>
        <w:t>5</w:t>
      </w:r>
      <w:r w:rsidRPr="00F8182B">
        <w:rPr>
          <w:sz w:val="24"/>
          <w:szCs w:val="24"/>
        </w:rPr>
        <w:t xml:space="preserve"> Проекта Договора (Приложение №</w:t>
      </w:r>
      <w:r>
        <w:rPr>
          <w:sz w:val="24"/>
          <w:szCs w:val="24"/>
        </w:rPr>
        <w:t>6</w:t>
      </w:r>
      <w:r w:rsidRPr="00F8182B">
        <w:rPr>
          <w:sz w:val="24"/>
          <w:szCs w:val="24"/>
        </w:rPr>
        <w:t xml:space="preserve">), на основании выставленного Подрядчиком счета Заказчик перечисляет на расчетный счет Подрядчика аванс в размере  </w:t>
      </w:r>
      <w:r>
        <w:rPr>
          <w:sz w:val="24"/>
          <w:szCs w:val="24"/>
        </w:rPr>
        <w:t>5</w:t>
      </w:r>
      <w:r w:rsidRPr="00F8182B">
        <w:rPr>
          <w:sz w:val="24"/>
          <w:szCs w:val="24"/>
        </w:rPr>
        <w:t xml:space="preserve">0% (с учетом НДС) от стоимости  </w:t>
      </w:r>
      <w:r>
        <w:rPr>
          <w:sz w:val="24"/>
          <w:szCs w:val="24"/>
        </w:rPr>
        <w:t xml:space="preserve">строительно-монтажных  </w:t>
      </w:r>
      <w:r w:rsidRPr="00F8182B">
        <w:rPr>
          <w:sz w:val="24"/>
          <w:szCs w:val="24"/>
        </w:rPr>
        <w:t xml:space="preserve">работ. </w:t>
      </w:r>
    </w:p>
    <w:p w:rsidR="00311E67" w:rsidRPr="00311E67" w:rsidRDefault="00311E67" w:rsidP="00311E67">
      <w:pPr>
        <w:spacing w:line="240" w:lineRule="auto"/>
        <w:ind w:firstLine="0"/>
        <w:rPr>
          <w:color w:val="000000" w:themeColor="text1"/>
          <w:sz w:val="24"/>
          <w:szCs w:val="24"/>
        </w:rPr>
      </w:pPr>
      <w:r w:rsidRPr="00311E67">
        <w:rPr>
          <w:color w:val="000000" w:themeColor="text1"/>
          <w:sz w:val="24"/>
          <w:szCs w:val="24"/>
        </w:rPr>
        <w:t>Окончательная оплата выполненных и принятых Заказчиком работ производится за весь комплекс фактически выполненных Подрядчиком работ в течение 30 (тридцати) календарных дней с даты положительного заключения надзорных органов (МОЭК, Ростехнадзор), подписания Акта о приемке законченного строительством объекта, на основании подписанного сторонами Акта о приемке выполненных работ по форме КС-2, справки о стоимости выполненных работ по форме КС-3, счета на оплату и счета фактуры, представленных Подрядчиком.</w:t>
      </w:r>
    </w:p>
    <w:p w:rsidR="00B1129B" w:rsidRPr="00F8182B" w:rsidRDefault="00B1129B" w:rsidP="004A699F">
      <w:pPr>
        <w:tabs>
          <w:tab w:val="left" w:pos="720"/>
          <w:tab w:val="num" w:pos="1620"/>
          <w:tab w:val="left" w:pos="2410"/>
        </w:tabs>
        <w:spacing w:before="120" w:after="12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BB6AFB" w:rsidRPr="00E367E4" w:rsidRDefault="00BB6AFB" w:rsidP="000075DB">
      <w:pPr>
        <w:shd w:val="clear" w:color="auto" w:fill="FFFFFF"/>
        <w:spacing w:line="240" w:lineRule="auto"/>
        <w:ind w:firstLine="0"/>
        <w:rPr>
          <w:color w:val="000000"/>
          <w:sz w:val="24"/>
          <w:szCs w:val="24"/>
        </w:rPr>
      </w:pPr>
      <w:r w:rsidRPr="00E367E4">
        <w:rPr>
          <w:color w:val="000000"/>
          <w:sz w:val="24"/>
          <w:szCs w:val="24"/>
        </w:rPr>
        <w:t xml:space="preserve">Срок предоставления гарантий качества работ – не менее </w:t>
      </w:r>
      <w:r w:rsidR="006A6633">
        <w:rPr>
          <w:color w:val="000000"/>
          <w:sz w:val="24"/>
          <w:szCs w:val="24"/>
        </w:rPr>
        <w:t>24</w:t>
      </w:r>
      <w:r w:rsidRPr="00E367E4">
        <w:rPr>
          <w:color w:val="000000"/>
          <w:sz w:val="24"/>
          <w:szCs w:val="24"/>
        </w:rPr>
        <w:t xml:space="preserve"> (</w:t>
      </w:r>
      <w:r w:rsidR="006A6633">
        <w:rPr>
          <w:color w:val="000000"/>
          <w:sz w:val="24"/>
          <w:szCs w:val="24"/>
        </w:rPr>
        <w:t>двадцати четырех</w:t>
      </w:r>
      <w:r w:rsidRPr="00E367E4">
        <w:rPr>
          <w:color w:val="000000"/>
          <w:sz w:val="24"/>
          <w:szCs w:val="24"/>
        </w:rPr>
        <w:t xml:space="preserve">) месяцев с даты ввода </w:t>
      </w:r>
      <w:r w:rsidR="006A6633">
        <w:rPr>
          <w:color w:val="000000"/>
          <w:sz w:val="24"/>
          <w:szCs w:val="24"/>
        </w:rPr>
        <w:t xml:space="preserve">ЦТП </w:t>
      </w:r>
      <w:r w:rsidRPr="00E367E4">
        <w:rPr>
          <w:color w:val="000000"/>
          <w:sz w:val="24"/>
          <w:szCs w:val="24"/>
        </w:rPr>
        <w:t xml:space="preserve">в эксплуатацию; гарантийный срок входящих в состав Объекта технологического и инженерного оборудования составляет </w:t>
      </w:r>
      <w:r w:rsidR="009071AC" w:rsidRPr="00E367E4">
        <w:rPr>
          <w:color w:val="000000"/>
          <w:sz w:val="24"/>
          <w:szCs w:val="24"/>
        </w:rPr>
        <w:t>не менее 24 месяцев</w:t>
      </w:r>
      <w:r w:rsidRPr="00E367E4">
        <w:rPr>
          <w:color w:val="000000"/>
          <w:sz w:val="24"/>
          <w:szCs w:val="24"/>
        </w:rPr>
        <w:t xml:space="preserve">. </w:t>
      </w:r>
    </w:p>
    <w:p w:rsidR="00BB6AFB" w:rsidRPr="00E367E4" w:rsidRDefault="00BB6AFB" w:rsidP="000075DB">
      <w:pPr>
        <w:shd w:val="clear" w:color="auto" w:fill="FFFFFF"/>
        <w:spacing w:line="240" w:lineRule="auto"/>
        <w:ind w:firstLine="0"/>
        <w:rPr>
          <w:rFonts w:ascii="Calibri" w:hAnsi="Calibri"/>
          <w:color w:val="000000"/>
          <w:sz w:val="20"/>
          <w:szCs w:val="20"/>
        </w:rPr>
      </w:pPr>
      <w:r w:rsidRPr="00E367E4">
        <w:rPr>
          <w:color w:val="000000"/>
          <w:sz w:val="24"/>
          <w:szCs w:val="24"/>
        </w:rPr>
        <w:t>При обнаружении недостатков выполненных работ Заказчик вправе по с</w:t>
      </w:r>
      <w:r w:rsidR="006A6633">
        <w:rPr>
          <w:color w:val="000000"/>
          <w:sz w:val="24"/>
          <w:szCs w:val="24"/>
        </w:rPr>
        <w:t>воему выбору потребовать от П</w:t>
      </w:r>
      <w:r w:rsidRPr="00E367E4">
        <w:rPr>
          <w:color w:val="000000"/>
          <w:sz w:val="24"/>
          <w:szCs w:val="24"/>
        </w:rPr>
        <w:t>одрядчика:</w:t>
      </w:r>
    </w:p>
    <w:p w:rsidR="00BB6AFB" w:rsidRPr="00E367E4" w:rsidRDefault="00BB6AFB" w:rsidP="00BB6AFB">
      <w:pPr>
        <w:shd w:val="clear" w:color="auto" w:fill="FFFFFF"/>
        <w:spacing w:line="240" w:lineRule="auto"/>
        <w:ind w:firstLine="0"/>
        <w:rPr>
          <w:rFonts w:ascii="Calibri" w:hAnsi="Calibri"/>
          <w:color w:val="000000"/>
          <w:sz w:val="20"/>
          <w:szCs w:val="20"/>
        </w:rPr>
      </w:pPr>
      <w:r w:rsidRPr="00E367E4">
        <w:rPr>
          <w:color w:val="000000"/>
          <w:sz w:val="24"/>
          <w:szCs w:val="24"/>
        </w:rPr>
        <w:t>– 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BB6AFB" w:rsidRPr="00E367E4" w:rsidRDefault="00BB6AFB" w:rsidP="00BB6AFB">
      <w:pPr>
        <w:shd w:val="clear" w:color="auto" w:fill="FFFFFF"/>
        <w:spacing w:line="240" w:lineRule="auto"/>
        <w:ind w:firstLine="0"/>
        <w:rPr>
          <w:rFonts w:ascii="Calibri" w:hAnsi="Calibri"/>
          <w:color w:val="000000"/>
          <w:sz w:val="20"/>
          <w:szCs w:val="20"/>
        </w:rPr>
      </w:pPr>
      <w:r w:rsidRPr="00E367E4">
        <w:rPr>
          <w:color w:val="000000"/>
          <w:sz w:val="24"/>
          <w:szCs w:val="24"/>
        </w:rPr>
        <w:t>– возмещения понесенных Заказчиком расходов по исправлению недостатков своими силами в полном объеме  или силами третьих лиц в течение не более 5 (пяти) рабочих дней с момента заявления Заказчиком соответствующего требования.</w:t>
      </w:r>
    </w:p>
    <w:p w:rsidR="00BB6AFB" w:rsidRPr="00E367E4" w:rsidRDefault="00BB6AFB" w:rsidP="000075DB">
      <w:pPr>
        <w:shd w:val="clear" w:color="auto" w:fill="FFFFFF"/>
        <w:spacing w:line="240" w:lineRule="auto"/>
        <w:ind w:firstLine="0"/>
        <w:rPr>
          <w:rFonts w:ascii="Calibri" w:hAnsi="Calibri"/>
          <w:color w:val="000000"/>
          <w:sz w:val="20"/>
          <w:szCs w:val="20"/>
        </w:rPr>
      </w:pPr>
      <w:r w:rsidRPr="00E367E4">
        <w:rPr>
          <w:color w:val="000000"/>
          <w:sz w:val="24"/>
          <w:szCs w:val="24"/>
        </w:rPr>
        <w:t xml:space="preserve">В случае, если недостатки выполненных работ повлекли за собой причинение </w:t>
      </w:r>
      <w:r w:rsidR="006A6633">
        <w:rPr>
          <w:color w:val="000000"/>
          <w:sz w:val="24"/>
          <w:szCs w:val="24"/>
        </w:rPr>
        <w:t>ущерба имуществу Заказчика, П</w:t>
      </w:r>
      <w:r w:rsidRPr="00E367E4">
        <w:rPr>
          <w:color w:val="000000"/>
          <w:sz w:val="24"/>
          <w:szCs w:val="24"/>
        </w:rPr>
        <w:t>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lastRenderedPageBreak/>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6A6633" w:rsidRPr="00F8182B" w:rsidRDefault="000776DB" w:rsidP="00B1129B">
      <w:pPr>
        <w:tabs>
          <w:tab w:val="left" w:pos="540"/>
        </w:tabs>
        <w:suppressAutoHyphens/>
        <w:spacing w:line="240" w:lineRule="auto"/>
        <w:ind w:firstLine="0"/>
        <w:rPr>
          <w:sz w:val="24"/>
          <w:szCs w:val="24"/>
          <w:lang w:eastAsia="ar-SA"/>
        </w:rPr>
      </w:pPr>
      <w:r>
        <w:rPr>
          <w:sz w:val="24"/>
          <w:szCs w:val="24"/>
          <w:lang w:eastAsia="ar-SA"/>
        </w:rPr>
        <w:t xml:space="preserve"> - с</w:t>
      </w:r>
      <w:r w:rsidR="006A6633">
        <w:rPr>
          <w:sz w:val="24"/>
          <w:szCs w:val="24"/>
          <w:lang w:eastAsia="ar-SA"/>
        </w:rPr>
        <w:t>огласованный с надзорными органами проект ЦТП;</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6148CC" w:rsidRDefault="0035260F" w:rsidP="00B1129B">
      <w:pPr>
        <w:suppressAutoHyphens/>
        <w:spacing w:line="240" w:lineRule="auto"/>
        <w:ind w:firstLine="0"/>
        <w:rPr>
          <w:sz w:val="24"/>
          <w:szCs w:val="24"/>
          <w:lang w:eastAsia="ar-SA"/>
        </w:rPr>
      </w:pPr>
      <w:r w:rsidRPr="006148CC">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сертификаты</w:t>
      </w:r>
      <w:r w:rsidR="003E42F7">
        <w:rPr>
          <w:sz w:val="24"/>
          <w:szCs w:val="24"/>
          <w:lang w:eastAsia="ar-SA"/>
        </w:rPr>
        <w:t>,</w:t>
      </w:r>
      <w:r w:rsidRPr="00F8182B">
        <w:rPr>
          <w:sz w:val="24"/>
          <w:szCs w:val="24"/>
          <w:lang w:eastAsia="ar-SA"/>
        </w:rPr>
        <w:t xml:space="preserve"> паспорта на установленное оборудование и материалы.</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20"/>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1" w:name="_Toc298319695"/>
      <w:bookmarkStart w:id="22" w:name="_Ref93088240"/>
      <w:bookmarkStart w:id="23" w:name="_Toc189545078"/>
      <w:r w:rsidRPr="00F8182B">
        <w:rPr>
          <w:rFonts w:ascii="Times New Roman" w:hAnsi="Times New Roman"/>
          <w:sz w:val="24"/>
          <w:szCs w:val="24"/>
        </w:rPr>
        <w:t>3.1Требования к Участникам</w:t>
      </w:r>
      <w:bookmarkEnd w:id="21"/>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2"/>
      <w:bookmarkEnd w:id="23"/>
    </w:p>
    <w:p w:rsidR="00C11DF6" w:rsidRPr="00F8182B" w:rsidRDefault="00C11DF6" w:rsidP="00C9553B">
      <w:pPr>
        <w:tabs>
          <w:tab w:val="num" w:pos="0"/>
        </w:tabs>
        <w:spacing w:before="120" w:line="240" w:lineRule="auto"/>
        <w:ind w:firstLine="0"/>
        <w:rPr>
          <w:sz w:val="24"/>
          <w:szCs w:val="24"/>
        </w:rPr>
      </w:pPr>
      <w:r w:rsidRPr="00F8182B">
        <w:rPr>
          <w:b/>
          <w:sz w:val="24"/>
          <w:szCs w:val="24"/>
        </w:rPr>
        <w:t>3.1.1.</w:t>
      </w:r>
      <w:r w:rsidRPr="00F8182B">
        <w:rPr>
          <w:sz w:val="24"/>
          <w:szCs w:val="24"/>
        </w:rPr>
        <w:tab/>
        <w:t xml:space="preserve">Участвовать в данной процедуре может </w:t>
      </w:r>
      <w:r w:rsidR="000075DB">
        <w:rPr>
          <w:sz w:val="24"/>
          <w:szCs w:val="24"/>
        </w:rPr>
        <w:t xml:space="preserve">любое </w:t>
      </w:r>
      <w:r w:rsidRPr="00F8182B">
        <w:rPr>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182B" w:rsidRDefault="007159A9" w:rsidP="00BF69F5">
      <w:pPr>
        <w:pStyle w:val="af1"/>
        <w:numPr>
          <w:ilvl w:val="0"/>
          <w:numId w:val="4"/>
        </w:numPr>
        <w:spacing w:line="240" w:lineRule="auto"/>
        <w:ind w:left="357" w:right="-1" w:hanging="357"/>
        <w:contextualSpacing w:val="0"/>
        <w:rPr>
          <w:sz w:val="24"/>
          <w:szCs w:val="24"/>
        </w:rPr>
      </w:pPr>
      <w:r w:rsidRPr="00F8182B">
        <w:rPr>
          <w:sz w:val="24"/>
          <w:szCs w:val="24"/>
        </w:rPr>
        <w:t>б</w:t>
      </w:r>
      <w:r w:rsidR="00C11DF6" w:rsidRPr="00F8182B">
        <w:rPr>
          <w:sz w:val="24"/>
          <w:szCs w:val="24"/>
        </w:rPr>
        <w:t>ыть зарегистрирова</w:t>
      </w:r>
      <w:r w:rsidRPr="00F8182B">
        <w:rPr>
          <w:sz w:val="24"/>
          <w:szCs w:val="24"/>
        </w:rPr>
        <w:t>нным</w:t>
      </w:r>
      <w:r w:rsidR="00C11DF6" w:rsidRPr="00F8182B">
        <w:rPr>
          <w:sz w:val="24"/>
          <w:szCs w:val="24"/>
        </w:rPr>
        <w:t xml:space="preserve"> в установленном </w:t>
      </w:r>
      <w:r w:rsidR="00301660" w:rsidRPr="00F8182B">
        <w:rPr>
          <w:sz w:val="24"/>
          <w:szCs w:val="24"/>
        </w:rPr>
        <w:t xml:space="preserve">законодательством Российской Федерации </w:t>
      </w:r>
      <w:r w:rsidR="00C11DF6" w:rsidRPr="00F8182B">
        <w:rPr>
          <w:sz w:val="24"/>
          <w:szCs w:val="24"/>
        </w:rPr>
        <w:t xml:space="preserve">порядке и иметь </w:t>
      </w:r>
      <w:r w:rsidR="007F5DC3" w:rsidRPr="00F8182B">
        <w:rPr>
          <w:sz w:val="24"/>
          <w:szCs w:val="24"/>
        </w:rPr>
        <w:t>Свидетельств</w:t>
      </w:r>
      <w:r w:rsidR="004E6B43">
        <w:rPr>
          <w:sz w:val="24"/>
          <w:szCs w:val="24"/>
        </w:rPr>
        <w:t>а</w:t>
      </w:r>
      <w:r w:rsidR="007F5DC3" w:rsidRPr="00F8182B">
        <w:rPr>
          <w:sz w:val="24"/>
          <w:szCs w:val="24"/>
        </w:rPr>
        <w:t xml:space="preserve"> </w:t>
      </w:r>
      <w:r w:rsidR="004E6B43" w:rsidRPr="006C6D1F">
        <w:rPr>
          <w:color w:val="000000"/>
          <w:sz w:val="24"/>
        </w:rPr>
        <w:t>о допуске к работам вместе с приложениями, описывающими конкретные виды деятельности, выданные саморегулируемой организацией (СРО) в соответствии с Градостроительным кодексом РФ</w:t>
      </w:r>
      <w:r w:rsidR="00C92DAE" w:rsidRPr="00F8182B">
        <w:rPr>
          <w:sz w:val="24"/>
          <w:szCs w:val="24"/>
        </w:rPr>
        <w:t>;</w:t>
      </w:r>
      <w:r w:rsidR="00C11DF6" w:rsidRPr="00F8182B">
        <w:rPr>
          <w:sz w:val="24"/>
          <w:szCs w:val="24"/>
        </w:rPr>
        <w:t xml:space="preserve"> </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530EA3"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t xml:space="preserve">иметь опыт работы на Российском рынке, соответствующий предмету закупочной процедуры 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AD1B79" w:rsidRPr="00BA118C">
        <w:rPr>
          <w:sz w:val="24"/>
          <w:szCs w:val="24"/>
        </w:rPr>
        <w:t>;</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наличие производственных (в т.ч. складских) помещений и технологического оборудования</w:t>
      </w:r>
      <w:r w:rsidR="004A699F">
        <w:rPr>
          <w:sz w:val="24"/>
          <w:szCs w:val="24"/>
        </w:rPr>
        <w:t>.</w:t>
      </w:r>
    </w:p>
    <w:p w:rsidR="0061089B" w:rsidRPr="00F8182B" w:rsidRDefault="0061089B" w:rsidP="0061089B">
      <w:pPr>
        <w:spacing w:line="240" w:lineRule="auto"/>
        <w:rPr>
          <w:sz w:val="24"/>
          <w:szCs w:val="24"/>
        </w:rPr>
      </w:pPr>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lastRenderedPageBreak/>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r w:rsidRPr="00F8182B">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выписка из ЕГРЮЛ (оригинал или нотариально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F8182B"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F8182B" w:rsidRDefault="00235F00" w:rsidP="00AD1B79">
      <w:pPr>
        <w:spacing w:line="240" w:lineRule="auto"/>
        <w:ind w:firstLine="0"/>
        <w:rPr>
          <w:sz w:val="24"/>
          <w:szCs w:val="24"/>
        </w:rPr>
      </w:pPr>
      <w:r w:rsidRPr="00F8182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901F4E" w:rsidRPr="006148CC" w:rsidRDefault="004C5913" w:rsidP="00E568F1">
      <w:pPr>
        <w:spacing w:line="240" w:lineRule="auto"/>
        <w:ind w:firstLine="0"/>
        <w:rPr>
          <w:color w:val="000000" w:themeColor="text1"/>
          <w:sz w:val="24"/>
          <w:szCs w:val="24"/>
        </w:rPr>
      </w:pPr>
      <w:r w:rsidRPr="006148CC">
        <w:rPr>
          <w:color w:val="000000" w:themeColor="text1"/>
          <w:sz w:val="24"/>
          <w:szCs w:val="24"/>
        </w:rPr>
        <w:t xml:space="preserve">е)  копию Свидетельства   СРО о допуске к </w:t>
      </w:r>
      <w:r w:rsidR="00E568F1" w:rsidRPr="006148CC">
        <w:rPr>
          <w:color w:val="000000" w:themeColor="text1"/>
          <w:sz w:val="24"/>
          <w:szCs w:val="24"/>
        </w:rPr>
        <w:t>следующим видам работ</w:t>
      </w:r>
      <w:r w:rsidR="009F6903" w:rsidRPr="006148CC">
        <w:rPr>
          <w:color w:val="000000" w:themeColor="text1"/>
          <w:sz w:val="24"/>
          <w:szCs w:val="24"/>
        </w:rPr>
        <w:t xml:space="preserve">: </w:t>
      </w:r>
    </w:p>
    <w:p w:rsidR="00901F4E" w:rsidRPr="006148CC" w:rsidRDefault="00901F4E" w:rsidP="00E568F1">
      <w:pPr>
        <w:spacing w:line="240" w:lineRule="auto"/>
        <w:ind w:firstLine="0"/>
        <w:rPr>
          <w:color w:val="000000" w:themeColor="text1"/>
          <w:sz w:val="24"/>
          <w:szCs w:val="24"/>
        </w:rPr>
      </w:pPr>
      <w:r w:rsidRPr="006148CC">
        <w:rPr>
          <w:color w:val="000000" w:themeColor="text1"/>
          <w:sz w:val="24"/>
          <w:szCs w:val="24"/>
        </w:rPr>
        <w:t>- р</w:t>
      </w:r>
      <w:r w:rsidR="009F6903" w:rsidRPr="006148CC">
        <w:rPr>
          <w:color w:val="000000" w:themeColor="text1"/>
          <w:sz w:val="24"/>
          <w:szCs w:val="24"/>
        </w:rPr>
        <w:t xml:space="preserve">аботы по устройству внутренних инженерных систем и оборудования, </w:t>
      </w:r>
    </w:p>
    <w:p w:rsidR="00901F4E" w:rsidRPr="006148CC" w:rsidRDefault="00901F4E" w:rsidP="00E568F1">
      <w:pPr>
        <w:spacing w:line="240" w:lineRule="auto"/>
        <w:ind w:firstLine="0"/>
        <w:rPr>
          <w:color w:val="000000" w:themeColor="text1"/>
          <w:sz w:val="24"/>
          <w:szCs w:val="24"/>
        </w:rPr>
      </w:pPr>
      <w:r w:rsidRPr="006148CC">
        <w:rPr>
          <w:color w:val="000000" w:themeColor="text1"/>
          <w:sz w:val="24"/>
          <w:szCs w:val="24"/>
        </w:rPr>
        <w:t>- р</w:t>
      </w:r>
      <w:r w:rsidR="009F6903" w:rsidRPr="006148CC">
        <w:rPr>
          <w:color w:val="000000" w:themeColor="text1"/>
          <w:sz w:val="24"/>
          <w:szCs w:val="24"/>
        </w:rPr>
        <w:t xml:space="preserve">аботы по монтажу наружных инженерных сетей и коммуникаций,  </w:t>
      </w:r>
    </w:p>
    <w:p w:rsidR="006148CC" w:rsidRPr="006148CC" w:rsidRDefault="00901F4E" w:rsidP="00E568F1">
      <w:pPr>
        <w:spacing w:line="240" w:lineRule="auto"/>
        <w:ind w:firstLine="0"/>
        <w:rPr>
          <w:color w:val="000000" w:themeColor="text1"/>
          <w:sz w:val="24"/>
          <w:szCs w:val="24"/>
        </w:rPr>
      </w:pPr>
      <w:r w:rsidRPr="006148CC">
        <w:rPr>
          <w:color w:val="000000" w:themeColor="text1"/>
          <w:sz w:val="24"/>
          <w:szCs w:val="24"/>
        </w:rPr>
        <w:t>- р</w:t>
      </w:r>
      <w:r w:rsidR="009F6903" w:rsidRPr="006148CC">
        <w:rPr>
          <w:color w:val="000000" w:themeColor="text1"/>
          <w:sz w:val="24"/>
          <w:szCs w:val="24"/>
        </w:rPr>
        <w:t>аботы по монтажу технологического оборудования,</w:t>
      </w:r>
    </w:p>
    <w:p w:rsidR="00E568F1" w:rsidRPr="006148CC" w:rsidRDefault="006148CC" w:rsidP="00E568F1">
      <w:pPr>
        <w:spacing w:line="240" w:lineRule="auto"/>
        <w:ind w:firstLine="0"/>
        <w:rPr>
          <w:color w:val="000000" w:themeColor="text1"/>
          <w:sz w:val="24"/>
          <w:szCs w:val="24"/>
        </w:rPr>
      </w:pPr>
      <w:r w:rsidRPr="006148CC">
        <w:rPr>
          <w:color w:val="000000" w:themeColor="text1"/>
          <w:sz w:val="24"/>
          <w:szCs w:val="24"/>
        </w:rPr>
        <w:t>-</w:t>
      </w:r>
      <w:r w:rsidR="009F6903" w:rsidRPr="006148CC">
        <w:rPr>
          <w:color w:val="000000" w:themeColor="text1"/>
          <w:sz w:val="24"/>
          <w:szCs w:val="24"/>
        </w:rPr>
        <w:t xml:space="preserve"> </w:t>
      </w:r>
      <w:r w:rsidRPr="006148CC">
        <w:rPr>
          <w:color w:val="000000" w:themeColor="text1"/>
          <w:sz w:val="24"/>
          <w:szCs w:val="24"/>
        </w:rPr>
        <w:t>р</w:t>
      </w:r>
      <w:r w:rsidR="009F6903" w:rsidRPr="006148CC">
        <w:rPr>
          <w:color w:val="000000" w:themeColor="text1"/>
          <w:sz w:val="24"/>
          <w:szCs w:val="24"/>
        </w:rPr>
        <w:t>аботы пусконаладочные.</w:t>
      </w:r>
    </w:p>
    <w:p w:rsidR="00A82344" w:rsidRPr="00453589" w:rsidRDefault="004C5913" w:rsidP="004C5913">
      <w:pPr>
        <w:tabs>
          <w:tab w:val="left" w:pos="0"/>
          <w:tab w:val="left" w:pos="9356"/>
          <w:tab w:val="left" w:pos="9498"/>
          <w:tab w:val="right" w:leader="dot" w:pos="10195"/>
        </w:tabs>
        <w:spacing w:line="240" w:lineRule="auto"/>
        <w:ind w:firstLine="0"/>
        <w:rPr>
          <w:sz w:val="24"/>
          <w:szCs w:val="24"/>
        </w:rPr>
      </w:pPr>
      <w:r w:rsidRPr="00F8182B">
        <w:rPr>
          <w:sz w:val="24"/>
          <w:szCs w:val="24"/>
        </w:rPr>
        <w:t>ж) информацию о выполненных в 20</w:t>
      </w:r>
      <w:r w:rsidR="00993C7A">
        <w:rPr>
          <w:sz w:val="24"/>
          <w:szCs w:val="24"/>
        </w:rPr>
        <w:t>10</w:t>
      </w:r>
      <w:r w:rsidRPr="00F8182B">
        <w:rPr>
          <w:sz w:val="24"/>
          <w:szCs w:val="24"/>
        </w:rPr>
        <w:t xml:space="preserve">-2012 годах </w:t>
      </w:r>
      <w:r w:rsidR="00A82344" w:rsidRPr="00F8182B">
        <w:rPr>
          <w:sz w:val="24"/>
          <w:szCs w:val="24"/>
        </w:rPr>
        <w:t xml:space="preserve">аналогичных предмету тендера </w:t>
      </w:r>
      <w:r w:rsidRPr="00F8182B">
        <w:rPr>
          <w:sz w:val="24"/>
          <w:szCs w:val="24"/>
        </w:rPr>
        <w:t>Проект</w:t>
      </w:r>
      <w:r w:rsidR="0035260F" w:rsidRPr="00F8182B">
        <w:rPr>
          <w:sz w:val="24"/>
          <w:szCs w:val="24"/>
        </w:rPr>
        <w:t>ах</w:t>
      </w:r>
      <w:r w:rsidR="00A82344" w:rsidRPr="00F8182B">
        <w:rPr>
          <w:sz w:val="24"/>
          <w:szCs w:val="24"/>
        </w:rPr>
        <w:t xml:space="preserve">. </w:t>
      </w:r>
      <w:r w:rsidR="00A82344"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sidR="00993C7A">
        <w:rPr>
          <w:sz w:val="24"/>
          <w:szCs w:val="24"/>
        </w:rPr>
        <w:t>10</w:t>
      </w:r>
      <w:r w:rsidR="00A82344" w:rsidRPr="00453589">
        <w:rPr>
          <w:sz w:val="24"/>
          <w:szCs w:val="24"/>
        </w:rPr>
        <w:t>-2012 годы по аналогичным предмету тендера проектам.</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4C5913" w:rsidP="00AD1B79">
      <w:pPr>
        <w:keepNext/>
        <w:keepLines/>
        <w:tabs>
          <w:tab w:val="left" w:pos="9360"/>
        </w:tabs>
        <w:spacing w:line="240" w:lineRule="auto"/>
        <w:ind w:firstLine="0"/>
        <w:rPr>
          <w:sz w:val="24"/>
          <w:szCs w:val="24"/>
        </w:rPr>
      </w:pPr>
      <w:r w:rsidRPr="009071AC">
        <w:rPr>
          <w:sz w:val="24"/>
          <w:szCs w:val="24"/>
        </w:rPr>
        <w:t>з</w:t>
      </w:r>
      <w:r w:rsidR="00235F00" w:rsidRPr="009071AC">
        <w:rPr>
          <w:sz w:val="24"/>
          <w:szCs w:val="24"/>
        </w:rPr>
        <w:t>) отзывы и рекомендации Заказчиков</w:t>
      </w:r>
      <w:r w:rsidR="00453589">
        <w:rPr>
          <w:sz w:val="24"/>
          <w:szCs w:val="24"/>
        </w:rPr>
        <w:t>, дипломы</w:t>
      </w:r>
      <w:r w:rsidR="00235F00" w:rsidRPr="009071AC">
        <w:rPr>
          <w:sz w:val="24"/>
          <w:szCs w:val="24"/>
        </w:rPr>
        <w:t>;</w:t>
      </w:r>
    </w:p>
    <w:p w:rsidR="004C5913" w:rsidRPr="00F8182B" w:rsidRDefault="004C5913" w:rsidP="004C5913">
      <w:pPr>
        <w:tabs>
          <w:tab w:val="num" w:pos="1980"/>
        </w:tabs>
        <w:spacing w:line="240" w:lineRule="auto"/>
        <w:ind w:firstLine="0"/>
        <w:rPr>
          <w:snapToGrid w:val="0"/>
          <w:sz w:val="24"/>
          <w:szCs w:val="24"/>
        </w:rPr>
      </w:pPr>
      <w:r w:rsidRPr="00F8182B">
        <w:rPr>
          <w:snapToGrid w:val="0"/>
          <w:sz w:val="24"/>
          <w:szCs w:val="24"/>
        </w:rPr>
        <w:t xml:space="preserve">и) </w:t>
      </w:r>
      <w:r w:rsidRPr="00F8182B">
        <w:rPr>
          <w:sz w:val="24"/>
          <w:szCs w:val="24"/>
        </w:rPr>
        <w:t xml:space="preserve">информацию о кадровом составе и квалификации сотрудников Участника с предоставлением </w:t>
      </w:r>
      <w:r w:rsidRPr="00F8182B">
        <w:rPr>
          <w:snapToGrid w:val="0"/>
          <w:sz w:val="24"/>
          <w:szCs w:val="24"/>
        </w:rPr>
        <w:t xml:space="preserve">копий документов об образовании </w:t>
      </w:r>
      <w:r w:rsidR="00157021" w:rsidRPr="00F8182B">
        <w:rPr>
          <w:snapToGrid w:val="0"/>
          <w:sz w:val="24"/>
          <w:szCs w:val="24"/>
        </w:rPr>
        <w:t>специалистов</w:t>
      </w:r>
      <w:r w:rsidRPr="00F8182B">
        <w:rPr>
          <w:snapToGrid w:val="0"/>
          <w:sz w:val="24"/>
          <w:szCs w:val="24"/>
        </w:rPr>
        <w:t xml:space="preserve">, </w:t>
      </w:r>
      <w:r w:rsidR="00157021" w:rsidRPr="00F8182B">
        <w:rPr>
          <w:snapToGrid w:val="0"/>
          <w:sz w:val="24"/>
          <w:szCs w:val="24"/>
        </w:rPr>
        <w:t xml:space="preserve"> </w:t>
      </w:r>
      <w:r w:rsidRPr="00F8182B">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35543" w:rsidRPr="00384CC1" w:rsidRDefault="0088717E" w:rsidP="00384CC1">
      <w:pPr>
        <w:spacing w:line="240" w:lineRule="auto"/>
        <w:ind w:firstLine="0"/>
        <w:rPr>
          <w:sz w:val="24"/>
          <w:szCs w:val="24"/>
        </w:rPr>
      </w:pPr>
      <w:r w:rsidRPr="00384CC1">
        <w:rPr>
          <w:sz w:val="24"/>
          <w:szCs w:val="24"/>
        </w:rPr>
        <w:t>к</w:t>
      </w:r>
      <w:r w:rsidR="00B445DF" w:rsidRPr="00384CC1">
        <w:rPr>
          <w:sz w:val="24"/>
          <w:szCs w:val="24"/>
        </w:rPr>
        <w:t xml:space="preserve">) </w:t>
      </w:r>
      <w:r w:rsidR="00993C7A">
        <w:rPr>
          <w:sz w:val="24"/>
          <w:szCs w:val="24"/>
        </w:rPr>
        <w:t>р</w:t>
      </w:r>
      <w:r w:rsidR="00635543" w:rsidRPr="00384CC1">
        <w:rPr>
          <w:sz w:val="24"/>
          <w:szCs w:val="24"/>
        </w:rPr>
        <w:t xml:space="preserve">асчет договорной цены </w:t>
      </w:r>
      <w:r w:rsidR="009F6903">
        <w:rPr>
          <w:sz w:val="24"/>
          <w:szCs w:val="24"/>
        </w:rPr>
        <w:t xml:space="preserve">на проектирование, монтаж, наладку и ввод </w:t>
      </w:r>
      <w:r w:rsidR="00993C7A">
        <w:rPr>
          <w:sz w:val="24"/>
          <w:szCs w:val="24"/>
        </w:rPr>
        <w:t>в</w:t>
      </w:r>
      <w:r w:rsidR="009F6903">
        <w:rPr>
          <w:sz w:val="24"/>
          <w:szCs w:val="24"/>
        </w:rPr>
        <w:t xml:space="preserve"> эксплуатацию</w:t>
      </w:r>
      <w:r w:rsidR="00384CC1" w:rsidRPr="00384CC1">
        <w:rPr>
          <w:sz w:val="24"/>
          <w:szCs w:val="24"/>
        </w:rPr>
        <w:t xml:space="preserve"> </w:t>
      </w:r>
      <w:r w:rsidR="006148CC">
        <w:rPr>
          <w:sz w:val="24"/>
          <w:szCs w:val="24"/>
        </w:rPr>
        <w:t xml:space="preserve">ЦТП </w:t>
      </w:r>
      <w:r w:rsidR="00635543" w:rsidRPr="00384CC1">
        <w:rPr>
          <w:sz w:val="24"/>
          <w:szCs w:val="24"/>
        </w:rPr>
        <w:t xml:space="preserve">в </w:t>
      </w:r>
      <w:r w:rsidR="009550C9" w:rsidRPr="00384CC1">
        <w:rPr>
          <w:sz w:val="24"/>
          <w:szCs w:val="24"/>
        </w:rPr>
        <w:t>соответствии с</w:t>
      </w:r>
      <w:r w:rsidR="00635543" w:rsidRPr="00384CC1">
        <w:rPr>
          <w:sz w:val="24"/>
          <w:szCs w:val="24"/>
        </w:rPr>
        <w:t xml:space="preserve"> укрупненной ведомост</w:t>
      </w:r>
      <w:r w:rsidR="009550C9" w:rsidRPr="00384CC1">
        <w:rPr>
          <w:sz w:val="24"/>
          <w:szCs w:val="24"/>
        </w:rPr>
        <w:t>ью</w:t>
      </w:r>
      <w:r w:rsidR="00635543" w:rsidRPr="00384CC1">
        <w:rPr>
          <w:sz w:val="24"/>
          <w:szCs w:val="24"/>
        </w:rPr>
        <w:t xml:space="preserve"> </w:t>
      </w:r>
      <w:r w:rsidR="009550C9" w:rsidRPr="00384CC1">
        <w:rPr>
          <w:sz w:val="24"/>
          <w:szCs w:val="24"/>
        </w:rPr>
        <w:t>работ и материалов</w:t>
      </w:r>
      <w:r w:rsidR="00635543" w:rsidRPr="00384CC1">
        <w:rPr>
          <w:sz w:val="24"/>
          <w:szCs w:val="24"/>
        </w:rPr>
        <w:t>.</w:t>
      </w:r>
    </w:p>
    <w:p w:rsidR="00E54E63" w:rsidRPr="00B9535C" w:rsidRDefault="0088717E" w:rsidP="00E54E63">
      <w:pPr>
        <w:tabs>
          <w:tab w:val="num" w:pos="900"/>
          <w:tab w:val="num" w:pos="1794"/>
        </w:tabs>
        <w:spacing w:line="240" w:lineRule="auto"/>
        <w:ind w:firstLine="0"/>
        <w:rPr>
          <w:sz w:val="24"/>
          <w:szCs w:val="24"/>
        </w:rPr>
      </w:pPr>
      <w:r w:rsidRPr="00B9535C">
        <w:rPr>
          <w:snapToGrid w:val="0"/>
          <w:sz w:val="24"/>
          <w:szCs w:val="24"/>
        </w:rPr>
        <w:t>л</w:t>
      </w:r>
      <w:r w:rsidR="00E54E63" w:rsidRPr="00B9535C">
        <w:rPr>
          <w:snapToGrid w:val="0"/>
          <w:sz w:val="24"/>
          <w:szCs w:val="24"/>
        </w:rPr>
        <w:t>) с</w:t>
      </w:r>
      <w:r w:rsidR="00E54E63" w:rsidRPr="00B9535C">
        <w:rPr>
          <w:sz w:val="24"/>
          <w:szCs w:val="24"/>
        </w:rPr>
        <w:t>правку о материально-технических ресурсах</w:t>
      </w:r>
      <w:r w:rsidR="00DE0600">
        <w:rPr>
          <w:sz w:val="24"/>
          <w:szCs w:val="24"/>
        </w:rPr>
        <w:t xml:space="preserve"> </w:t>
      </w:r>
      <w:r w:rsidR="00872DDB">
        <w:rPr>
          <w:sz w:val="24"/>
          <w:szCs w:val="24"/>
        </w:rPr>
        <w:t>(указывается наличие собственной или арендованной спецтехники, инструментов для производства строительно-монтажных работ</w:t>
      </w:r>
      <w:r w:rsidR="00DE0600">
        <w:rPr>
          <w:sz w:val="24"/>
          <w:szCs w:val="24"/>
        </w:rPr>
        <w:t xml:space="preserve"> и </w:t>
      </w:r>
      <w:r w:rsidR="00E626C8">
        <w:rPr>
          <w:sz w:val="24"/>
          <w:szCs w:val="24"/>
        </w:rPr>
        <w:t>т.д.</w:t>
      </w:r>
      <w:r w:rsidR="00872DDB">
        <w:rPr>
          <w:sz w:val="24"/>
          <w:szCs w:val="24"/>
        </w:rPr>
        <w:t>)</w:t>
      </w:r>
      <w:r w:rsidR="00E54E63" w:rsidRPr="00B9535C">
        <w:rPr>
          <w:sz w:val="24"/>
          <w:szCs w:val="24"/>
        </w:rPr>
        <w:t>;</w:t>
      </w:r>
    </w:p>
    <w:p w:rsidR="00235F00" w:rsidRPr="00F8182B" w:rsidRDefault="0088717E" w:rsidP="00AD1B79">
      <w:pPr>
        <w:spacing w:line="240" w:lineRule="auto"/>
        <w:ind w:firstLine="0"/>
        <w:rPr>
          <w:sz w:val="24"/>
          <w:szCs w:val="24"/>
        </w:rPr>
      </w:pPr>
      <w:r w:rsidRPr="00F8182B">
        <w:rPr>
          <w:sz w:val="24"/>
          <w:szCs w:val="24"/>
        </w:rPr>
        <w:t>м</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lastRenderedPageBreak/>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bookmarkStart w:id="39" w:name="_Ref56240821"/>
      <w:bookmarkEnd w:id="38"/>
      <w:r w:rsidRPr="00472E06">
        <w:rPr>
          <w:snapToGrid w:val="0"/>
          <w:sz w:val="24"/>
          <w:szCs w:val="24"/>
        </w:rPr>
        <w:t>Письмо о подаче оферты по форме</w:t>
      </w:r>
      <w:r w:rsidR="00C20F40" w:rsidRPr="00472E06">
        <w:rPr>
          <w:snapToGrid w:val="0"/>
          <w:sz w:val="24"/>
          <w:szCs w:val="24"/>
        </w:rPr>
        <w:t xml:space="preserve"> и</w:t>
      </w:r>
      <w:r w:rsidRPr="00472E06">
        <w:rPr>
          <w:snapToGrid w:val="0"/>
          <w:sz w:val="24"/>
          <w:szCs w:val="24"/>
        </w:rPr>
        <w:t xml:space="preserve"> в соответствии с инструкциями, приведенными в настоящей Документации (Форма № 1, п.8.1);</w:t>
      </w:r>
    </w:p>
    <w:p w:rsidR="00A55892" w:rsidRPr="00472E06" w:rsidRDefault="00A55892" w:rsidP="00BF69F5">
      <w:pPr>
        <w:numPr>
          <w:ilvl w:val="3"/>
          <w:numId w:val="5"/>
        </w:numPr>
        <w:tabs>
          <w:tab w:val="num" w:pos="0"/>
          <w:tab w:val="num" w:pos="900"/>
        </w:tabs>
        <w:spacing w:line="240" w:lineRule="auto"/>
        <w:ind w:left="0" w:firstLine="0"/>
        <w:rPr>
          <w:sz w:val="24"/>
          <w:szCs w:val="24"/>
        </w:rPr>
      </w:pPr>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72E06">
        <w:rPr>
          <w:snapToGrid w:val="0"/>
          <w:sz w:val="24"/>
          <w:szCs w:val="24"/>
        </w:rPr>
        <w:t>4</w:t>
      </w:r>
      <w:r w:rsidRPr="00472E06">
        <w:rPr>
          <w:snapToGrid w:val="0"/>
          <w:sz w:val="24"/>
          <w:szCs w:val="24"/>
        </w:rPr>
        <w:t>, п.8.</w:t>
      </w:r>
      <w:r w:rsidR="00A55892" w:rsidRPr="00472E06">
        <w:rPr>
          <w:snapToGrid w:val="0"/>
          <w:sz w:val="24"/>
          <w:szCs w:val="24"/>
        </w:rPr>
        <w:t>4</w:t>
      </w:r>
      <w:r w:rsidRPr="00472E06">
        <w:rPr>
          <w:snapToGrid w:val="0"/>
          <w:sz w:val="24"/>
          <w:szCs w:val="24"/>
        </w:rPr>
        <w:t>);</w:t>
      </w:r>
    </w:p>
    <w:p w:rsidR="00F2758B" w:rsidRPr="00472E06" w:rsidRDefault="00F2758B" w:rsidP="00F2758B">
      <w:pPr>
        <w:numPr>
          <w:ilvl w:val="3"/>
          <w:numId w:val="5"/>
        </w:numPr>
        <w:tabs>
          <w:tab w:val="num" w:pos="0"/>
          <w:tab w:val="num" w:pos="900"/>
        </w:tabs>
        <w:spacing w:line="240" w:lineRule="auto"/>
        <w:ind w:left="0" w:firstLine="0"/>
        <w:rPr>
          <w:sz w:val="24"/>
          <w:szCs w:val="24"/>
        </w:rPr>
      </w:pPr>
      <w:r w:rsidRPr="00472E06">
        <w:rPr>
          <w:sz w:val="24"/>
          <w:szCs w:val="24"/>
        </w:rPr>
        <w:t>Справку о материально-технических ресурсах  по форме и в соответствии с инструкциями, приведенными в настоящей Документации (Форма № 5, п.8.5);</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DB1F3F">
        <w:rPr>
          <w:snapToGrid w:val="0"/>
          <w:sz w:val="24"/>
          <w:szCs w:val="24"/>
        </w:rPr>
        <w:t>6</w:t>
      </w:r>
      <w:r w:rsidRPr="00472E06">
        <w:rPr>
          <w:snapToGrid w:val="0"/>
          <w:sz w:val="24"/>
          <w:szCs w:val="24"/>
        </w:rPr>
        <w:t>, п.8.</w:t>
      </w:r>
      <w:r w:rsidR="00DB1F3F">
        <w:rPr>
          <w:snapToGrid w:val="0"/>
          <w:sz w:val="24"/>
          <w:szCs w:val="24"/>
        </w:rPr>
        <w:t>6</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089B" w:rsidRPr="00F8182B" w:rsidRDefault="004903FD" w:rsidP="004A699F">
      <w:pPr>
        <w:pStyle w:val="23"/>
        <w:tabs>
          <w:tab w:val="clear" w:pos="1440"/>
          <w:tab w:val="clear" w:pos="1701"/>
        </w:tabs>
        <w:spacing w:before="120"/>
        <w:ind w:left="0" w:firstLine="0"/>
        <w:rPr>
          <w:rFonts w:ascii="Times New Roman" w:hAnsi="Times New Roman"/>
          <w:sz w:val="24"/>
          <w:szCs w:val="24"/>
        </w:rPr>
      </w:pPr>
      <w:bookmarkStart w:id="42" w:name="_Toc57314647"/>
      <w:bookmarkStart w:id="43" w:name="_Toc98253989"/>
      <w:bookmarkStart w:id="44" w:name="_Toc140817628"/>
      <w:bookmarkStart w:id="45" w:name="_Toc298319699"/>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w:t>
      </w:r>
      <w:r w:rsidRPr="00F8182B">
        <w:rPr>
          <w:sz w:val="24"/>
          <w:szCs w:val="24"/>
        </w:rPr>
        <w:lastRenderedPageBreak/>
        <w:t>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61089B" w:rsidRPr="00F8182B" w:rsidRDefault="0047394E" w:rsidP="004A699F">
      <w:pPr>
        <w:pStyle w:val="23"/>
        <w:tabs>
          <w:tab w:val="clear" w:pos="1440"/>
          <w:tab w:val="clear" w:pos="1701"/>
        </w:tabs>
        <w:spacing w:before="120"/>
        <w:ind w:left="0"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47394E" w:rsidP="00984507">
      <w:pPr>
        <w:pStyle w:val="23"/>
        <w:tabs>
          <w:tab w:val="clear" w:pos="1440"/>
          <w:tab w:val="clear" w:pos="1701"/>
        </w:tabs>
        <w:spacing w:before="12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984507">
      <w:pPr>
        <w:pStyle w:val="111"/>
        <w:keepLines w:val="0"/>
        <w:pageBreakBefore w:val="0"/>
        <w:tabs>
          <w:tab w:val="clear" w:pos="0"/>
        </w:tabs>
        <w:spacing w:before="12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47394E">
      <w:pPr>
        <w:pStyle w:val="ab"/>
        <w:tabs>
          <w:tab w:val="clear" w:pos="1134"/>
        </w:tabs>
        <w:spacing w:line="240" w:lineRule="auto"/>
        <w:ind w:left="0" w:firstLine="0"/>
        <w:rPr>
          <w:sz w:val="24"/>
          <w:szCs w:val="24"/>
        </w:rPr>
      </w:pPr>
      <w:r w:rsidRPr="00F8182B">
        <w:rPr>
          <w:sz w:val="24"/>
          <w:szCs w:val="24"/>
        </w:rPr>
        <w:t>5.1 Оригинал и копия предложения должны быть запечатаны во внешний и внутренние конверты следующим образом:</w:t>
      </w:r>
    </w:p>
    <w:p w:rsidR="00776CBD" w:rsidRPr="00F8182B" w:rsidRDefault="0047394E" w:rsidP="0047394E">
      <w:pPr>
        <w:pStyle w:val="af1"/>
        <w:spacing w:line="240" w:lineRule="auto"/>
        <w:ind w:left="0" w:firstLine="0"/>
        <w:rPr>
          <w:sz w:val="24"/>
          <w:szCs w:val="24"/>
        </w:rPr>
      </w:pPr>
      <w:r w:rsidRPr="00F8182B">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 xml:space="preserve">Время ____ час. _____ мин.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внутренние конверты с оригиналом и копией коммерческого Предложения должны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4903FD">
            <w:pPr>
              <w:pStyle w:val="a6"/>
              <w:tabs>
                <w:tab w:val="num" w:pos="0"/>
              </w:tabs>
              <w:jc w:val="both"/>
              <w:rPr>
                <w:b/>
                <w:sz w:val="20"/>
                <w:szCs w:val="20"/>
              </w:rPr>
            </w:pPr>
            <w:r w:rsidRPr="00F8182B">
              <w:rPr>
                <w:b/>
                <w:sz w:val="20"/>
                <w:szCs w:val="20"/>
              </w:rPr>
              <w:t>ОРИГИНАЛ (или 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lastRenderedPageBreak/>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4903FD" w:rsidRPr="00F8182B" w:rsidRDefault="0047394E" w:rsidP="004A699F">
      <w:pPr>
        <w:pStyle w:val="23"/>
        <w:tabs>
          <w:tab w:val="clear" w:pos="1440"/>
          <w:tab w:val="clear" w:pos="1701"/>
        </w:tabs>
        <w:spacing w:before="12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п/п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rPr>
                <w:sz w:val="20"/>
                <w:szCs w:val="20"/>
              </w:rPr>
            </w:pPr>
            <w:r>
              <w:rPr>
                <w:sz w:val="20"/>
                <w:szCs w:val="20"/>
              </w:rPr>
              <w:t>6</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hanging="40"/>
              <w:jc w:val="center"/>
              <w:rPr>
                <w:sz w:val="20"/>
                <w:szCs w:val="20"/>
              </w:rPr>
            </w:pPr>
            <w:r>
              <w:rPr>
                <w:sz w:val="20"/>
                <w:szCs w:val="20"/>
              </w:rPr>
              <w:t>2</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jc w:val="center"/>
              <w:rPr>
                <w:sz w:val="20"/>
                <w:szCs w:val="20"/>
              </w:rPr>
            </w:pPr>
            <w:r>
              <w:rPr>
                <w:sz w:val="20"/>
                <w:szCs w:val="20"/>
              </w:rPr>
              <w:t>2</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pStyle w:val="--"/>
              <w:keepNext/>
              <w:keepLines/>
              <w:widowControl w:val="0"/>
              <w:snapToGrid w:val="0"/>
              <w:spacing w:before="0" w:after="0"/>
              <w:jc w:val="both"/>
              <w:rPr>
                <w:sz w:val="20"/>
                <w:lang w:val="en-US"/>
              </w:rPr>
            </w:pPr>
            <w:r>
              <w:rPr>
                <w:sz w:val="20"/>
              </w:rPr>
              <w:t>5</w:t>
            </w:r>
            <w:r w:rsidR="008B6E56" w:rsidRPr="00F8182B">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jc w:val="center"/>
              <w:rPr>
                <w:sz w:val="20"/>
                <w:szCs w:val="20"/>
                <w:lang w:val="en-US"/>
              </w:rPr>
            </w:pPr>
            <w:r>
              <w:rPr>
                <w:sz w:val="20"/>
                <w:szCs w:val="20"/>
              </w:rPr>
              <w:t>2</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DE0600" w:rsidP="00DE0600">
            <w:pPr>
              <w:pStyle w:val="--"/>
              <w:keepNext/>
              <w:keepLines/>
              <w:widowControl w:val="0"/>
              <w:snapToGrid w:val="0"/>
              <w:spacing w:before="0" w:after="0"/>
              <w:jc w:val="both"/>
              <w:rPr>
                <w:sz w:val="20"/>
              </w:rPr>
            </w:pPr>
            <w:r>
              <w:rPr>
                <w:sz w:val="20"/>
              </w:rPr>
              <w:t>25</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jc w:val="center"/>
              <w:rPr>
                <w:sz w:val="20"/>
                <w:szCs w:val="20"/>
              </w:rPr>
            </w:pPr>
            <w:r>
              <w:rPr>
                <w:sz w:val="20"/>
                <w:szCs w:val="20"/>
              </w:rPr>
              <w:t>2</w:t>
            </w:r>
            <w:r w:rsidR="005579B4" w:rsidRPr="00F8182B">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DE0600" w:rsidP="00DE0600">
            <w:pPr>
              <w:pStyle w:val="--"/>
              <w:keepNext/>
              <w:keepLines/>
              <w:widowControl w:val="0"/>
              <w:snapToGrid w:val="0"/>
              <w:spacing w:before="0" w:after="0"/>
              <w:jc w:val="both"/>
              <w:rPr>
                <w:sz w:val="20"/>
              </w:rPr>
            </w:pPr>
            <w:r>
              <w:rPr>
                <w:sz w:val="20"/>
              </w:rPr>
              <w:t>25</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211"/>
              <w:keepNext/>
              <w:keepLines/>
              <w:widowControl w:val="0"/>
              <w:snapToGrid w:val="0"/>
              <w:spacing w:line="240" w:lineRule="auto"/>
              <w:jc w:val="both"/>
              <w:rPr>
                <w:sz w:val="20"/>
              </w:rPr>
            </w:pPr>
            <w:r w:rsidRPr="00F8182B">
              <w:rPr>
                <w:sz w:val="20"/>
              </w:rPr>
              <w:t>Наличие дипломов, подтверждающих квалификацию сотрудников (работников)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lastRenderedPageBreak/>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стобальной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273A99" w:rsidRPr="002A70F0" w:rsidRDefault="00273A99" w:rsidP="00273A99">
      <w:pPr>
        <w:spacing w:before="120" w:line="240" w:lineRule="auto"/>
        <w:ind w:firstLine="0"/>
        <w:rPr>
          <w:sz w:val="24"/>
          <w:szCs w:val="24"/>
        </w:rPr>
      </w:pPr>
      <w:r w:rsidRPr="002A70F0">
        <w:rPr>
          <w:b/>
          <w:sz w:val="24"/>
          <w:szCs w:val="24"/>
        </w:rPr>
        <w:t>А)</w:t>
      </w:r>
      <w:r w:rsidRPr="002A70F0">
        <w:rPr>
          <w:sz w:val="24"/>
          <w:szCs w:val="24"/>
        </w:rPr>
        <w:t xml:space="preserve"> Рейтинг, присуждаемый заявке по критерию "</w:t>
      </w:r>
      <w:r w:rsidRPr="002A70F0">
        <w:rPr>
          <w:b/>
          <w:sz w:val="24"/>
          <w:szCs w:val="24"/>
        </w:rPr>
        <w:t>цена</w:t>
      </w:r>
      <w:r w:rsidRPr="002A70F0">
        <w:rPr>
          <w:sz w:val="24"/>
          <w:szCs w:val="24"/>
        </w:rPr>
        <w:t>", определяется по формуле:</w:t>
      </w:r>
    </w:p>
    <w:p w:rsidR="00273A99" w:rsidRPr="002A70F0" w:rsidRDefault="00273A99" w:rsidP="00273A99">
      <w:pPr>
        <w:ind w:firstLine="426"/>
        <w:rPr>
          <w:sz w:val="24"/>
          <w:szCs w:val="24"/>
        </w:rPr>
      </w:pPr>
      <w:r w:rsidRPr="002A70F0">
        <w:rPr>
          <w:position w:val="-38"/>
          <w:sz w:val="24"/>
          <w:szCs w:val="24"/>
        </w:rPr>
        <w:object w:dxaOrig="30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42.7pt" o:ole="" filled="t">
            <v:fill color2="black"/>
            <v:imagedata r:id="rId13" o:title=""/>
          </v:shape>
          <o:OLEObject Type="Embed" ProgID="Equation.3" ShapeID="_x0000_i1025" DrawAspect="Content" ObjectID="_1422869969" r:id="rId14"/>
        </w:object>
      </w:r>
      <w:r w:rsidRPr="002A70F0">
        <w:rPr>
          <w:sz w:val="24"/>
          <w:szCs w:val="24"/>
        </w:rPr>
        <w:t>, где:</w:t>
      </w:r>
    </w:p>
    <w:p w:rsidR="00273A99" w:rsidRPr="002A70F0" w:rsidRDefault="00273A99" w:rsidP="00273A99">
      <w:pPr>
        <w:spacing w:line="240" w:lineRule="auto"/>
        <w:ind w:firstLine="425"/>
        <w:rPr>
          <w:sz w:val="24"/>
          <w:szCs w:val="24"/>
        </w:rPr>
      </w:pPr>
      <w:r w:rsidRPr="002A70F0">
        <w:rPr>
          <w:position w:val="-8"/>
          <w:sz w:val="24"/>
          <w:szCs w:val="24"/>
        </w:rPr>
        <w:object w:dxaOrig="465" w:dyaOrig="420">
          <v:shape id="_x0000_i1026" type="#_x0000_t75" style="width:24.3pt;height:21.75pt" o:ole="" filled="t">
            <v:fill color2="black"/>
            <v:imagedata r:id="rId15" o:title=""/>
          </v:shape>
          <o:OLEObject Type="Embed" ProgID="Equation.3" ShapeID="_x0000_i1026" DrawAspect="Content" ObjectID="_1422869970" r:id="rId16"/>
        </w:object>
      </w:r>
      <w:r w:rsidRPr="002A70F0">
        <w:rPr>
          <w:sz w:val="24"/>
          <w:szCs w:val="24"/>
        </w:rPr>
        <w:t xml:space="preserve"> - рейтинг, присуждаемый </w:t>
      </w:r>
      <w:r w:rsidRPr="002A70F0">
        <w:rPr>
          <w:sz w:val="24"/>
          <w:szCs w:val="24"/>
          <w:lang w:val="en-US"/>
        </w:rPr>
        <w:t>i</w:t>
      </w:r>
      <w:r w:rsidRPr="002A70F0">
        <w:rPr>
          <w:sz w:val="24"/>
          <w:szCs w:val="24"/>
        </w:rPr>
        <w:t>-ому предложению по указанному критерию;</w:t>
      </w:r>
    </w:p>
    <w:p w:rsidR="00273A99" w:rsidRPr="002A70F0" w:rsidRDefault="00273A99" w:rsidP="00273A99">
      <w:pPr>
        <w:spacing w:line="240" w:lineRule="auto"/>
        <w:ind w:firstLine="425"/>
        <w:rPr>
          <w:sz w:val="24"/>
          <w:szCs w:val="24"/>
        </w:rPr>
      </w:pPr>
      <w:r w:rsidRPr="002A70F0">
        <w:rPr>
          <w:sz w:val="24"/>
          <w:szCs w:val="24"/>
          <w:lang w:val="en-US"/>
        </w:rPr>
        <w:t>A</w:t>
      </w:r>
      <w:r w:rsidRPr="002A70F0">
        <w:rPr>
          <w:sz w:val="24"/>
          <w:szCs w:val="24"/>
          <w:vertAlign w:val="subscript"/>
          <w:lang w:val="en-US"/>
        </w:rPr>
        <w:t>min</w:t>
      </w:r>
      <w:r w:rsidRPr="002A70F0">
        <w:rPr>
          <w:sz w:val="24"/>
          <w:szCs w:val="24"/>
        </w:rPr>
        <w:t> - минимальная цена предложения;</w:t>
      </w:r>
    </w:p>
    <w:p w:rsidR="00273A99" w:rsidRPr="002A70F0" w:rsidRDefault="00273A99" w:rsidP="00273A99">
      <w:pPr>
        <w:spacing w:line="240" w:lineRule="auto"/>
        <w:ind w:firstLine="425"/>
        <w:rPr>
          <w:sz w:val="24"/>
          <w:szCs w:val="24"/>
        </w:rPr>
      </w:pPr>
      <w:r w:rsidRPr="002A70F0">
        <w:rPr>
          <w:sz w:val="24"/>
          <w:szCs w:val="24"/>
          <w:lang w:val="en-US"/>
        </w:rPr>
        <w:t>A</w:t>
      </w:r>
      <w:r w:rsidRPr="002A70F0">
        <w:rPr>
          <w:sz w:val="24"/>
          <w:szCs w:val="24"/>
          <w:vertAlign w:val="subscript"/>
          <w:lang w:val="en-US"/>
        </w:rPr>
        <w:t>max</w:t>
      </w:r>
      <w:r w:rsidRPr="002A70F0">
        <w:rPr>
          <w:sz w:val="24"/>
          <w:szCs w:val="24"/>
        </w:rPr>
        <w:t> - максимальная цена предложения;</w:t>
      </w:r>
    </w:p>
    <w:p w:rsidR="00273A99" w:rsidRPr="002A70F0" w:rsidRDefault="00273A99" w:rsidP="00273A99">
      <w:pPr>
        <w:spacing w:line="240" w:lineRule="auto"/>
        <w:ind w:firstLine="425"/>
        <w:rPr>
          <w:sz w:val="24"/>
          <w:szCs w:val="24"/>
        </w:rPr>
      </w:pPr>
      <w:r w:rsidRPr="002A70F0">
        <w:rPr>
          <w:sz w:val="24"/>
          <w:szCs w:val="24"/>
          <w:lang w:val="en-US"/>
        </w:rPr>
        <w:t>A</w:t>
      </w:r>
      <w:r w:rsidRPr="002A70F0">
        <w:rPr>
          <w:sz w:val="24"/>
          <w:szCs w:val="24"/>
          <w:vertAlign w:val="subscript"/>
          <w:lang w:val="en-US"/>
        </w:rPr>
        <w:t>i</w:t>
      </w:r>
      <w:r w:rsidRPr="002A70F0">
        <w:rPr>
          <w:sz w:val="24"/>
          <w:szCs w:val="24"/>
        </w:rPr>
        <w:t xml:space="preserve"> - предложение </w:t>
      </w:r>
      <w:r w:rsidRPr="002A70F0">
        <w:rPr>
          <w:sz w:val="24"/>
          <w:szCs w:val="24"/>
          <w:lang w:val="en-US"/>
        </w:rPr>
        <w:t>i</w:t>
      </w:r>
      <w:r w:rsidRPr="002A70F0">
        <w:rPr>
          <w:sz w:val="24"/>
          <w:szCs w:val="24"/>
        </w:rPr>
        <w:t>-го участника по цене.</w:t>
      </w:r>
    </w:p>
    <w:p w:rsidR="00273A99" w:rsidRPr="00D43B00" w:rsidRDefault="00273A99" w:rsidP="00273A99">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65B6" w:rsidRPr="00DE0600" w:rsidRDefault="00A665B6" w:rsidP="00F27BAD">
      <w:pPr>
        <w:spacing w:line="240" w:lineRule="auto"/>
        <w:ind w:firstLine="0"/>
        <w:rPr>
          <w:color w:val="00B0F0"/>
          <w:sz w:val="24"/>
          <w:szCs w:val="24"/>
        </w:rPr>
      </w:pPr>
    </w:p>
    <w:p w:rsidR="005579B4" w:rsidRPr="00F8182B" w:rsidRDefault="00384CC1" w:rsidP="005579B4">
      <w:pPr>
        <w:spacing w:line="240" w:lineRule="auto"/>
        <w:ind w:firstLine="0"/>
        <w:rPr>
          <w:sz w:val="24"/>
          <w:szCs w:val="24"/>
        </w:rPr>
      </w:pPr>
      <w:r>
        <w:rPr>
          <w:b/>
          <w:sz w:val="24"/>
          <w:szCs w:val="24"/>
        </w:rPr>
        <w:t>В</w:t>
      </w:r>
      <w:r w:rsidR="005579B4" w:rsidRPr="00F8182B">
        <w:rPr>
          <w:sz w:val="24"/>
          <w:szCs w:val="24"/>
        </w:rPr>
        <w:t xml:space="preserve">) Оценка показателей по критерию </w:t>
      </w:r>
      <w:r w:rsidR="005579B4" w:rsidRPr="00F8182B">
        <w:rPr>
          <w:b/>
          <w:sz w:val="24"/>
          <w:szCs w:val="24"/>
        </w:rPr>
        <w:t>"квалификация участника"</w:t>
      </w:r>
      <w:r w:rsidR="005579B4" w:rsidRPr="00F8182B">
        <w:rPr>
          <w:sz w:val="24"/>
          <w:szCs w:val="24"/>
        </w:rPr>
        <w:t xml:space="preserve"> производится следующим образом:</w:t>
      </w:r>
    </w:p>
    <w:p w:rsidR="00C446A8" w:rsidRPr="00C446A8" w:rsidRDefault="00C446A8" w:rsidP="00C446A8">
      <w:pPr>
        <w:numPr>
          <w:ilvl w:val="0"/>
          <w:numId w:val="13"/>
        </w:numPr>
        <w:tabs>
          <w:tab w:val="left" w:pos="284"/>
        </w:tabs>
        <w:spacing w:line="240" w:lineRule="auto"/>
        <w:ind w:left="0" w:firstLine="0"/>
        <w:rPr>
          <w:sz w:val="24"/>
          <w:szCs w:val="24"/>
        </w:rPr>
      </w:pPr>
      <w:r w:rsidRPr="00C446A8">
        <w:rPr>
          <w:sz w:val="24"/>
          <w:szCs w:val="24"/>
        </w:rPr>
        <w:t>Успешный опыт выполнения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- 50, где:</w:t>
      </w:r>
    </w:p>
    <w:p w:rsidR="00C446A8" w:rsidRPr="00C446A8" w:rsidRDefault="00C446A8" w:rsidP="00C446A8">
      <w:pPr>
        <w:tabs>
          <w:tab w:val="left" w:pos="284"/>
        </w:tabs>
        <w:spacing w:line="240" w:lineRule="auto"/>
        <w:ind w:left="360" w:firstLine="0"/>
        <w:rPr>
          <w:sz w:val="24"/>
          <w:szCs w:val="24"/>
        </w:rPr>
      </w:pPr>
      <w:r w:rsidRPr="00C446A8">
        <w:rPr>
          <w:sz w:val="24"/>
          <w:szCs w:val="24"/>
        </w:rPr>
        <w:t>0 баллов -  аналогичные работы не выполнялись</w:t>
      </w:r>
    </w:p>
    <w:p w:rsidR="00C446A8" w:rsidRPr="00C446A8" w:rsidRDefault="00C446A8" w:rsidP="00C446A8">
      <w:pPr>
        <w:spacing w:line="240" w:lineRule="auto"/>
        <w:ind w:left="360" w:firstLine="0"/>
        <w:rPr>
          <w:sz w:val="24"/>
          <w:szCs w:val="24"/>
        </w:rPr>
      </w:pPr>
      <w:r w:rsidRPr="00C446A8">
        <w:rPr>
          <w:sz w:val="24"/>
          <w:szCs w:val="24"/>
        </w:rPr>
        <w:t xml:space="preserve">При наличии выполненных Участником </w:t>
      </w:r>
      <w:r w:rsidR="00DE0600">
        <w:rPr>
          <w:sz w:val="24"/>
          <w:szCs w:val="24"/>
        </w:rPr>
        <w:t>проектов</w:t>
      </w:r>
      <w:r w:rsidRPr="00C446A8">
        <w:rPr>
          <w:sz w:val="24"/>
          <w:szCs w:val="24"/>
        </w:rPr>
        <w:t>, аналогичных предмету закупки</w:t>
      </w:r>
      <w:r>
        <w:rPr>
          <w:sz w:val="24"/>
          <w:szCs w:val="24"/>
        </w:rPr>
        <w:t>,</w:t>
      </w:r>
      <w:r w:rsidRPr="00C446A8">
        <w:rPr>
          <w:sz w:val="24"/>
          <w:szCs w:val="24"/>
        </w:rPr>
        <w:t xml:space="preserve"> - по 5 баллов – за кажд</w:t>
      </w:r>
      <w:r w:rsidR="00DE0600">
        <w:rPr>
          <w:sz w:val="24"/>
          <w:szCs w:val="24"/>
        </w:rPr>
        <w:t>ый</w:t>
      </w:r>
      <w:r w:rsidRPr="00C446A8">
        <w:rPr>
          <w:sz w:val="24"/>
          <w:szCs w:val="24"/>
        </w:rPr>
        <w:t xml:space="preserve"> </w:t>
      </w:r>
      <w:r w:rsidR="00DE0600">
        <w:rPr>
          <w:sz w:val="24"/>
          <w:szCs w:val="24"/>
        </w:rPr>
        <w:t>проект</w:t>
      </w:r>
      <w:r w:rsidRPr="00C446A8">
        <w:rPr>
          <w:sz w:val="24"/>
          <w:szCs w:val="24"/>
        </w:rPr>
        <w:t>;</w:t>
      </w:r>
    </w:p>
    <w:p w:rsidR="00C446A8" w:rsidRPr="00C446A8" w:rsidRDefault="00C446A8" w:rsidP="00C446A8">
      <w:pPr>
        <w:spacing w:line="240" w:lineRule="auto"/>
        <w:ind w:left="360" w:firstLine="0"/>
        <w:rPr>
          <w:sz w:val="24"/>
          <w:szCs w:val="24"/>
        </w:rPr>
      </w:pPr>
      <w:r w:rsidRPr="00C446A8">
        <w:rPr>
          <w:sz w:val="24"/>
          <w:szCs w:val="24"/>
        </w:rPr>
        <w:t xml:space="preserve">50 баллов – Участником выполнено 10 и более  </w:t>
      </w:r>
      <w:r w:rsidR="00CF3150">
        <w:rPr>
          <w:sz w:val="24"/>
          <w:szCs w:val="24"/>
        </w:rPr>
        <w:t>проектов</w:t>
      </w:r>
      <w:r w:rsidRPr="00C446A8">
        <w:rPr>
          <w:sz w:val="24"/>
          <w:szCs w:val="24"/>
        </w:rPr>
        <w:t>, аналогичных предмету закупки</w:t>
      </w:r>
      <w:r w:rsidR="00CF3150">
        <w:rPr>
          <w:sz w:val="24"/>
          <w:szCs w:val="24"/>
        </w:rPr>
        <w:t>.</w:t>
      </w:r>
    </w:p>
    <w:p w:rsidR="00C446A8" w:rsidRPr="00C446A8" w:rsidRDefault="00C446A8" w:rsidP="00C446A8">
      <w:pPr>
        <w:spacing w:line="240" w:lineRule="auto"/>
        <w:ind w:firstLine="0"/>
        <w:rPr>
          <w:sz w:val="24"/>
          <w:szCs w:val="24"/>
        </w:rPr>
      </w:pPr>
      <w:r w:rsidRPr="00C446A8">
        <w:rPr>
          <w:sz w:val="24"/>
          <w:szCs w:val="24"/>
        </w:rPr>
        <w:t xml:space="preserve">За аналогичный проект принимается </w:t>
      </w:r>
      <w:r w:rsidR="00607F82">
        <w:rPr>
          <w:sz w:val="24"/>
          <w:szCs w:val="24"/>
        </w:rPr>
        <w:t xml:space="preserve">проектирование и монтаж </w:t>
      </w:r>
      <w:r>
        <w:rPr>
          <w:sz w:val="24"/>
          <w:szCs w:val="24"/>
        </w:rPr>
        <w:t>ЦТП</w:t>
      </w:r>
      <w:r w:rsidR="00BB394D">
        <w:rPr>
          <w:sz w:val="24"/>
          <w:szCs w:val="24"/>
        </w:rPr>
        <w:t xml:space="preserve"> с р</w:t>
      </w:r>
      <w:r w:rsidRPr="00C43AB0">
        <w:rPr>
          <w:sz w:val="24"/>
          <w:szCs w:val="24"/>
        </w:rPr>
        <w:t>азрешенн</w:t>
      </w:r>
      <w:r w:rsidR="00BB394D">
        <w:rPr>
          <w:sz w:val="24"/>
          <w:szCs w:val="24"/>
        </w:rPr>
        <w:t>ым</w:t>
      </w:r>
      <w:r w:rsidRPr="00C43AB0">
        <w:rPr>
          <w:sz w:val="24"/>
          <w:szCs w:val="24"/>
        </w:rPr>
        <w:t xml:space="preserve"> теплопотребление</w:t>
      </w:r>
      <w:r w:rsidR="00BB394D">
        <w:rPr>
          <w:sz w:val="24"/>
          <w:szCs w:val="24"/>
        </w:rPr>
        <w:t>м</w:t>
      </w:r>
      <w:r w:rsidR="00DE0600">
        <w:rPr>
          <w:sz w:val="24"/>
          <w:szCs w:val="24"/>
        </w:rPr>
        <w:t xml:space="preserve"> </w:t>
      </w:r>
      <w:r w:rsidRPr="00C43AB0">
        <w:rPr>
          <w:sz w:val="24"/>
          <w:szCs w:val="24"/>
        </w:rPr>
        <w:t xml:space="preserve">– </w:t>
      </w:r>
      <w:r w:rsidR="00607F82">
        <w:rPr>
          <w:sz w:val="24"/>
          <w:szCs w:val="24"/>
        </w:rPr>
        <w:t>1,5</w:t>
      </w:r>
      <w:r w:rsidR="00BB394D">
        <w:rPr>
          <w:sz w:val="24"/>
          <w:szCs w:val="24"/>
        </w:rPr>
        <w:t xml:space="preserve"> – 3 </w:t>
      </w:r>
      <w:r w:rsidR="00BB394D" w:rsidRPr="00C43AB0">
        <w:rPr>
          <w:sz w:val="24"/>
          <w:szCs w:val="24"/>
        </w:rPr>
        <w:t>Гкал/час</w:t>
      </w:r>
      <w:r w:rsidR="00B323D5">
        <w:rPr>
          <w:sz w:val="24"/>
          <w:szCs w:val="24"/>
        </w:rPr>
        <w:t>.</w:t>
      </w:r>
    </w:p>
    <w:p w:rsidR="00C446A8" w:rsidRPr="00C446A8" w:rsidRDefault="00C446A8" w:rsidP="00C446A8">
      <w:pPr>
        <w:tabs>
          <w:tab w:val="left" w:pos="1652"/>
        </w:tabs>
        <w:spacing w:line="240" w:lineRule="auto"/>
        <w:ind w:firstLine="0"/>
        <w:rPr>
          <w:sz w:val="24"/>
          <w:szCs w:val="24"/>
        </w:rPr>
      </w:pPr>
      <w:r w:rsidRPr="00C446A8">
        <w:rPr>
          <w:sz w:val="24"/>
          <w:szCs w:val="24"/>
        </w:rPr>
        <w:t>Подтверждается копиями актов сдачи-приемки работ за 2010-2012гг. (п.3.2.1,</w:t>
      </w:r>
      <w:r w:rsidR="00BB394D">
        <w:rPr>
          <w:sz w:val="24"/>
          <w:szCs w:val="24"/>
        </w:rPr>
        <w:t>ж</w:t>
      </w:r>
      <w:r w:rsidRPr="00C446A8">
        <w:rPr>
          <w:sz w:val="24"/>
          <w:szCs w:val="24"/>
        </w:rPr>
        <w:t>).</w:t>
      </w:r>
    </w:p>
    <w:p w:rsidR="00C446A8" w:rsidRPr="00C446A8" w:rsidRDefault="00C446A8" w:rsidP="00C446A8">
      <w:pPr>
        <w:numPr>
          <w:ilvl w:val="0"/>
          <w:numId w:val="14"/>
        </w:numPr>
        <w:spacing w:line="240" w:lineRule="auto"/>
        <w:ind w:left="0" w:firstLine="0"/>
        <w:rPr>
          <w:sz w:val="24"/>
          <w:szCs w:val="24"/>
        </w:rPr>
      </w:pPr>
      <w:r w:rsidRPr="00C446A8">
        <w:rPr>
          <w:sz w:val="24"/>
          <w:szCs w:val="24"/>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25, где:</w:t>
      </w:r>
    </w:p>
    <w:p w:rsidR="00C446A8" w:rsidRPr="00C446A8" w:rsidRDefault="00C446A8" w:rsidP="00C446A8">
      <w:pPr>
        <w:spacing w:line="240" w:lineRule="auto"/>
        <w:ind w:left="426" w:firstLine="0"/>
        <w:rPr>
          <w:sz w:val="24"/>
          <w:szCs w:val="24"/>
        </w:rPr>
      </w:pPr>
      <w:r w:rsidRPr="00C446A8">
        <w:rPr>
          <w:sz w:val="24"/>
          <w:szCs w:val="24"/>
        </w:rPr>
        <w:t>0 баллов – положительные отзывы/рекомендации не представлены;</w:t>
      </w:r>
    </w:p>
    <w:p w:rsidR="00C446A8" w:rsidRPr="00C446A8" w:rsidRDefault="00C446A8" w:rsidP="00C446A8">
      <w:pPr>
        <w:spacing w:line="240" w:lineRule="auto"/>
        <w:ind w:left="426" w:firstLine="0"/>
        <w:rPr>
          <w:sz w:val="24"/>
          <w:szCs w:val="24"/>
        </w:rPr>
      </w:pPr>
      <w:r w:rsidRPr="00C446A8">
        <w:rPr>
          <w:sz w:val="24"/>
          <w:szCs w:val="24"/>
        </w:rPr>
        <w:t>по 5 баллов – за каждый отзыв/рекомендацию;</w:t>
      </w:r>
    </w:p>
    <w:p w:rsidR="00C446A8" w:rsidRPr="00C446A8" w:rsidRDefault="00C446A8" w:rsidP="00C446A8">
      <w:pPr>
        <w:spacing w:line="240" w:lineRule="auto"/>
        <w:ind w:left="426" w:firstLine="0"/>
        <w:rPr>
          <w:sz w:val="24"/>
          <w:szCs w:val="24"/>
        </w:rPr>
      </w:pPr>
      <w:r w:rsidRPr="00C446A8">
        <w:rPr>
          <w:sz w:val="24"/>
          <w:szCs w:val="24"/>
        </w:rPr>
        <w:t>25 баллов – Участником представлено 5 и более положительных отзывов/рекомендаций по работам, аналогичным предмету закупки, выполненных за последние 3 года</w:t>
      </w:r>
      <w:r w:rsidR="00CF3150">
        <w:rPr>
          <w:sz w:val="24"/>
          <w:szCs w:val="24"/>
        </w:rPr>
        <w:t>.</w:t>
      </w:r>
    </w:p>
    <w:p w:rsidR="00607F82" w:rsidRDefault="00607F82" w:rsidP="00607F82">
      <w:pPr>
        <w:numPr>
          <w:ilvl w:val="0"/>
          <w:numId w:val="15"/>
        </w:numPr>
        <w:spacing w:line="240" w:lineRule="auto"/>
        <w:ind w:left="0" w:firstLine="0"/>
        <w:rPr>
          <w:sz w:val="24"/>
          <w:szCs w:val="24"/>
        </w:rPr>
      </w:pPr>
      <w:r w:rsidRPr="00F8182B">
        <w:rPr>
          <w:sz w:val="24"/>
          <w:szCs w:val="24"/>
        </w:rPr>
        <w:t xml:space="preserve">Наличие </w:t>
      </w:r>
      <w:r>
        <w:rPr>
          <w:sz w:val="24"/>
          <w:szCs w:val="24"/>
        </w:rPr>
        <w:t>в штате Участника специалистов, имеющих квалификацию по предмету Открытого запроса предложений</w:t>
      </w:r>
      <w:r w:rsidRPr="00F8182B">
        <w:rPr>
          <w:sz w:val="24"/>
          <w:szCs w:val="24"/>
        </w:rPr>
        <w:t xml:space="preserve"> - </w:t>
      </w:r>
      <w:r>
        <w:rPr>
          <w:sz w:val="24"/>
          <w:szCs w:val="24"/>
        </w:rPr>
        <w:t>25</w:t>
      </w:r>
      <w:r w:rsidRPr="00F8182B">
        <w:rPr>
          <w:sz w:val="24"/>
          <w:szCs w:val="24"/>
        </w:rPr>
        <w:t xml:space="preserve"> баллов, где:</w:t>
      </w:r>
    </w:p>
    <w:p w:rsidR="00607F82" w:rsidRDefault="00607F82" w:rsidP="00607F82">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35"/>
        <w:gridCol w:w="2942"/>
      </w:tblGrid>
      <w:tr w:rsidR="00DE0600" w:rsidRPr="0028083A" w:rsidTr="00273A99">
        <w:trPr>
          <w:trHeight w:val="770"/>
        </w:trPr>
        <w:tc>
          <w:tcPr>
            <w:tcW w:w="3794" w:type="dxa"/>
            <w:vMerge w:val="restart"/>
            <w:shd w:val="clear" w:color="auto" w:fill="auto"/>
          </w:tcPr>
          <w:p w:rsidR="00607F82" w:rsidRPr="00C61014" w:rsidRDefault="00607F82" w:rsidP="00607F82">
            <w:pPr>
              <w:spacing w:line="240" w:lineRule="auto"/>
              <w:ind w:firstLine="0"/>
              <w:rPr>
                <w:sz w:val="24"/>
                <w:szCs w:val="24"/>
              </w:rPr>
            </w:pPr>
            <w:r w:rsidRPr="003D6FAA">
              <w:rPr>
                <w:rFonts w:eastAsia="Calibri"/>
                <w:sz w:val="24"/>
                <w:szCs w:val="24"/>
              </w:rPr>
              <w:t>Диплом</w:t>
            </w:r>
            <w:r w:rsidR="006D1BFF">
              <w:rPr>
                <w:rFonts w:eastAsia="Calibri"/>
                <w:sz w:val="24"/>
                <w:szCs w:val="24"/>
              </w:rPr>
              <w:t>ы</w:t>
            </w:r>
            <w:r w:rsidRPr="003D6FAA">
              <w:rPr>
                <w:rFonts w:eastAsia="Calibri"/>
                <w:sz w:val="24"/>
                <w:szCs w:val="24"/>
              </w:rPr>
              <w:t xml:space="preserve"> о высшем образовании </w:t>
            </w:r>
            <w:r>
              <w:rPr>
                <w:rFonts w:eastAsia="Calibri"/>
                <w:sz w:val="24"/>
                <w:szCs w:val="24"/>
              </w:rPr>
              <w:t>по специальности</w:t>
            </w:r>
            <w:r w:rsidRPr="003D6FAA">
              <w:rPr>
                <w:rFonts w:eastAsia="Calibri"/>
                <w:sz w:val="24"/>
                <w:szCs w:val="24"/>
              </w:rPr>
              <w:t>:</w:t>
            </w:r>
            <w:r>
              <w:rPr>
                <w:rFonts w:eastAsia="Calibri"/>
                <w:sz w:val="24"/>
                <w:szCs w:val="24"/>
              </w:rPr>
              <w:t xml:space="preserve"> «</w:t>
            </w:r>
            <w:r w:rsidRPr="00C61014">
              <w:rPr>
                <w:sz w:val="24"/>
                <w:szCs w:val="24"/>
              </w:rPr>
              <w:t>Теплогазоснабжение и вентиляция</w:t>
            </w:r>
            <w:r>
              <w:rPr>
                <w:sz w:val="24"/>
                <w:szCs w:val="24"/>
              </w:rPr>
              <w:t>», «</w:t>
            </w:r>
            <w:r w:rsidRPr="00C61014">
              <w:rPr>
                <w:sz w:val="24"/>
                <w:szCs w:val="24"/>
              </w:rPr>
              <w:t>Теплоэнергетика</w:t>
            </w:r>
            <w:r>
              <w:rPr>
                <w:sz w:val="24"/>
                <w:szCs w:val="24"/>
              </w:rPr>
              <w:t>»,</w:t>
            </w:r>
            <w:r w:rsidRPr="00C61014">
              <w:rPr>
                <w:sz w:val="24"/>
                <w:szCs w:val="24"/>
              </w:rPr>
              <w:t xml:space="preserve">  </w:t>
            </w:r>
            <w:r>
              <w:rPr>
                <w:sz w:val="24"/>
                <w:szCs w:val="24"/>
              </w:rPr>
              <w:t>«</w:t>
            </w:r>
            <w:r w:rsidRPr="00C61014">
              <w:rPr>
                <w:sz w:val="24"/>
                <w:szCs w:val="24"/>
              </w:rPr>
              <w:t>Электроэнергетика</w:t>
            </w:r>
            <w:r>
              <w:rPr>
                <w:sz w:val="24"/>
                <w:szCs w:val="24"/>
              </w:rPr>
              <w:t>»,</w:t>
            </w:r>
          </w:p>
          <w:p w:rsidR="00607F82" w:rsidRDefault="00607F82" w:rsidP="00607F82">
            <w:pPr>
              <w:spacing w:line="240" w:lineRule="auto"/>
              <w:ind w:firstLine="0"/>
              <w:rPr>
                <w:rFonts w:eastAsia="Calibri"/>
                <w:sz w:val="24"/>
                <w:szCs w:val="24"/>
                <w:lang w:eastAsia="en-US"/>
              </w:rPr>
            </w:pPr>
            <w:r>
              <w:rPr>
                <w:rFonts w:eastAsia="Calibri"/>
                <w:sz w:val="24"/>
                <w:szCs w:val="24"/>
                <w:lang w:eastAsia="en-US"/>
              </w:rPr>
              <w:t>максимум 15 баллов.</w:t>
            </w:r>
          </w:p>
          <w:p w:rsidR="00607F82" w:rsidRDefault="00607F82" w:rsidP="00607F82">
            <w:pPr>
              <w:spacing w:line="240" w:lineRule="auto"/>
              <w:ind w:firstLine="0"/>
              <w:rPr>
                <w:rFonts w:eastAsia="Calibri"/>
                <w:sz w:val="24"/>
                <w:szCs w:val="24"/>
                <w:lang w:eastAsia="en-US"/>
              </w:rPr>
            </w:pPr>
            <w:r>
              <w:rPr>
                <w:rFonts w:eastAsia="Calibri"/>
                <w:sz w:val="24"/>
                <w:szCs w:val="24"/>
                <w:lang w:eastAsia="en-US"/>
              </w:rPr>
              <w:t xml:space="preserve">Подтверждается копией диплома </w:t>
            </w:r>
            <w:r w:rsidR="00097ADC">
              <w:rPr>
                <w:rFonts w:eastAsia="Calibri"/>
                <w:sz w:val="24"/>
                <w:szCs w:val="24"/>
                <w:lang w:eastAsia="en-US"/>
              </w:rPr>
              <w:t>о высшем образовании и документ</w:t>
            </w:r>
            <w:r>
              <w:rPr>
                <w:rFonts w:eastAsia="Calibri"/>
                <w:sz w:val="24"/>
                <w:szCs w:val="24"/>
                <w:lang w:eastAsia="en-US"/>
              </w:rPr>
              <w:t xml:space="preserve">ом о повышении квалификации государственного </w:t>
            </w:r>
            <w:r>
              <w:rPr>
                <w:rFonts w:eastAsia="Calibri"/>
                <w:sz w:val="24"/>
                <w:szCs w:val="24"/>
                <w:lang w:eastAsia="en-US"/>
              </w:rPr>
              <w:lastRenderedPageBreak/>
              <w:t>образца (при необходимости).</w:t>
            </w:r>
          </w:p>
          <w:p w:rsidR="00DE0600" w:rsidRPr="000346A2" w:rsidRDefault="00DE0600" w:rsidP="00C61014">
            <w:pPr>
              <w:spacing w:line="240" w:lineRule="auto"/>
              <w:ind w:firstLine="0"/>
              <w:rPr>
                <w:rFonts w:eastAsia="Calibri"/>
                <w:color w:val="FF0000"/>
                <w:sz w:val="24"/>
                <w:szCs w:val="24"/>
              </w:rPr>
            </w:pPr>
          </w:p>
        </w:tc>
        <w:tc>
          <w:tcPr>
            <w:tcW w:w="2835" w:type="dxa"/>
            <w:shd w:val="clear" w:color="auto" w:fill="auto"/>
          </w:tcPr>
          <w:p w:rsidR="00DE0600" w:rsidRPr="00273A99" w:rsidRDefault="00273A99" w:rsidP="00273A99">
            <w:pPr>
              <w:spacing w:line="240" w:lineRule="auto"/>
              <w:ind w:firstLine="0"/>
              <w:jc w:val="center"/>
              <w:rPr>
                <w:rFonts w:eastAsia="Calibri"/>
                <w:sz w:val="24"/>
                <w:szCs w:val="24"/>
              </w:rPr>
            </w:pPr>
            <w:r>
              <w:rPr>
                <w:rFonts w:eastAsia="Calibri"/>
                <w:sz w:val="24"/>
                <w:szCs w:val="24"/>
              </w:rPr>
              <w:lastRenderedPageBreak/>
              <w:t>Не представлено</w:t>
            </w:r>
          </w:p>
        </w:tc>
        <w:tc>
          <w:tcPr>
            <w:tcW w:w="2942" w:type="dxa"/>
            <w:shd w:val="clear" w:color="auto" w:fill="auto"/>
          </w:tcPr>
          <w:p w:rsidR="00DE0600" w:rsidRPr="00273A99" w:rsidRDefault="00273A99" w:rsidP="00273A99">
            <w:pPr>
              <w:spacing w:line="240" w:lineRule="auto"/>
              <w:ind w:firstLine="0"/>
              <w:jc w:val="center"/>
              <w:rPr>
                <w:rFonts w:eastAsia="Calibri"/>
                <w:sz w:val="24"/>
                <w:szCs w:val="24"/>
              </w:rPr>
            </w:pPr>
            <w:r>
              <w:rPr>
                <w:rFonts w:eastAsia="Calibri"/>
                <w:sz w:val="24"/>
                <w:szCs w:val="24"/>
              </w:rPr>
              <w:t>0 баллов</w:t>
            </w:r>
          </w:p>
        </w:tc>
      </w:tr>
      <w:tr w:rsidR="00273A99" w:rsidRPr="0028083A" w:rsidTr="00421182">
        <w:trPr>
          <w:trHeight w:val="704"/>
        </w:trPr>
        <w:tc>
          <w:tcPr>
            <w:tcW w:w="3794" w:type="dxa"/>
            <w:vMerge/>
            <w:shd w:val="clear" w:color="auto" w:fill="auto"/>
          </w:tcPr>
          <w:p w:rsidR="00273A99" w:rsidRPr="003D6FAA" w:rsidRDefault="00273A99" w:rsidP="00C61014">
            <w:pPr>
              <w:spacing w:line="240" w:lineRule="auto"/>
              <w:ind w:firstLine="0"/>
              <w:rPr>
                <w:rFonts w:eastAsia="Calibri"/>
                <w:sz w:val="24"/>
                <w:szCs w:val="24"/>
              </w:rPr>
            </w:pPr>
          </w:p>
        </w:tc>
        <w:tc>
          <w:tcPr>
            <w:tcW w:w="2835" w:type="dxa"/>
            <w:shd w:val="clear" w:color="auto" w:fill="auto"/>
          </w:tcPr>
          <w:p w:rsidR="00273A99" w:rsidRPr="00273A99" w:rsidRDefault="00273A99" w:rsidP="00273A99">
            <w:pPr>
              <w:spacing w:line="240" w:lineRule="auto"/>
              <w:ind w:firstLine="0"/>
              <w:jc w:val="center"/>
              <w:rPr>
                <w:rFonts w:eastAsia="Calibri"/>
                <w:sz w:val="24"/>
                <w:szCs w:val="24"/>
              </w:rPr>
            </w:pPr>
            <w:r w:rsidRPr="00273A99">
              <w:rPr>
                <w:rFonts w:eastAsia="Calibri"/>
                <w:sz w:val="24"/>
                <w:szCs w:val="24"/>
              </w:rPr>
              <w:t>1 шт.</w:t>
            </w:r>
          </w:p>
        </w:tc>
        <w:tc>
          <w:tcPr>
            <w:tcW w:w="2942" w:type="dxa"/>
            <w:shd w:val="clear" w:color="auto" w:fill="auto"/>
          </w:tcPr>
          <w:p w:rsidR="00273A99" w:rsidRPr="00273A99" w:rsidRDefault="00273A99" w:rsidP="000D0533">
            <w:pPr>
              <w:spacing w:line="240" w:lineRule="auto"/>
              <w:ind w:firstLine="0"/>
              <w:jc w:val="center"/>
              <w:rPr>
                <w:rFonts w:eastAsia="Calibri"/>
                <w:sz w:val="24"/>
                <w:szCs w:val="24"/>
              </w:rPr>
            </w:pPr>
            <w:r w:rsidRPr="00273A99">
              <w:rPr>
                <w:rFonts w:eastAsia="Calibri"/>
                <w:sz w:val="24"/>
                <w:szCs w:val="24"/>
              </w:rPr>
              <w:t>5 баллов</w:t>
            </w:r>
          </w:p>
        </w:tc>
      </w:tr>
      <w:tr w:rsidR="00273A99" w:rsidRPr="0028083A" w:rsidTr="00273A99">
        <w:trPr>
          <w:trHeight w:val="1157"/>
        </w:trPr>
        <w:tc>
          <w:tcPr>
            <w:tcW w:w="3794" w:type="dxa"/>
            <w:vMerge/>
            <w:shd w:val="clear" w:color="auto" w:fill="auto"/>
          </w:tcPr>
          <w:p w:rsidR="00273A99" w:rsidRPr="000346A2" w:rsidRDefault="00273A99" w:rsidP="00421182">
            <w:pPr>
              <w:spacing w:line="240" w:lineRule="auto"/>
              <w:ind w:firstLine="0"/>
              <w:rPr>
                <w:rFonts w:eastAsia="Calibri"/>
                <w:color w:val="FF0000"/>
                <w:sz w:val="24"/>
                <w:szCs w:val="24"/>
              </w:rPr>
            </w:pPr>
          </w:p>
        </w:tc>
        <w:tc>
          <w:tcPr>
            <w:tcW w:w="2835" w:type="dxa"/>
            <w:shd w:val="clear" w:color="auto" w:fill="auto"/>
          </w:tcPr>
          <w:p w:rsidR="00273A99" w:rsidRPr="00273A99" w:rsidRDefault="00273A99" w:rsidP="00DE0600">
            <w:pPr>
              <w:spacing w:line="240" w:lineRule="auto"/>
              <w:ind w:firstLine="0"/>
              <w:jc w:val="center"/>
              <w:rPr>
                <w:rFonts w:eastAsia="Calibri"/>
                <w:sz w:val="24"/>
                <w:szCs w:val="24"/>
              </w:rPr>
            </w:pPr>
            <w:r w:rsidRPr="00273A99">
              <w:rPr>
                <w:rFonts w:eastAsia="Calibri"/>
                <w:sz w:val="24"/>
                <w:szCs w:val="24"/>
              </w:rPr>
              <w:t>2 и более шт.</w:t>
            </w:r>
          </w:p>
        </w:tc>
        <w:tc>
          <w:tcPr>
            <w:tcW w:w="2942" w:type="dxa"/>
            <w:shd w:val="clear" w:color="auto" w:fill="auto"/>
          </w:tcPr>
          <w:p w:rsidR="00273A99" w:rsidRPr="00273A99" w:rsidRDefault="00273A99" w:rsidP="00DE0600">
            <w:pPr>
              <w:spacing w:line="240" w:lineRule="auto"/>
              <w:ind w:firstLine="0"/>
              <w:jc w:val="center"/>
              <w:rPr>
                <w:rFonts w:eastAsia="Calibri"/>
                <w:sz w:val="24"/>
                <w:szCs w:val="24"/>
              </w:rPr>
            </w:pPr>
            <w:r w:rsidRPr="00273A99">
              <w:rPr>
                <w:rFonts w:eastAsia="Calibri"/>
                <w:sz w:val="24"/>
                <w:szCs w:val="24"/>
              </w:rPr>
              <w:t>15 баллов</w:t>
            </w:r>
          </w:p>
        </w:tc>
      </w:tr>
      <w:tr w:rsidR="00273A99" w:rsidRPr="0028083A" w:rsidTr="00273A99">
        <w:trPr>
          <w:trHeight w:val="552"/>
        </w:trPr>
        <w:tc>
          <w:tcPr>
            <w:tcW w:w="3794" w:type="dxa"/>
            <w:vMerge w:val="restart"/>
            <w:shd w:val="clear" w:color="auto" w:fill="auto"/>
          </w:tcPr>
          <w:p w:rsidR="00607F82" w:rsidRDefault="00607F82" w:rsidP="00607F82">
            <w:pPr>
              <w:spacing w:line="240" w:lineRule="auto"/>
              <w:ind w:firstLine="0"/>
              <w:rPr>
                <w:sz w:val="24"/>
                <w:szCs w:val="24"/>
              </w:rPr>
            </w:pPr>
            <w:r>
              <w:rPr>
                <w:sz w:val="24"/>
                <w:szCs w:val="24"/>
              </w:rPr>
              <w:lastRenderedPageBreak/>
              <w:t xml:space="preserve">Дипломы о среднем специальном и профессиональном </w:t>
            </w:r>
            <w:r w:rsidRPr="000C7A1E">
              <w:rPr>
                <w:sz w:val="24"/>
                <w:szCs w:val="24"/>
              </w:rPr>
              <w:t>образовани</w:t>
            </w:r>
            <w:r>
              <w:rPr>
                <w:sz w:val="24"/>
                <w:szCs w:val="24"/>
              </w:rPr>
              <w:t>и</w:t>
            </w:r>
            <w:r w:rsidRPr="000C7A1E">
              <w:rPr>
                <w:sz w:val="24"/>
                <w:szCs w:val="24"/>
              </w:rPr>
              <w:t xml:space="preserve"> </w:t>
            </w:r>
            <w:r>
              <w:rPr>
                <w:sz w:val="24"/>
                <w:szCs w:val="24"/>
              </w:rPr>
              <w:t>по специальностям</w:t>
            </w:r>
            <w:r w:rsidRPr="008F234E">
              <w:rPr>
                <w:sz w:val="24"/>
                <w:szCs w:val="24"/>
              </w:rPr>
              <w:t>:</w:t>
            </w:r>
            <w:r>
              <w:rPr>
                <w:sz w:val="24"/>
                <w:szCs w:val="24"/>
              </w:rPr>
              <w:t xml:space="preserve"> сварщик, электрик, слесарь, наладчик, монтажник. </w:t>
            </w:r>
          </w:p>
          <w:p w:rsidR="00607F82" w:rsidRPr="00273A99" w:rsidRDefault="00607F82" w:rsidP="00607F82">
            <w:pPr>
              <w:tabs>
                <w:tab w:val="num" w:pos="1440"/>
              </w:tabs>
              <w:suppressAutoHyphens/>
              <w:spacing w:line="240" w:lineRule="auto"/>
              <w:ind w:firstLine="0"/>
              <w:rPr>
                <w:sz w:val="24"/>
                <w:szCs w:val="24"/>
              </w:rPr>
            </w:pPr>
            <w:r>
              <w:rPr>
                <w:rFonts w:eastAsia="Calibri"/>
                <w:sz w:val="24"/>
                <w:szCs w:val="24"/>
                <w:lang w:eastAsia="en-US"/>
              </w:rPr>
              <w:t xml:space="preserve">Подтверждается копией документа об образовании,  </w:t>
            </w:r>
            <w:r w:rsidRPr="00273A99">
              <w:rPr>
                <w:rFonts w:eastAsia="Calibri"/>
                <w:sz w:val="24"/>
                <w:szCs w:val="24"/>
                <w:lang w:eastAsia="en-US"/>
              </w:rPr>
              <w:t>у</w:t>
            </w:r>
            <w:r w:rsidRPr="00273A99">
              <w:rPr>
                <w:color w:val="000000"/>
                <w:sz w:val="24"/>
                <w:szCs w:val="24"/>
                <w:lang w:eastAsia="ar-SA"/>
              </w:rPr>
              <w:t>достоверениями и протоколами аттестации установленного образца,</w:t>
            </w:r>
            <w:r>
              <w:rPr>
                <w:color w:val="000000"/>
                <w:sz w:val="24"/>
                <w:szCs w:val="24"/>
                <w:lang w:eastAsia="ar-SA"/>
              </w:rPr>
              <w:t xml:space="preserve"> максимум 10 баллов</w:t>
            </w:r>
          </w:p>
          <w:p w:rsidR="00273A99" w:rsidRPr="000346A2" w:rsidRDefault="00273A99" w:rsidP="00607F82">
            <w:pPr>
              <w:tabs>
                <w:tab w:val="left" w:pos="2768"/>
              </w:tabs>
              <w:spacing w:line="240" w:lineRule="auto"/>
              <w:ind w:firstLine="0"/>
              <w:rPr>
                <w:rFonts w:eastAsia="Calibri"/>
                <w:color w:val="FF0000"/>
                <w:sz w:val="24"/>
                <w:szCs w:val="24"/>
              </w:rPr>
            </w:pPr>
          </w:p>
        </w:tc>
        <w:tc>
          <w:tcPr>
            <w:tcW w:w="2835" w:type="dxa"/>
            <w:shd w:val="clear" w:color="auto" w:fill="auto"/>
          </w:tcPr>
          <w:p w:rsidR="00273A99" w:rsidRPr="00273A99" w:rsidRDefault="00273A99" w:rsidP="00273A99">
            <w:pPr>
              <w:spacing w:line="240" w:lineRule="auto"/>
              <w:ind w:firstLine="0"/>
              <w:jc w:val="center"/>
              <w:rPr>
                <w:rFonts w:eastAsia="Calibri"/>
                <w:sz w:val="24"/>
                <w:szCs w:val="24"/>
              </w:rPr>
            </w:pPr>
            <w:r>
              <w:rPr>
                <w:rFonts w:eastAsia="Calibri"/>
                <w:sz w:val="24"/>
                <w:szCs w:val="24"/>
              </w:rPr>
              <w:t>0-1 шт.</w:t>
            </w:r>
          </w:p>
        </w:tc>
        <w:tc>
          <w:tcPr>
            <w:tcW w:w="2942" w:type="dxa"/>
            <w:shd w:val="clear" w:color="auto" w:fill="auto"/>
          </w:tcPr>
          <w:p w:rsidR="00273A99" w:rsidRPr="00273A99" w:rsidRDefault="00273A99" w:rsidP="00B323D5">
            <w:pPr>
              <w:spacing w:line="240" w:lineRule="auto"/>
              <w:ind w:firstLine="0"/>
              <w:jc w:val="center"/>
              <w:rPr>
                <w:rFonts w:eastAsia="Calibri"/>
                <w:sz w:val="24"/>
                <w:szCs w:val="24"/>
              </w:rPr>
            </w:pPr>
            <w:r>
              <w:rPr>
                <w:rFonts w:eastAsia="Calibri"/>
                <w:sz w:val="24"/>
                <w:szCs w:val="24"/>
              </w:rPr>
              <w:t>0 баллов</w:t>
            </w:r>
          </w:p>
        </w:tc>
      </w:tr>
      <w:tr w:rsidR="00273A99" w:rsidRPr="0028083A" w:rsidTr="00B323D5">
        <w:trPr>
          <w:trHeight w:val="534"/>
        </w:trPr>
        <w:tc>
          <w:tcPr>
            <w:tcW w:w="3794" w:type="dxa"/>
            <w:vMerge/>
            <w:shd w:val="clear" w:color="auto" w:fill="auto"/>
          </w:tcPr>
          <w:p w:rsidR="00273A99" w:rsidRDefault="00273A99" w:rsidP="00273A99">
            <w:pPr>
              <w:spacing w:line="240" w:lineRule="auto"/>
              <w:ind w:firstLine="0"/>
              <w:rPr>
                <w:sz w:val="24"/>
                <w:szCs w:val="24"/>
              </w:rPr>
            </w:pPr>
          </w:p>
        </w:tc>
        <w:tc>
          <w:tcPr>
            <w:tcW w:w="2835" w:type="dxa"/>
            <w:shd w:val="clear" w:color="auto" w:fill="auto"/>
          </w:tcPr>
          <w:p w:rsidR="00273A99" w:rsidRPr="00273A99" w:rsidRDefault="00273A99" w:rsidP="00273A99">
            <w:pPr>
              <w:spacing w:line="240" w:lineRule="auto"/>
              <w:ind w:firstLine="0"/>
              <w:jc w:val="center"/>
              <w:rPr>
                <w:rFonts w:eastAsia="Calibri"/>
                <w:sz w:val="24"/>
                <w:szCs w:val="24"/>
              </w:rPr>
            </w:pPr>
            <w:r w:rsidRPr="00273A99">
              <w:rPr>
                <w:rFonts w:eastAsia="Calibri"/>
                <w:sz w:val="24"/>
                <w:szCs w:val="24"/>
              </w:rPr>
              <w:t>2-4 шт.</w:t>
            </w:r>
          </w:p>
        </w:tc>
        <w:tc>
          <w:tcPr>
            <w:tcW w:w="2942" w:type="dxa"/>
            <w:shd w:val="clear" w:color="auto" w:fill="auto"/>
          </w:tcPr>
          <w:p w:rsidR="00273A99" w:rsidRPr="00273A99" w:rsidRDefault="00273A99" w:rsidP="00273A99">
            <w:pPr>
              <w:spacing w:line="240" w:lineRule="auto"/>
              <w:ind w:firstLine="0"/>
              <w:jc w:val="center"/>
              <w:rPr>
                <w:rFonts w:eastAsia="Calibri"/>
                <w:sz w:val="24"/>
                <w:szCs w:val="24"/>
              </w:rPr>
            </w:pPr>
            <w:r w:rsidRPr="00273A99">
              <w:rPr>
                <w:rFonts w:eastAsia="Calibri"/>
                <w:sz w:val="24"/>
                <w:szCs w:val="24"/>
              </w:rPr>
              <w:t>5 баллов</w:t>
            </w:r>
          </w:p>
        </w:tc>
      </w:tr>
      <w:tr w:rsidR="00273A99" w:rsidRPr="0028083A" w:rsidTr="00421182">
        <w:trPr>
          <w:trHeight w:val="549"/>
        </w:trPr>
        <w:tc>
          <w:tcPr>
            <w:tcW w:w="3794" w:type="dxa"/>
            <w:vMerge/>
            <w:shd w:val="clear" w:color="auto" w:fill="auto"/>
          </w:tcPr>
          <w:p w:rsidR="00273A99" w:rsidRPr="00822B1F" w:rsidRDefault="00273A99" w:rsidP="00421182">
            <w:pPr>
              <w:spacing w:line="240" w:lineRule="auto"/>
              <w:ind w:firstLine="0"/>
              <w:rPr>
                <w:sz w:val="24"/>
                <w:szCs w:val="24"/>
              </w:rPr>
            </w:pPr>
          </w:p>
        </w:tc>
        <w:tc>
          <w:tcPr>
            <w:tcW w:w="2835" w:type="dxa"/>
            <w:shd w:val="clear" w:color="auto" w:fill="auto"/>
          </w:tcPr>
          <w:p w:rsidR="00273A99" w:rsidRPr="00273A99" w:rsidRDefault="00273A99" w:rsidP="00421182">
            <w:pPr>
              <w:spacing w:line="240" w:lineRule="auto"/>
              <w:ind w:firstLine="0"/>
              <w:jc w:val="center"/>
              <w:rPr>
                <w:rFonts w:eastAsia="Calibri"/>
                <w:sz w:val="24"/>
                <w:szCs w:val="24"/>
              </w:rPr>
            </w:pPr>
            <w:r w:rsidRPr="00273A99">
              <w:rPr>
                <w:rFonts w:eastAsia="Calibri"/>
                <w:sz w:val="24"/>
                <w:szCs w:val="24"/>
              </w:rPr>
              <w:t>5 и более шт.</w:t>
            </w:r>
          </w:p>
        </w:tc>
        <w:tc>
          <w:tcPr>
            <w:tcW w:w="2942" w:type="dxa"/>
            <w:shd w:val="clear" w:color="auto" w:fill="auto"/>
          </w:tcPr>
          <w:p w:rsidR="00273A99" w:rsidRPr="00273A99" w:rsidRDefault="00273A99" w:rsidP="00421182">
            <w:pPr>
              <w:spacing w:line="240" w:lineRule="auto"/>
              <w:ind w:firstLine="0"/>
              <w:jc w:val="center"/>
              <w:rPr>
                <w:rFonts w:eastAsia="Calibri"/>
                <w:sz w:val="24"/>
                <w:szCs w:val="24"/>
              </w:rPr>
            </w:pPr>
            <w:r w:rsidRPr="00273A99">
              <w:rPr>
                <w:rFonts w:eastAsia="Calibri"/>
                <w:sz w:val="24"/>
                <w:szCs w:val="24"/>
              </w:rPr>
              <w:t>10 баллов</w:t>
            </w:r>
          </w:p>
        </w:tc>
      </w:tr>
    </w:tbl>
    <w:p w:rsidR="00BC3600" w:rsidRDefault="00BC3600"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607F82" w:rsidRPr="00F8182B" w:rsidRDefault="004903FD" w:rsidP="00607F82">
      <w:pPr>
        <w:tabs>
          <w:tab w:val="num" w:pos="0"/>
        </w:tabs>
        <w:spacing w:line="240" w:lineRule="auto"/>
        <w:ind w:firstLine="0"/>
        <w:rPr>
          <w:sz w:val="24"/>
          <w:szCs w:val="24"/>
        </w:rPr>
      </w:pPr>
      <w:r w:rsidRPr="00F8182B">
        <w:rPr>
          <w:sz w:val="24"/>
          <w:szCs w:val="24"/>
        </w:rPr>
        <w:t xml:space="preserve">6.4.2. </w:t>
      </w:r>
      <w:r w:rsidR="00607F82" w:rsidRPr="00F8182B">
        <w:rPr>
          <w:sz w:val="24"/>
          <w:szCs w:val="24"/>
        </w:rPr>
        <w:t>Переговоры могут проводиться в один или несколько туров</w:t>
      </w:r>
      <w:r w:rsidR="00607F82">
        <w:rPr>
          <w:sz w:val="24"/>
          <w:szCs w:val="24"/>
        </w:rPr>
        <w:t xml:space="preserve"> как в очной форме, так и с использованием средств телекоммуникаций</w:t>
      </w:r>
      <w:r w:rsidR="00607F82" w:rsidRPr="00F8182B">
        <w:rPr>
          <w:sz w:val="24"/>
          <w:szCs w:val="24"/>
        </w:rPr>
        <w:t xml:space="preserve">. </w:t>
      </w:r>
      <w:r w:rsidR="00607F82">
        <w:rPr>
          <w:sz w:val="24"/>
          <w:szCs w:val="24"/>
        </w:rPr>
        <w:t xml:space="preserve">Организатор также вправе направлять Участникам запросы, касающиеся существа их Предложений. </w:t>
      </w:r>
      <w:r w:rsidR="00607F82" w:rsidRPr="00F8182B">
        <w:rPr>
          <w:sz w:val="24"/>
          <w:szCs w:val="24"/>
        </w:rPr>
        <w:t>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607F82">
      <w:pPr>
        <w:tabs>
          <w:tab w:val="num" w:pos="0"/>
        </w:tabs>
        <w:spacing w:line="240" w:lineRule="auto"/>
        <w:ind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8182B">
        <w:rPr>
          <w:b/>
          <w:sz w:val="24"/>
        </w:rPr>
        <w:t xml:space="preserve">в срок </w:t>
      </w:r>
      <w:r w:rsidRPr="00E367E4">
        <w:rPr>
          <w:b/>
          <w:color w:val="000000"/>
          <w:sz w:val="24"/>
        </w:rPr>
        <w:t>до</w:t>
      </w:r>
      <w:r w:rsidR="00260AE7" w:rsidRPr="00E367E4">
        <w:rPr>
          <w:b/>
          <w:color w:val="000000"/>
          <w:sz w:val="24"/>
        </w:rPr>
        <w:t xml:space="preserve"> </w:t>
      </w:r>
      <w:r w:rsidR="00F6017B">
        <w:rPr>
          <w:b/>
          <w:color w:val="000000"/>
          <w:sz w:val="24"/>
        </w:rPr>
        <w:t xml:space="preserve">22 </w:t>
      </w:r>
      <w:r w:rsidR="002C48B7" w:rsidRPr="00F6017B">
        <w:rPr>
          <w:b/>
          <w:color w:val="000000"/>
          <w:sz w:val="24"/>
        </w:rPr>
        <w:t>марта</w:t>
      </w:r>
      <w:r w:rsidR="002C48B7">
        <w:rPr>
          <w:b/>
          <w:color w:val="000000"/>
          <w:sz w:val="24"/>
        </w:rPr>
        <w:t xml:space="preserve"> 2013 г</w:t>
      </w:r>
      <w:r w:rsidRPr="00E367E4">
        <w:rPr>
          <w:b/>
          <w:color w:val="000000"/>
          <w:sz w:val="24"/>
        </w:rPr>
        <w:t>.</w:t>
      </w:r>
      <w:r w:rsidR="0013167D" w:rsidRPr="00F8182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F8182B">
          <w:rPr>
            <w:color w:val="0000FF"/>
            <w:sz w:val="24"/>
            <w:szCs w:val="24"/>
            <w:u w:val="single"/>
            <w:lang w:val="en-US"/>
          </w:rPr>
          <w:t>zakupki</w:t>
        </w:r>
        <w:r w:rsidRPr="00F8182B">
          <w:rPr>
            <w:color w:val="0000FF"/>
            <w:sz w:val="24"/>
            <w:szCs w:val="24"/>
            <w:u w:val="single"/>
          </w:rPr>
          <w:t>@</w:t>
        </w:r>
        <w:r w:rsidRPr="00F8182B">
          <w:rPr>
            <w:color w:val="0000FF"/>
            <w:sz w:val="24"/>
            <w:szCs w:val="24"/>
            <w:u w:val="single"/>
            <w:lang w:val="en-US"/>
          </w:rPr>
          <w:t>uk</w:t>
        </w:r>
        <w:r w:rsidRPr="00F8182B">
          <w:rPr>
            <w:color w:val="0000FF"/>
            <w:sz w:val="24"/>
            <w:szCs w:val="24"/>
            <w:u w:val="single"/>
          </w:rPr>
          <w:t>.</w:t>
        </w:r>
        <w:r w:rsidRPr="00F8182B">
          <w:rPr>
            <w:color w:val="0000FF"/>
            <w:sz w:val="24"/>
            <w:szCs w:val="24"/>
            <w:u w:val="single"/>
            <w:lang w:val="en-US"/>
          </w:rPr>
          <w:t>sistema</w:t>
        </w:r>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015BE5" w:rsidRPr="00F8182B">
        <w:rPr>
          <w:snapToGrid w:val="0"/>
          <w:sz w:val="24"/>
          <w:szCs w:val="24"/>
        </w:rPr>
        <w:t>пол</w:t>
      </w:r>
      <w:r w:rsidR="002C48B7">
        <w:rPr>
          <w:snapToGrid w:val="0"/>
          <w:sz w:val="24"/>
          <w:szCs w:val="24"/>
        </w:rPr>
        <w:t>ученное «_____»_____________2013</w:t>
      </w:r>
      <w:r w:rsidR="00015BE5" w:rsidRPr="00F8182B">
        <w:rPr>
          <w:snapToGrid w:val="0"/>
          <w:sz w:val="24"/>
          <w:szCs w:val="24"/>
        </w:rPr>
        <w:t>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зарегистрированное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предлагает заключить Договор на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F6017B">
        <w:rPr>
          <w:snapToGrid w:val="0"/>
          <w:sz w:val="24"/>
          <w:szCs w:val="24"/>
        </w:rPr>
        <w:t>6</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w:t>
      </w:r>
      <w:r w:rsidR="002C48B7">
        <w:rPr>
          <w:snapToGrid w:val="0"/>
          <w:sz w:val="24"/>
          <w:szCs w:val="24"/>
        </w:rPr>
        <w:t>ет  до «____»______________ 2013</w:t>
      </w:r>
      <w:r w:rsidRPr="00F8182B">
        <w:rPr>
          <w:snapToGrid w:val="0"/>
          <w:sz w:val="24"/>
          <w:szCs w:val="24"/>
        </w:rPr>
        <w:t xml:space="preserve">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(форма 2)—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объемах выполнения аналогичных проектов (форма </w:t>
      </w:r>
      <w:r w:rsidR="003F0B81" w:rsidRPr="00F8182B">
        <w:rPr>
          <w:snapToGrid w:val="0"/>
          <w:sz w:val="24"/>
          <w:szCs w:val="24"/>
        </w:rPr>
        <w:t>3</w:t>
      </w:r>
      <w:r w:rsidRPr="00F8182B">
        <w:rPr>
          <w:snapToGrid w:val="0"/>
          <w:sz w:val="24"/>
          <w:szCs w:val="24"/>
        </w:rPr>
        <w:t>) — на ____ л.;</w:t>
      </w:r>
    </w:p>
    <w:p w:rsidR="006F20FE" w:rsidRPr="00F8182B" w:rsidRDefault="006F20FE" w:rsidP="00BF69F5">
      <w:pPr>
        <w:numPr>
          <w:ilvl w:val="0"/>
          <w:numId w:val="11"/>
        </w:numPr>
        <w:snapToGrid w:val="0"/>
        <w:spacing w:line="240" w:lineRule="auto"/>
        <w:ind w:left="0" w:firstLine="0"/>
        <w:rPr>
          <w:snapToGrid w:val="0"/>
          <w:sz w:val="24"/>
          <w:szCs w:val="24"/>
        </w:rPr>
      </w:pPr>
      <w:r w:rsidRPr="00F8182B">
        <w:rPr>
          <w:snapToGrid w:val="0"/>
          <w:sz w:val="24"/>
          <w:szCs w:val="24"/>
        </w:rPr>
        <w:t>Справка о кадровых ресурсах (Форма 4) – на _____л.</w:t>
      </w:r>
    </w:p>
    <w:p w:rsidR="00357019" w:rsidRPr="00F8182B" w:rsidRDefault="00357019" w:rsidP="00357019">
      <w:pPr>
        <w:numPr>
          <w:ilvl w:val="0"/>
          <w:numId w:val="11"/>
        </w:numPr>
        <w:tabs>
          <w:tab w:val="num" w:pos="900"/>
        </w:tabs>
        <w:spacing w:line="240" w:lineRule="auto"/>
        <w:ind w:left="0" w:firstLine="0"/>
        <w:rPr>
          <w:sz w:val="24"/>
          <w:szCs w:val="24"/>
        </w:rPr>
      </w:pPr>
      <w:r w:rsidRPr="00F8182B">
        <w:rPr>
          <w:sz w:val="24"/>
          <w:szCs w:val="24"/>
        </w:rPr>
        <w:t>Справка о материально-технических ресурсах  по форме и в соответствии с инструкциями, приведенными в настоящей Документации (Форма № 5);</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Анкета Участника конкурса (форма </w:t>
      </w:r>
      <w:r w:rsidR="00DB1F3F">
        <w:rPr>
          <w:snapToGrid w:val="0"/>
          <w:sz w:val="24"/>
          <w:szCs w:val="24"/>
        </w:rPr>
        <w:t>6</w:t>
      </w:r>
      <w:r w:rsidRPr="00F8182B">
        <w:rPr>
          <w:snapToGrid w:val="0"/>
          <w:sz w:val="24"/>
          <w:szCs w:val="24"/>
        </w:rPr>
        <w:t>)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Участника установленным требованиям </w:t>
      </w:r>
      <w:r w:rsidR="001F4EB6" w:rsidRPr="00F8182B">
        <w:rPr>
          <w:snapToGrid w:val="0"/>
          <w:sz w:val="24"/>
          <w:szCs w:val="24"/>
        </w:rPr>
        <w:t>(п.3.2)</w:t>
      </w:r>
      <w:r w:rsidRPr="00F8182B">
        <w:rPr>
          <w:snapToGrid w:val="0"/>
          <w:sz w:val="24"/>
          <w:szCs w:val="24"/>
        </w:rPr>
        <w:t>— на ____ л.</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8.1.1.6. Письмо должно быть подписано и скреплено печатью в соответствии с требованиями закупочной документации.</w:t>
      </w:r>
    </w:p>
    <w:p w:rsidR="005C3D4E" w:rsidRPr="00F8182B" w:rsidRDefault="005C3D4E" w:rsidP="005C3D4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r w:rsidRPr="00F8182B">
        <w:rPr>
          <w:b/>
          <w:bCs/>
          <w:sz w:val="24"/>
          <w:szCs w:val="24"/>
        </w:rPr>
        <w:lastRenderedPageBreak/>
        <w:t>8.2 Коммерческое предложение (Форма №2)</w:t>
      </w:r>
    </w:p>
    <w:p w:rsidR="005C3D4E" w:rsidRPr="00F8182B"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начало формы</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 xml:space="preserve">Приложение </w:t>
      </w:r>
      <w:r w:rsidR="00EE22A1" w:rsidRPr="00F8182B">
        <w:rPr>
          <w:sz w:val="24"/>
          <w:szCs w:val="24"/>
        </w:rPr>
        <w:fldChar w:fldCharType="begin"/>
      </w:r>
      <w:r w:rsidRPr="00F8182B">
        <w:rPr>
          <w:sz w:val="24"/>
          <w:szCs w:val="24"/>
        </w:rPr>
        <w:instrText xml:space="preserve"> SEQ Приложение \* ARABIC </w:instrText>
      </w:r>
      <w:r w:rsidR="00EE22A1" w:rsidRPr="00F8182B">
        <w:rPr>
          <w:sz w:val="24"/>
          <w:szCs w:val="24"/>
        </w:rPr>
        <w:fldChar w:fldCharType="separate"/>
      </w:r>
      <w:r w:rsidR="004B376D">
        <w:rPr>
          <w:noProof/>
          <w:sz w:val="24"/>
          <w:szCs w:val="24"/>
        </w:rPr>
        <w:t>1</w:t>
      </w:r>
      <w:r w:rsidR="00EE22A1" w:rsidRPr="00F8182B">
        <w:rPr>
          <w:sz w:val="24"/>
          <w:szCs w:val="24"/>
        </w:rPr>
        <w:fldChar w:fldCharType="end"/>
      </w:r>
      <w:r w:rsidRPr="00F8182B">
        <w:rPr>
          <w:sz w:val="24"/>
          <w:szCs w:val="24"/>
        </w:rPr>
        <w:t xml:space="preserve"> к письму о подаче </w:t>
      </w:r>
      <w:r w:rsidR="002C48B7">
        <w:rPr>
          <w:sz w:val="24"/>
          <w:szCs w:val="24"/>
        </w:rPr>
        <w:t>оферты</w:t>
      </w:r>
      <w:r w:rsidR="002C48B7">
        <w:rPr>
          <w:sz w:val="24"/>
          <w:szCs w:val="24"/>
        </w:rPr>
        <w:br/>
        <w:t>от «___»____________ 2013</w:t>
      </w:r>
      <w:r w:rsidRPr="00F8182B">
        <w:rPr>
          <w:sz w:val="24"/>
          <w:szCs w:val="24"/>
        </w:rPr>
        <w:t xml:space="preserve"> г. №__________</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Наименование и адрес Участника: ________________________________________________</w:t>
      </w:r>
    </w:p>
    <w:p w:rsidR="005C3D4E" w:rsidRPr="00F8182B" w:rsidRDefault="005C3D4E" w:rsidP="005C3D4E">
      <w:pPr>
        <w:tabs>
          <w:tab w:val="num" w:pos="0"/>
        </w:tabs>
        <w:spacing w:line="240" w:lineRule="auto"/>
        <w:ind w:firstLine="0"/>
        <w:rPr>
          <w:sz w:val="24"/>
          <w:szCs w:val="24"/>
        </w:rPr>
      </w:pPr>
    </w:p>
    <w:p w:rsidR="005C3D4E" w:rsidRDefault="00530EA3" w:rsidP="005C3D4E">
      <w:pPr>
        <w:spacing w:line="240" w:lineRule="auto"/>
        <w:ind w:firstLine="0"/>
        <w:rPr>
          <w:snapToGrid w:val="0"/>
          <w:sz w:val="24"/>
          <w:szCs w:val="24"/>
        </w:rPr>
      </w:pPr>
      <w:r>
        <w:rPr>
          <w:snapToGrid w:val="0"/>
          <w:sz w:val="24"/>
          <w:szCs w:val="24"/>
        </w:rPr>
        <w:t xml:space="preserve">Расчет стоимости работ (в соответствии с </w:t>
      </w:r>
      <w:r w:rsidR="00453589">
        <w:rPr>
          <w:snapToGrid w:val="0"/>
          <w:sz w:val="24"/>
          <w:szCs w:val="24"/>
        </w:rPr>
        <w:t>Укрупненн</w:t>
      </w:r>
      <w:r w:rsidR="00384CC1">
        <w:rPr>
          <w:snapToGrid w:val="0"/>
          <w:sz w:val="24"/>
          <w:szCs w:val="24"/>
        </w:rPr>
        <w:t xml:space="preserve">ой </w:t>
      </w:r>
      <w:r w:rsidR="00453589">
        <w:rPr>
          <w:snapToGrid w:val="0"/>
          <w:sz w:val="24"/>
          <w:szCs w:val="24"/>
        </w:rPr>
        <w:t>ведомост</w:t>
      </w:r>
      <w:r w:rsidR="00E61FFD">
        <w:rPr>
          <w:snapToGrid w:val="0"/>
          <w:sz w:val="24"/>
          <w:szCs w:val="24"/>
        </w:rPr>
        <w:t>ь</w:t>
      </w:r>
      <w:r>
        <w:rPr>
          <w:snapToGrid w:val="0"/>
          <w:sz w:val="24"/>
          <w:szCs w:val="24"/>
        </w:rPr>
        <w:t>ю</w:t>
      </w:r>
      <w:r w:rsidR="00453589">
        <w:rPr>
          <w:snapToGrid w:val="0"/>
          <w:sz w:val="24"/>
          <w:szCs w:val="24"/>
        </w:rPr>
        <w:t xml:space="preserve"> работ и материалов</w:t>
      </w:r>
      <w:r>
        <w:rPr>
          <w:snapToGrid w:val="0"/>
          <w:sz w:val="24"/>
          <w:szCs w:val="24"/>
        </w:rPr>
        <w:t>)</w:t>
      </w:r>
    </w:p>
    <w:p w:rsidR="007C6FCF" w:rsidRDefault="007C6FCF" w:rsidP="005C3D4E">
      <w:pPr>
        <w:spacing w:line="240" w:lineRule="auto"/>
        <w:ind w:firstLine="0"/>
        <w:rPr>
          <w:snapToGrid w:val="0"/>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711"/>
        <w:gridCol w:w="709"/>
        <w:gridCol w:w="992"/>
        <w:gridCol w:w="1559"/>
        <w:gridCol w:w="2126"/>
        <w:gridCol w:w="958"/>
      </w:tblGrid>
      <w:tr w:rsidR="007C6FCF" w:rsidRPr="007C6FCF" w:rsidTr="004C674D">
        <w:trPr>
          <w:trHeight w:val="300"/>
        </w:trPr>
        <w:tc>
          <w:tcPr>
            <w:tcW w:w="9605" w:type="dxa"/>
            <w:gridSpan w:val="7"/>
            <w:shd w:val="clear" w:color="auto" w:fill="auto"/>
            <w:hideMark/>
          </w:tcPr>
          <w:p w:rsidR="007C6FCF" w:rsidRPr="00E367E4" w:rsidRDefault="007C6FCF" w:rsidP="00043B3E">
            <w:pPr>
              <w:spacing w:line="240" w:lineRule="auto"/>
              <w:ind w:firstLine="0"/>
              <w:rPr>
                <w:rFonts w:eastAsia="Calibri"/>
                <w:b/>
                <w:bCs/>
                <w:snapToGrid w:val="0"/>
                <w:sz w:val="24"/>
                <w:szCs w:val="24"/>
              </w:rPr>
            </w:pPr>
            <w:r w:rsidRPr="00E367E4">
              <w:rPr>
                <w:rFonts w:eastAsia="Calibri"/>
                <w:b/>
                <w:bCs/>
                <w:snapToGrid w:val="0"/>
                <w:sz w:val="24"/>
                <w:szCs w:val="24"/>
              </w:rPr>
              <w:t xml:space="preserve">  </w:t>
            </w:r>
            <w:r w:rsidR="00043B3E">
              <w:rPr>
                <w:rFonts w:eastAsia="Calibri"/>
                <w:b/>
                <w:bCs/>
                <w:snapToGrid w:val="0"/>
                <w:sz w:val="24"/>
                <w:szCs w:val="24"/>
              </w:rPr>
              <w:t>Проектирование ЦТП</w:t>
            </w:r>
          </w:p>
        </w:tc>
      </w:tr>
      <w:tr w:rsidR="00E367E4" w:rsidRPr="007C6FCF" w:rsidTr="002C48B7">
        <w:trPr>
          <w:trHeight w:val="1200"/>
        </w:trPr>
        <w:tc>
          <w:tcPr>
            <w:tcW w:w="55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992" w:type="dxa"/>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1559" w:type="dxa"/>
            <w:shd w:val="clear" w:color="auto" w:fill="auto"/>
            <w:hideMark/>
          </w:tcPr>
          <w:p w:rsidR="000D0533"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w:t>
            </w:r>
            <w:r w:rsidR="000D0533">
              <w:rPr>
                <w:rFonts w:eastAsia="Calibri"/>
                <w:snapToGrid w:val="0"/>
                <w:sz w:val="24"/>
                <w:szCs w:val="24"/>
              </w:rPr>
              <w:t>,</w:t>
            </w:r>
            <w:r w:rsidRPr="00E367E4">
              <w:rPr>
                <w:rFonts w:eastAsia="Calibri"/>
                <w:snapToGrid w:val="0"/>
                <w:sz w:val="24"/>
                <w:szCs w:val="24"/>
              </w:rPr>
              <w:t xml:space="preserve">  руб</w:t>
            </w:r>
            <w:r w:rsidR="000D0533">
              <w:rPr>
                <w:rFonts w:eastAsia="Calibri"/>
                <w:snapToGrid w:val="0"/>
                <w:sz w:val="24"/>
                <w:szCs w:val="24"/>
              </w:rPr>
              <w:t xml:space="preserve">., </w:t>
            </w:r>
          </w:p>
          <w:p w:rsidR="007C6FCF" w:rsidRPr="00E367E4" w:rsidRDefault="000D0533" w:rsidP="00E367E4">
            <w:pPr>
              <w:spacing w:line="240" w:lineRule="auto"/>
              <w:ind w:firstLine="0"/>
              <w:rPr>
                <w:rFonts w:eastAsia="Calibri"/>
                <w:snapToGrid w:val="0"/>
                <w:sz w:val="24"/>
                <w:szCs w:val="24"/>
              </w:rPr>
            </w:pPr>
            <w:r>
              <w:rPr>
                <w:rFonts w:eastAsia="Calibri"/>
                <w:snapToGrid w:val="0"/>
                <w:sz w:val="24"/>
                <w:szCs w:val="24"/>
              </w:rPr>
              <w:t>без НДС</w:t>
            </w:r>
          </w:p>
        </w:tc>
        <w:tc>
          <w:tcPr>
            <w:tcW w:w="212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958"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2C48B7">
        <w:trPr>
          <w:trHeight w:val="1425"/>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Обследование объекта</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r w:rsidRPr="00E367E4">
              <w:rPr>
                <w:rFonts w:eastAsia="Calibri"/>
                <w:snapToGrid w:val="0"/>
                <w:sz w:val="24"/>
                <w:szCs w:val="24"/>
                <w:vertAlign w:val="superscript"/>
              </w:rPr>
              <w:t>2</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2C48B7" w:rsidP="00E367E4">
            <w:pPr>
              <w:spacing w:line="240" w:lineRule="auto"/>
              <w:ind w:firstLine="0"/>
              <w:rPr>
                <w:rFonts w:eastAsia="Calibri"/>
                <w:b/>
                <w:bCs/>
                <w:snapToGrid w:val="0"/>
                <w:sz w:val="24"/>
                <w:szCs w:val="24"/>
              </w:rPr>
            </w:pPr>
            <w:r>
              <w:rPr>
                <w:rFonts w:eastAsia="Calibri"/>
                <w:b/>
                <w:bCs/>
                <w:snapToGrid w:val="0"/>
                <w:sz w:val="24"/>
                <w:szCs w:val="24"/>
              </w:rPr>
              <w:t>Итого</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720"/>
        </w:trPr>
        <w:tc>
          <w:tcPr>
            <w:tcW w:w="550" w:type="dxa"/>
            <w:shd w:val="clear" w:color="auto" w:fill="auto"/>
            <w:noWrap/>
            <w:hideMark/>
          </w:tcPr>
          <w:p w:rsidR="007C6FCF" w:rsidRPr="00E367E4" w:rsidRDefault="00043B3E" w:rsidP="00E367E4">
            <w:pPr>
              <w:spacing w:line="240" w:lineRule="auto"/>
              <w:ind w:firstLine="0"/>
              <w:rPr>
                <w:rFonts w:eastAsia="Calibri"/>
                <w:snapToGrid w:val="0"/>
                <w:sz w:val="24"/>
                <w:szCs w:val="24"/>
              </w:rPr>
            </w:pPr>
            <w:r>
              <w:rPr>
                <w:rFonts w:eastAsia="Calibri"/>
                <w:snapToGrid w:val="0"/>
                <w:sz w:val="24"/>
                <w:szCs w:val="24"/>
              </w:rPr>
              <w:t>2</w:t>
            </w:r>
          </w:p>
        </w:tc>
        <w:tc>
          <w:tcPr>
            <w:tcW w:w="2711" w:type="dxa"/>
            <w:shd w:val="clear" w:color="auto" w:fill="auto"/>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Проектные работы по реконструкции ЦТП</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tcPr>
          <w:p w:rsidR="007C6FCF" w:rsidRPr="00E367E4" w:rsidRDefault="00043B3E" w:rsidP="00E367E4">
            <w:pPr>
              <w:spacing w:line="240" w:lineRule="auto"/>
              <w:ind w:firstLine="0"/>
              <w:rPr>
                <w:rFonts w:eastAsia="Calibri"/>
                <w:snapToGrid w:val="0"/>
                <w:sz w:val="24"/>
                <w:szCs w:val="24"/>
              </w:rPr>
            </w:pPr>
            <w:r>
              <w:rPr>
                <w:rFonts w:eastAsia="Calibri"/>
                <w:snapToGrid w:val="0"/>
                <w:sz w:val="24"/>
                <w:szCs w:val="24"/>
              </w:rPr>
              <w:t>Проект реконструкции ЦТП</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Проект замены теплового ввода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r w:rsidR="00043B3E">
              <w:rPr>
                <w:rFonts w:eastAsia="Calibri"/>
                <w:snapToGrid w:val="0"/>
                <w:sz w:val="24"/>
                <w:szCs w:val="24"/>
              </w:rPr>
              <w:t>3</w:t>
            </w:r>
          </w:p>
        </w:tc>
        <w:tc>
          <w:tcPr>
            <w:tcW w:w="2711" w:type="dxa"/>
            <w:shd w:val="clear" w:color="auto" w:fill="auto"/>
            <w:noWrap/>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Работы по демонтажу и утилизации заменяемого оборудования</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4</w:t>
            </w:r>
          </w:p>
        </w:tc>
        <w:tc>
          <w:tcPr>
            <w:tcW w:w="2711" w:type="dxa"/>
            <w:shd w:val="clear" w:color="auto" w:fill="auto"/>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Согласование проектных решений в МОЭК и Ростехнажзоре</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noWrap/>
          </w:tcPr>
          <w:p w:rsidR="007C6FCF" w:rsidRPr="00E367E4" w:rsidRDefault="007C6FCF" w:rsidP="00E367E4">
            <w:pPr>
              <w:spacing w:line="240" w:lineRule="auto"/>
              <w:ind w:firstLine="0"/>
              <w:rPr>
                <w:rFonts w:eastAsia="Calibri"/>
                <w:b/>
                <w:bCs/>
                <w:snapToGrid w:val="0"/>
                <w:sz w:val="24"/>
                <w:szCs w:val="24"/>
              </w:rPr>
            </w:pP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5</w:t>
            </w:r>
          </w:p>
        </w:tc>
        <w:tc>
          <w:tcPr>
            <w:tcW w:w="2711" w:type="dxa"/>
            <w:shd w:val="clear" w:color="auto" w:fill="auto"/>
            <w:noWrap/>
          </w:tcPr>
          <w:p w:rsidR="007C6FCF" w:rsidRPr="00E367E4" w:rsidRDefault="006C46BE" w:rsidP="00E367E4">
            <w:pPr>
              <w:spacing w:line="240" w:lineRule="auto"/>
              <w:ind w:firstLine="0"/>
              <w:rPr>
                <w:rFonts w:eastAsia="Calibri"/>
                <w:b/>
                <w:bCs/>
                <w:snapToGrid w:val="0"/>
                <w:sz w:val="24"/>
                <w:szCs w:val="24"/>
              </w:rPr>
            </w:pPr>
            <w:r>
              <w:rPr>
                <w:rFonts w:eastAsia="Calibri"/>
                <w:b/>
                <w:bCs/>
                <w:snapToGrid w:val="0"/>
                <w:sz w:val="24"/>
                <w:szCs w:val="24"/>
              </w:rPr>
              <w:t>Строительно монтажные работы по реализации проекта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noWrap/>
          </w:tcPr>
          <w:p w:rsidR="007C6FCF" w:rsidRPr="006C46BE" w:rsidRDefault="006C46BE" w:rsidP="00E367E4">
            <w:pPr>
              <w:spacing w:line="240" w:lineRule="auto"/>
              <w:ind w:firstLine="0"/>
              <w:rPr>
                <w:rFonts w:eastAsia="Calibri"/>
                <w:bCs/>
                <w:snapToGrid w:val="0"/>
                <w:sz w:val="24"/>
                <w:szCs w:val="24"/>
              </w:rPr>
            </w:pPr>
            <w:r w:rsidRPr="006C46BE">
              <w:rPr>
                <w:rFonts w:eastAsia="Calibri"/>
                <w:bCs/>
                <w:snapToGrid w:val="0"/>
                <w:sz w:val="24"/>
                <w:szCs w:val="24"/>
              </w:rPr>
              <w:t>Устройство фундаментов под оборудование</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Замена теплового ввода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Монтаж нового оборудования</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7C6FCF" w:rsidP="00E367E4">
            <w:pPr>
              <w:spacing w:line="240" w:lineRule="auto"/>
              <w:ind w:firstLine="0"/>
              <w:rPr>
                <w:rFonts w:eastAsia="Calibri"/>
                <w:snapToGrid w:val="0"/>
                <w:sz w:val="24"/>
                <w:szCs w:val="24"/>
              </w:rPr>
            </w:pP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6</w:t>
            </w:r>
          </w:p>
        </w:tc>
        <w:tc>
          <w:tcPr>
            <w:tcW w:w="2711" w:type="dxa"/>
            <w:shd w:val="clear" w:color="auto" w:fill="auto"/>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 xml:space="preserve">Гидравлические </w:t>
            </w:r>
            <w:r w:rsidRPr="006C46BE">
              <w:rPr>
                <w:rFonts w:eastAsia="Calibri"/>
                <w:b/>
                <w:snapToGrid w:val="0"/>
                <w:sz w:val="24"/>
                <w:szCs w:val="24"/>
              </w:rPr>
              <w:lastRenderedPageBreak/>
              <w:t>испытания смонтированного ЦТП</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lastRenderedPageBreak/>
              <w:t>7</w:t>
            </w:r>
          </w:p>
        </w:tc>
        <w:tc>
          <w:tcPr>
            <w:tcW w:w="2711" w:type="dxa"/>
            <w:shd w:val="clear" w:color="auto" w:fill="auto"/>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Монтаж и наладка КИПиА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8</w:t>
            </w:r>
          </w:p>
        </w:tc>
        <w:tc>
          <w:tcPr>
            <w:tcW w:w="2711" w:type="dxa"/>
            <w:shd w:val="clear" w:color="auto" w:fill="auto"/>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Монтаж и наладка узлов учета тепловой энергии</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Монтаж и наладка общего узла учета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tcPr>
          <w:p w:rsidR="007C6FCF" w:rsidRPr="006C46BE" w:rsidRDefault="006C46BE" w:rsidP="00E367E4">
            <w:pPr>
              <w:spacing w:line="240" w:lineRule="auto"/>
              <w:ind w:firstLine="0"/>
              <w:rPr>
                <w:rFonts w:eastAsia="Calibri"/>
                <w:bCs/>
                <w:snapToGrid w:val="0"/>
                <w:sz w:val="24"/>
                <w:szCs w:val="24"/>
              </w:rPr>
            </w:pPr>
            <w:r w:rsidRPr="006C46BE">
              <w:rPr>
                <w:rFonts w:eastAsia="Calibri"/>
                <w:bCs/>
                <w:snapToGrid w:val="0"/>
                <w:sz w:val="24"/>
                <w:szCs w:val="24"/>
              </w:rPr>
              <w:t>Монтаж и наладка технического узла учета на строение 1</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9</w:t>
            </w:r>
          </w:p>
        </w:tc>
        <w:tc>
          <w:tcPr>
            <w:tcW w:w="2711" w:type="dxa"/>
            <w:shd w:val="clear" w:color="auto" w:fill="auto"/>
            <w:noWrap/>
          </w:tcPr>
          <w:p w:rsidR="007C6FCF" w:rsidRPr="00E367E4" w:rsidRDefault="006C46BE" w:rsidP="00E367E4">
            <w:pPr>
              <w:spacing w:line="240" w:lineRule="auto"/>
              <w:ind w:firstLine="0"/>
              <w:rPr>
                <w:rFonts w:eastAsia="Calibri"/>
                <w:b/>
                <w:bCs/>
                <w:snapToGrid w:val="0"/>
                <w:sz w:val="24"/>
                <w:szCs w:val="24"/>
              </w:rPr>
            </w:pPr>
            <w:r>
              <w:rPr>
                <w:rFonts w:eastAsia="Calibri"/>
                <w:b/>
                <w:bCs/>
                <w:snapToGrid w:val="0"/>
                <w:sz w:val="24"/>
                <w:szCs w:val="24"/>
              </w:rPr>
              <w:t>Комплексные испытания смонтированного и налаженного ЦТП</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r w:rsidR="006C46BE">
              <w:rPr>
                <w:rFonts w:eastAsia="Calibri"/>
                <w:snapToGrid w:val="0"/>
                <w:sz w:val="24"/>
                <w:szCs w:val="24"/>
              </w:rPr>
              <w:t>10</w:t>
            </w:r>
          </w:p>
        </w:tc>
        <w:tc>
          <w:tcPr>
            <w:tcW w:w="2711" w:type="dxa"/>
            <w:shd w:val="clear" w:color="auto" w:fill="auto"/>
            <w:noWrap/>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Сдача работ надзорным органам</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p w:rsidR="000D0533" w:rsidRPr="00E367E4" w:rsidRDefault="000D0533" w:rsidP="00E367E4">
            <w:pPr>
              <w:spacing w:line="240" w:lineRule="auto"/>
              <w:ind w:firstLine="0"/>
              <w:rPr>
                <w:rFonts w:eastAsia="Calibri"/>
                <w:snapToGrid w:val="0"/>
                <w:sz w:val="24"/>
                <w:szCs w:val="24"/>
              </w:rPr>
            </w:pPr>
          </w:p>
        </w:tc>
        <w:tc>
          <w:tcPr>
            <w:tcW w:w="2126" w:type="dxa"/>
            <w:vMerge/>
            <w:shd w:val="clear" w:color="auto" w:fill="auto"/>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Pr="006C46BE" w:rsidRDefault="000D0533" w:rsidP="00E367E4">
            <w:pPr>
              <w:spacing w:line="240" w:lineRule="auto"/>
              <w:ind w:firstLine="0"/>
              <w:rPr>
                <w:rFonts w:eastAsia="Calibri"/>
                <w:b/>
                <w:snapToGrid w:val="0"/>
                <w:sz w:val="24"/>
                <w:szCs w:val="24"/>
              </w:rPr>
            </w:pP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Pr="000D0533" w:rsidRDefault="000D0533" w:rsidP="00E367E4">
            <w:pPr>
              <w:spacing w:line="240" w:lineRule="auto"/>
              <w:ind w:firstLine="0"/>
              <w:rPr>
                <w:rFonts w:eastAsia="Calibri"/>
                <w:b/>
                <w:snapToGrid w:val="0"/>
                <w:sz w:val="24"/>
                <w:szCs w:val="24"/>
              </w:rPr>
            </w:pPr>
            <w:r w:rsidRPr="000D0533">
              <w:rPr>
                <w:b/>
                <w:snapToGrid w:val="0"/>
                <w:color w:val="000000"/>
                <w:sz w:val="24"/>
                <w:szCs w:val="24"/>
              </w:rPr>
              <w:t>ИТОГО, руб.</w:t>
            </w: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Pr="000D0533" w:rsidRDefault="000D0533" w:rsidP="00E367E4">
            <w:pPr>
              <w:spacing w:line="240" w:lineRule="auto"/>
              <w:ind w:firstLine="0"/>
              <w:rPr>
                <w:rFonts w:eastAsia="Calibri"/>
                <w:b/>
                <w:snapToGrid w:val="0"/>
                <w:sz w:val="24"/>
                <w:szCs w:val="24"/>
              </w:rPr>
            </w:pPr>
            <w:r w:rsidRPr="000D0533">
              <w:rPr>
                <w:b/>
                <w:snapToGrid w:val="0"/>
                <w:color w:val="000000"/>
                <w:sz w:val="24"/>
                <w:szCs w:val="24"/>
              </w:rPr>
              <w:t>НДС, руб.</w:t>
            </w: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Default="000D0533" w:rsidP="00E367E4">
            <w:pPr>
              <w:spacing w:line="240" w:lineRule="auto"/>
              <w:ind w:firstLine="0"/>
              <w:rPr>
                <w:b/>
                <w:snapToGrid w:val="0"/>
                <w:color w:val="000000"/>
                <w:sz w:val="24"/>
                <w:szCs w:val="24"/>
              </w:rPr>
            </w:pPr>
            <w:r w:rsidRPr="000D0533">
              <w:rPr>
                <w:b/>
                <w:snapToGrid w:val="0"/>
                <w:color w:val="000000"/>
                <w:sz w:val="24"/>
                <w:szCs w:val="24"/>
              </w:rPr>
              <w:t xml:space="preserve">ИТОГО, руб. </w:t>
            </w:r>
          </w:p>
          <w:p w:rsidR="000D0533" w:rsidRPr="000D0533" w:rsidRDefault="000D0533" w:rsidP="00E367E4">
            <w:pPr>
              <w:spacing w:line="240" w:lineRule="auto"/>
              <w:ind w:firstLine="0"/>
              <w:rPr>
                <w:rFonts w:eastAsia="Calibri"/>
                <w:b/>
                <w:snapToGrid w:val="0"/>
                <w:sz w:val="24"/>
                <w:szCs w:val="24"/>
              </w:rPr>
            </w:pPr>
            <w:r w:rsidRPr="000D0533">
              <w:rPr>
                <w:b/>
                <w:snapToGrid w:val="0"/>
                <w:color w:val="000000"/>
                <w:sz w:val="24"/>
                <w:szCs w:val="24"/>
              </w:rPr>
              <w:t>с учетом НДС</w:t>
            </w: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bl>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F8182B"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F8182B">
        <w:rPr>
          <w:b/>
          <w:snapToGrid w:val="0"/>
          <w:spacing w:val="36"/>
          <w:sz w:val="24"/>
          <w:szCs w:val="24"/>
        </w:rPr>
        <w:t>конец формы</w:t>
      </w:r>
    </w:p>
    <w:p w:rsidR="005C3D4E" w:rsidRPr="00F8182B" w:rsidRDefault="005C3D4E" w:rsidP="00B9535C">
      <w:pPr>
        <w:snapToGrid w:val="0"/>
        <w:spacing w:line="240" w:lineRule="auto"/>
        <w:ind w:firstLine="0"/>
        <w:rPr>
          <w:b/>
          <w:snapToGrid w:val="0"/>
          <w:sz w:val="24"/>
          <w:szCs w:val="24"/>
        </w:rPr>
      </w:pPr>
      <w:r w:rsidRPr="00F8182B">
        <w:rPr>
          <w:b/>
          <w:snapToGrid w:val="0"/>
          <w:sz w:val="24"/>
          <w:szCs w:val="24"/>
        </w:rPr>
        <w:t>Инструкции по заполнению</w:t>
      </w:r>
    </w:p>
    <w:p w:rsidR="005C3D4E" w:rsidRPr="00AD1A9A" w:rsidRDefault="005C3D4E" w:rsidP="005C3D4E">
      <w:pPr>
        <w:tabs>
          <w:tab w:val="left" w:pos="900"/>
        </w:tabs>
        <w:spacing w:line="240" w:lineRule="auto"/>
        <w:ind w:firstLine="0"/>
        <w:rPr>
          <w:snapToGrid w:val="0"/>
          <w:sz w:val="24"/>
          <w:szCs w:val="24"/>
        </w:rPr>
      </w:pPr>
      <w:r w:rsidRPr="00AD1A9A">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B9535C" w:rsidRPr="00AD1A9A" w:rsidRDefault="005C3D4E" w:rsidP="00B9535C">
      <w:pPr>
        <w:tabs>
          <w:tab w:val="left" w:pos="900"/>
        </w:tabs>
        <w:spacing w:line="240" w:lineRule="auto"/>
        <w:ind w:firstLine="0"/>
        <w:rPr>
          <w:snapToGrid w:val="0"/>
          <w:sz w:val="24"/>
          <w:szCs w:val="24"/>
        </w:rPr>
      </w:pPr>
      <w:r w:rsidRPr="00AD1A9A">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Default="005C3D4E" w:rsidP="00B9535C">
      <w:pPr>
        <w:tabs>
          <w:tab w:val="left" w:pos="900"/>
        </w:tabs>
        <w:spacing w:line="240" w:lineRule="auto"/>
        <w:ind w:firstLine="0"/>
        <w:rPr>
          <w:snapToGrid w:val="0"/>
          <w:sz w:val="24"/>
          <w:szCs w:val="24"/>
        </w:rPr>
      </w:pPr>
      <w:r w:rsidRPr="00AD1A9A">
        <w:rPr>
          <w:snapToGrid w:val="0"/>
          <w:sz w:val="24"/>
          <w:szCs w:val="24"/>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2061D" w:rsidRDefault="0052061D" w:rsidP="00B9535C">
      <w:pPr>
        <w:tabs>
          <w:tab w:val="left" w:pos="900"/>
        </w:tabs>
        <w:spacing w:line="240" w:lineRule="auto"/>
        <w:ind w:firstLine="0"/>
        <w:rPr>
          <w:snapToGrid w:val="0"/>
          <w:sz w:val="24"/>
          <w:szCs w:val="24"/>
        </w:rPr>
      </w:pPr>
    </w:p>
    <w:p w:rsidR="0052061D" w:rsidRPr="00AD1A9A" w:rsidRDefault="0052061D" w:rsidP="00B9535C">
      <w:pPr>
        <w:tabs>
          <w:tab w:val="left" w:pos="900"/>
        </w:tabs>
        <w:spacing w:line="240" w:lineRule="auto"/>
        <w:ind w:firstLine="0"/>
        <w:rPr>
          <w:snapToGrid w:val="0"/>
          <w:sz w:val="24"/>
          <w:szCs w:val="24"/>
        </w:rPr>
      </w:pPr>
    </w:p>
    <w:p w:rsidR="0052061D" w:rsidRPr="00F8182B" w:rsidRDefault="0052061D" w:rsidP="0052061D">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52061D" w:rsidRPr="00F8182B" w:rsidRDefault="0052061D" w:rsidP="0052061D">
      <w:pPr>
        <w:spacing w:after="120" w:line="240" w:lineRule="auto"/>
        <w:ind w:right="3684"/>
        <w:jc w:val="center"/>
        <w:rPr>
          <w:snapToGrid w:val="0"/>
          <w:vertAlign w:val="superscript"/>
        </w:rPr>
      </w:pPr>
      <w:r w:rsidRPr="00F8182B">
        <w:rPr>
          <w:snapToGrid w:val="0"/>
          <w:vertAlign w:val="superscript"/>
        </w:rPr>
        <w:t>(фамилия, имя, отчество подписавшего, должность)</w:t>
      </w:r>
    </w:p>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lastRenderedPageBreak/>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г.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 (20</w:t>
      </w:r>
      <w:r w:rsidR="00F6017B">
        <w:rPr>
          <w:b/>
          <w:snapToGrid w:val="0"/>
          <w:sz w:val="22"/>
          <w:szCs w:val="24"/>
        </w:rPr>
        <w:t>10</w:t>
      </w:r>
      <w:r w:rsidRPr="00F8182B">
        <w:rPr>
          <w:b/>
          <w:snapToGrid w:val="0"/>
          <w:sz w:val="22"/>
          <w:szCs w:val="24"/>
        </w:rPr>
        <w:t>-2012 г.г.)</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п/п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 т.ч.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(фамилия, имя, отчество подписавшего,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.2.1. Участник приводит номер и дату письма о подаче оферты, приложением к которому является данная спавка.</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F94BD2" w:rsidRPr="00F8182B"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F8182B">
        <w:rPr>
          <w:b/>
          <w:snapToGrid w:val="0"/>
          <w:sz w:val="24"/>
          <w:szCs w:val="24"/>
        </w:rPr>
        <w:lastRenderedPageBreak/>
        <w:t>8.</w:t>
      </w:r>
      <w:r w:rsidR="00A55892" w:rsidRPr="00F8182B">
        <w:rPr>
          <w:b/>
          <w:snapToGrid w:val="0"/>
          <w:sz w:val="24"/>
          <w:szCs w:val="24"/>
        </w:rPr>
        <w:t>4</w:t>
      </w:r>
      <w:r w:rsidRPr="00F8182B">
        <w:rPr>
          <w:b/>
          <w:snapToGrid w:val="0"/>
          <w:sz w:val="24"/>
          <w:szCs w:val="24"/>
        </w:rPr>
        <w:t xml:space="preserve">. Справка о кадровых ресурсах (форма </w:t>
      </w:r>
      <w:r w:rsidR="00A55892" w:rsidRPr="00F8182B">
        <w:rPr>
          <w:b/>
          <w:snapToGrid w:val="0"/>
          <w:sz w:val="24"/>
          <w:szCs w:val="24"/>
        </w:rPr>
        <w:t>4</w:t>
      </w:r>
      <w:r w:rsidRPr="00F8182B">
        <w:rPr>
          <w:b/>
          <w:snapToGrid w:val="0"/>
          <w:sz w:val="24"/>
          <w:szCs w:val="24"/>
        </w:rPr>
        <w:t>)</w:t>
      </w:r>
      <w:bookmarkEnd w:id="86"/>
      <w:bookmarkEnd w:id="87"/>
      <w:bookmarkEnd w:id="88"/>
    </w:p>
    <w:p w:rsidR="00F94BD2" w:rsidRPr="00F8182B" w:rsidRDefault="008E1F7A"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00F94BD2" w:rsidRPr="00F8182B">
        <w:rPr>
          <w:b/>
          <w:snapToGrid w:val="0"/>
          <w:sz w:val="24"/>
          <w:szCs w:val="24"/>
        </w:rPr>
        <w:t>.1.  Форма Справки о кадровых ресурсах</w:t>
      </w:r>
    </w:p>
    <w:p w:rsidR="00F94BD2" w:rsidRPr="00F8182B"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F94BD2" w:rsidRPr="00F8182B" w:rsidRDefault="00F94BD2" w:rsidP="00F94BD2">
      <w:pPr>
        <w:spacing w:after="120" w:line="240" w:lineRule="auto"/>
        <w:ind w:right="57" w:firstLine="0"/>
        <w:jc w:val="left"/>
        <w:rPr>
          <w:snapToGrid w:val="0"/>
          <w:sz w:val="24"/>
          <w:szCs w:val="24"/>
        </w:rPr>
      </w:pPr>
      <w:r w:rsidRPr="00F8182B">
        <w:rPr>
          <w:snapToGrid w:val="0"/>
          <w:sz w:val="24"/>
          <w:szCs w:val="24"/>
        </w:rPr>
        <w:t>Приложение 3 к письму о подаче оферты</w:t>
      </w:r>
      <w:r w:rsidRPr="00F8182B">
        <w:rPr>
          <w:snapToGrid w:val="0"/>
          <w:sz w:val="24"/>
          <w:szCs w:val="24"/>
        </w:rPr>
        <w:br/>
        <w:t>от «____»_____________ г. №__________</w:t>
      </w:r>
    </w:p>
    <w:p w:rsidR="00F94BD2" w:rsidRPr="00F8182B" w:rsidRDefault="00F94BD2" w:rsidP="00F94BD2">
      <w:pPr>
        <w:suppressAutoHyphens/>
        <w:spacing w:after="120" w:line="240" w:lineRule="auto"/>
        <w:ind w:firstLine="0"/>
        <w:jc w:val="center"/>
        <w:rPr>
          <w:b/>
          <w:snapToGrid w:val="0"/>
          <w:sz w:val="24"/>
          <w:szCs w:val="24"/>
        </w:rPr>
      </w:pPr>
      <w:r w:rsidRPr="00F8182B">
        <w:rPr>
          <w:b/>
          <w:snapToGrid w:val="0"/>
          <w:sz w:val="24"/>
          <w:szCs w:val="24"/>
        </w:rPr>
        <w:t>Справка о кадровых ресурсах</w:t>
      </w:r>
    </w:p>
    <w:p w:rsidR="00F94BD2" w:rsidRPr="00F8182B" w:rsidRDefault="00F94BD2" w:rsidP="00F94BD2">
      <w:pPr>
        <w:spacing w:line="240" w:lineRule="auto"/>
        <w:ind w:firstLine="0"/>
        <w:rPr>
          <w:snapToGrid w:val="0"/>
          <w:sz w:val="24"/>
          <w:szCs w:val="24"/>
        </w:rPr>
      </w:pPr>
      <w:r w:rsidRPr="00F8182B">
        <w:rPr>
          <w:snapToGrid w:val="0"/>
          <w:sz w:val="24"/>
          <w:szCs w:val="24"/>
        </w:rPr>
        <w:t>Наименование и адрес Участника: ______________________</w:t>
      </w:r>
    </w:p>
    <w:p w:rsidR="00F94BD2" w:rsidRPr="00F8182B" w:rsidRDefault="00F94BD2" w:rsidP="00F94BD2">
      <w:pPr>
        <w:spacing w:after="120" w:line="240" w:lineRule="auto"/>
        <w:ind w:firstLine="0"/>
        <w:jc w:val="left"/>
        <w:rPr>
          <w:snapToGrid w:val="0"/>
          <w:sz w:val="24"/>
          <w:szCs w:val="24"/>
        </w:rPr>
      </w:pPr>
      <w:r w:rsidRPr="00F8182B">
        <w:rPr>
          <w:snapToGrid w:val="0"/>
          <w:sz w:val="24"/>
          <w:szCs w:val="24"/>
        </w:rPr>
        <w:t>Средняя численность работников Участника за предшествующий календарный год: ___________________________________</w:t>
      </w:r>
    </w:p>
    <w:tbl>
      <w:tblPr>
        <w:tblW w:w="10031" w:type="dxa"/>
        <w:tblLayout w:type="fixed"/>
        <w:tblLook w:val="0000"/>
      </w:tblPr>
      <w:tblGrid>
        <w:gridCol w:w="567"/>
        <w:gridCol w:w="2268"/>
        <w:gridCol w:w="1668"/>
        <w:gridCol w:w="1701"/>
        <w:gridCol w:w="3827"/>
      </w:tblGrid>
      <w:tr w:rsidR="00F94BD2" w:rsidRPr="00F8182B"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jc w:val="center"/>
              <w:rPr>
                <w:sz w:val="24"/>
                <w:szCs w:val="24"/>
              </w:rPr>
            </w:pPr>
            <w:r w:rsidRPr="00F8182B">
              <w:rPr>
                <w:sz w:val="24"/>
                <w:szCs w:val="24"/>
              </w:rPr>
              <w:t>№№</w:t>
            </w:r>
          </w:p>
          <w:p w:rsidR="00F94BD2" w:rsidRPr="00F8182B" w:rsidRDefault="00F94BD2" w:rsidP="00F94BD2">
            <w:pPr>
              <w:jc w:val="center"/>
              <w:rPr>
                <w:sz w:val="24"/>
                <w:szCs w:val="24"/>
              </w:rPr>
            </w:pPr>
            <w:r w:rsidRPr="00F8182B">
              <w:rPr>
                <w:sz w:val="24"/>
                <w:szCs w:val="24"/>
              </w:rPr>
              <w:t>пп/п</w:t>
            </w:r>
          </w:p>
          <w:p w:rsidR="00F94BD2" w:rsidRPr="00F8182B"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Ф.И.О.</w:t>
            </w:r>
            <w:r w:rsidRPr="00F8182B">
              <w:rPr>
                <w:sz w:val="24"/>
                <w:szCs w:val="24"/>
                <w:vertAlign w:val="superscript"/>
              </w:rPr>
              <w:footnoteReference w:id="1"/>
            </w:r>
            <w:r w:rsidRPr="00F8182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8"/>
              <w:jc w:val="center"/>
              <w:rPr>
                <w:sz w:val="24"/>
                <w:szCs w:val="24"/>
              </w:rPr>
            </w:pPr>
            <w:r w:rsidRPr="00F8182B">
              <w:rPr>
                <w:sz w:val="24"/>
                <w:szCs w:val="24"/>
              </w:rPr>
              <w:t>Сведения об образовании</w:t>
            </w:r>
            <w:r w:rsidRPr="00F8182B">
              <w:rPr>
                <w:sz w:val="24"/>
                <w:szCs w:val="24"/>
                <w:vertAlign w:val="superscript"/>
              </w:rPr>
              <w:footnoteReference w:id="2"/>
            </w:r>
          </w:p>
          <w:p w:rsidR="00F94BD2" w:rsidRPr="00F8182B" w:rsidRDefault="00F94BD2" w:rsidP="00F94BD2">
            <w:pPr>
              <w:ind w:firstLine="8"/>
              <w:jc w:val="center"/>
              <w:rPr>
                <w:sz w:val="24"/>
                <w:szCs w:val="24"/>
              </w:rPr>
            </w:pPr>
            <w:r w:rsidRPr="00F8182B">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Сведения о повышении квалификации</w:t>
            </w:r>
            <w:r w:rsidRPr="00F8182B">
              <w:rPr>
                <w:sz w:val="24"/>
                <w:szCs w:val="24"/>
                <w:vertAlign w:val="superscript"/>
              </w:rPr>
              <w:footnoteReference w:id="3"/>
            </w:r>
            <w:r w:rsidRPr="00F8182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CE1BB3">
            <w:pPr>
              <w:spacing w:line="240" w:lineRule="auto"/>
              <w:ind w:firstLine="0"/>
              <w:jc w:val="left"/>
              <w:rPr>
                <w:sz w:val="24"/>
                <w:szCs w:val="24"/>
              </w:rPr>
            </w:pPr>
            <w:r w:rsidRPr="00F8182B">
              <w:rPr>
                <w:sz w:val="24"/>
                <w:szCs w:val="24"/>
              </w:rPr>
              <w:t xml:space="preserve">Опыт работы по </w:t>
            </w:r>
            <w:r w:rsidR="0042452F" w:rsidRPr="00F8182B">
              <w:rPr>
                <w:sz w:val="24"/>
                <w:szCs w:val="24"/>
              </w:rPr>
              <w:t>выполнению</w:t>
            </w:r>
            <w:r w:rsidRPr="00F8182B">
              <w:rPr>
                <w:sz w:val="24"/>
                <w:szCs w:val="24"/>
              </w:rPr>
              <w:t xml:space="preserve">  аналогичных </w:t>
            </w:r>
            <w:r w:rsidR="00CE1BB3" w:rsidRPr="00F8182B">
              <w:rPr>
                <w:sz w:val="24"/>
                <w:szCs w:val="24"/>
              </w:rPr>
              <w:t>проектов</w:t>
            </w:r>
            <w:r w:rsidRPr="00F8182B">
              <w:rPr>
                <w:sz w:val="24"/>
                <w:szCs w:val="24"/>
              </w:rPr>
              <w:t>, (Наименование  объекта, период работы, в каком качестве работал)</w:t>
            </w: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bl>
    <w:p w:rsidR="00F94BD2" w:rsidRPr="00F8182B" w:rsidRDefault="00F94BD2" w:rsidP="00F94BD2">
      <w:pPr>
        <w:keepNext/>
        <w:suppressAutoHyphens/>
        <w:spacing w:after="120" w:line="240" w:lineRule="auto"/>
        <w:ind w:firstLine="0"/>
        <w:jc w:val="left"/>
        <w:rPr>
          <w:snapToGrid w:val="0"/>
          <w:sz w:val="22"/>
          <w:szCs w:val="24"/>
        </w:rPr>
      </w:pPr>
    </w:p>
    <w:p w:rsidR="00F94BD2" w:rsidRPr="00F8182B" w:rsidRDefault="00F94BD2" w:rsidP="00F94BD2">
      <w:pPr>
        <w:pBdr>
          <w:bottom w:val="single" w:sz="12" w:space="1" w:color="auto"/>
        </w:pBdr>
        <w:spacing w:after="120" w:line="240" w:lineRule="auto"/>
        <w:ind w:right="3684"/>
        <w:jc w:val="center"/>
        <w:rPr>
          <w:snapToGrid w:val="0"/>
          <w:sz w:val="22"/>
          <w:szCs w:val="24"/>
          <w:vertAlign w:val="superscript"/>
        </w:rPr>
      </w:pPr>
      <w:r w:rsidRPr="00F8182B">
        <w:rPr>
          <w:snapToGrid w:val="0"/>
          <w:sz w:val="22"/>
          <w:szCs w:val="24"/>
          <w:vertAlign w:val="superscript"/>
        </w:rPr>
        <w:t>(подпись, М.П.)</w:t>
      </w:r>
    </w:p>
    <w:p w:rsidR="00F94BD2" w:rsidRPr="00F8182B" w:rsidRDefault="00F94BD2" w:rsidP="00F94BD2">
      <w:pPr>
        <w:spacing w:after="120" w:line="240" w:lineRule="auto"/>
        <w:ind w:right="3684"/>
        <w:jc w:val="center"/>
        <w:rPr>
          <w:snapToGrid w:val="0"/>
          <w:sz w:val="22"/>
          <w:szCs w:val="24"/>
          <w:vertAlign w:val="superscript"/>
        </w:rPr>
      </w:pPr>
      <w:r w:rsidRPr="00F8182B">
        <w:rPr>
          <w:snapToGrid w:val="0"/>
          <w:sz w:val="22"/>
          <w:szCs w:val="24"/>
          <w:vertAlign w:val="superscript"/>
        </w:rPr>
        <w:t>(фамилия, имя, отчество подписавшего, должность)</w:t>
      </w:r>
    </w:p>
    <w:p w:rsidR="00F94BD2" w:rsidRPr="00F8182B"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конец формы</w:t>
      </w:r>
    </w:p>
    <w:p w:rsidR="00F94BD2" w:rsidRPr="00F8182B" w:rsidRDefault="00F94BD2"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Pr="00F8182B">
        <w:rPr>
          <w:b/>
          <w:snapToGrid w:val="0"/>
          <w:sz w:val="24"/>
          <w:szCs w:val="24"/>
        </w:rPr>
        <w:t>.2.  Инструкции по заполнению</w:t>
      </w:r>
    </w:p>
    <w:p w:rsidR="00F94BD2" w:rsidRPr="00F8182B" w:rsidRDefault="008E1F7A"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00F94BD2" w:rsidRPr="00F8182B">
        <w:rPr>
          <w:snapToGrid w:val="0"/>
          <w:sz w:val="24"/>
          <w:szCs w:val="24"/>
        </w:rPr>
        <w:t>.2.1. Участник приводит номер и дату письма о подаче оферты, приложением к которому является данная справка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.2.2. Участник указывает свое фирменное наименование (в т.ч. организационно-правовую форму) и свой адрес.</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F94BD2" w:rsidRPr="00F8182B" w:rsidRDefault="00F94BD2" w:rsidP="00F94BD2">
      <w:pPr>
        <w:spacing w:line="240" w:lineRule="auto"/>
        <w:ind w:firstLine="0"/>
        <w:rPr>
          <w:snapToGrid w:val="0"/>
          <w:sz w:val="24"/>
          <w:szCs w:val="24"/>
        </w:rPr>
      </w:pPr>
    </w:p>
    <w:p w:rsidR="002C5688" w:rsidRPr="00F8182B" w:rsidRDefault="002C5688" w:rsidP="00EE38DA">
      <w:pPr>
        <w:pStyle w:val="1"/>
        <w:numPr>
          <w:ilvl w:val="0"/>
          <w:numId w:val="0"/>
        </w:numPr>
        <w:jc w:val="left"/>
        <w:rPr>
          <w:sz w:val="24"/>
          <w:szCs w:val="24"/>
        </w:rPr>
      </w:pPr>
    </w:p>
    <w:p w:rsidR="00E54E63" w:rsidRPr="00F8182B" w:rsidRDefault="00E54E63" w:rsidP="00E54E63"/>
    <w:p w:rsidR="00E54E63" w:rsidRPr="00F8182B" w:rsidRDefault="00E54E63" w:rsidP="00E54E63">
      <w:pPr>
        <w:pageBreakBefore/>
        <w:suppressAutoHyphens/>
        <w:spacing w:after="120" w:line="240" w:lineRule="auto"/>
        <w:ind w:firstLine="0"/>
        <w:jc w:val="left"/>
        <w:outlineLvl w:val="1"/>
        <w:rPr>
          <w:b/>
          <w:snapToGrid w:val="0"/>
          <w:sz w:val="24"/>
          <w:szCs w:val="24"/>
        </w:rPr>
      </w:pPr>
      <w:bookmarkStart w:id="89" w:name="_Toc249424226"/>
      <w:bookmarkStart w:id="90" w:name="_Toc239829851"/>
      <w:bookmarkStart w:id="91" w:name="_Toc215024644"/>
      <w:r w:rsidRPr="00F8182B">
        <w:rPr>
          <w:b/>
          <w:snapToGrid w:val="0"/>
          <w:sz w:val="24"/>
          <w:szCs w:val="24"/>
        </w:rPr>
        <w:lastRenderedPageBreak/>
        <w:t>8.5. Справка о материально-технических ресурсах (форма 5)</w:t>
      </w:r>
      <w:bookmarkEnd w:id="89"/>
      <w:bookmarkEnd w:id="90"/>
      <w:bookmarkEnd w:id="91"/>
    </w:p>
    <w:p w:rsidR="00E54E63" w:rsidRPr="00F8182B" w:rsidRDefault="00E54E63" w:rsidP="00E54E63">
      <w:pPr>
        <w:spacing w:after="120" w:line="240" w:lineRule="auto"/>
        <w:ind w:firstLine="0"/>
        <w:rPr>
          <w:b/>
          <w:snapToGrid w:val="0"/>
          <w:sz w:val="24"/>
          <w:szCs w:val="24"/>
        </w:rPr>
      </w:pPr>
      <w:r w:rsidRPr="00F8182B">
        <w:rPr>
          <w:b/>
          <w:snapToGrid w:val="0"/>
          <w:sz w:val="24"/>
          <w:szCs w:val="24"/>
        </w:rPr>
        <w:t>8.5.1.  Форма Справки о материально-технических ресурсах</w:t>
      </w:r>
    </w:p>
    <w:p w:rsidR="00E54E63" w:rsidRPr="00F8182B" w:rsidRDefault="00E54E63" w:rsidP="00E54E63">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E54E63" w:rsidRPr="00F8182B" w:rsidRDefault="00E54E63" w:rsidP="00E54E63">
      <w:pPr>
        <w:spacing w:after="120" w:line="240" w:lineRule="auto"/>
        <w:ind w:firstLine="0"/>
        <w:jc w:val="left"/>
        <w:rPr>
          <w:snapToGrid w:val="0"/>
          <w:sz w:val="24"/>
          <w:szCs w:val="24"/>
        </w:rPr>
      </w:pPr>
    </w:p>
    <w:p w:rsidR="00E54E63" w:rsidRPr="00F8182B" w:rsidRDefault="00E54E63" w:rsidP="00E54E63">
      <w:pPr>
        <w:spacing w:after="120" w:line="240" w:lineRule="auto"/>
        <w:ind w:firstLine="0"/>
        <w:jc w:val="left"/>
        <w:rPr>
          <w:snapToGrid w:val="0"/>
          <w:sz w:val="24"/>
          <w:szCs w:val="24"/>
        </w:rPr>
      </w:pPr>
      <w:r w:rsidRPr="00F8182B">
        <w:rPr>
          <w:snapToGrid w:val="0"/>
          <w:sz w:val="24"/>
          <w:szCs w:val="24"/>
        </w:rPr>
        <w:t>Приложение 4 к письму о подаче оферты</w:t>
      </w:r>
      <w:r w:rsidRPr="00F8182B">
        <w:rPr>
          <w:snapToGrid w:val="0"/>
          <w:sz w:val="24"/>
          <w:szCs w:val="24"/>
        </w:rPr>
        <w:br/>
        <w:t>от «____»_____________ г. №__________</w:t>
      </w:r>
    </w:p>
    <w:p w:rsidR="00E54E63" w:rsidRPr="00F8182B" w:rsidRDefault="00E54E63" w:rsidP="00E54E63">
      <w:pPr>
        <w:pBdr>
          <w:bottom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w:t>
      </w:r>
    </w:p>
    <w:p w:rsidR="00E54E63" w:rsidRPr="00F8182B" w:rsidRDefault="00E54E63" w:rsidP="00E54E63">
      <w:pPr>
        <w:suppressAutoHyphens/>
        <w:spacing w:after="120" w:line="240" w:lineRule="auto"/>
        <w:ind w:firstLine="0"/>
        <w:jc w:val="center"/>
        <w:rPr>
          <w:b/>
          <w:snapToGrid w:val="0"/>
          <w:sz w:val="24"/>
          <w:szCs w:val="24"/>
        </w:rPr>
      </w:pPr>
    </w:p>
    <w:p w:rsidR="00E54E63" w:rsidRPr="00F8182B" w:rsidRDefault="00E54E63" w:rsidP="00E54E63">
      <w:pPr>
        <w:suppressAutoHyphens/>
        <w:spacing w:after="120" w:line="240" w:lineRule="auto"/>
        <w:ind w:firstLine="0"/>
        <w:jc w:val="center"/>
        <w:rPr>
          <w:b/>
          <w:snapToGrid w:val="0"/>
          <w:sz w:val="24"/>
          <w:szCs w:val="24"/>
        </w:rPr>
      </w:pPr>
      <w:r w:rsidRPr="00F8182B">
        <w:rPr>
          <w:b/>
          <w:snapToGrid w:val="0"/>
          <w:sz w:val="24"/>
          <w:szCs w:val="24"/>
        </w:rPr>
        <w:t>Справка о материально-технических ресурсах</w:t>
      </w:r>
    </w:p>
    <w:p w:rsidR="00E54E63" w:rsidRPr="00F8182B" w:rsidRDefault="00E54E63" w:rsidP="00E54E63">
      <w:pPr>
        <w:spacing w:after="120" w:line="240" w:lineRule="auto"/>
        <w:rPr>
          <w:snapToGrid w:val="0"/>
          <w:sz w:val="24"/>
          <w:szCs w:val="24"/>
        </w:rPr>
      </w:pPr>
    </w:p>
    <w:p w:rsidR="00E54E63" w:rsidRPr="00F8182B" w:rsidRDefault="00E54E63" w:rsidP="00E54E63">
      <w:pPr>
        <w:spacing w:after="120" w:line="240" w:lineRule="auto"/>
        <w:ind w:firstLine="0"/>
        <w:jc w:val="left"/>
        <w:rPr>
          <w:snapToGrid w:val="0"/>
        </w:rPr>
      </w:pPr>
      <w:r w:rsidRPr="00F8182B">
        <w:rPr>
          <w:snapToGrid w:val="0"/>
          <w:sz w:val="24"/>
          <w:szCs w:val="24"/>
        </w:rPr>
        <w:t>Наименование и адрес Потенциального Участника: ______________________________________________________________________</w:t>
      </w:r>
    </w:p>
    <w:p w:rsidR="00E54E63" w:rsidRPr="00F8182B" w:rsidRDefault="00E54E63" w:rsidP="00E54E63">
      <w:pPr>
        <w:spacing w:after="120" w:line="240" w:lineRule="auto"/>
        <w:rPr>
          <w:snapToGrid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548"/>
        <w:gridCol w:w="1418"/>
        <w:gridCol w:w="1894"/>
        <w:gridCol w:w="1500"/>
        <w:gridCol w:w="1425"/>
        <w:gridCol w:w="1395"/>
      </w:tblGrid>
      <w:tr w:rsidR="00E54E63" w:rsidRPr="00F8182B" w:rsidTr="002735FE">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w:t>
            </w:r>
          </w:p>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п/п</w:t>
            </w:r>
          </w:p>
        </w:tc>
        <w:tc>
          <w:tcPr>
            <w:tcW w:w="154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Примечания</w:t>
            </w: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61FFD">
            <w:pPr>
              <w:spacing w:before="40" w:after="120" w:line="240" w:lineRule="auto"/>
              <w:ind w:left="142" w:right="57" w:firstLine="0"/>
              <w:jc w:val="left"/>
              <w:rPr>
                <w:snapToGrid w:val="0"/>
                <w:sz w:val="24"/>
                <w:szCs w:val="24"/>
              </w:rPr>
            </w:pPr>
            <w:r w:rsidRPr="00F8182B">
              <w:rPr>
                <w:snapToGrid w:val="0"/>
                <w:sz w:val="24"/>
                <w:szCs w:val="24"/>
              </w:rPr>
              <w:t>…</w:t>
            </w: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bl>
    <w:p w:rsidR="00E54E63" w:rsidRPr="00F8182B" w:rsidRDefault="00E54E63" w:rsidP="00E54E63">
      <w:pPr>
        <w:pBdr>
          <w:bottom w:val="single" w:sz="12" w:space="1" w:color="auto"/>
        </w:pBdr>
        <w:spacing w:after="120" w:line="240" w:lineRule="auto"/>
        <w:rPr>
          <w:snapToGrid w:val="0"/>
          <w:szCs w:val="20"/>
        </w:rPr>
      </w:pPr>
    </w:p>
    <w:p w:rsidR="00E54E63" w:rsidRPr="00F8182B" w:rsidRDefault="00E54E63" w:rsidP="00E54E63">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E54E63" w:rsidRPr="00F8182B" w:rsidRDefault="00E54E63" w:rsidP="00E54E63">
      <w:pPr>
        <w:spacing w:after="120" w:line="240" w:lineRule="auto"/>
        <w:ind w:right="3684"/>
        <w:jc w:val="center"/>
        <w:rPr>
          <w:snapToGrid w:val="0"/>
          <w:vertAlign w:val="superscript"/>
        </w:rPr>
      </w:pPr>
      <w:r w:rsidRPr="00F8182B">
        <w:rPr>
          <w:snapToGrid w:val="0"/>
          <w:vertAlign w:val="superscript"/>
        </w:rPr>
        <w:t>(фамилия, имя, отчество подписавшего, должность)</w:t>
      </w:r>
    </w:p>
    <w:p w:rsidR="00E54E63" w:rsidRPr="00F8182B" w:rsidRDefault="00E54E63" w:rsidP="00E54E63">
      <w:pPr>
        <w:keepNext/>
        <w:spacing w:after="120" w:line="240" w:lineRule="auto"/>
        <w:rPr>
          <w:b/>
          <w:snapToGrid w:val="0"/>
        </w:rPr>
      </w:pPr>
    </w:p>
    <w:p w:rsidR="00E54E63" w:rsidRPr="00F8182B" w:rsidRDefault="00E54E63" w:rsidP="00E54E63">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E54E63" w:rsidRPr="00F8182B" w:rsidRDefault="00E54E63" w:rsidP="00E54E63">
      <w:pPr>
        <w:spacing w:after="120" w:line="240" w:lineRule="auto"/>
        <w:ind w:firstLine="0"/>
        <w:rPr>
          <w:b/>
          <w:snapToGrid w:val="0"/>
          <w:sz w:val="24"/>
          <w:szCs w:val="24"/>
        </w:rPr>
      </w:pPr>
      <w:r w:rsidRPr="00F8182B">
        <w:rPr>
          <w:b/>
          <w:snapToGrid w:val="0"/>
          <w:sz w:val="24"/>
          <w:szCs w:val="24"/>
        </w:rPr>
        <w:t>8.5.2.  Инструкции по заполнению</w:t>
      </w:r>
    </w:p>
    <w:p w:rsidR="00E54E63" w:rsidRPr="00F8182B" w:rsidRDefault="00E54E63" w:rsidP="00E54E63">
      <w:pPr>
        <w:spacing w:after="120" w:line="240" w:lineRule="auto"/>
        <w:ind w:firstLine="0"/>
        <w:rPr>
          <w:snapToGrid w:val="0"/>
          <w:sz w:val="24"/>
          <w:szCs w:val="24"/>
        </w:rPr>
      </w:pPr>
      <w:r w:rsidRPr="00F8182B">
        <w:rPr>
          <w:snapToGrid w:val="0"/>
          <w:sz w:val="24"/>
          <w:szCs w:val="24"/>
        </w:rPr>
        <w:t>8.5.2.1. Участник приводит номер и дату письма о подаче оферты, приложением к которому является данная справка.</w:t>
      </w:r>
    </w:p>
    <w:p w:rsidR="00E54E63" w:rsidRPr="00F8182B" w:rsidRDefault="00E54E63" w:rsidP="00E54E63">
      <w:pPr>
        <w:spacing w:after="120" w:line="240" w:lineRule="auto"/>
        <w:ind w:firstLine="0"/>
        <w:rPr>
          <w:snapToGrid w:val="0"/>
          <w:sz w:val="24"/>
          <w:szCs w:val="24"/>
        </w:rPr>
      </w:pPr>
      <w:r w:rsidRPr="00F8182B">
        <w:rPr>
          <w:snapToGrid w:val="0"/>
          <w:sz w:val="24"/>
          <w:szCs w:val="24"/>
        </w:rPr>
        <w:t>8.5.2.2. Участник указывает свое полное фирменное наименование (в т.ч. организационно-правовую форму) и свой адрес.</w:t>
      </w:r>
    </w:p>
    <w:p w:rsidR="00607F82" w:rsidRPr="00F8182B" w:rsidRDefault="00607F82" w:rsidP="00607F82">
      <w:pPr>
        <w:spacing w:after="120" w:line="240" w:lineRule="auto"/>
        <w:ind w:firstLine="0"/>
        <w:rPr>
          <w:snapToGrid w:val="0"/>
          <w:sz w:val="24"/>
          <w:szCs w:val="24"/>
        </w:rPr>
      </w:pPr>
      <w:r w:rsidRPr="00F8182B">
        <w:rPr>
          <w:snapToGrid w:val="0"/>
          <w:sz w:val="24"/>
          <w:szCs w:val="24"/>
        </w:rPr>
        <w:t>8.5.2.3.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w:t>
      </w:r>
      <w:r>
        <w:rPr>
          <w:snapToGrid w:val="0"/>
          <w:sz w:val="24"/>
          <w:szCs w:val="24"/>
        </w:rPr>
        <w:t xml:space="preserve">собственное производство узлов и агрегатов, собственные склады, </w:t>
      </w:r>
      <w:r w:rsidRPr="00F8182B">
        <w:rPr>
          <w:snapToGrid w:val="0"/>
          <w:sz w:val="24"/>
          <w:szCs w:val="24"/>
        </w:rPr>
        <w:t xml:space="preserve">, </w:t>
      </w:r>
      <w:r>
        <w:rPr>
          <w:snapToGrid w:val="0"/>
          <w:sz w:val="24"/>
          <w:szCs w:val="24"/>
        </w:rPr>
        <w:t xml:space="preserve">специальное оборудование, КИП, </w:t>
      </w:r>
      <w:r w:rsidRPr="00F8182B">
        <w:rPr>
          <w:snapToGrid w:val="0"/>
          <w:sz w:val="24"/>
          <w:szCs w:val="24"/>
        </w:rPr>
        <w:t>транспортные средства,  и тому подобное).</w:t>
      </w:r>
    </w:p>
    <w:p w:rsidR="00607F82" w:rsidRPr="00F8182B" w:rsidRDefault="00607F82" w:rsidP="00607F82">
      <w:pPr>
        <w:spacing w:after="120" w:line="240" w:lineRule="auto"/>
        <w:ind w:firstLine="0"/>
        <w:rPr>
          <w:snapToGrid w:val="0"/>
          <w:sz w:val="24"/>
          <w:szCs w:val="24"/>
        </w:rPr>
      </w:pPr>
      <w:r w:rsidRPr="00F8182B">
        <w:rPr>
          <w:snapToGrid w:val="0"/>
          <w:sz w:val="24"/>
          <w:szCs w:val="24"/>
        </w:rPr>
        <w:t>8.5.2.4. Справка должна быть подписана уполномоченным лицом и скреплена печатью Участника.</w:t>
      </w:r>
    </w:p>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lastRenderedPageBreak/>
        <w:t>8</w:t>
      </w:r>
      <w:r w:rsidR="00DB699E" w:rsidRPr="00F8182B">
        <w:rPr>
          <w:rFonts w:ascii="Times New Roman" w:hAnsi="Times New Roman" w:cs="Times New Roman"/>
          <w:sz w:val="24"/>
          <w:szCs w:val="24"/>
        </w:rPr>
        <w:t>.</w:t>
      </w:r>
      <w:r w:rsidR="00E54E63" w:rsidRPr="00F8182B">
        <w:rPr>
          <w:rFonts w:ascii="Times New Roman" w:hAnsi="Times New Roman" w:cs="Times New Roman"/>
          <w:sz w:val="24"/>
          <w:szCs w:val="24"/>
        </w:rPr>
        <w:t>6</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E54E63" w:rsidRPr="00F8182B">
        <w:rPr>
          <w:rFonts w:ascii="Times New Roman" w:hAnsi="Times New Roman" w:cs="Times New Roman"/>
          <w:sz w:val="24"/>
          <w:szCs w:val="24"/>
        </w:rPr>
        <w:t>6</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E54E63" w:rsidRPr="00F8182B">
        <w:rPr>
          <w:sz w:val="24"/>
          <w:szCs w:val="24"/>
        </w:rPr>
        <w:t>5</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п/п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(фамилия, имя, отчество подписавшего,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E54E63" w:rsidRPr="00F8182B">
        <w:rPr>
          <w:b/>
          <w:sz w:val="24"/>
          <w:szCs w:val="24"/>
        </w:rPr>
        <w:t>6</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2. Участник указывает свое фирменное наименование (в т.ч.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8.6.3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8.6.</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92" w:name="_Toc209261656"/>
      <w:bookmarkStart w:id="93" w:name="_Ref57581655"/>
    </w:p>
    <w:bookmarkEnd w:id="92"/>
    <w:bookmarkEnd w:id="93"/>
    <w:p w:rsidR="005A55FD" w:rsidRDefault="005A55FD" w:rsidP="00DB315C">
      <w:pPr>
        <w:spacing w:line="240" w:lineRule="auto"/>
      </w:pPr>
    </w:p>
    <w:sectPr w:rsidR="005A55FD" w:rsidSect="004F4F6D">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00" w:rsidRDefault="00BF5900" w:rsidP="00955692">
      <w:pPr>
        <w:spacing w:line="240" w:lineRule="auto"/>
      </w:pPr>
      <w:r>
        <w:separator/>
      </w:r>
    </w:p>
  </w:endnote>
  <w:endnote w:type="continuationSeparator" w:id="0">
    <w:p w:rsidR="00BF5900" w:rsidRDefault="00BF5900"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5" w:rsidRDefault="00EE22A1">
    <w:pPr>
      <w:pStyle w:val="af"/>
      <w:jc w:val="right"/>
    </w:pPr>
    <w:r>
      <w:fldChar w:fldCharType="begin"/>
    </w:r>
    <w:r w:rsidR="00B323D5">
      <w:instrText xml:space="preserve"> PAGE   \* MERGEFORMAT </w:instrText>
    </w:r>
    <w:r>
      <w:fldChar w:fldCharType="separate"/>
    </w:r>
    <w:r w:rsidR="006835EA">
      <w:rPr>
        <w:noProof/>
      </w:rPr>
      <w:t>2</w:t>
    </w:r>
    <w:r>
      <w:rPr>
        <w:noProof/>
      </w:rPr>
      <w:fldChar w:fldCharType="end"/>
    </w:r>
  </w:p>
  <w:p w:rsidR="00B323D5" w:rsidRDefault="00B323D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00" w:rsidRDefault="00BF5900" w:rsidP="00955692">
      <w:pPr>
        <w:spacing w:line="240" w:lineRule="auto"/>
      </w:pPr>
      <w:r>
        <w:separator/>
      </w:r>
    </w:p>
  </w:footnote>
  <w:footnote w:type="continuationSeparator" w:id="0">
    <w:p w:rsidR="00BF5900" w:rsidRDefault="00BF5900" w:rsidP="00955692">
      <w:pPr>
        <w:spacing w:line="240" w:lineRule="auto"/>
      </w:pPr>
      <w:r>
        <w:continuationSeparator/>
      </w:r>
    </w:p>
  </w:footnote>
  <w:footnote w:id="1">
    <w:p w:rsidR="00B323D5" w:rsidRDefault="00B323D5"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B323D5" w:rsidRDefault="00B323D5"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B323D5" w:rsidRDefault="00B323D5"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0000003"/>
    <w:multiLevelType w:val="multilevel"/>
    <w:tmpl w:val="9DB82B02"/>
    <w:name w:val="WW8Num3"/>
    <w:lvl w:ilvl="0">
      <w:start w:val="1"/>
      <w:numFmt w:val="decimal"/>
      <w:lvlText w:val="%1."/>
      <w:lvlJc w:val="left"/>
      <w:pPr>
        <w:tabs>
          <w:tab w:val="num" w:pos="501"/>
        </w:tabs>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7241C57"/>
    <w:multiLevelType w:val="hybridMultilevel"/>
    <w:tmpl w:val="B47804A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B41F9"/>
    <w:multiLevelType w:val="hybridMultilevel"/>
    <w:tmpl w:val="5B02BD06"/>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24759E8"/>
    <w:multiLevelType w:val="hybridMultilevel"/>
    <w:tmpl w:val="E2A0B188"/>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8">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10">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7">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8">
    <w:nsid w:val="478A395C"/>
    <w:multiLevelType w:val="multilevel"/>
    <w:tmpl w:val="6ED0B8AC"/>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985"/>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9">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5">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5CF97FBB"/>
    <w:multiLevelType w:val="multilevel"/>
    <w:tmpl w:val="1B224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9">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8"/>
  </w:num>
  <w:num w:numId="3">
    <w:abstractNumId w:val="25"/>
  </w:num>
  <w:num w:numId="4">
    <w:abstractNumId w:val="19"/>
  </w:num>
  <w:num w:numId="5">
    <w:abstractNumId w:val="20"/>
  </w:num>
  <w:num w:numId="6">
    <w:abstractNumId w:val="23"/>
  </w:num>
  <w:num w:numId="7">
    <w:abstractNumId w:val="12"/>
  </w:num>
  <w:num w:numId="8">
    <w:abstractNumId w:val="30"/>
  </w:num>
  <w:num w:numId="9">
    <w:abstractNumId w:val="6"/>
  </w:num>
  <w:num w:numId="10">
    <w:abstractNumId w:val="14"/>
  </w:num>
  <w:num w:numId="11">
    <w:abstractNumId w:val="13"/>
  </w:num>
  <w:num w:numId="12">
    <w:abstractNumId w:val="24"/>
  </w:num>
  <w:num w:numId="13">
    <w:abstractNumId w:val="4"/>
  </w:num>
  <w:num w:numId="14">
    <w:abstractNumId w:val="21"/>
  </w:num>
  <w:num w:numId="15">
    <w:abstractNumId w:val="11"/>
  </w:num>
  <w:num w:numId="16">
    <w:abstractNumId w:val="29"/>
  </w:num>
  <w:num w:numId="17">
    <w:abstractNumId w:val="28"/>
  </w:num>
  <w:num w:numId="18">
    <w:abstractNumId w:val="8"/>
  </w:num>
  <w:num w:numId="19">
    <w:abstractNumId w:val="17"/>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2"/>
    </w:lvlOverride>
    <w:lvlOverride w:ilvl="3">
      <w:startOverride w:val="4"/>
    </w:lvlOverride>
  </w:num>
  <w:num w:numId="24">
    <w:abstractNumId w:val="31"/>
  </w:num>
  <w:num w:numId="25">
    <w:abstractNumId w:val="18"/>
    <w:lvlOverride w:ilvl="0">
      <w:startOverride w:val="2"/>
    </w:lvlOverride>
    <w:lvlOverride w:ilvl="1">
      <w:startOverride w:val="1"/>
    </w:lvlOverride>
    <w:lvlOverride w:ilvl="2">
      <w:startOverride w:val="3"/>
    </w:lvlOverride>
    <w:lvlOverride w:ilvl="3">
      <w:startOverride w:val="1"/>
    </w:lvlOverride>
  </w:num>
  <w:num w:numId="26">
    <w:abstractNumId w:val="15"/>
  </w:num>
  <w:num w:numId="27">
    <w:abstractNumId w:val="9"/>
  </w:num>
  <w:num w:numId="28">
    <w:abstractNumId w:val="1"/>
  </w:num>
  <w:num w:numId="29">
    <w:abstractNumId w:val="18"/>
    <w:lvlOverride w:ilvl="0">
      <w:startOverride w:val="2"/>
    </w:lvlOverride>
    <w:lvlOverride w:ilvl="1">
      <w:startOverride w:val="1"/>
    </w:lvlOverride>
    <w:lvlOverride w:ilvl="2">
      <w:startOverride w:val="1"/>
    </w:lvlOverride>
    <w:lvlOverride w:ilvl="3">
      <w:startOverride w:val="2"/>
    </w:lvlOverride>
  </w:num>
  <w:num w:numId="30">
    <w:abstractNumId w:val="18"/>
    <w:lvlOverride w:ilvl="0">
      <w:startOverride w:val="2"/>
    </w:lvlOverride>
    <w:lvlOverride w:ilvl="1">
      <w:startOverride w:val="1"/>
    </w:lvlOverride>
    <w:lvlOverride w:ilvl="2">
      <w:startOverride w:val="1"/>
    </w:lvlOverride>
    <w:lvlOverride w:ilvl="3">
      <w:startOverride w:val="5"/>
    </w:lvlOverride>
  </w:num>
  <w:num w:numId="31">
    <w:abstractNumId w:val="10"/>
  </w:num>
  <w:num w:numId="32">
    <w:abstractNumId w:val="7"/>
  </w:num>
  <w:num w:numId="33">
    <w:abstractNumId w:val="3"/>
  </w:num>
  <w:num w:numId="34">
    <w:abstractNumId w:val="5"/>
  </w:num>
  <w:num w:numId="35">
    <w:abstractNumId w:val="2"/>
  </w:num>
  <w:num w:numId="36">
    <w:abstractNumId w:val="27"/>
  </w:num>
  <w:num w:numId="3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31003"/>
    <w:rsid w:val="000040CD"/>
    <w:rsid w:val="000075DB"/>
    <w:rsid w:val="0001162F"/>
    <w:rsid w:val="000123E4"/>
    <w:rsid w:val="00014A16"/>
    <w:rsid w:val="00015BE5"/>
    <w:rsid w:val="0001765D"/>
    <w:rsid w:val="00020415"/>
    <w:rsid w:val="00020979"/>
    <w:rsid w:val="000229DF"/>
    <w:rsid w:val="00024D4B"/>
    <w:rsid w:val="000303B0"/>
    <w:rsid w:val="00031AE0"/>
    <w:rsid w:val="00032868"/>
    <w:rsid w:val="00043B3E"/>
    <w:rsid w:val="00044501"/>
    <w:rsid w:val="00045305"/>
    <w:rsid w:val="0005321E"/>
    <w:rsid w:val="00055EBA"/>
    <w:rsid w:val="000560B7"/>
    <w:rsid w:val="000634AE"/>
    <w:rsid w:val="000645FC"/>
    <w:rsid w:val="00066C04"/>
    <w:rsid w:val="00067C81"/>
    <w:rsid w:val="000776DB"/>
    <w:rsid w:val="000818ED"/>
    <w:rsid w:val="000836E9"/>
    <w:rsid w:val="000934E3"/>
    <w:rsid w:val="00097ADC"/>
    <w:rsid w:val="000A3CA3"/>
    <w:rsid w:val="000C13D8"/>
    <w:rsid w:val="000C39DC"/>
    <w:rsid w:val="000D0533"/>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79AB"/>
    <w:rsid w:val="001035AA"/>
    <w:rsid w:val="00110F00"/>
    <w:rsid w:val="00111A89"/>
    <w:rsid w:val="00111DC0"/>
    <w:rsid w:val="00112895"/>
    <w:rsid w:val="00122CFE"/>
    <w:rsid w:val="001237E4"/>
    <w:rsid w:val="0012767C"/>
    <w:rsid w:val="0013167D"/>
    <w:rsid w:val="00133645"/>
    <w:rsid w:val="0013605A"/>
    <w:rsid w:val="00143AB0"/>
    <w:rsid w:val="00145FF9"/>
    <w:rsid w:val="00146AE1"/>
    <w:rsid w:val="00151B65"/>
    <w:rsid w:val="00156E6C"/>
    <w:rsid w:val="00157021"/>
    <w:rsid w:val="001601DE"/>
    <w:rsid w:val="00162D70"/>
    <w:rsid w:val="001635FE"/>
    <w:rsid w:val="00174A47"/>
    <w:rsid w:val="001852E2"/>
    <w:rsid w:val="00192F39"/>
    <w:rsid w:val="00193909"/>
    <w:rsid w:val="00195590"/>
    <w:rsid w:val="00196A9B"/>
    <w:rsid w:val="00196DF0"/>
    <w:rsid w:val="001A13BB"/>
    <w:rsid w:val="001A1F36"/>
    <w:rsid w:val="001B0106"/>
    <w:rsid w:val="001B2FF1"/>
    <w:rsid w:val="001B3CFD"/>
    <w:rsid w:val="001C1693"/>
    <w:rsid w:val="001C45DA"/>
    <w:rsid w:val="001D0625"/>
    <w:rsid w:val="001D1141"/>
    <w:rsid w:val="001D4138"/>
    <w:rsid w:val="001E33D6"/>
    <w:rsid w:val="001E592E"/>
    <w:rsid w:val="001F06AD"/>
    <w:rsid w:val="001F215D"/>
    <w:rsid w:val="001F4EB6"/>
    <w:rsid w:val="001F4FB2"/>
    <w:rsid w:val="001F6F36"/>
    <w:rsid w:val="00201E18"/>
    <w:rsid w:val="00202F44"/>
    <w:rsid w:val="00214EDF"/>
    <w:rsid w:val="00220279"/>
    <w:rsid w:val="0022442C"/>
    <w:rsid w:val="00230D26"/>
    <w:rsid w:val="00231DAA"/>
    <w:rsid w:val="0023418A"/>
    <w:rsid w:val="00235F00"/>
    <w:rsid w:val="00252F99"/>
    <w:rsid w:val="00260AE7"/>
    <w:rsid w:val="0026588E"/>
    <w:rsid w:val="00266E43"/>
    <w:rsid w:val="0026750A"/>
    <w:rsid w:val="002714E5"/>
    <w:rsid w:val="002735FE"/>
    <w:rsid w:val="00273A99"/>
    <w:rsid w:val="00275448"/>
    <w:rsid w:val="002760ED"/>
    <w:rsid w:val="00282ABF"/>
    <w:rsid w:val="00290804"/>
    <w:rsid w:val="00290CFD"/>
    <w:rsid w:val="00295B32"/>
    <w:rsid w:val="00297411"/>
    <w:rsid w:val="002A479D"/>
    <w:rsid w:val="002B55C2"/>
    <w:rsid w:val="002B789A"/>
    <w:rsid w:val="002C2140"/>
    <w:rsid w:val="002C4752"/>
    <w:rsid w:val="002C48B7"/>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11E67"/>
    <w:rsid w:val="003144A9"/>
    <w:rsid w:val="00315056"/>
    <w:rsid w:val="00316981"/>
    <w:rsid w:val="00317DD0"/>
    <w:rsid w:val="00320739"/>
    <w:rsid w:val="0032251E"/>
    <w:rsid w:val="00323482"/>
    <w:rsid w:val="00324BC1"/>
    <w:rsid w:val="00332657"/>
    <w:rsid w:val="00336E17"/>
    <w:rsid w:val="00337EF0"/>
    <w:rsid w:val="0034313C"/>
    <w:rsid w:val="0035024A"/>
    <w:rsid w:val="003509F4"/>
    <w:rsid w:val="00350FCB"/>
    <w:rsid w:val="0035260F"/>
    <w:rsid w:val="00352DE3"/>
    <w:rsid w:val="00356FC3"/>
    <w:rsid w:val="00357019"/>
    <w:rsid w:val="00361530"/>
    <w:rsid w:val="00365494"/>
    <w:rsid w:val="00365D1B"/>
    <w:rsid w:val="003662A5"/>
    <w:rsid w:val="00367B6F"/>
    <w:rsid w:val="003842E5"/>
    <w:rsid w:val="00384CC1"/>
    <w:rsid w:val="003951E2"/>
    <w:rsid w:val="003A0FCF"/>
    <w:rsid w:val="003A2176"/>
    <w:rsid w:val="003A30A6"/>
    <w:rsid w:val="003A34B3"/>
    <w:rsid w:val="003A3669"/>
    <w:rsid w:val="003A7745"/>
    <w:rsid w:val="003B2265"/>
    <w:rsid w:val="003C2A8B"/>
    <w:rsid w:val="003C4104"/>
    <w:rsid w:val="003D0CB9"/>
    <w:rsid w:val="003E0776"/>
    <w:rsid w:val="003E0863"/>
    <w:rsid w:val="003E3CA7"/>
    <w:rsid w:val="003E42F7"/>
    <w:rsid w:val="003E4ED5"/>
    <w:rsid w:val="003E5362"/>
    <w:rsid w:val="003F0698"/>
    <w:rsid w:val="003F0B81"/>
    <w:rsid w:val="003F1DA6"/>
    <w:rsid w:val="003F67D5"/>
    <w:rsid w:val="0040230F"/>
    <w:rsid w:val="00410C54"/>
    <w:rsid w:val="004110A8"/>
    <w:rsid w:val="0041239A"/>
    <w:rsid w:val="004158DF"/>
    <w:rsid w:val="00415B8A"/>
    <w:rsid w:val="00421182"/>
    <w:rsid w:val="004213C4"/>
    <w:rsid w:val="00423517"/>
    <w:rsid w:val="0042452F"/>
    <w:rsid w:val="00425BC7"/>
    <w:rsid w:val="00431CD1"/>
    <w:rsid w:val="00433E3D"/>
    <w:rsid w:val="004376D1"/>
    <w:rsid w:val="0044110C"/>
    <w:rsid w:val="00441DC6"/>
    <w:rsid w:val="004478C2"/>
    <w:rsid w:val="00453589"/>
    <w:rsid w:val="004552E8"/>
    <w:rsid w:val="00455B50"/>
    <w:rsid w:val="00456308"/>
    <w:rsid w:val="004568FC"/>
    <w:rsid w:val="00457007"/>
    <w:rsid w:val="00457C98"/>
    <w:rsid w:val="004602AE"/>
    <w:rsid w:val="00467443"/>
    <w:rsid w:val="00470583"/>
    <w:rsid w:val="00472E06"/>
    <w:rsid w:val="004733B4"/>
    <w:rsid w:val="0047394E"/>
    <w:rsid w:val="00474392"/>
    <w:rsid w:val="004834DC"/>
    <w:rsid w:val="0048372F"/>
    <w:rsid w:val="00483E36"/>
    <w:rsid w:val="00485B48"/>
    <w:rsid w:val="0048785C"/>
    <w:rsid w:val="00487B00"/>
    <w:rsid w:val="004903FD"/>
    <w:rsid w:val="0049078C"/>
    <w:rsid w:val="00490E52"/>
    <w:rsid w:val="00495968"/>
    <w:rsid w:val="00495CED"/>
    <w:rsid w:val="00496C56"/>
    <w:rsid w:val="004A0321"/>
    <w:rsid w:val="004A16D1"/>
    <w:rsid w:val="004A18DD"/>
    <w:rsid w:val="004A3A91"/>
    <w:rsid w:val="004A596C"/>
    <w:rsid w:val="004A5BD5"/>
    <w:rsid w:val="004A699F"/>
    <w:rsid w:val="004A6EAB"/>
    <w:rsid w:val="004B2932"/>
    <w:rsid w:val="004B3507"/>
    <w:rsid w:val="004B376D"/>
    <w:rsid w:val="004C0340"/>
    <w:rsid w:val="004C13F0"/>
    <w:rsid w:val="004C3C3C"/>
    <w:rsid w:val="004C3D3E"/>
    <w:rsid w:val="004C3DD2"/>
    <w:rsid w:val="004C5570"/>
    <w:rsid w:val="004C5913"/>
    <w:rsid w:val="004C674D"/>
    <w:rsid w:val="004D1750"/>
    <w:rsid w:val="004D3A8F"/>
    <w:rsid w:val="004D415C"/>
    <w:rsid w:val="004D4C10"/>
    <w:rsid w:val="004D7600"/>
    <w:rsid w:val="004E00D2"/>
    <w:rsid w:val="004E23A3"/>
    <w:rsid w:val="004E3238"/>
    <w:rsid w:val="004E6B43"/>
    <w:rsid w:val="004F017C"/>
    <w:rsid w:val="004F0EB7"/>
    <w:rsid w:val="004F4F6D"/>
    <w:rsid w:val="004F54F6"/>
    <w:rsid w:val="004F665D"/>
    <w:rsid w:val="00501B50"/>
    <w:rsid w:val="00503059"/>
    <w:rsid w:val="005040A4"/>
    <w:rsid w:val="00506A65"/>
    <w:rsid w:val="00515FD5"/>
    <w:rsid w:val="0052061D"/>
    <w:rsid w:val="0052223E"/>
    <w:rsid w:val="00530EA3"/>
    <w:rsid w:val="005311AD"/>
    <w:rsid w:val="00532322"/>
    <w:rsid w:val="005326F2"/>
    <w:rsid w:val="0053633F"/>
    <w:rsid w:val="005375D2"/>
    <w:rsid w:val="00542838"/>
    <w:rsid w:val="00542C8E"/>
    <w:rsid w:val="0054326E"/>
    <w:rsid w:val="0054614F"/>
    <w:rsid w:val="00552AFB"/>
    <w:rsid w:val="00552C09"/>
    <w:rsid w:val="00555CB3"/>
    <w:rsid w:val="005579B4"/>
    <w:rsid w:val="00560994"/>
    <w:rsid w:val="00560FB3"/>
    <w:rsid w:val="00561947"/>
    <w:rsid w:val="00561BCA"/>
    <w:rsid w:val="005625EC"/>
    <w:rsid w:val="005649DE"/>
    <w:rsid w:val="00564F33"/>
    <w:rsid w:val="00574CF3"/>
    <w:rsid w:val="00575E5A"/>
    <w:rsid w:val="00577A46"/>
    <w:rsid w:val="005970FE"/>
    <w:rsid w:val="00597508"/>
    <w:rsid w:val="005A31D7"/>
    <w:rsid w:val="005A35AE"/>
    <w:rsid w:val="005A55FD"/>
    <w:rsid w:val="005A6C21"/>
    <w:rsid w:val="005B2BA0"/>
    <w:rsid w:val="005B6445"/>
    <w:rsid w:val="005B669C"/>
    <w:rsid w:val="005C31B6"/>
    <w:rsid w:val="005C3D4E"/>
    <w:rsid w:val="005C67E8"/>
    <w:rsid w:val="005D0D53"/>
    <w:rsid w:val="005D5BE6"/>
    <w:rsid w:val="005E0568"/>
    <w:rsid w:val="005E4262"/>
    <w:rsid w:val="005E5733"/>
    <w:rsid w:val="005F05F7"/>
    <w:rsid w:val="005F43F7"/>
    <w:rsid w:val="005F6C5E"/>
    <w:rsid w:val="00605906"/>
    <w:rsid w:val="00606184"/>
    <w:rsid w:val="00606775"/>
    <w:rsid w:val="00607F82"/>
    <w:rsid w:val="006104AE"/>
    <w:rsid w:val="0061089B"/>
    <w:rsid w:val="00610D00"/>
    <w:rsid w:val="006148CC"/>
    <w:rsid w:val="00621DEC"/>
    <w:rsid w:val="00622916"/>
    <w:rsid w:val="00625569"/>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0040"/>
    <w:rsid w:val="006835EA"/>
    <w:rsid w:val="00685795"/>
    <w:rsid w:val="00693D9C"/>
    <w:rsid w:val="006A11BE"/>
    <w:rsid w:val="006A1F2E"/>
    <w:rsid w:val="006A6633"/>
    <w:rsid w:val="006A7244"/>
    <w:rsid w:val="006B1D85"/>
    <w:rsid w:val="006B7602"/>
    <w:rsid w:val="006C2F3C"/>
    <w:rsid w:val="006C3715"/>
    <w:rsid w:val="006C46BE"/>
    <w:rsid w:val="006C5685"/>
    <w:rsid w:val="006D1BFF"/>
    <w:rsid w:val="006D2BBA"/>
    <w:rsid w:val="006D5C01"/>
    <w:rsid w:val="006D68B9"/>
    <w:rsid w:val="006E2C14"/>
    <w:rsid w:val="006F1028"/>
    <w:rsid w:val="006F20FE"/>
    <w:rsid w:val="006F63ED"/>
    <w:rsid w:val="00703D69"/>
    <w:rsid w:val="007124CC"/>
    <w:rsid w:val="007150BA"/>
    <w:rsid w:val="007159A9"/>
    <w:rsid w:val="0072118D"/>
    <w:rsid w:val="007215B8"/>
    <w:rsid w:val="00723FD9"/>
    <w:rsid w:val="00724571"/>
    <w:rsid w:val="00730496"/>
    <w:rsid w:val="00732B12"/>
    <w:rsid w:val="007330CB"/>
    <w:rsid w:val="00743975"/>
    <w:rsid w:val="0074524E"/>
    <w:rsid w:val="00752D80"/>
    <w:rsid w:val="007628FB"/>
    <w:rsid w:val="00766B42"/>
    <w:rsid w:val="00773049"/>
    <w:rsid w:val="00773E89"/>
    <w:rsid w:val="00776CBD"/>
    <w:rsid w:val="0078195A"/>
    <w:rsid w:val="0078359E"/>
    <w:rsid w:val="00792B92"/>
    <w:rsid w:val="00794AF3"/>
    <w:rsid w:val="007A1529"/>
    <w:rsid w:val="007A22B8"/>
    <w:rsid w:val="007A5DF4"/>
    <w:rsid w:val="007B5516"/>
    <w:rsid w:val="007B66FC"/>
    <w:rsid w:val="007C29F6"/>
    <w:rsid w:val="007C6E5A"/>
    <w:rsid w:val="007C6FCF"/>
    <w:rsid w:val="007C730B"/>
    <w:rsid w:val="007D1579"/>
    <w:rsid w:val="007D3CF9"/>
    <w:rsid w:val="007D62C1"/>
    <w:rsid w:val="007E76EE"/>
    <w:rsid w:val="007E77D1"/>
    <w:rsid w:val="007F2212"/>
    <w:rsid w:val="007F4DA4"/>
    <w:rsid w:val="007F5DC3"/>
    <w:rsid w:val="008062FE"/>
    <w:rsid w:val="008126F7"/>
    <w:rsid w:val="00817E1F"/>
    <w:rsid w:val="00822100"/>
    <w:rsid w:val="00822B1F"/>
    <w:rsid w:val="00825238"/>
    <w:rsid w:val="00836158"/>
    <w:rsid w:val="00843041"/>
    <w:rsid w:val="008438B2"/>
    <w:rsid w:val="00843B25"/>
    <w:rsid w:val="008515BF"/>
    <w:rsid w:val="00855D3E"/>
    <w:rsid w:val="00856940"/>
    <w:rsid w:val="008612BB"/>
    <w:rsid w:val="0086137A"/>
    <w:rsid w:val="00864371"/>
    <w:rsid w:val="00866BB1"/>
    <w:rsid w:val="00867CE2"/>
    <w:rsid w:val="00872DDB"/>
    <w:rsid w:val="008745EE"/>
    <w:rsid w:val="008777CB"/>
    <w:rsid w:val="008835E6"/>
    <w:rsid w:val="0088717E"/>
    <w:rsid w:val="008905CC"/>
    <w:rsid w:val="008A26C5"/>
    <w:rsid w:val="008A3E14"/>
    <w:rsid w:val="008B6635"/>
    <w:rsid w:val="008B6E56"/>
    <w:rsid w:val="008C2D4A"/>
    <w:rsid w:val="008D175E"/>
    <w:rsid w:val="008D6301"/>
    <w:rsid w:val="008D6B04"/>
    <w:rsid w:val="008D74B9"/>
    <w:rsid w:val="008D7CDA"/>
    <w:rsid w:val="008E1477"/>
    <w:rsid w:val="008E1F7A"/>
    <w:rsid w:val="008E4958"/>
    <w:rsid w:val="008E5012"/>
    <w:rsid w:val="008F0C6C"/>
    <w:rsid w:val="008F234E"/>
    <w:rsid w:val="008F4A05"/>
    <w:rsid w:val="008F5FF3"/>
    <w:rsid w:val="00900ABE"/>
    <w:rsid w:val="00901F4E"/>
    <w:rsid w:val="00903049"/>
    <w:rsid w:val="00903471"/>
    <w:rsid w:val="00906279"/>
    <w:rsid w:val="00906427"/>
    <w:rsid w:val="009071AC"/>
    <w:rsid w:val="00911B77"/>
    <w:rsid w:val="0091354E"/>
    <w:rsid w:val="0091560F"/>
    <w:rsid w:val="00922FF0"/>
    <w:rsid w:val="0092452F"/>
    <w:rsid w:val="00931003"/>
    <w:rsid w:val="009323C1"/>
    <w:rsid w:val="009337B0"/>
    <w:rsid w:val="00934C6E"/>
    <w:rsid w:val="00934D23"/>
    <w:rsid w:val="009356F1"/>
    <w:rsid w:val="0093612F"/>
    <w:rsid w:val="00940850"/>
    <w:rsid w:val="00941D85"/>
    <w:rsid w:val="00942A06"/>
    <w:rsid w:val="00945B01"/>
    <w:rsid w:val="009468DE"/>
    <w:rsid w:val="009550C9"/>
    <w:rsid w:val="00955692"/>
    <w:rsid w:val="00960357"/>
    <w:rsid w:val="009612D5"/>
    <w:rsid w:val="0096181F"/>
    <w:rsid w:val="00963D18"/>
    <w:rsid w:val="00966166"/>
    <w:rsid w:val="00966C73"/>
    <w:rsid w:val="00970564"/>
    <w:rsid w:val="009729F7"/>
    <w:rsid w:val="00972A4F"/>
    <w:rsid w:val="0097345C"/>
    <w:rsid w:val="009749F9"/>
    <w:rsid w:val="00984311"/>
    <w:rsid w:val="00984507"/>
    <w:rsid w:val="00990019"/>
    <w:rsid w:val="00991F9A"/>
    <w:rsid w:val="00993C7A"/>
    <w:rsid w:val="00994179"/>
    <w:rsid w:val="009952CD"/>
    <w:rsid w:val="009970E2"/>
    <w:rsid w:val="009A03B7"/>
    <w:rsid w:val="009A0966"/>
    <w:rsid w:val="009A2FDC"/>
    <w:rsid w:val="009A44A8"/>
    <w:rsid w:val="009B0F28"/>
    <w:rsid w:val="009B2824"/>
    <w:rsid w:val="009B2AC7"/>
    <w:rsid w:val="009B3861"/>
    <w:rsid w:val="009B5C44"/>
    <w:rsid w:val="009C37F8"/>
    <w:rsid w:val="009C3CDF"/>
    <w:rsid w:val="009C5BDA"/>
    <w:rsid w:val="009D1795"/>
    <w:rsid w:val="009D3552"/>
    <w:rsid w:val="009D43A3"/>
    <w:rsid w:val="009D714B"/>
    <w:rsid w:val="009E5CAB"/>
    <w:rsid w:val="009E688A"/>
    <w:rsid w:val="009F6903"/>
    <w:rsid w:val="009F6C72"/>
    <w:rsid w:val="00A00C4F"/>
    <w:rsid w:val="00A074D3"/>
    <w:rsid w:val="00A07859"/>
    <w:rsid w:val="00A1267F"/>
    <w:rsid w:val="00A12735"/>
    <w:rsid w:val="00A12BD3"/>
    <w:rsid w:val="00A135DA"/>
    <w:rsid w:val="00A1395F"/>
    <w:rsid w:val="00A222FA"/>
    <w:rsid w:val="00A2307A"/>
    <w:rsid w:val="00A24909"/>
    <w:rsid w:val="00A26B6D"/>
    <w:rsid w:val="00A27B34"/>
    <w:rsid w:val="00A402F6"/>
    <w:rsid w:val="00A438DD"/>
    <w:rsid w:val="00A55441"/>
    <w:rsid w:val="00A55892"/>
    <w:rsid w:val="00A61321"/>
    <w:rsid w:val="00A62200"/>
    <w:rsid w:val="00A665B6"/>
    <w:rsid w:val="00A76864"/>
    <w:rsid w:val="00A771C4"/>
    <w:rsid w:val="00A77770"/>
    <w:rsid w:val="00A82344"/>
    <w:rsid w:val="00A82CD7"/>
    <w:rsid w:val="00A902B2"/>
    <w:rsid w:val="00A967CE"/>
    <w:rsid w:val="00A9762D"/>
    <w:rsid w:val="00AA0C8E"/>
    <w:rsid w:val="00AA1F88"/>
    <w:rsid w:val="00AA5E93"/>
    <w:rsid w:val="00AB0091"/>
    <w:rsid w:val="00AB2788"/>
    <w:rsid w:val="00AC3C10"/>
    <w:rsid w:val="00AD1A9A"/>
    <w:rsid w:val="00AD1B79"/>
    <w:rsid w:val="00AD31B0"/>
    <w:rsid w:val="00AD364E"/>
    <w:rsid w:val="00AE00E4"/>
    <w:rsid w:val="00AE0B81"/>
    <w:rsid w:val="00AE3E6A"/>
    <w:rsid w:val="00AE534B"/>
    <w:rsid w:val="00AE6468"/>
    <w:rsid w:val="00AF76CB"/>
    <w:rsid w:val="00B00E86"/>
    <w:rsid w:val="00B042E0"/>
    <w:rsid w:val="00B07E7E"/>
    <w:rsid w:val="00B1129B"/>
    <w:rsid w:val="00B1365F"/>
    <w:rsid w:val="00B17ABD"/>
    <w:rsid w:val="00B17B89"/>
    <w:rsid w:val="00B2290F"/>
    <w:rsid w:val="00B234D0"/>
    <w:rsid w:val="00B26C3F"/>
    <w:rsid w:val="00B323D5"/>
    <w:rsid w:val="00B445DF"/>
    <w:rsid w:val="00B44C93"/>
    <w:rsid w:val="00B45F11"/>
    <w:rsid w:val="00B507F6"/>
    <w:rsid w:val="00B514EA"/>
    <w:rsid w:val="00B56F35"/>
    <w:rsid w:val="00B6046A"/>
    <w:rsid w:val="00B61DE0"/>
    <w:rsid w:val="00B660D5"/>
    <w:rsid w:val="00B66CE0"/>
    <w:rsid w:val="00B71200"/>
    <w:rsid w:val="00B72E4F"/>
    <w:rsid w:val="00B72F28"/>
    <w:rsid w:val="00B76FE8"/>
    <w:rsid w:val="00B77843"/>
    <w:rsid w:val="00B80D97"/>
    <w:rsid w:val="00B818C6"/>
    <w:rsid w:val="00B822A0"/>
    <w:rsid w:val="00B91EF8"/>
    <w:rsid w:val="00B93348"/>
    <w:rsid w:val="00B9535C"/>
    <w:rsid w:val="00BA08E8"/>
    <w:rsid w:val="00BA118C"/>
    <w:rsid w:val="00BA484A"/>
    <w:rsid w:val="00BB0457"/>
    <w:rsid w:val="00BB394D"/>
    <w:rsid w:val="00BB3FF4"/>
    <w:rsid w:val="00BB6AFB"/>
    <w:rsid w:val="00BC3600"/>
    <w:rsid w:val="00BC451A"/>
    <w:rsid w:val="00BC509B"/>
    <w:rsid w:val="00BC5A47"/>
    <w:rsid w:val="00BD00E7"/>
    <w:rsid w:val="00BD1325"/>
    <w:rsid w:val="00BD43C9"/>
    <w:rsid w:val="00BD7522"/>
    <w:rsid w:val="00BE4BDC"/>
    <w:rsid w:val="00BE4C1A"/>
    <w:rsid w:val="00BE7AF0"/>
    <w:rsid w:val="00BF1850"/>
    <w:rsid w:val="00BF5900"/>
    <w:rsid w:val="00BF69F5"/>
    <w:rsid w:val="00C03BFA"/>
    <w:rsid w:val="00C118DE"/>
    <w:rsid w:val="00C11DF6"/>
    <w:rsid w:val="00C13567"/>
    <w:rsid w:val="00C136A5"/>
    <w:rsid w:val="00C13FFC"/>
    <w:rsid w:val="00C20F40"/>
    <w:rsid w:val="00C224CA"/>
    <w:rsid w:val="00C260B1"/>
    <w:rsid w:val="00C35CF6"/>
    <w:rsid w:val="00C43AB0"/>
    <w:rsid w:val="00C446A8"/>
    <w:rsid w:val="00C457A6"/>
    <w:rsid w:val="00C5094C"/>
    <w:rsid w:val="00C576AA"/>
    <w:rsid w:val="00C61014"/>
    <w:rsid w:val="00C61F37"/>
    <w:rsid w:val="00C63451"/>
    <w:rsid w:val="00C65821"/>
    <w:rsid w:val="00C6677F"/>
    <w:rsid w:val="00C66F02"/>
    <w:rsid w:val="00C70959"/>
    <w:rsid w:val="00C744D9"/>
    <w:rsid w:val="00C75681"/>
    <w:rsid w:val="00C75861"/>
    <w:rsid w:val="00C87443"/>
    <w:rsid w:val="00C90EE8"/>
    <w:rsid w:val="00C91419"/>
    <w:rsid w:val="00C92AB0"/>
    <w:rsid w:val="00C92DAE"/>
    <w:rsid w:val="00C93119"/>
    <w:rsid w:val="00C9553B"/>
    <w:rsid w:val="00CA1338"/>
    <w:rsid w:val="00CA260F"/>
    <w:rsid w:val="00CA2C27"/>
    <w:rsid w:val="00CA5086"/>
    <w:rsid w:val="00CB1304"/>
    <w:rsid w:val="00CB3353"/>
    <w:rsid w:val="00CC2871"/>
    <w:rsid w:val="00CC3649"/>
    <w:rsid w:val="00CD1928"/>
    <w:rsid w:val="00CD3412"/>
    <w:rsid w:val="00CE0F0F"/>
    <w:rsid w:val="00CE1BB3"/>
    <w:rsid w:val="00CE65E0"/>
    <w:rsid w:val="00CF3150"/>
    <w:rsid w:val="00D04DEC"/>
    <w:rsid w:val="00D22AFB"/>
    <w:rsid w:val="00D23850"/>
    <w:rsid w:val="00D25F37"/>
    <w:rsid w:val="00D33EA0"/>
    <w:rsid w:val="00D35A77"/>
    <w:rsid w:val="00D3728B"/>
    <w:rsid w:val="00D404C6"/>
    <w:rsid w:val="00D40991"/>
    <w:rsid w:val="00D40F38"/>
    <w:rsid w:val="00D4257D"/>
    <w:rsid w:val="00D42D38"/>
    <w:rsid w:val="00D6153C"/>
    <w:rsid w:val="00D63282"/>
    <w:rsid w:val="00D65112"/>
    <w:rsid w:val="00D72A10"/>
    <w:rsid w:val="00D7543D"/>
    <w:rsid w:val="00D760A1"/>
    <w:rsid w:val="00D83251"/>
    <w:rsid w:val="00D83965"/>
    <w:rsid w:val="00D844E0"/>
    <w:rsid w:val="00D913F8"/>
    <w:rsid w:val="00D931DF"/>
    <w:rsid w:val="00D9353B"/>
    <w:rsid w:val="00DA30C3"/>
    <w:rsid w:val="00DA327B"/>
    <w:rsid w:val="00DA6912"/>
    <w:rsid w:val="00DB1F3F"/>
    <w:rsid w:val="00DB315C"/>
    <w:rsid w:val="00DB4A3D"/>
    <w:rsid w:val="00DB4E7F"/>
    <w:rsid w:val="00DB5A6D"/>
    <w:rsid w:val="00DB699E"/>
    <w:rsid w:val="00DC0CAA"/>
    <w:rsid w:val="00DC2ECA"/>
    <w:rsid w:val="00DD185C"/>
    <w:rsid w:val="00DD2D7D"/>
    <w:rsid w:val="00DE0600"/>
    <w:rsid w:val="00DE59B0"/>
    <w:rsid w:val="00DF0007"/>
    <w:rsid w:val="00DF06B7"/>
    <w:rsid w:val="00E04563"/>
    <w:rsid w:val="00E1026C"/>
    <w:rsid w:val="00E10EB1"/>
    <w:rsid w:val="00E367E4"/>
    <w:rsid w:val="00E40C42"/>
    <w:rsid w:val="00E47465"/>
    <w:rsid w:val="00E52A6F"/>
    <w:rsid w:val="00E548A3"/>
    <w:rsid w:val="00E54E63"/>
    <w:rsid w:val="00E55935"/>
    <w:rsid w:val="00E5665E"/>
    <w:rsid w:val="00E568F1"/>
    <w:rsid w:val="00E61684"/>
    <w:rsid w:val="00E61FFD"/>
    <w:rsid w:val="00E626C8"/>
    <w:rsid w:val="00E641B2"/>
    <w:rsid w:val="00E749D0"/>
    <w:rsid w:val="00E811B8"/>
    <w:rsid w:val="00E87F46"/>
    <w:rsid w:val="00E90C5C"/>
    <w:rsid w:val="00E931C8"/>
    <w:rsid w:val="00E96229"/>
    <w:rsid w:val="00E9642C"/>
    <w:rsid w:val="00E97C5A"/>
    <w:rsid w:val="00EA0D3A"/>
    <w:rsid w:val="00EA6417"/>
    <w:rsid w:val="00EB1144"/>
    <w:rsid w:val="00EB2BF5"/>
    <w:rsid w:val="00EC669F"/>
    <w:rsid w:val="00ED080D"/>
    <w:rsid w:val="00EE22A1"/>
    <w:rsid w:val="00EE2B87"/>
    <w:rsid w:val="00EE38DA"/>
    <w:rsid w:val="00EF66D9"/>
    <w:rsid w:val="00F139FF"/>
    <w:rsid w:val="00F13F3F"/>
    <w:rsid w:val="00F20431"/>
    <w:rsid w:val="00F23449"/>
    <w:rsid w:val="00F24A7F"/>
    <w:rsid w:val="00F2758B"/>
    <w:rsid w:val="00F27B65"/>
    <w:rsid w:val="00F27BAD"/>
    <w:rsid w:val="00F345AF"/>
    <w:rsid w:val="00F37473"/>
    <w:rsid w:val="00F43427"/>
    <w:rsid w:val="00F46E17"/>
    <w:rsid w:val="00F5265F"/>
    <w:rsid w:val="00F5506F"/>
    <w:rsid w:val="00F6017B"/>
    <w:rsid w:val="00F712CE"/>
    <w:rsid w:val="00F744F9"/>
    <w:rsid w:val="00F755B4"/>
    <w:rsid w:val="00F8182B"/>
    <w:rsid w:val="00F83AC5"/>
    <w:rsid w:val="00F8452C"/>
    <w:rsid w:val="00F85532"/>
    <w:rsid w:val="00F9096B"/>
    <w:rsid w:val="00F93E25"/>
    <w:rsid w:val="00F94BD2"/>
    <w:rsid w:val="00F97F29"/>
    <w:rsid w:val="00FA02C8"/>
    <w:rsid w:val="00FA22D4"/>
    <w:rsid w:val="00FA30D0"/>
    <w:rsid w:val="00FA69A7"/>
    <w:rsid w:val="00FB34D1"/>
    <w:rsid w:val="00FB5FB6"/>
    <w:rsid w:val="00FD7C00"/>
    <w:rsid w:val="00FE0E8D"/>
    <w:rsid w:val="00FE2967"/>
    <w:rsid w:val="00FE2C32"/>
    <w:rsid w:val="00FE327D"/>
    <w:rsid w:val="00FF14D1"/>
    <w:rsid w:val="00FF3BB6"/>
    <w:rsid w:val="00FF5CAA"/>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1"/>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2">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03471"/>
    <w:pPr>
      <w:autoSpaceDE w:val="0"/>
      <w:snapToGrid w:val="0"/>
      <w:spacing w:line="240" w:lineRule="auto"/>
      <w:ind w:firstLine="0"/>
    </w:pPr>
    <w:rPr>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tabs>
        <w:tab w:val="clear" w:pos="1985"/>
        <w:tab w:val="num" w:pos="1701"/>
      </w:tabs>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10">
    <w:name w:val="Стиль1"/>
    <w:basedOn w:val="a1"/>
    <w:rsid w:val="007150BA"/>
    <w:pPr>
      <w:keepNext/>
      <w:keepLines/>
      <w:widowControl w:val="0"/>
      <w:numPr>
        <w:numId w:val="36"/>
      </w:numPr>
      <w:suppressLineNumbers/>
      <w:suppressAutoHyphens/>
      <w:spacing w:after="60" w:line="240" w:lineRule="auto"/>
      <w:jc w:val="left"/>
    </w:pPr>
    <w:rPr>
      <w:b/>
      <w:szCs w:val="24"/>
    </w:rPr>
  </w:style>
  <w:style w:type="paragraph" w:customStyle="1" w:styleId="27">
    <w:name w:val="Стиль2"/>
    <w:basedOn w:val="28"/>
    <w:rsid w:val="007150BA"/>
    <w:pPr>
      <w:keepNext/>
      <w:keepLines/>
      <w:widowControl w:val="0"/>
      <w:numPr>
        <w:ilvl w:val="1"/>
      </w:numPr>
      <w:suppressLineNumbers/>
      <w:tabs>
        <w:tab w:val="num" w:pos="720"/>
        <w:tab w:val="num" w:pos="1701"/>
      </w:tabs>
      <w:suppressAutoHyphens/>
      <w:spacing w:after="60" w:line="240" w:lineRule="auto"/>
      <w:ind w:left="720" w:firstLine="567"/>
      <w:contextualSpacing w:val="0"/>
    </w:pPr>
    <w:rPr>
      <w:b/>
      <w:sz w:val="24"/>
      <w:szCs w:val="20"/>
    </w:rPr>
  </w:style>
  <w:style w:type="paragraph" w:styleId="28">
    <w:name w:val="List Number 2"/>
    <w:basedOn w:val="a1"/>
    <w:rsid w:val="007150BA"/>
    <w:pPr>
      <w:tabs>
        <w:tab w:val="num" w:pos="720"/>
      </w:tabs>
      <w:ind w:left="720" w:hanging="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1"/>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2">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03471"/>
    <w:pPr>
      <w:autoSpaceDE w:val="0"/>
      <w:snapToGrid w:val="0"/>
      <w:spacing w:line="240" w:lineRule="auto"/>
      <w:ind w:firstLine="0"/>
    </w:pPr>
    <w:rPr>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tabs>
        <w:tab w:val="clear" w:pos="1985"/>
        <w:tab w:val="num" w:pos="1701"/>
      </w:tabs>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10">
    <w:name w:val="Стиль1"/>
    <w:basedOn w:val="a1"/>
    <w:rsid w:val="007150BA"/>
    <w:pPr>
      <w:keepNext/>
      <w:keepLines/>
      <w:widowControl w:val="0"/>
      <w:numPr>
        <w:numId w:val="36"/>
      </w:numPr>
      <w:suppressLineNumbers/>
      <w:suppressAutoHyphens/>
      <w:spacing w:after="60" w:line="240" w:lineRule="auto"/>
      <w:jc w:val="left"/>
    </w:pPr>
    <w:rPr>
      <w:b/>
      <w:szCs w:val="24"/>
    </w:rPr>
  </w:style>
  <w:style w:type="paragraph" w:customStyle="1" w:styleId="27">
    <w:name w:val="Стиль2"/>
    <w:basedOn w:val="28"/>
    <w:rsid w:val="007150BA"/>
    <w:pPr>
      <w:keepNext/>
      <w:keepLines/>
      <w:widowControl w:val="0"/>
      <w:numPr>
        <w:ilvl w:val="1"/>
      </w:numPr>
      <w:suppressLineNumbers/>
      <w:tabs>
        <w:tab w:val="num" w:pos="720"/>
        <w:tab w:val="num" w:pos="1701"/>
      </w:tabs>
      <w:suppressAutoHyphens/>
      <w:spacing w:after="60" w:line="240" w:lineRule="auto"/>
      <w:ind w:left="720" w:firstLine="567"/>
      <w:contextualSpacing w:val="0"/>
    </w:pPr>
    <w:rPr>
      <w:b/>
      <w:sz w:val="24"/>
      <w:szCs w:val="20"/>
    </w:rPr>
  </w:style>
  <w:style w:type="paragraph" w:styleId="28">
    <w:name w:val="List Number 2"/>
    <w:basedOn w:val="a1"/>
    <w:rsid w:val="007150BA"/>
    <w:pPr>
      <w:tabs>
        <w:tab w:val="num" w:pos="720"/>
      </w:tabs>
      <w:ind w:left="720" w:hanging="720"/>
      <w:contextualSpacing/>
    </w:pPr>
  </w:style>
</w:styles>
</file>

<file path=word/webSettings.xml><?xml version="1.0" encoding="utf-8"?>
<w:webSettings xmlns:r="http://schemas.openxmlformats.org/officeDocument/2006/relationships" xmlns:w="http://schemas.openxmlformats.org/wordprocessingml/2006/main">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29122727">
      <w:bodyDiv w:val="1"/>
      <w:marLeft w:val="0"/>
      <w:marRight w:val="0"/>
      <w:marTop w:val="0"/>
      <w:marBottom w:val="0"/>
      <w:divBdr>
        <w:top w:val="none" w:sz="0" w:space="0" w:color="auto"/>
        <w:left w:val="none" w:sz="0" w:space="0" w:color="auto"/>
        <w:bottom w:val="none" w:sz="0" w:space="0" w:color="auto"/>
        <w:right w:val="none" w:sz="0" w:space="0" w:color="auto"/>
      </w:divBdr>
      <w:divsChild>
        <w:div w:id="1005548180">
          <w:marLeft w:val="225"/>
          <w:marRight w:val="225"/>
          <w:marTop w:val="0"/>
          <w:marBottom w:val="0"/>
          <w:divBdr>
            <w:top w:val="none" w:sz="0" w:space="0" w:color="auto"/>
            <w:left w:val="none" w:sz="0" w:space="0" w:color="auto"/>
            <w:bottom w:val="none" w:sz="0" w:space="0" w:color="auto"/>
            <w:right w:val="none" w:sz="0" w:space="0" w:color="auto"/>
          </w:divBdr>
          <w:divsChild>
            <w:div w:id="1264680563">
              <w:marLeft w:val="0"/>
              <w:marRight w:val="0"/>
              <w:marTop w:val="0"/>
              <w:marBottom w:val="0"/>
              <w:divBdr>
                <w:top w:val="none" w:sz="0" w:space="0" w:color="auto"/>
                <w:left w:val="none" w:sz="0" w:space="0" w:color="auto"/>
                <w:bottom w:val="none" w:sz="0" w:space="0" w:color="auto"/>
                <w:right w:val="none" w:sz="0" w:space="0" w:color="auto"/>
              </w:divBdr>
              <w:divsChild>
                <w:div w:id="1476293882">
                  <w:marLeft w:val="0"/>
                  <w:marRight w:val="0"/>
                  <w:marTop w:val="0"/>
                  <w:marBottom w:val="0"/>
                  <w:divBdr>
                    <w:top w:val="none" w:sz="0" w:space="0" w:color="auto"/>
                    <w:left w:val="none" w:sz="0" w:space="0" w:color="auto"/>
                    <w:bottom w:val="none" w:sz="0" w:space="0" w:color="auto"/>
                    <w:right w:val="none" w:sz="0" w:space="0" w:color="auto"/>
                  </w:divBdr>
                  <w:divsChild>
                    <w:div w:id="3195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evseev@uk.sistema.ru"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roy.dbases.ru/Data1/10/10690/index.htm" TargetMode="External"/><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kurkatova@uk.sistem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labushkin@uk.sistema.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61C2-AF6E-4119-B975-416DBD99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8431</Words>
  <Characters>48060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2</cp:revision>
  <cp:lastPrinted>2013-02-19T14:23:00Z</cp:lastPrinted>
  <dcterms:created xsi:type="dcterms:W3CDTF">2013-02-20T08:53:00Z</dcterms:created>
  <dcterms:modified xsi:type="dcterms:W3CDTF">2013-02-20T08:53:00Z</dcterms:modified>
</cp:coreProperties>
</file>