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C509CB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0A1ECD">
        <w:rPr>
          <w:rFonts w:ascii="Times New Roman" w:hAnsi="Times New Roman"/>
          <w:b/>
          <w:sz w:val="24"/>
          <w:szCs w:val="24"/>
        </w:rPr>
        <w:t>офисной мебели</w:t>
      </w:r>
      <w:r w:rsidR="00197529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127178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C509CB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0A1ECD">
        <w:rPr>
          <w:rFonts w:ascii="Times New Roman" w:hAnsi="Times New Roman" w:cs="Times New Roman"/>
          <w:b/>
          <w:bCs/>
          <w:szCs w:val="24"/>
        </w:rPr>
        <w:t xml:space="preserve"> в соответствии с техническим заданием на поставку</w:t>
      </w:r>
    </w:p>
    <w:p w:rsidR="00393F6D" w:rsidRPr="00127178" w:rsidRDefault="00393F6D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(с изменениями)</w:t>
      </w:r>
    </w:p>
    <w:p w:rsidR="003C3A66" w:rsidRPr="00DF7D05" w:rsidRDefault="007D3294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7D3294" w:rsidRPr="00EE67FC" w:rsidRDefault="007D3294" w:rsidP="007D329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393F6D">
        <w:rPr>
          <w:b/>
          <w:color w:val="C00000"/>
          <w:szCs w:val="24"/>
        </w:rPr>
        <w:t>5</w:t>
      </w:r>
      <w:r w:rsidRPr="001D6C80">
        <w:rPr>
          <w:b/>
          <w:color w:val="C00000"/>
          <w:szCs w:val="24"/>
        </w:rPr>
        <w:t xml:space="preserve">» </w:t>
      </w:r>
      <w:r w:rsidR="000A1ECD">
        <w:rPr>
          <w:b/>
          <w:color w:val="C00000"/>
          <w:szCs w:val="24"/>
        </w:rPr>
        <w:t>апреля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7D329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</w:t>
      </w:r>
      <w:r w:rsidR="008A5941" w:rsidRPr="00197529">
        <w:rPr>
          <w:szCs w:val="24"/>
        </w:rPr>
        <w:t xml:space="preserve">ставки </w:t>
      </w:r>
      <w:r w:rsidR="00197529" w:rsidRPr="00197529">
        <w:rPr>
          <w:szCs w:val="24"/>
        </w:rPr>
        <w:t xml:space="preserve"> </w:t>
      </w:r>
      <w:r w:rsidR="008A5941" w:rsidRPr="00197529">
        <w:rPr>
          <w:szCs w:val="24"/>
        </w:rPr>
        <w:t xml:space="preserve"> по  позиции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7D3294">
        <w:rPr>
          <w:szCs w:val="24"/>
        </w:rPr>
        <w:t>2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:00. Через 15 минут, в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7D3294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>
        <w:rPr>
          <w:szCs w:val="24"/>
        </w:rPr>
        <w:t>за единицу товара по позиции</w:t>
      </w:r>
      <w:r w:rsidRPr="00114399">
        <w:rPr>
          <w:szCs w:val="24"/>
        </w:rPr>
        <w:t xml:space="preserve">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5D68F8">
        <w:rPr>
          <w:szCs w:val="24"/>
        </w:rPr>
        <w:t xml:space="preserve">шаг изменения (снижения) цены </w:t>
      </w:r>
      <w:r w:rsidR="00BF4ED1">
        <w:rPr>
          <w:szCs w:val="24"/>
        </w:rPr>
        <w:t xml:space="preserve">не </w:t>
      </w:r>
      <w:r w:rsidRPr="005D68F8">
        <w:rPr>
          <w:szCs w:val="24"/>
        </w:rPr>
        <w:t xml:space="preserve">задается </w:t>
      </w:r>
      <w:r w:rsidR="00BF4ED1">
        <w:rPr>
          <w:szCs w:val="24"/>
        </w:rPr>
        <w:t xml:space="preserve"> -</w:t>
      </w:r>
      <w:r w:rsidRPr="005D68F8">
        <w:rPr>
          <w:szCs w:val="24"/>
        </w:rPr>
        <w:t xml:space="preserve"> более от лучшего ценового предложения. </w:t>
      </w:r>
    </w:p>
    <w:p w:rsidR="000A1ECD" w:rsidRPr="000A1ECD" w:rsidRDefault="000A1ECD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0A1ECD">
        <w:rPr>
          <w:szCs w:val="24"/>
        </w:rPr>
        <w:t xml:space="preserve">Участник обязан участвовать в торгах по каждой заявленной Заказчиком позиции номенклатуры товара, выставленного на торги. </w:t>
      </w:r>
    </w:p>
    <w:p w:rsidR="008A5941" w:rsidRPr="00C509CB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0A1ECD">
        <w:rPr>
          <w:szCs w:val="24"/>
        </w:rPr>
        <w:t>В</w:t>
      </w:r>
      <w:r w:rsidR="008A5941" w:rsidRPr="000A1ECD">
        <w:rPr>
          <w:szCs w:val="24"/>
        </w:rPr>
        <w:t xml:space="preserve"> процессе проведения торгов участникам доступна информация о лучшей цене </w:t>
      </w:r>
      <w:r w:rsidR="007D3294" w:rsidRPr="000A1ECD">
        <w:rPr>
          <w:szCs w:val="24"/>
        </w:rPr>
        <w:t xml:space="preserve">по позициям </w:t>
      </w:r>
      <w:r w:rsidR="008A5941" w:rsidRPr="000A1ECD">
        <w:rPr>
          <w:szCs w:val="24"/>
        </w:rPr>
        <w:t>без наименования участника, предлагающего данную цену</w:t>
      </w:r>
      <w:r w:rsidRPr="000A1ECD"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должн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быть указан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C509CB">
        <w:rPr>
          <w:szCs w:val="24"/>
        </w:rPr>
        <w:t xml:space="preserve">в том </w:t>
      </w:r>
      <w:r w:rsidR="00C509CB">
        <w:rPr>
          <w:szCs w:val="24"/>
        </w:rPr>
        <w:lastRenderedPageBreak/>
        <w:t>числе расходов по доставке товара по адресу: г</w:t>
      </w:r>
      <w:proofErr w:type="gramStart"/>
      <w:r w:rsidR="00C509CB">
        <w:rPr>
          <w:szCs w:val="24"/>
        </w:rPr>
        <w:t>.М</w:t>
      </w:r>
      <w:proofErr w:type="gramEnd"/>
      <w:r w:rsidR="00C509CB">
        <w:rPr>
          <w:szCs w:val="24"/>
        </w:rPr>
        <w:t>осква, ул. Моховая, д.13А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="00C509CB">
        <w:rPr>
          <w:szCs w:val="24"/>
        </w:rPr>
        <w:t xml:space="preserve"> изменению не подлежит.</w:t>
      </w:r>
    </w:p>
    <w:p w:rsidR="007D3294" w:rsidRPr="007629ED" w:rsidRDefault="007D3294" w:rsidP="0019752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A1ECD" w:rsidRPr="007629ED" w:rsidRDefault="000A1ECD" w:rsidP="000A1ECD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171C2">
        <w:rPr>
          <w:rFonts w:ascii="Times New Roman" w:hAnsi="Times New Roman"/>
          <w:b/>
        </w:rPr>
        <w:t>Обращаем Ваше внимание, что подача предложений, проводится путем сниже</w:t>
      </w:r>
      <w:r w:rsidRPr="00583F05">
        <w:rPr>
          <w:rFonts w:ascii="Times New Roman" w:hAnsi="Times New Roman"/>
          <w:b/>
          <w:sz w:val="24"/>
          <w:szCs w:val="24"/>
        </w:rPr>
        <w:t xml:space="preserve">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за единицу товара</w:t>
      </w:r>
      <w:r w:rsidRPr="00583F0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начальной максимальной цены по позициям</w:t>
      </w:r>
      <w:r w:rsidRPr="00583F05"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b/>
          <w:sz w:val="24"/>
          <w:szCs w:val="24"/>
        </w:rPr>
        <w:tab/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(скан), анкета Участника (скан), спецификация</w:t>
      </w:r>
      <w:r w:rsidRPr="0042742A">
        <w:rPr>
          <w:rStyle w:val="af1"/>
          <w:szCs w:val="24"/>
        </w:rPr>
        <w:t xml:space="preserve"> </w:t>
      </w:r>
      <w:r>
        <w:rPr>
          <w:szCs w:val="24"/>
        </w:rPr>
        <w:t>по прилагаемой ниже форме</w:t>
      </w:r>
      <w:r>
        <w:rPr>
          <w:rStyle w:val="af1"/>
          <w:szCs w:val="24"/>
        </w:rPr>
        <w:footnoteReference w:id="1"/>
      </w:r>
      <w:r w:rsidRPr="0042742A">
        <w:rPr>
          <w:szCs w:val="24"/>
        </w:rPr>
        <w:t xml:space="preserve">, заверенные печатью организации высылаются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BD6150">
          <w:rPr>
            <w:rStyle w:val="a5"/>
            <w:b/>
            <w:szCs w:val="24"/>
            <w:lang w:val="en-US"/>
          </w:rPr>
          <w:t>P</w:t>
        </w:r>
        <w:r w:rsidRPr="00BD6150">
          <w:rPr>
            <w:rStyle w:val="a5"/>
            <w:b/>
            <w:szCs w:val="24"/>
          </w:rPr>
          <w:t>atrina@sistema.ru</w:t>
        </w:r>
      </w:hyperlink>
      <w:r w:rsidRPr="0042742A">
        <w:rPr>
          <w:szCs w:val="24"/>
        </w:rPr>
        <w:t>,</w:t>
      </w:r>
      <w:r>
        <w:rPr>
          <w:szCs w:val="24"/>
        </w:rPr>
        <w:t xml:space="preserve"> </w:t>
      </w:r>
      <w:r w:rsidRPr="00313B9C">
        <w:rPr>
          <w:b/>
          <w:szCs w:val="24"/>
        </w:rPr>
        <w:t>не</w:t>
      </w:r>
      <w:r w:rsidRPr="0042742A">
        <w:rPr>
          <w:szCs w:val="24"/>
        </w:rPr>
        <w:t xml:space="preserve"> позднее </w:t>
      </w:r>
      <w:r w:rsidR="00393F6D">
        <w:rPr>
          <w:szCs w:val="24"/>
        </w:rPr>
        <w:t>5</w:t>
      </w:r>
      <w:r w:rsidRPr="009B384B">
        <w:rPr>
          <w:szCs w:val="24"/>
        </w:rPr>
        <w:t xml:space="preserve"> </w:t>
      </w:r>
      <w:r>
        <w:rPr>
          <w:szCs w:val="24"/>
        </w:rPr>
        <w:t>апреля</w:t>
      </w:r>
      <w:r w:rsidRPr="0042742A">
        <w:rPr>
          <w:szCs w:val="24"/>
        </w:rPr>
        <w:t xml:space="preserve"> 201</w:t>
      </w:r>
      <w:r>
        <w:rPr>
          <w:szCs w:val="24"/>
        </w:rPr>
        <w:t>3</w:t>
      </w:r>
      <w:r w:rsidRPr="0042742A">
        <w:rPr>
          <w:szCs w:val="24"/>
        </w:rPr>
        <w:t xml:space="preserve">г. </w:t>
      </w:r>
      <w:r>
        <w:rPr>
          <w:szCs w:val="24"/>
        </w:rPr>
        <w:t>10</w:t>
      </w:r>
      <w:r w:rsidRPr="0042742A">
        <w:rPr>
          <w:szCs w:val="24"/>
        </w:rPr>
        <w:t xml:space="preserve">.00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Спецификация подается по следующей форме:</w:t>
      </w:r>
    </w:p>
    <w:tbl>
      <w:tblPr>
        <w:tblStyle w:val="af6"/>
        <w:tblW w:w="9268" w:type="dxa"/>
        <w:tblInd w:w="360" w:type="dxa"/>
        <w:tblLook w:val="04A0"/>
      </w:tblPr>
      <w:tblGrid>
        <w:gridCol w:w="869"/>
        <w:gridCol w:w="1821"/>
        <w:gridCol w:w="3579"/>
        <w:gridCol w:w="1417"/>
        <w:gridCol w:w="1582"/>
      </w:tblGrid>
      <w:tr w:rsidR="000A1ECD" w:rsidTr="009F6CE5">
        <w:tc>
          <w:tcPr>
            <w:tcW w:w="869" w:type="dxa"/>
            <w:vAlign w:val="center"/>
          </w:tcPr>
          <w:p w:rsidR="000A1ECD" w:rsidRPr="0042742A" w:rsidRDefault="000A1ECD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21" w:type="dxa"/>
            <w:vAlign w:val="center"/>
          </w:tcPr>
          <w:p w:rsidR="000A1ECD" w:rsidRPr="0042742A" w:rsidRDefault="000A1ECD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3579" w:type="dxa"/>
            <w:vAlign w:val="center"/>
          </w:tcPr>
          <w:p w:rsidR="000A1ECD" w:rsidRPr="0042742A" w:rsidRDefault="000A1ECD" w:rsidP="000A1ECD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Описание предлагаемого к поставке товара с указанием </w:t>
            </w:r>
            <w:r>
              <w:rPr>
                <w:b/>
                <w:sz w:val="20"/>
              </w:rPr>
              <w:t xml:space="preserve">технических </w:t>
            </w:r>
            <w:r w:rsidRPr="0042742A">
              <w:rPr>
                <w:b/>
                <w:sz w:val="20"/>
              </w:rPr>
              <w:t>характеристик</w:t>
            </w:r>
            <w:r>
              <w:rPr>
                <w:b/>
                <w:sz w:val="20"/>
              </w:rPr>
              <w:t xml:space="preserve"> товара </w:t>
            </w:r>
          </w:p>
        </w:tc>
        <w:tc>
          <w:tcPr>
            <w:tcW w:w="1417" w:type="dxa"/>
            <w:vAlign w:val="center"/>
          </w:tcPr>
          <w:p w:rsidR="000A1ECD" w:rsidRPr="0042742A" w:rsidRDefault="000A1ECD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  <w:r>
              <w:rPr>
                <w:b/>
                <w:sz w:val="20"/>
              </w:rPr>
              <w:t>, шт.</w:t>
            </w:r>
          </w:p>
        </w:tc>
        <w:tc>
          <w:tcPr>
            <w:tcW w:w="1582" w:type="dxa"/>
            <w:vAlign w:val="center"/>
          </w:tcPr>
          <w:p w:rsidR="000A1ECD" w:rsidRPr="0042742A" w:rsidRDefault="000A1ECD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0A1ECD" w:rsidTr="009F6CE5">
        <w:tc>
          <w:tcPr>
            <w:tcW w:w="869" w:type="dxa"/>
          </w:tcPr>
          <w:p w:rsidR="000A1ECD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0A1ECD" w:rsidTr="009F6CE5">
        <w:tc>
          <w:tcPr>
            <w:tcW w:w="869" w:type="dxa"/>
          </w:tcPr>
          <w:p w:rsidR="000A1ECD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0A1ECD" w:rsidRPr="009C063E" w:rsidRDefault="000A1ECD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82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0A1ECD" w:rsidTr="009F6CE5">
        <w:tc>
          <w:tcPr>
            <w:tcW w:w="869" w:type="dxa"/>
          </w:tcPr>
          <w:p w:rsidR="000A1ECD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3579" w:type="dxa"/>
          </w:tcPr>
          <w:p w:rsidR="000A1ECD" w:rsidRPr="009C063E" w:rsidRDefault="000A1ECD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0A1ECD" w:rsidTr="009F6CE5">
        <w:tc>
          <w:tcPr>
            <w:tcW w:w="869" w:type="dxa"/>
          </w:tcPr>
          <w:p w:rsidR="000A1ECD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0A1ECD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0A1ECD" w:rsidRPr="009C063E" w:rsidRDefault="000A1ECD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0A1ECD" w:rsidRPr="009C063E" w:rsidRDefault="000A1ECD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0A1ECD" w:rsidRPr="00D62C18" w:rsidRDefault="000A1ECD" w:rsidP="000A1E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8A5941" w:rsidRPr="00C509C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509CB">
        <w:rPr>
          <w:szCs w:val="24"/>
        </w:rPr>
        <w:t xml:space="preserve"> </w:t>
      </w:r>
      <w:r w:rsidR="008A5941" w:rsidRPr="00C509C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="000A1ECD" w:rsidRPr="00CE4AC2">
          <w:rPr>
            <w:rStyle w:val="a5"/>
            <w:b/>
            <w:szCs w:val="24"/>
            <w:lang w:val="en-US"/>
          </w:rPr>
          <w:t>P</w:t>
        </w:r>
        <w:r w:rsidR="000A1ECD" w:rsidRPr="00CE4AC2">
          <w:rPr>
            <w:rStyle w:val="a5"/>
            <w:b/>
            <w:szCs w:val="24"/>
          </w:rPr>
          <w:t>atrina@sistema.ru</w:t>
        </w:r>
      </w:hyperlink>
      <w:r w:rsidR="00C509CB">
        <w:t>.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60" w:rsidRDefault="00BA7D60" w:rsidP="00947A5E">
      <w:pPr>
        <w:spacing w:after="0" w:line="240" w:lineRule="auto"/>
      </w:pPr>
      <w:r>
        <w:separator/>
      </w:r>
    </w:p>
  </w:endnote>
  <w:endnote w:type="continuationSeparator" w:id="0">
    <w:p w:rsidR="00BA7D60" w:rsidRDefault="00BA7D60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60" w:rsidRDefault="00BA7D60" w:rsidP="00947A5E">
      <w:pPr>
        <w:spacing w:after="0" w:line="240" w:lineRule="auto"/>
      </w:pPr>
      <w:r>
        <w:separator/>
      </w:r>
    </w:p>
  </w:footnote>
  <w:footnote w:type="continuationSeparator" w:id="0">
    <w:p w:rsidR="00BA7D60" w:rsidRDefault="00BA7D60" w:rsidP="00947A5E">
      <w:pPr>
        <w:spacing w:after="0" w:line="240" w:lineRule="auto"/>
      </w:pPr>
      <w:r>
        <w:continuationSeparator/>
      </w:r>
    </w:p>
  </w:footnote>
  <w:footnote w:id="1">
    <w:p w:rsidR="000A1ECD" w:rsidRPr="009C063E" w:rsidRDefault="000A1ECD" w:rsidP="000A1ECD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  <w:footnote w:id="2">
    <w:p w:rsidR="000A1ECD" w:rsidRPr="00313B9C" w:rsidRDefault="000A1ECD" w:rsidP="000A1ECD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Указывается срок поставки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1ECD"/>
    <w:rsid w:val="000A2793"/>
    <w:rsid w:val="000B21AF"/>
    <w:rsid w:val="000B4902"/>
    <w:rsid w:val="000B4AD4"/>
    <w:rsid w:val="000C25FE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97529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250DB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3B9C"/>
    <w:rsid w:val="00315E83"/>
    <w:rsid w:val="0033433B"/>
    <w:rsid w:val="00334850"/>
    <w:rsid w:val="0034059D"/>
    <w:rsid w:val="00382439"/>
    <w:rsid w:val="00383C0D"/>
    <w:rsid w:val="003842A3"/>
    <w:rsid w:val="0038430D"/>
    <w:rsid w:val="00385070"/>
    <w:rsid w:val="003870E0"/>
    <w:rsid w:val="00393F6D"/>
    <w:rsid w:val="003A2037"/>
    <w:rsid w:val="003A7497"/>
    <w:rsid w:val="003C05C5"/>
    <w:rsid w:val="003C3A66"/>
    <w:rsid w:val="003D78EB"/>
    <w:rsid w:val="003E0BD8"/>
    <w:rsid w:val="003E6EE7"/>
    <w:rsid w:val="00410C5D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567F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68F8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05A0B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3294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85BC0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D02BF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7749E"/>
    <w:rsid w:val="00B93018"/>
    <w:rsid w:val="00BA7D60"/>
    <w:rsid w:val="00BB4F9D"/>
    <w:rsid w:val="00BC2B30"/>
    <w:rsid w:val="00BC37DD"/>
    <w:rsid w:val="00BC5A2A"/>
    <w:rsid w:val="00BC6E70"/>
    <w:rsid w:val="00BC6EE3"/>
    <w:rsid w:val="00BD4228"/>
    <w:rsid w:val="00BE2262"/>
    <w:rsid w:val="00BE3CB7"/>
    <w:rsid w:val="00BF0FAB"/>
    <w:rsid w:val="00BF4ED1"/>
    <w:rsid w:val="00BF61B8"/>
    <w:rsid w:val="00BF7256"/>
    <w:rsid w:val="00C07F70"/>
    <w:rsid w:val="00C15DF1"/>
    <w:rsid w:val="00C177E4"/>
    <w:rsid w:val="00C17A58"/>
    <w:rsid w:val="00C40A1D"/>
    <w:rsid w:val="00C509CB"/>
    <w:rsid w:val="00C5260A"/>
    <w:rsid w:val="00C6051F"/>
    <w:rsid w:val="00C61801"/>
    <w:rsid w:val="00C66EE9"/>
    <w:rsid w:val="00C740C5"/>
    <w:rsid w:val="00C920CE"/>
    <w:rsid w:val="00CA040C"/>
    <w:rsid w:val="00CA39B7"/>
    <w:rsid w:val="00CA47FF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2548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58DE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E45E4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0DB3-5853-4205-8E4F-E74A33CD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3</cp:revision>
  <cp:lastPrinted>2012-09-21T12:40:00Z</cp:lastPrinted>
  <dcterms:created xsi:type="dcterms:W3CDTF">2013-04-03T16:24:00Z</dcterms:created>
  <dcterms:modified xsi:type="dcterms:W3CDTF">2013-04-03T16:25:00Z</dcterms:modified>
</cp:coreProperties>
</file>