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8304D7" w:rsidRDefault="00E61DF3" w:rsidP="00E61DF3">
      <w:pPr>
        <w:spacing w:line="240" w:lineRule="auto"/>
        <w:rPr>
          <w:b/>
          <w:sz w:val="24"/>
          <w:szCs w:val="24"/>
          <w:lang w:val="en-US"/>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E61DF3" w:rsidRDefault="00E61DF3" w:rsidP="00E61DF3">
      <w:pPr>
        <w:ind w:firstLine="0"/>
        <w:jc w:val="center"/>
        <w:rPr>
          <w:b/>
          <w:bCs/>
        </w:rPr>
      </w:pPr>
      <w:r w:rsidRPr="00BA08E8">
        <w:rPr>
          <w:b/>
          <w:bCs/>
        </w:rPr>
        <w:t xml:space="preserve">на право заключения договора </w:t>
      </w:r>
      <w:r w:rsidR="00621048">
        <w:rPr>
          <w:b/>
          <w:bCs/>
        </w:rPr>
        <w:t>на поставку автомобильного топлива и иных сопутствующих товаров и услуг придорожного сервиса по пластиковым картам</w:t>
      </w:r>
    </w:p>
    <w:p w:rsidR="00CA7687" w:rsidRPr="00BA08E8" w:rsidRDefault="00CA7687" w:rsidP="00E61DF3">
      <w:pPr>
        <w:ind w:firstLine="0"/>
        <w:jc w:val="center"/>
        <w:rPr>
          <w:b/>
          <w:bCs/>
        </w:rPr>
      </w:pPr>
      <w:r>
        <w:rPr>
          <w:b/>
          <w:bCs/>
        </w:rPr>
        <w:t>(с изменениями)</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621048" w:rsidRDefault="00621048" w:rsidP="00E61DF3">
      <w:pPr>
        <w:ind w:firstLine="0"/>
        <w:jc w:val="center"/>
      </w:pPr>
      <w:r>
        <w:t>г. Москва</w:t>
      </w:r>
    </w:p>
    <w:p w:rsidR="00E61DF3" w:rsidRPr="00A06961" w:rsidRDefault="00E61DF3" w:rsidP="00E61DF3">
      <w:pPr>
        <w:ind w:firstLine="0"/>
        <w:jc w:val="center"/>
      </w:pPr>
      <w:r w:rsidRPr="00A06961">
        <w:t xml:space="preserve"> </w:t>
      </w:r>
      <w:r w:rsidR="00621048">
        <w:t>201</w:t>
      </w:r>
      <w:r w:rsidR="00EA3144">
        <w:rPr>
          <w:lang w:val="en-US"/>
        </w:rPr>
        <w:t>3</w:t>
      </w:r>
      <w:r w:rsidR="00621048">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E61DF3" w:rsidRDefault="00BC520F"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4564D8">
          <w:rPr>
            <w:webHidden/>
          </w:rPr>
          <w:t>3</w:t>
        </w:r>
        <w:r>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BC520F">
          <w:rPr>
            <w:webHidden/>
          </w:rPr>
          <w:fldChar w:fldCharType="begin"/>
        </w:r>
        <w:r w:rsidR="00E61DF3">
          <w:rPr>
            <w:webHidden/>
          </w:rPr>
          <w:instrText xml:space="preserve"> PAGEREF _Toc251847611 \h </w:instrText>
        </w:r>
        <w:r w:rsidR="00BC520F">
          <w:rPr>
            <w:webHidden/>
          </w:rPr>
        </w:r>
        <w:r w:rsidR="00BC520F">
          <w:rPr>
            <w:webHidden/>
          </w:rPr>
          <w:fldChar w:fldCharType="separate"/>
        </w:r>
        <w:r w:rsidR="004564D8">
          <w:rPr>
            <w:webHidden/>
          </w:rPr>
          <w:t>5</w:t>
        </w:r>
        <w:r w:rsidR="00BC520F">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BC520F">
          <w:rPr>
            <w:webHidden/>
          </w:rPr>
          <w:fldChar w:fldCharType="begin"/>
        </w:r>
        <w:r>
          <w:rPr>
            <w:webHidden/>
          </w:rPr>
          <w:instrText xml:space="preserve"> PAGEREF _Toc251847614 \h </w:instrText>
        </w:r>
        <w:r w:rsidR="00BC520F">
          <w:rPr>
            <w:webHidden/>
          </w:rPr>
        </w:r>
        <w:r w:rsidR="00BC520F">
          <w:rPr>
            <w:webHidden/>
          </w:rPr>
          <w:fldChar w:fldCharType="separate"/>
        </w:r>
        <w:r w:rsidR="004564D8">
          <w:rPr>
            <w:webHidden/>
          </w:rPr>
          <w:t>6</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BC520F">
          <w:rPr>
            <w:webHidden/>
          </w:rPr>
          <w:fldChar w:fldCharType="begin"/>
        </w:r>
        <w:r w:rsidR="00E61DF3">
          <w:rPr>
            <w:webHidden/>
          </w:rPr>
          <w:instrText xml:space="preserve"> PAGEREF _Toc251847615 \h </w:instrText>
        </w:r>
        <w:r w:rsidR="00BC520F">
          <w:rPr>
            <w:webHidden/>
          </w:rPr>
        </w:r>
        <w:r w:rsidR="00BC520F">
          <w:rPr>
            <w:webHidden/>
          </w:rPr>
          <w:fldChar w:fldCharType="separate"/>
        </w:r>
        <w:r w:rsidR="004564D8">
          <w:rPr>
            <w:webHidden/>
          </w:rPr>
          <w:t>6</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BC520F">
          <w:rPr>
            <w:webHidden/>
          </w:rPr>
          <w:fldChar w:fldCharType="begin"/>
        </w:r>
        <w:r w:rsidR="00E61DF3">
          <w:rPr>
            <w:webHidden/>
          </w:rPr>
          <w:instrText xml:space="preserve"> PAGEREF _Toc251847616 \h </w:instrText>
        </w:r>
        <w:r w:rsidR="00BC520F">
          <w:rPr>
            <w:webHidden/>
          </w:rPr>
        </w:r>
        <w:r w:rsidR="00BC520F">
          <w:rPr>
            <w:webHidden/>
          </w:rPr>
          <w:fldChar w:fldCharType="separate"/>
        </w:r>
        <w:r w:rsidR="004564D8">
          <w:rPr>
            <w:webHidden/>
          </w:rPr>
          <w:t>6</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sidR="00BC520F">
          <w:rPr>
            <w:webHidden/>
          </w:rPr>
          <w:fldChar w:fldCharType="begin"/>
        </w:r>
        <w:r w:rsidR="00E61DF3">
          <w:rPr>
            <w:webHidden/>
          </w:rPr>
          <w:instrText xml:space="preserve"> PAGEREF _Toc251847617 \h </w:instrText>
        </w:r>
        <w:r w:rsidR="00BC520F">
          <w:rPr>
            <w:webHidden/>
          </w:rPr>
        </w:r>
        <w:r w:rsidR="00BC520F">
          <w:rPr>
            <w:webHidden/>
          </w:rPr>
          <w:fldChar w:fldCharType="separate"/>
        </w:r>
        <w:r w:rsidR="004564D8">
          <w:rPr>
            <w:webHidden/>
          </w:rPr>
          <w:t>7</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BC520F">
          <w:rPr>
            <w:webHidden/>
          </w:rPr>
          <w:fldChar w:fldCharType="begin"/>
        </w:r>
        <w:r w:rsidR="00E61DF3">
          <w:rPr>
            <w:webHidden/>
          </w:rPr>
          <w:instrText xml:space="preserve"> PAGEREF _Toc251847618 \h </w:instrText>
        </w:r>
        <w:r w:rsidR="00BC520F">
          <w:rPr>
            <w:webHidden/>
          </w:rPr>
        </w:r>
        <w:r w:rsidR="00BC520F">
          <w:rPr>
            <w:webHidden/>
          </w:rPr>
          <w:fldChar w:fldCharType="separate"/>
        </w:r>
        <w:r w:rsidR="004564D8">
          <w:rPr>
            <w:webHidden/>
          </w:rPr>
          <w:t>7</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BC520F">
          <w:rPr>
            <w:webHidden/>
          </w:rPr>
          <w:fldChar w:fldCharType="begin"/>
        </w:r>
        <w:r w:rsidR="00E61DF3">
          <w:rPr>
            <w:webHidden/>
          </w:rPr>
          <w:instrText xml:space="preserve"> PAGEREF _Toc251847619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sidR="00BC520F">
          <w:rPr>
            <w:webHidden/>
          </w:rPr>
          <w:fldChar w:fldCharType="begin"/>
        </w:r>
        <w:r w:rsidR="00E61DF3">
          <w:rPr>
            <w:webHidden/>
          </w:rPr>
          <w:instrText xml:space="preserve"> PAGEREF _Toc251847620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BC520F">
          <w:rPr>
            <w:webHidden/>
          </w:rPr>
          <w:fldChar w:fldCharType="begin"/>
        </w:r>
        <w:r w:rsidR="00E61DF3">
          <w:rPr>
            <w:webHidden/>
          </w:rPr>
          <w:instrText xml:space="preserve"> PAGEREF _Toc251847621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sidR="00BC520F">
          <w:rPr>
            <w:webHidden/>
          </w:rPr>
          <w:fldChar w:fldCharType="begin"/>
        </w:r>
        <w:r w:rsidR="00E61DF3">
          <w:rPr>
            <w:webHidden/>
          </w:rPr>
          <w:instrText xml:space="preserve"> PAGEREF _Toc251847622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sidR="00BC520F">
          <w:rPr>
            <w:webHidden/>
          </w:rPr>
          <w:fldChar w:fldCharType="begin"/>
        </w:r>
        <w:r w:rsidR="00E61DF3">
          <w:rPr>
            <w:webHidden/>
          </w:rPr>
          <w:instrText xml:space="preserve"> PAGEREF _Toc251847623 \h </w:instrText>
        </w:r>
        <w:r w:rsidR="00BC520F">
          <w:rPr>
            <w:webHidden/>
          </w:rPr>
        </w:r>
        <w:r w:rsidR="00BC520F">
          <w:rPr>
            <w:webHidden/>
          </w:rPr>
          <w:fldChar w:fldCharType="separate"/>
        </w:r>
        <w:r w:rsidR="004564D8">
          <w:rPr>
            <w:webHidden/>
          </w:rPr>
          <w:t>9</w:t>
        </w:r>
        <w:r w:rsidR="00BC520F">
          <w:rPr>
            <w:webHidden/>
          </w:rPr>
          <w:fldChar w:fldCharType="end"/>
        </w:r>
      </w:hyperlink>
    </w:p>
    <w:p w:rsidR="00E61DF3" w:rsidRPr="00DB6844" w:rsidRDefault="009439F7"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BC520F" w:rsidRPr="00DB6844">
          <w:rPr>
            <w:webHidden/>
          </w:rPr>
          <w:fldChar w:fldCharType="begin"/>
        </w:r>
        <w:r w:rsidR="00E61DF3" w:rsidRPr="00DB6844">
          <w:rPr>
            <w:webHidden/>
          </w:rPr>
          <w:instrText xml:space="preserve"> PAGEREF _Toc251847625 \h </w:instrText>
        </w:r>
        <w:r w:rsidR="00BC520F" w:rsidRPr="00DB6844">
          <w:rPr>
            <w:webHidden/>
          </w:rPr>
        </w:r>
        <w:r w:rsidR="00BC520F" w:rsidRPr="00DB6844">
          <w:rPr>
            <w:webHidden/>
          </w:rPr>
          <w:fldChar w:fldCharType="separate"/>
        </w:r>
        <w:r w:rsidR="004564D8">
          <w:rPr>
            <w:webHidden/>
          </w:rPr>
          <w:t>9</w:t>
        </w:r>
        <w:r w:rsidR="00BC520F" w:rsidRPr="00DB6844">
          <w:rPr>
            <w:webHidden/>
          </w:rPr>
          <w:fldChar w:fldCharType="end"/>
        </w:r>
      </w:hyperlink>
    </w:p>
    <w:p w:rsidR="00E61DF3" w:rsidRPr="00DB6844" w:rsidRDefault="009439F7"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BC520F" w:rsidRPr="00DB6844">
          <w:rPr>
            <w:webHidden/>
          </w:rPr>
          <w:fldChar w:fldCharType="begin"/>
        </w:r>
        <w:r w:rsidR="00E61DF3" w:rsidRPr="00DB6844">
          <w:rPr>
            <w:webHidden/>
          </w:rPr>
          <w:instrText xml:space="preserve"> PAGEREF _Toc251847626 \h </w:instrText>
        </w:r>
        <w:r w:rsidR="00BC520F" w:rsidRPr="00DB6844">
          <w:rPr>
            <w:webHidden/>
          </w:rPr>
        </w:r>
        <w:r w:rsidR="00BC520F" w:rsidRPr="00DB6844">
          <w:rPr>
            <w:webHidden/>
          </w:rPr>
          <w:fldChar w:fldCharType="separate"/>
        </w:r>
        <w:r w:rsidR="004564D8">
          <w:rPr>
            <w:webHidden/>
          </w:rPr>
          <w:t>9</w:t>
        </w:r>
        <w:r w:rsidR="00BC520F" w:rsidRPr="00DB6844">
          <w:rPr>
            <w:webHidden/>
          </w:rPr>
          <w:fldChar w:fldCharType="end"/>
        </w:r>
      </w:hyperlink>
    </w:p>
    <w:p w:rsidR="00E61DF3" w:rsidRPr="00DB6844" w:rsidRDefault="009439F7"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E61DF3" w:rsidRPr="00E61DF3">
          <w:t>Оценочная стадия</w:t>
        </w:r>
        <w:r w:rsidR="00E61DF3" w:rsidRPr="00DB6844">
          <w:rPr>
            <w:webHidden/>
          </w:rPr>
          <w:tab/>
        </w:r>
        <w:r w:rsidR="00BC520F" w:rsidRPr="00DB6844">
          <w:rPr>
            <w:webHidden/>
          </w:rPr>
          <w:fldChar w:fldCharType="begin"/>
        </w:r>
        <w:r w:rsidR="00E61DF3" w:rsidRPr="00DB6844">
          <w:rPr>
            <w:webHidden/>
          </w:rPr>
          <w:instrText xml:space="preserve"> PAGEREF _Toc251847627 \h </w:instrText>
        </w:r>
        <w:r w:rsidR="00BC520F" w:rsidRPr="00DB6844">
          <w:rPr>
            <w:webHidden/>
          </w:rPr>
        </w:r>
        <w:r w:rsidR="00BC520F" w:rsidRPr="00DB6844">
          <w:rPr>
            <w:webHidden/>
          </w:rPr>
          <w:fldChar w:fldCharType="separate"/>
        </w:r>
        <w:r w:rsidR="004564D8">
          <w:rPr>
            <w:webHidden/>
          </w:rPr>
          <w:t>9</w:t>
        </w:r>
        <w:r w:rsidR="00BC520F" w:rsidRPr="00DB6844">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E61DF3" w:rsidRPr="00E61DF3">
          <w:t>Проведение переговоров</w:t>
        </w:r>
        <w:r w:rsidR="00E61DF3" w:rsidRPr="00DB6844">
          <w:rPr>
            <w:webHidden/>
          </w:rPr>
          <w:tab/>
        </w:r>
        <w:r w:rsidR="00BC520F" w:rsidRPr="00DB6844">
          <w:rPr>
            <w:webHidden/>
          </w:rPr>
          <w:fldChar w:fldCharType="begin"/>
        </w:r>
        <w:r w:rsidR="00E61DF3" w:rsidRPr="00DB6844">
          <w:rPr>
            <w:webHidden/>
          </w:rPr>
          <w:instrText xml:space="preserve"> PAGEREF _Toc251847628 \h </w:instrText>
        </w:r>
        <w:r w:rsidR="00BC520F" w:rsidRPr="00DB6844">
          <w:rPr>
            <w:webHidden/>
          </w:rPr>
        </w:r>
        <w:r w:rsidR="00BC520F" w:rsidRPr="00DB6844">
          <w:rPr>
            <w:webHidden/>
          </w:rPr>
          <w:fldChar w:fldCharType="separate"/>
        </w:r>
        <w:r w:rsidR="004564D8">
          <w:rPr>
            <w:webHidden/>
          </w:rPr>
          <w:t>11</w:t>
        </w:r>
        <w:r w:rsidR="00BC520F" w:rsidRPr="00DB6844">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31" w:history="1">
        <w:r w:rsidR="008850C9">
          <w:t>7</w:t>
        </w:r>
        <w:r w:rsidR="00E61DF3" w:rsidRPr="00E61DF3">
          <w:t>.Подписание Договора</w:t>
        </w:r>
        <w:r w:rsidR="00E61DF3">
          <w:rPr>
            <w:webHidden/>
          </w:rPr>
          <w:tab/>
        </w:r>
        <w:r w:rsidR="00BC520F">
          <w:rPr>
            <w:webHidden/>
          </w:rPr>
          <w:fldChar w:fldCharType="begin"/>
        </w:r>
        <w:r w:rsidR="00E61DF3">
          <w:rPr>
            <w:webHidden/>
          </w:rPr>
          <w:instrText xml:space="preserve"> PAGEREF _Toc251847631 \h </w:instrText>
        </w:r>
        <w:r w:rsidR="00BC520F">
          <w:rPr>
            <w:webHidden/>
          </w:rPr>
        </w:r>
        <w:r w:rsidR="00BC520F">
          <w:rPr>
            <w:webHidden/>
          </w:rPr>
          <w:fldChar w:fldCharType="separate"/>
        </w:r>
        <w:r w:rsidR="004564D8">
          <w:rPr>
            <w:webHidden/>
          </w:rPr>
          <w:t>12</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33" w:history="1">
        <w:r w:rsidR="008850C9">
          <w:t>8</w:t>
        </w:r>
        <w:r w:rsidR="00E61DF3" w:rsidRPr="00E61DF3">
          <w:t>.Образцы основных форм документов, включаемых в Предложение</w:t>
        </w:r>
        <w:r w:rsidR="00E61DF3">
          <w:rPr>
            <w:webHidden/>
          </w:rPr>
          <w:tab/>
        </w:r>
        <w:r w:rsidR="00BC520F">
          <w:rPr>
            <w:webHidden/>
          </w:rPr>
          <w:fldChar w:fldCharType="begin"/>
        </w:r>
        <w:r w:rsidR="00E61DF3">
          <w:rPr>
            <w:webHidden/>
          </w:rPr>
          <w:instrText xml:space="preserve"> PAGEREF _Toc251847633 \h </w:instrText>
        </w:r>
        <w:r w:rsidR="00BC520F">
          <w:rPr>
            <w:webHidden/>
          </w:rPr>
        </w:r>
        <w:r w:rsidR="00BC520F">
          <w:rPr>
            <w:webHidden/>
          </w:rPr>
          <w:fldChar w:fldCharType="separate"/>
        </w:r>
        <w:r w:rsidR="004564D8">
          <w:rPr>
            <w:webHidden/>
          </w:rPr>
          <w:t>13</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34" w:history="1">
        <w:r w:rsidR="008850C9">
          <w:t>8</w:t>
        </w:r>
        <w:r w:rsidR="00E61DF3" w:rsidRPr="00E61DF3">
          <w:t>.1</w:t>
        </w:r>
        <w:r w:rsidR="00E61DF3">
          <w:tab/>
        </w:r>
        <w:r w:rsidR="00E61DF3" w:rsidRPr="00E61DF3">
          <w:t>Письмо о подаче оферты (Форма №1)</w:t>
        </w:r>
        <w:r w:rsidR="00E61DF3">
          <w:rPr>
            <w:webHidden/>
          </w:rPr>
          <w:tab/>
        </w:r>
        <w:r w:rsidR="00BC520F">
          <w:rPr>
            <w:webHidden/>
          </w:rPr>
          <w:fldChar w:fldCharType="begin"/>
        </w:r>
        <w:r w:rsidR="00E61DF3">
          <w:rPr>
            <w:webHidden/>
          </w:rPr>
          <w:instrText xml:space="preserve"> PAGEREF _Toc251847634 \h </w:instrText>
        </w:r>
        <w:r w:rsidR="00BC520F">
          <w:rPr>
            <w:webHidden/>
          </w:rPr>
        </w:r>
        <w:r w:rsidR="00BC520F">
          <w:rPr>
            <w:webHidden/>
          </w:rPr>
          <w:fldChar w:fldCharType="separate"/>
        </w:r>
        <w:r w:rsidR="004564D8">
          <w:rPr>
            <w:webHidden/>
          </w:rPr>
          <w:t>13</w:t>
        </w:r>
        <w:r w:rsidR="00BC520F">
          <w:rPr>
            <w:webHidden/>
          </w:rPr>
          <w:fldChar w:fldCharType="end"/>
        </w:r>
      </w:hyperlink>
    </w:p>
    <w:p w:rsidR="00E61DF3" w:rsidRDefault="009439F7" w:rsidP="00E61DF3">
      <w:pPr>
        <w:pStyle w:val="22"/>
        <w:tabs>
          <w:tab w:val="clear" w:pos="1260"/>
          <w:tab w:val="left" w:pos="709"/>
          <w:tab w:val="left" w:pos="1680"/>
          <w:tab w:val="right" w:leader="dot" w:pos="10762"/>
        </w:tabs>
        <w:ind w:right="-1"/>
      </w:pPr>
      <w:hyperlink w:anchor="_Toc251847635" w:history="1">
        <w:r w:rsidR="008850C9">
          <w:t>8</w:t>
        </w:r>
        <w:r w:rsidR="00E61DF3" w:rsidRPr="00E61DF3">
          <w:t>.2</w:t>
        </w:r>
        <w:r w:rsidR="00E61DF3">
          <w:tab/>
        </w:r>
        <w:r w:rsidR="00E61DF3" w:rsidRPr="00E61DF3">
          <w:t>Коммерческое предложение (Форма №2)</w:t>
        </w:r>
        <w:r w:rsidR="00E61DF3">
          <w:rPr>
            <w:webHidden/>
          </w:rPr>
          <w:tab/>
        </w:r>
        <w:r w:rsidR="00BC520F">
          <w:rPr>
            <w:webHidden/>
          </w:rPr>
          <w:fldChar w:fldCharType="begin"/>
        </w:r>
        <w:r w:rsidR="00E61DF3">
          <w:rPr>
            <w:webHidden/>
          </w:rPr>
          <w:instrText xml:space="preserve"> PAGEREF _Toc251847635 \h </w:instrText>
        </w:r>
        <w:r w:rsidR="00BC520F">
          <w:rPr>
            <w:webHidden/>
          </w:rPr>
        </w:r>
        <w:r w:rsidR="00BC520F">
          <w:rPr>
            <w:webHidden/>
          </w:rPr>
          <w:fldChar w:fldCharType="separate"/>
        </w:r>
        <w:r w:rsidR="004564D8">
          <w:rPr>
            <w:webHidden/>
          </w:rPr>
          <w:t>15</w:t>
        </w:r>
        <w:r w:rsidR="00BC520F">
          <w:rPr>
            <w:webHidden/>
          </w:rPr>
          <w:fldChar w:fldCharType="end"/>
        </w:r>
      </w:hyperlink>
    </w:p>
    <w:p w:rsidR="00E61DF3" w:rsidRPr="00E61DF3" w:rsidRDefault="009439F7" w:rsidP="00E61DF3">
      <w:pPr>
        <w:pStyle w:val="22"/>
        <w:tabs>
          <w:tab w:val="clear" w:pos="1260"/>
          <w:tab w:val="left" w:pos="709"/>
          <w:tab w:val="left" w:pos="1680"/>
          <w:tab w:val="right" w:leader="dot" w:pos="10762"/>
        </w:tabs>
        <w:ind w:right="-1"/>
      </w:pPr>
      <w:hyperlink w:anchor="ИНСТРУКЦИИ" w:history="1">
        <w:r w:rsidR="008850C9">
          <w:t>8</w:t>
        </w:r>
        <w:r w:rsidR="00E61DF3" w:rsidRPr="00E61DF3">
          <w:t>.</w:t>
        </w:r>
        <w:r w:rsidR="008850C9">
          <w:t>3</w:t>
        </w:r>
        <w:r w:rsidR="00E61DF3" w:rsidRPr="00E61DF3">
          <w:t>.</w:t>
        </w:r>
      </w:hyperlink>
      <w:r w:rsidR="00E61DF3" w:rsidRPr="00E61DF3">
        <w:t xml:space="preserve"> </w:t>
      </w:r>
      <w:r w:rsidR="00E61DF3" w:rsidRPr="00E61DF3">
        <w:tab/>
      </w:r>
      <w:hyperlink w:anchor="_Toc251847637" w:history="1">
        <w:r w:rsidR="00E61DF3" w:rsidRPr="00E61DF3">
          <w:t>Анкета Участника (Форма №</w:t>
        </w:r>
        <w:r w:rsidR="009C122B">
          <w:t>3</w:t>
        </w:r>
        <w:r w:rsidR="00E61DF3" w:rsidRPr="00E61DF3">
          <w:t>)</w:t>
        </w:r>
        <w:r w:rsidR="00E61DF3" w:rsidRPr="00E61DF3">
          <w:rPr>
            <w:webHidden/>
          </w:rPr>
          <w:tab/>
        </w:r>
        <w:r w:rsidR="00BC520F" w:rsidRPr="00E61DF3">
          <w:rPr>
            <w:webHidden/>
          </w:rPr>
          <w:fldChar w:fldCharType="begin"/>
        </w:r>
        <w:r w:rsidR="00E61DF3" w:rsidRPr="00E61DF3">
          <w:rPr>
            <w:webHidden/>
          </w:rPr>
          <w:instrText xml:space="preserve"> PAGEREF _Toc251847637 \h </w:instrText>
        </w:r>
        <w:r w:rsidR="00BC520F" w:rsidRPr="00E61DF3">
          <w:rPr>
            <w:webHidden/>
          </w:rPr>
        </w:r>
        <w:r w:rsidR="00BC520F" w:rsidRPr="00E61DF3">
          <w:rPr>
            <w:webHidden/>
          </w:rPr>
          <w:fldChar w:fldCharType="separate"/>
        </w:r>
        <w:r w:rsidR="004564D8">
          <w:rPr>
            <w:webHidden/>
          </w:rPr>
          <w:t>18</w:t>
        </w:r>
        <w:r w:rsidR="00BC520F" w:rsidRPr="00E61DF3">
          <w:rPr>
            <w:webHidden/>
          </w:rPr>
          <w:fldChar w:fldCharType="end"/>
        </w:r>
      </w:hyperlink>
    </w:p>
    <w:p w:rsidR="00E61DF3" w:rsidRPr="0069485E" w:rsidRDefault="00BC520F" w:rsidP="00E61DF3">
      <w:pPr>
        <w:pStyle w:val="22"/>
        <w:tabs>
          <w:tab w:val="clear" w:pos="1260"/>
          <w:tab w:val="left" w:pos="709"/>
          <w:tab w:val="left" w:pos="1680"/>
          <w:tab w:val="right" w:leader="dot" w:pos="10762"/>
        </w:tabs>
        <w:ind w:right="-1"/>
      </w:pPr>
      <w:r w:rsidRPr="00E61DF3">
        <w:fldChar w:fldCharType="end"/>
      </w:r>
    </w:p>
    <w:p w:rsidR="008304D7" w:rsidRPr="0069485E" w:rsidRDefault="008304D7" w:rsidP="008304D7"/>
    <w:p w:rsidR="00E61DF3" w:rsidRPr="00BA08E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36551B">
        <w:rPr>
          <w:sz w:val="24"/>
          <w:szCs w:val="24"/>
        </w:rPr>
        <w:t>125009, г. Москва, ул. Моховая, д. 13 стр. 1.</w:t>
      </w:r>
      <w:proofErr w:type="gramEnd"/>
    </w:p>
    <w:p w:rsidR="0030023E" w:rsidRPr="00884E9D" w:rsidRDefault="00E61DF3" w:rsidP="00E61DF3">
      <w:pPr>
        <w:tabs>
          <w:tab w:val="num" w:pos="0"/>
        </w:tabs>
        <w:spacing w:line="240" w:lineRule="auto"/>
        <w:ind w:firstLine="0"/>
        <w:rPr>
          <w:sz w:val="24"/>
          <w:szCs w:val="24"/>
        </w:rPr>
      </w:pPr>
      <w:r w:rsidRPr="00BA08E8">
        <w:rPr>
          <w:b/>
          <w:sz w:val="24"/>
          <w:szCs w:val="24"/>
        </w:rPr>
        <w:t>1.2 Организатор</w:t>
      </w:r>
      <w:r w:rsidR="0030023E">
        <w:rPr>
          <w:sz w:val="24"/>
          <w:szCs w:val="24"/>
        </w:rPr>
        <w:t>:</w:t>
      </w:r>
    </w:p>
    <w:p w:rsidR="002773BC" w:rsidRDefault="004D4BCE" w:rsidP="00E61DF3">
      <w:pPr>
        <w:tabs>
          <w:tab w:val="num" w:pos="0"/>
        </w:tabs>
        <w:spacing w:line="240" w:lineRule="auto"/>
        <w:ind w:firstLine="0"/>
        <w:rPr>
          <w:sz w:val="24"/>
          <w:szCs w:val="24"/>
        </w:rPr>
      </w:pPr>
      <w:r>
        <w:rPr>
          <w:sz w:val="24"/>
          <w:szCs w:val="24"/>
        </w:rPr>
        <w:t xml:space="preserve">Департамент </w:t>
      </w:r>
      <w:r w:rsidR="00E234D1">
        <w:rPr>
          <w:sz w:val="24"/>
          <w:szCs w:val="24"/>
        </w:rPr>
        <w:t xml:space="preserve">внутреннего </w:t>
      </w:r>
      <w:r>
        <w:rPr>
          <w:sz w:val="24"/>
          <w:szCs w:val="24"/>
        </w:rPr>
        <w:t xml:space="preserve">контроля и </w:t>
      </w:r>
      <w:r w:rsidR="00E234D1">
        <w:rPr>
          <w:sz w:val="24"/>
          <w:szCs w:val="24"/>
        </w:rPr>
        <w:t>аудита</w:t>
      </w:r>
      <w:r w:rsidR="002773BC">
        <w:rPr>
          <w:sz w:val="24"/>
          <w:szCs w:val="24"/>
        </w:rPr>
        <w:t>:</w:t>
      </w:r>
    </w:p>
    <w:p w:rsidR="002773BC" w:rsidRDefault="0036551B" w:rsidP="00E61DF3">
      <w:pPr>
        <w:tabs>
          <w:tab w:val="num" w:pos="0"/>
        </w:tabs>
        <w:spacing w:line="240" w:lineRule="auto"/>
        <w:ind w:firstLine="0"/>
      </w:pPr>
      <w:r w:rsidRPr="002773BC">
        <w:rPr>
          <w:sz w:val="24"/>
          <w:szCs w:val="24"/>
        </w:rPr>
        <w:t xml:space="preserve"> - по вопросам организации </w:t>
      </w:r>
      <w:r w:rsidR="00B520A1" w:rsidRPr="002773BC">
        <w:rPr>
          <w:sz w:val="24"/>
          <w:szCs w:val="24"/>
        </w:rPr>
        <w:t xml:space="preserve"> и проведения закупочной процедуры </w:t>
      </w:r>
      <w:r w:rsidR="0036027C" w:rsidRPr="002773BC">
        <w:rPr>
          <w:sz w:val="24"/>
          <w:szCs w:val="24"/>
        </w:rPr>
        <w:t>–</w:t>
      </w:r>
      <w:r w:rsidR="00B520A1" w:rsidRPr="002773BC">
        <w:rPr>
          <w:sz w:val="24"/>
          <w:szCs w:val="24"/>
        </w:rPr>
        <w:t xml:space="preserve"> </w:t>
      </w:r>
      <w:r w:rsidR="0036027C" w:rsidRPr="002773BC">
        <w:rPr>
          <w:sz w:val="24"/>
          <w:szCs w:val="24"/>
        </w:rPr>
        <w:t xml:space="preserve">Патрина Е.А., тел. 8(495)730-15-13, доб. 50453, </w:t>
      </w:r>
      <w:r w:rsidR="0036027C" w:rsidRPr="002773BC">
        <w:rPr>
          <w:sz w:val="24"/>
          <w:szCs w:val="24"/>
          <w:lang w:val="en-US"/>
        </w:rPr>
        <w:t>e</w:t>
      </w:r>
      <w:r w:rsidR="0036027C" w:rsidRPr="002773BC">
        <w:rPr>
          <w:sz w:val="24"/>
          <w:szCs w:val="24"/>
        </w:rPr>
        <w:t>-</w:t>
      </w:r>
      <w:r w:rsidR="0036027C" w:rsidRPr="002773BC">
        <w:rPr>
          <w:sz w:val="24"/>
          <w:szCs w:val="24"/>
          <w:lang w:val="en-US"/>
        </w:rPr>
        <w:t>mail</w:t>
      </w:r>
      <w:r w:rsidR="0036027C" w:rsidRPr="002773BC">
        <w:rPr>
          <w:sz w:val="24"/>
          <w:szCs w:val="24"/>
        </w:rPr>
        <w:t xml:space="preserve">: </w:t>
      </w:r>
      <w:hyperlink r:id="rId9" w:history="1">
        <w:r w:rsidR="0036027C" w:rsidRPr="002773BC">
          <w:rPr>
            <w:rStyle w:val="a4"/>
            <w:sz w:val="24"/>
            <w:szCs w:val="24"/>
            <w:lang w:val="en-US"/>
          </w:rPr>
          <w:t>patrina</w:t>
        </w:r>
        <w:r w:rsidR="0036027C" w:rsidRPr="002773BC">
          <w:rPr>
            <w:rStyle w:val="a4"/>
            <w:sz w:val="24"/>
            <w:szCs w:val="24"/>
          </w:rPr>
          <w:t>@</w:t>
        </w:r>
        <w:r w:rsidR="0036027C" w:rsidRPr="002773BC">
          <w:rPr>
            <w:rStyle w:val="a4"/>
            <w:sz w:val="24"/>
            <w:szCs w:val="24"/>
            <w:lang w:val="en-US"/>
          </w:rPr>
          <w:t>sistema</w:t>
        </w:r>
        <w:r w:rsidR="0036027C" w:rsidRPr="002773BC">
          <w:rPr>
            <w:rStyle w:val="a4"/>
            <w:sz w:val="24"/>
            <w:szCs w:val="24"/>
          </w:rPr>
          <w:t>.</w:t>
        </w:r>
        <w:r w:rsidR="0036027C" w:rsidRPr="002773BC">
          <w:rPr>
            <w:rStyle w:val="a4"/>
            <w:sz w:val="24"/>
            <w:szCs w:val="24"/>
            <w:lang w:val="en-US"/>
          </w:rPr>
          <w:t>ru</w:t>
        </w:r>
      </w:hyperlink>
      <w:r w:rsidR="002773BC">
        <w:t>,</w:t>
      </w:r>
    </w:p>
    <w:p w:rsidR="0036027C" w:rsidRPr="002773BC" w:rsidRDefault="004D4BCE" w:rsidP="00E61DF3">
      <w:pPr>
        <w:tabs>
          <w:tab w:val="num" w:pos="0"/>
        </w:tabs>
        <w:spacing w:line="240" w:lineRule="auto"/>
        <w:ind w:firstLine="0"/>
        <w:rPr>
          <w:sz w:val="24"/>
          <w:szCs w:val="24"/>
        </w:rPr>
      </w:pPr>
      <w:r>
        <w:rPr>
          <w:sz w:val="24"/>
          <w:szCs w:val="24"/>
        </w:rPr>
        <w:t>Департамент по управлению делами</w:t>
      </w:r>
      <w:r w:rsidR="002773BC">
        <w:rPr>
          <w:sz w:val="24"/>
          <w:szCs w:val="24"/>
        </w:rPr>
        <w:t>:</w:t>
      </w:r>
    </w:p>
    <w:p w:rsidR="0036027C" w:rsidRDefault="0036027C" w:rsidP="00E61DF3">
      <w:pPr>
        <w:tabs>
          <w:tab w:val="num" w:pos="0"/>
        </w:tabs>
        <w:spacing w:line="240" w:lineRule="auto"/>
        <w:ind w:firstLine="0"/>
        <w:rPr>
          <w:sz w:val="24"/>
          <w:szCs w:val="24"/>
        </w:rPr>
      </w:pPr>
      <w:r w:rsidRPr="0036027C">
        <w:rPr>
          <w:sz w:val="24"/>
          <w:szCs w:val="24"/>
        </w:rPr>
        <w:t>-</w:t>
      </w:r>
      <w:r>
        <w:rPr>
          <w:sz w:val="24"/>
          <w:szCs w:val="24"/>
        </w:rPr>
        <w:t xml:space="preserve">по вопросам технического задания – </w:t>
      </w:r>
      <w:r w:rsidR="00586AEC">
        <w:rPr>
          <w:sz w:val="24"/>
          <w:szCs w:val="24"/>
        </w:rPr>
        <w:t>Смирнов В.С.</w:t>
      </w:r>
      <w:r>
        <w:rPr>
          <w:sz w:val="24"/>
          <w:szCs w:val="24"/>
        </w:rPr>
        <w:t>., тел. 8(495)730-15-13, доб. 50</w:t>
      </w:r>
      <w:r w:rsidR="00586AEC">
        <w:rPr>
          <w:sz w:val="24"/>
          <w:szCs w:val="24"/>
        </w:rPr>
        <w:t>340</w:t>
      </w:r>
      <w:r>
        <w:rPr>
          <w:sz w:val="24"/>
          <w:szCs w:val="24"/>
        </w:rPr>
        <w:t>,</w:t>
      </w:r>
    </w:p>
    <w:p w:rsidR="0036027C" w:rsidRPr="00430CEF" w:rsidRDefault="0036027C" w:rsidP="00E61DF3">
      <w:pPr>
        <w:tabs>
          <w:tab w:val="num" w:pos="0"/>
        </w:tabs>
        <w:spacing w:line="240" w:lineRule="auto"/>
        <w:ind w:firstLine="0"/>
        <w:rPr>
          <w:sz w:val="24"/>
          <w:szCs w:val="24"/>
        </w:rPr>
      </w:pPr>
      <w:proofErr w:type="gramStart"/>
      <w:r>
        <w:rPr>
          <w:sz w:val="24"/>
          <w:szCs w:val="24"/>
          <w:lang w:val="en-US"/>
        </w:rPr>
        <w:t>e</w:t>
      </w:r>
      <w:r w:rsidRPr="00430CEF">
        <w:rPr>
          <w:sz w:val="24"/>
          <w:szCs w:val="24"/>
        </w:rPr>
        <w:t>-</w:t>
      </w:r>
      <w:r>
        <w:rPr>
          <w:sz w:val="24"/>
          <w:szCs w:val="24"/>
          <w:lang w:val="en-US"/>
        </w:rPr>
        <w:t>mail</w:t>
      </w:r>
      <w:proofErr w:type="gramEnd"/>
      <w:r w:rsidRPr="00430CEF">
        <w:rPr>
          <w:sz w:val="24"/>
          <w:szCs w:val="24"/>
        </w:rPr>
        <w:t xml:space="preserve">: </w:t>
      </w:r>
      <w:hyperlink r:id="rId10" w:history="1">
        <w:r w:rsidR="00586AEC" w:rsidRPr="00586AEC">
          <w:rPr>
            <w:rStyle w:val="a4"/>
            <w:sz w:val="24"/>
            <w:szCs w:val="24"/>
            <w:lang w:val="en-US"/>
          </w:rPr>
          <w:t>smirnov</w:t>
        </w:r>
        <w:r w:rsidR="00586AEC" w:rsidRPr="00430CEF">
          <w:rPr>
            <w:rStyle w:val="a4"/>
            <w:sz w:val="24"/>
            <w:szCs w:val="24"/>
          </w:rPr>
          <w:t>@</w:t>
        </w:r>
        <w:r w:rsidR="00C02CE1">
          <w:rPr>
            <w:rStyle w:val="a4"/>
            <w:sz w:val="24"/>
            <w:szCs w:val="24"/>
            <w:lang w:val="en-US"/>
          </w:rPr>
          <w:t>sistema</w:t>
        </w:r>
        <w:r w:rsidR="00C02CE1" w:rsidRPr="00430CEF">
          <w:rPr>
            <w:rStyle w:val="a4"/>
            <w:sz w:val="24"/>
            <w:szCs w:val="24"/>
          </w:rPr>
          <w:t>.</w:t>
        </w:r>
        <w:r w:rsidR="00C02CE1">
          <w:rPr>
            <w:rStyle w:val="a4"/>
            <w:sz w:val="24"/>
            <w:szCs w:val="24"/>
            <w:lang w:val="en-US"/>
          </w:rPr>
          <w:t>ru</w:t>
        </w:r>
      </w:hyperlink>
      <w:r w:rsidRPr="00430CEF">
        <w:rPr>
          <w:sz w:val="24"/>
          <w:szCs w:val="24"/>
        </w:rPr>
        <w:t xml:space="preserve"> </w:t>
      </w:r>
      <w:r w:rsidR="00F40000" w:rsidRPr="00430CEF">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CA7687">
        <w:rPr>
          <w:sz w:val="24"/>
          <w:szCs w:val="24"/>
        </w:rPr>
        <w:t>19</w:t>
      </w:r>
      <w:r w:rsidR="0036027C">
        <w:rPr>
          <w:sz w:val="24"/>
          <w:szCs w:val="24"/>
        </w:rPr>
        <w:t>-</w:t>
      </w:r>
      <w:r w:rsidR="00CA7687">
        <w:rPr>
          <w:sz w:val="24"/>
          <w:szCs w:val="24"/>
        </w:rPr>
        <w:t>00</w:t>
      </w:r>
      <w:r w:rsidR="00E234D1">
        <w:rPr>
          <w:sz w:val="24"/>
          <w:szCs w:val="24"/>
        </w:rPr>
        <w:t xml:space="preserve"> </w:t>
      </w:r>
      <w:r w:rsidR="0036027C">
        <w:rPr>
          <w:sz w:val="24"/>
          <w:szCs w:val="24"/>
        </w:rPr>
        <w:t>(</w:t>
      </w:r>
      <w:proofErr w:type="gramStart"/>
      <w:r w:rsidR="0036027C">
        <w:rPr>
          <w:sz w:val="24"/>
          <w:szCs w:val="24"/>
        </w:rPr>
        <w:t>МСК</w:t>
      </w:r>
      <w:proofErr w:type="gramEnd"/>
      <w:r w:rsidR="0036027C">
        <w:rPr>
          <w:sz w:val="24"/>
          <w:szCs w:val="24"/>
        </w:rPr>
        <w:t xml:space="preserve">) </w:t>
      </w:r>
      <w:r w:rsidR="004318E8" w:rsidRPr="004318E8">
        <w:rPr>
          <w:sz w:val="24"/>
          <w:szCs w:val="24"/>
        </w:rPr>
        <w:t>1</w:t>
      </w:r>
      <w:r w:rsidR="00AE02EF">
        <w:rPr>
          <w:sz w:val="24"/>
          <w:szCs w:val="24"/>
        </w:rPr>
        <w:t>6</w:t>
      </w:r>
      <w:bookmarkStart w:id="1" w:name="_GoBack"/>
      <w:bookmarkEnd w:id="1"/>
      <w:r w:rsidR="004A7C1D">
        <w:rPr>
          <w:sz w:val="24"/>
          <w:szCs w:val="24"/>
        </w:rPr>
        <w:t>.</w:t>
      </w:r>
      <w:r w:rsidR="00430CEF">
        <w:rPr>
          <w:sz w:val="24"/>
          <w:szCs w:val="24"/>
        </w:rPr>
        <w:t>1</w:t>
      </w:r>
      <w:r w:rsidR="00293FA2">
        <w:rPr>
          <w:sz w:val="24"/>
          <w:szCs w:val="24"/>
        </w:rPr>
        <w:t>2</w:t>
      </w:r>
      <w:r w:rsidR="004A7C1D">
        <w:rPr>
          <w:sz w:val="24"/>
          <w:szCs w:val="24"/>
        </w:rPr>
        <w:t>.201</w:t>
      </w:r>
      <w:r w:rsidR="004318E8" w:rsidRPr="004318E8">
        <w:rPr>
          <w:sz w:val="24"/>
          <w:szCs w:val="24"/>
        </w:rPr>
        <w:t>3</w:t>
      </w:r>
      <w:r w:rsidR="004A7C1D">
        <w:rPr>
          <w:sz w:val="24"/>
          <w:szCs w:val="24"/>
        </w:rPr>
        <w:t xml:space="preserve"> г.</w:t>
      </w:r>
      <w:r w:rsidRPr="00BA08E8">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3B0474" w:rsidRDefault="00E61DF3" w:rsidP="00E61DF3">
      <w:pPr>
        <w:tabs>
          <w:tab w:val="num" w:pos="0"/>
        </w:tabs>
        <w:spacing w:line="240" w:lineRule="auto"/>
        <w:ind w:firstLine="0"/>
        <w:rPr>
          <w:sz w:val="24"/>
          <w:szCs w:val="24"/>
        </w:rPr>
      </w:pPr>
      <w:r w:rsidRPr="00BA08E8">
        <w:rPr>
          <w:sz w:val="24"/>
          <w:szCs w:val="24"/>
        </w:rPr>
        <w:t xml:space="preserve">1.4.1. Участники </w:t>
      </w:r>
      <w:r w:rsidR="003B0474">
        <w:rPr>
          <w:sz w:val="24"/>
          <w:szCs w:val="24"/>
        </w:rPr>
        <w:t xml:space="preserve">могут ознакомиться с </w:t>
      </w:r>
      <w:r w:rsidRPr="00BA08E8">
        <w:rPr>
          <w:sz w:val="24"/>
          <w:szCs w:val="24"/>
        </w:rPr>
        <w:t xml:space="preserve"> Закупочн</w:t>
      </w:r>
      <w:r w:rsidR="003B0474">
        <w:rPr>
          <w:sz w:val="24"/>
          <w:szCs w:val="24"/>
        </w:rPr>
        <w:t>ой</w:t>
      </w:r>
      <w:r w:rsidRPr="00BA08E8">
        <w:rPr>
          <w:sz w:val="24"/>
          <w:szCs w:val="24"/>
        </w:rPr>
        <w:t xml:space="preserve"> документаци</w:t>
      </w:r>
      <w:r w:rsidR="003B0474">
        <w:rPr>
          <w:sz w:val="24"/>
          <w:szCs w:val="24"/>
        </w:rPr>
        <w:t>ей</w:t>
      </w:r>
      <w:r w:rsidRPr="00BA08E8">
        <w:rPr>
          <w:sz w:val="24"/>
          <w:szCs w:val="24"/>
        </w:rPr>
        <w:t xml:space="preserve">, </w:t>
      </w:r>
      <w:r w:rsidR="003B0474">
        <w:rPr>
          <w:sz w:val="24"/>
          <w:szCs w:val="24"/>
        </w:rPr>
        <w:t xml:space="preserve">на официальном сайте ОАО АФК «Система» </w:t>
      </w:r>
      <w:hyperlink r:id="rId11" w:history="1">
        <w:r w:rsidR="003B0474" w:rsidRPr="002F7EEB">
          <w:rPr>
            <w:rStyle w:val="a4"/>
            <w:sz w:val="24"/>
            <w:szCs w:val="24"/>
            <w:lang w:val="en-US"/>
          </w:rPr>
          <w:t>www</w:t>
        </w:r>
        <w:r w:rsidR="003B0474" w:rsidRPr="002F7EEB">
          <w:rPr>
            <w:rStyle w:val="a4"/>
            <w:sz w:val="24"/>
            <w:szCs w:val="24"/>
          </w:rPr>
          <w:t>.</w:t>
        </w:r>
        <w:r w:rsidR="003B0474" w:rsidRPr="002F7EEB">
          <w:rPr>
            <w:rStyle w:val="a4"/>
            <w:sz w:val="24"/>
            <w:szCs w:val="24"/>
            <w:lang w:val="en-US"/>
          </w:rPr>
          <w:t>sistema</w:t>
        </w:r>
        <w:r w:rsidR="003B0474" w:rsidRPr="002F7EEB">
          <w:rPr>
            <w:rStyle w:val="a4"/>
            <w:sz w:val="24"/>
            <w:szCs w:val="24"/>
          </w:rPr>
          <w:t>.</w:t>
        </w:r>
        <w:r w:rsidR="003B0474" w:rsidRPr="002F7EEB">
          <w:rPr>
            <w:rStyle w:val="a4"/>
            <w:sz w:val="24"/>
            <w:szCs w:val="24"/>
            <w:lang w:val="en-US"/>
          </w:rPr>
          <w:t>ru</w:t>
        </w:r>
      </w:hyperlink>
      <w:r w:rsidR="003B0474" w:rsidRPr="003B0474">
        <w:rPr>
          <w:sz w:val="24"/>
          <w:szCs w:val="24"/>
        </w:rPr>
        <w:t xml:space="preserve"> </w:t>
      </w:r>
      <w:r w:rsidR="003B0474">
        <w:rPr>
          <w:sz w:val="24"/>
          <w:szCs w:val="24"/>
        </w:rPr>
        <w:t>в разделе «Закупки»</w:t>
      </w:r>
      <w:r w:rsidR="00F77A27">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F77A27">
        <w:rPr>
          <w:b/>
          <w:sz w:val="24"/>
          <w:szCs w:val="24"/>
        </w:rPr>
        <w:t>Открытый запрос предложений</w:t>
      </w:r>
      <w:r w:rsidRPr="00BA08E8">
        <w:rPr>
          <w:sz w:val="24"/>
          <w:szCs w:val="24"/>
        </w:rPr>
        <w:t xml:space="preserve"> </w:t>
      </w:r>
      <w:r w:rsidR="00430CEF">
        <w:rPr>
          <w:sz w:val="24"/>
          <w:szCs w:val="24"/>
        </w:rPr>
        <w:t xml:space="preserve"> (далее по тексту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sidR="00F77A27">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940299">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251847611"/>
      <w:r w:rsidRPr="00BA08E8">
        <w:rPr>
          <w:rFonts w:ascii="Times New Roman" w:hAnsi="Times New Roman"/>
          <w:sz w:val="24"/>
          <w:szCs w:val="24"/>
        </w:rPr>
        <w:lastRenderedPageBreak/>
        <w:t>Предмет закупки</w:t>
      </w:r>
      <w:bookmarkEnd w:id="23"/>
      <w:bookmarkEnd w:id="24"/>
      <w:bookmarkEnd w:id="25"/>
      <w:bookmarkEnd w:id="26"/>
    </w:p>
    <w:p w:rsidR="00E61DF3" w:rsidRPr="00ED4156" w:rsidRDefault="00E61DF3" w:rsidP="002A64CC">
      <w:pPr>
        <w:tabs>
          <w:tab w:val="num" w:pos="0"/>
        </w:tabs>
        <w:spacing w:line="240" w:lineRule="auto"/>
        <w:ind w:firstLine="0"/>
        <w:rPr>
          <w:sz w:val="24"/>
          <w:szCs w:val="24"/>
        </w:rPr>
      </w:pPr>
      <w:bookmarkStart w:id="27" w:name="_Toc189545072"/>
      <w:r w:rsidRPr="00BA08E8">
        <w:rPr>
          <w:b/>
          <w:sz w:val="24"/>
          <w:szCs w:val="24"/>
        </w:rPr>
        <w:t>Предметом закупки является:</w:t>
      </w:r>
      <w:bookmarkEnd w:id="27"/>
      <w:r w:rsidRPr="00BA08E8">
        <w:rPr>
          <w:b/>
          <w:sz w:val="24"/>
          <w:szCs w:val="24"/>
        </w:rPr>
        <w:t xml:space="preserve"> </w:t>
      </w:r>
      <w:r w:rsidR="004A5F61">
        <w:rPr>
          <w:bCs/>
          <w:iCs/>
          <w:sz w:val="24"/>
          <w:szCs w:val="24"/>
        </w:rPr>
        <w:t>поставка автомобильного топлива и иных сопутствующих товаров и услуг придорожного сервиса по пластиковым картам на 201</w:t>
      </w:r>
      <w:r w:rsidR="004318E8" w:rsidRPr="004318E8">
        <w:rPr>
          <w:bCs/>
          <w:iCs/>
          <w:sz w:val="24"/>
          <w:szCs w:val="24"/>
        </w:rPr>
        <w:t>4</w:t>
      </w:r>
      <w:r w:rsidR="004A5F61">
        <w:rPr>
          <w:bCs/>
          <w:iCs/>
          <w:sz w:val="24"/>
          <w:szCs w:val="24"/>
        </w:rPr>
        <w:t>год.</w:t>
      </w:r>
    </w:p>
    <w:p w:rsidR="00E61DF3" w:rsidRPr="00BA08E8" w:rsidRDefault="00E61DF3" w:rsidP="00E61DF3">
      <w:pPr>
        <w:numPr>
          <w:ilvl w:val="0"/>
          <w:numId w:val="14"/>
        </w:numPr>
        <w:tabs>
          <w:tab w:val="num" w:pos="0"/>
        </w:tabs>
        <w:spacing w:line="240" w:lineRule="auto"/>
        <w:ind w:left="0" w:firstLine="0"/>
        <w:jc w:val="left"/>
        <w:rPr>
          <w:sz w:val="24"/>
          <w:szCs w:val="24"/>
        </w:rPr>
      </w:pPr>
      <w:r w:rsidRPr="00BA08E8">
        <w:rPr>
          <w:sz w:val="24"/>
          <w:szCs w:val="24"/>
        </w:rPr>
        <w:t xml:space="preserve">Сроки поставки </w:t>
      </w:r>
      <w:r w:rsidR="002A64CC">
        <w:rPr>
          <w:sz w:val="24"/>
          <w:szCs w:val="24"/>
        </w:rPr>
        <w:t xml:space="preserve">товара </w:t>
      </w:r>
      <w:r w:rsidR="00F957DC">
        <w:rPr>
          <w:sz w:val="24"/>
          <w:szCs w:val="24"/>
        </w:rPr>
        <w:t>- с 01.01.201</w:t>
      </w:r>
      <w:r w:rsidR="004318E8" w:rsidRPr="004318E8">
        <w:rPr>
          <w:sz w:val="24"/>
          <w:szCs w:val="24"/>
        </w:rPr>
        <w:t>4</w:t>
      </w:r>
      <w:r w:rsidR="00F957DC">
        <w:rPr>
          <w:sz w:val="24"/>
          <w:szCs w:val="24"/>
        </w:rPr>
        <w:t xml:space="preserve"> по 31.12.201</w:t>
      </w:r>
      <w:r w:rsidR="004318E8" w:rsidRPr="004318E8">
        <w:rPr>
          <w:sz w:val="24"/>
          <w:szCs w:val="24"/>
        </w:rPr>
        <w:t>4</w:t>
      </w:r>
      <w:r w:rsidR="004A5F61">
        <w:rPr>
          <w:sz w:val="24"/>
          <w:szCs w:val="24"/>
        </w:rPr>
        <w:t>г</w:t>
      </w:r>
      <w:r w:rsidR="0089018E">
        <w:rPr>
          <w:sz w:val="24"/>
          <w:szCs w:val="24"/>
        </w:rPr>
        <w:t>.</w:t>
      </w:r>
    </w:p>
    <w:p w:rsidR="00293FA2" w:rsidRDefault="00E61DF3">
      <w:pPr>
        <w:numPr>
          <w:ilvl w:val="0"/>
          <w:numId w:val="14"/>
        </w:numPr>
        <w:tabs>
          <w:tab w:val="num" w:pos="0"/>
        </w:tabs>
        <w:spacing w:line="240" w:lineRule="auto"/>
        <w:ind w:left="0" w:firstLine="0"/>
        <w:rPr>
          <w:sz w:val="24"/>
          <w:szCs w:val="24"/>
        </w:rPr>
      </w:pPr>
      <w:r w:rsidRPr="00F957DC">
        <w:rPr>
          <w:sz w:val="24"/>
          <w:szCs w:val="24"/>
        </w:rPr>
        <w:t>Условия поставки Товара</w:t>
      </w:r>
      <w:r w:rsidR="00F957DC" w:rsidRPr="00F957DC">
        <w:rPr>
          <w:sz w:val="24"/>
          <w:szCs w:val="24"/>
        </w:rPr>
        <w:t xml:space="preserve"> – товар отпускается в торговых точках компании по </w:t>
      </w:r>
      <w:r w:rsidR="00E234D1" w:rsidRPr="00F957DC">
        <w:rPr>
          <w:sz w:val="24"/>
          <w:szCs w:val="24"/>
        </w:rPr>
        <w:t>предъявлени</w:t>
      </w:r>
      <w:r w:rsidR="00E234D1">
        <w:rPr>
          <w:sz w:val="24"/>
          <w:szCs w:val="24"/>
        </w:rPr>
        <w:t>ю</w:t>
      </w:r>
      <w:r w:rsidR="00E234D1" w:rsidRPr="00F957DC">
        <w:rPr>
          <w:sz w:val="24"/>
          <w:szCs w:val="24"/>
        </w:rPr>
        <w:t xml:space="preserve"> </w:t>
      </w:r>
      <w:r w:rsidR="00F957DC" w:rsidRPr="00F957DC">
        <w:rPr>
          <w:sz w:val="24"/>
          <w:szCs w:val="24"/>
        </w:rPr>
        <w:t>пластиковых карт</w:t>
      </w:r>
      <w:r w:rsidR="00293FA2">
        <w:rPr>
          <w:sz w:val="24"/>
          <w:szCs w:val="24"/>
        </w:rPr>
        <w:t>.</w:t>
      </w:r>
    </w:p>
    <w:p w:rsidR="00AE6CAC" w:rsidRDefault="00AE6CAC">
      <w:pPr>
        <w:numPr>
          <w:ilvl w:val="0"/>
          <w:numId w:val="14"/>
        </w:numPr>
        <w:tabs>
          <w:tab w:val="num" w:pos="0"/>
        </w:tabs>
        <w:spacing w:line="240" w:lineRule="auto"/>
        <w:ind w:left="0" w:firstLine="0"/>
        <w:rPr>
          <w:sz w:val="24"/>
          <w:szCs w:val="24"/>
        </w:rPr>
      </w:pPr>
      <w:r>
        <w:rPr>
          <w:sz w:val="24"/>
          <w:szCs w:val="24"/>
        </w:rPr>
        <w:t xml:space="preserve">Бесплатное изготовление пластиковых карт. </w:t>
      </w:r>
    </w:p>
    <w:p w:rsidR="00DA51BA" w:rsidRDefault="00DA51BA">
      <w:pPr>
        <w:numPr>
          <w:ilvl w:val="0"/>
          <w:numId w:val="14"/>
        </w:numPr>
        <w:tabs>
          <w:tab w:val="num" w:pos="0"/>
        </w:tabs>
        <w:spacing w:line="240" w:lineRule="auto"/>
        <w:ind w:left="0" w:firstLine="0"/>
        <w:rPr>
          <w:sz w:val="24"/>
          <w:szCs w:val="24"/>
        </w:rPr>
      </w:pPr>
      <w:r>
        <w:rPr>
          <w:sz w:val="24"/>
          <w:szCs w:val="24"/>
        </w:rPr>
        <w:t>Срок предоставления товарного кредита не менее 35 дней.</w:t>
      </w:r>
    </w:p>
    <w:p w:rsidR="001C6D67" w:rsidRDefault="00E61DF3">
      <w:pPr>
        <w:numPr>
          <w:ilvl w:val="0"/>
          <w:numId w:val="14"/>
        </w:numPr>
        <w:tabs>
          <w:tab w:val="num" w:pos="0"/>
        </w:tabs>
        <w:spacing w:line="240" w:lineRule="auto"/>
        <w:ind w:left="0" w:firstLine="0"/>
        <w:rPr>
          <w:sz w:val="24"/>
          <w:szCs w:val="24"/>
        </w:rPr>
      </w:pPr>
      <w:r w:rsidRPr="00166143">
        <w:rPr>
          <w:sz w:val="24"/>
          <w:szCs w:val="24"/>
        </w:rPr>
        <w:t>Условия оплаты</w:t>
      </w:r>
      <w:r w:rsidR="00166143" w:rsidRPr="00166143">
        <w:rPr>
          <w:sz w:val="24"/>
          <w:szCs w:val="24"/>
        </w:rPr>
        <w:t xml:space="preserve"> - </w:t>
      </w:r>
      <w:r w:rsidR="004A5F61" w:rsidRPr="00166143">
        <w:rPr>
          <w:sz w:val="24"/>
          <w:szCs w:val="24"/>
        </w:rPr>
        <w:t xml:space="preserve">оплата производится по факту </w:t>
      </w:r>
      <w:r w:rsidR="0089018E" w:rsidRPr="00166143">
        <w:rPr>
          <w:sz w:val="24"/>
          <w:szCs w:val="24"/>
        </w:rPr>
        <w:t xml:space="preserve">оказания </w:t>
      </w:r>
      <w:r w:rsidR="004A5F61" w:rsidRPr="00166143">
        <w:rPr>
          <w:sz w:val="24"/>
          <w:szCs w:val="24"/>
        </w:rPr>
        <w:t>услуг</w:t>
      </w:r>
      <w:r w:rsidR="00C02CE1" w:rsidRPr="00166143">
        <w:rPr>
          <w:sz w:val="24"/>
          <w:szCs w:val="24"/>
        </w:rPr>
        <w:t xml:space="preserve"> </w:t>
      </w:r>
      <w:r w:rsidR="00586AEC" w:rsidRPr="00166143">
        <w:rPr>
          <w:sz w:val="24"/>
          <w:szCs w:val="24"/>
        </w:rPr>
        <w:t xml:space="preserve">в течение 10 </w:t>
      </w:r>
      <w:r w:rsidR="0089018E" w:rsidRPr="00166143">
        <w:rPr>
          <w:sz w:val="24"/>
          <w:szCs w:val="24"/>
        </w:rPr>
        <w:t xml:space="preserve">рабочих </w:t>
      </w:r>
      <w:r w:rsidR="00586AEC" w:rsidRPr="00166143">
        <w:rPr>
          <w:sz w:val="24"/>
          <w:szCs w:val="24"/>
        </w:rPr>
        <w:t xml:space="preserve">дней после </w:t>
      </w:r>
      <w:r w:rsidR="0089018E" w:rsidRPr="00166143">
        <w:rPr>
          <w:sz w:val="24"/>
          <w:szCs w:val="24"/>
        </w:rPr>
        <w:t>подписания акта приемки услуг по счету, счету-фактуре</w:t>
      </w:r>
      <w:r w:rsidR="00166143">
        <w:rPr>
          <w:sz w:val="24"/>
          <w:szCs w:val="24"/>
        </w:rPr>
        <w:t xml:space="preserve">. </w:t>
      </w:r>
    </w:p>
    <w:p w:rsidR="00E61DF3" w:rsidRPr="00BA08E8" w:rsidRDefault="00E61DF3" w:rsidP="00E61DF3">
      <w:pPr>
        <w:numPr>
          <w:ilvl w:val="0"/>
          <w:numId w:val="14"/>
        </w:numPr>
        <w:tabs>
          <w:tab w:val="num" w:pos="0"/>
        </w:tabs>
        <w:spacing w:line="240" w:lineRule="auto"/>
        <w:ind w:left="0" w:firstLine="0"/>
        <w:jc w:val="left"/>
        <w:rPr>
          <w:sz w:val="24"/>
          <w:szCs w:val="24"/>
        </w:rPr>
      </w:pPr>
      <w:r w:rsidRPr="00BA08E8">
        <w:rPr>
          <w:sz w:val="24"/>
          <w:szCs w:val="24"/>
        </w:rPr>
        <w:t>Штрафные санкции</w:t>
      </w:r>
      <w:r w:rsidR="00F957DC" w:rsidRPr="00F957DC">
        <w:rPr>
          <w:sz w:val="24"/>
          <w:szCs w:val="24"/>
        </w:rPr>
        <w:t xml:space="preserve"> </w:t>
      </w:r>
      <w:r w:rsidR="0089018E">
        <w:rPr>
          <w:sz w:val="24"/>
          <w:szCs w:val="24"/>
        </w:rPr>
        <w:t>за недобросовестное выполнение обязатель</w:t>
      </w:r>
      <w:proofErr w:type="gramStart"/>
      <w:r w:rsidR="0089018E">
        <w:rPr>
          <w:sz w:val="24"/>
          <w:szCs w:val="24"/>
        </w:rPr>
        <w:t>ств пр</w:t>
      </w:r>
      <w:proofErr w:type="gramEnd"/>
      <w:r w:rsidR="0089018E">
        <w:rPr>
          <w:sz w:val="24"/>
          <w:szCs w:val="24"/>
        </w:rPr>
        <w:t>едусмотрены.</w:t>
      </w:r>
    </w:p>
    <w:p w:rsidR="00E234D1" w:rsidRDefault="00E234D1" w:rsidP="00E61DF3">
      <w:pPr>
        <w:tabs>
          <w:tab w:val="num" w:pos="0"/>
        </w:tabs>
        <w:spacing w:line="240" w:lineRule="auto"/>
        <w:ind w:firstLine="0"/>
        <w:rPr>
          <w:sz w:val="24"/>
          <w:szCs w:val="24"/>
        </w:rPr>
      </w:pPr>
      <w:bookmarkStart w:id="28" w:name="_Toc189545073"/>
    </w:p>
    <w:p w:rsidR="00E61DF3" w:rsidRPr="00BA08E8" w:rsidRDefault="00E61DF3" w:rsidP="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033009" w:rsidRPr="00033009">
        <w:rPr>
          <w:sz w:val="24"/>
          <w:szCs w:val="24"/>
        </w:rPr>
        <w:t>8</w:t>
      </w:r>
      <w:r w:rsidR="00ED4156" w:rsidRPr="00BA08E8">
        <w:rPr>
          <w:sz w:val="24"/>
          <w:szCs w:val="24"/>
        </w:rPr>
        <w:t xml:space="preserve"> </w:t>
      </w:r>
      <w:r w:rsidRPr="00BA08E8">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 </w:t>
      </w:r>
      <w:bookmarkEnd w:id="28"/>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r w:rsidRPr="00BA08E8">
        <w:rPr>
          <w:rFonts w:ascii="Times New Roman" w:hAnsi="Times New Roman"/>
          <w:sz w:val="24"/>
          <w:szCs w:val="24"/>
        </w:rPr>
        <w:lastRenderedPageBreak/>
        <w:t>Требования к Участникам и документы, подлежащие предоставлению</w:t>
      </w:r>
      <w:bookmarkEnd w:id="29"/>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6" w:name="_Toc251847615"/>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5815E2">
        <w:rPr>
          <w:b/>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5815E2">
        <w:rPr>
          <w:b/>
          <w:sz w:val="24"/>
          <w:szCs w:val="24"/>
        </w:rPr>
        <w:t>запроса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B05559" w:rsidRDefault="00E61DF3" w:rsidP="00884E9D">
      <w:pPr>
        <w:pStyle w:val="aa"/>
        <w:numPr>
          <w:ilvl w:val="0"/>
          <w:numId w:val="8"/>
        </w:numPr>
        <w:tabs>
          <w:tab w:val="clear" w:pos="851"/>
          <w:tab w:val="clear" w:pos="927"/>
          <w:tab w:val="clear" w:pos="1134"/>
          <w:tab w:val="clear" w:pos="1418"/>
          <w:tab w:val="num" w:pos="0"/>
        </w:tabs>
        <w:spacing w:line="240" w:lineRule="auto"/>
        <w:ind w:left="0" w:right="-1" w:firstLine="0"/>
        <w:rPr>
          <w:sz w:val="24"/>
          <w:szCs w:val="24"/>
        </w:rPr>
      </w:pPr>
      <w:r w:rsidRPr="00293FA2">
        <w:rPr>
          <w:sz w:val="24"/>
          <w:szCs w:val="24"/>
        </w:rPr>
        <w:t xml:space="preserve">быть </w:t>
      </w:r>
      <w:proofErr w:type="gramStart"/>
      <w:r w:rsidRPr="00293FA2">
        <w:rPr>
          <w:sz w:val="24"/>
          <w:szCs w:val="24"/>
        </w:rPr>
        <w:t>зарегистрирован</w:t>
      </w:r>
      <w:proofErr w:type="gramEnd"/>
      <w:r w:rsidRPr="00293FA2">
        <w:rPr>
          <w:sz w:val="24"/>
          <w:szCs w:val="24"/>
        </w:rPr>
        <w:t xml:space="preserve"> в установленном порядке</w:t>
      </w:r>
      <w:r w:rsidR="00293FA2" w:rsidRPr="00293FA2">
        <w:rPr>
          <w:sz w:val="24"/>
          <w:szCs w:val="24"/>
        </w:rPr>
        <w:t xml:space="preserve">, </w:t>
      </w:r>
      <w:r w:rsidR="00F329BB" w:rsidRPr="00884E9D">
        <w:rPr>
          <w:sz w:val="24"/>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r w:rsidR="00293FA2">
        <w:rPr>
          <w:sz w:val="24"/>
          <w:szCs w:val="24"/>
        </w:rPr>
        <w:t>;</w:t>
      </w:r>
    </w:p>
    <w:p w:rsidR="00B05559" w:rsidRPr="00884E9D" w:rsidRDefault="00F329BB" w:rsidP="00884E9D">
      <w:pPr>
        <w:pStyle w:val="aa"/>
        <w:numPr>
          <w:ilvl w:val="0"/>
          <w:numId w:val="8"/>
        </w:numPr>
        <w:tabs>
          <w:tab w:val="clear" w:pos="851"/>
          <w:tab w:val="clear" w:pos="927"/>
          <w:tab w:val="clear" w:pos="1134"/>
          <w:tab w:val="clear" w:pos="1418"/>
          <w:tab w:val="num" w:pos="0"/>
        </w:tabs>
        <w:spacing w:line="240" w:lineRule="auto"/>
        <w:ind w:left="0" w:right="-1" w:firstLine="0"/>
        <w:rPr>
          <w:sz w:val="24"/>
          <w:szCs w:val="24"/>
        </w:rPr>
      </w:pPr>
      <w:proofErr w:type="spellStart"/>
      <w:r w:rsidRPr="00884E9D">
        <w:rPr>
          <w:sz w:val="24"/>
          <w:szCs w:val="24"/>
        </w:rPr>
        <w:t>неприостановлени</w:t>
      </w:r>
      <w:r w:rsidR="00293FA2">
        <w:rPr>
          <w:sz w:val="24"/>
          <w:szCs w:val="24"/>
        </w:rPr>
        <w:t>я</w:t>
      </w:r>
      <w:proofErr w:type="spellEnd"/>
      <w:r w:rsidRPr="00884E9D">
        <w:rPr>
          <w:sz w:val="24"/>
          <w:szCs w:val="24"/>
        </w:rPr>
        <w:t xml:space="preserve"> деятельности юридического лица в порядке, предусмотренном кодексом РФ об административных правонарушениях;</w:t>
      </w:r>
    </w:p>
    <w:p w:rsidR="00E61DF3" w:rsidRDefault="00E61DF3" w:rsidP="002A64CC">
      <w:pPr>
        <w:pStyle w:val="aa"/>
        <w:numPr>
          <w:ilvl w:val="0"/>
          <w:numId w:val="8"/>
        </w:numPr>
        <w:tabs>
          <w:tab w:val="clear" w:pos="851"/>
          <w:tab w:val="clear" w:pos="927"/>
          <w:tab w:val="clear" w:pos="1134"/>
          <w:tab w:val="clear" w:pos="1418"/>
          <w:tab w:val="num" w:pos="426"/>
        </w:tabs>
        <w:spacing w:line="240" w:lineRule="auto"/>
        <w:ind w:left="426"/>
        <w:rPr>
          <w:sz w:val="24"/>
          <w:szCs w:val="24"/>
        </w:rPr>
      </w:pPr>
      <w:r w:rsidRPr="00BA08E8">
        <w:rPr>
          <w:sz w:val="24"/>
          <w:szCs w:val="24"/>
        </w:rPr>
        <w:t xml:space="preserve"> и иметь соответствующие лицензии на выполнение видов деятельности в рамках Договора</w:t>
      </w:r>
      <w:r w:rsidR="0089018E">
        <w:rPr>
          <w:sz w:val="24"/>
          <w:szCs w:val="24"/>
        </w:rPr>
        <w:t>, если они необходимы</w:t>
      </w:r>
      <w:r w:rsidRPr="00BA08E8">
        <w:rPr>
          <w:sz w:val="24"/>
          <w:szCs w:val="24"/>
        </w:rPr>
        <w:t>;</w:t>
      </w:r>
    </w:p>
    <w:p w:rsidR="002A64CC" w:rsidRPr="0030023E" w:rsidRDefault="0030023E" w:rsidP="002A64CC">
      <w:pPr>
        <w:pStyle w:val="aa"/>
        <w:numPr>
          <w:ilvl w:val="0"/>
          <w:numId w:val="8"/>
        </w:numPr>
        <w:tabs>
          <w:tab w:val="clear" w:pos="851"/>
          <w:tab w:val="clear" w:pos="927"/>
          <w:tab w:val="clear" w:pos="1134"/>
          <w:tab w:val="clear" w:pos="1418"/>
          <w:tab w:val="num" w:pos="426"/>
        </w:tabs>
        <w:spacing w:line="240" w:lineRule="auto"/>
        <w:ind w:left="426"/>
        <w:rPr>
          <w:sz w:val="24"/>
          <w:szCs w:val="24"/>
        </w:rPr>
      </w:pPr>
      <w:r>
        <w:rPr>
          <w:sz w:val="24"/>
          <w:szCs w:val="24"/>
        </w:rPr>
        <w:t>к</w:t>
      </w:r>
      <w:r w:rsidRPr="0030023E">
        <w:rPr>
          <w:sz w:val="24"/>
          <w:szCs w:val="24"/>
        </w:rPr>
        <w:t xml:space="preserve">оличество </w:t>
      </w:r>
      <w:r w:rsidR="00672ED1" w:rsidRPr="0030023E">
        <w:rPr>
          <w:sz w:val="24"/>
          <w:szCs w:val="24"/>
        </w:rPr>
        <w:t xml:space="preserve">торговых точек, осуществляющих обслуживание по отпуску топлива и </w:t>
      </w:r>
      <w:r w:rsidR="00AE6CAC">
        <w:rPr>
          <w:sz w:val="24"/>
          <w:szCs w:val="24"/>
        </w:rPr>
        <w:t xml:space="preserve">оказанию </w:t>
      </w:r>
      <w:r w:rsidR="00672ED1" w:rsidRPr="0030023E">
        <w:rPr>
          <w:sz w:val="24"/>
          <w:szCs w:val="24"/>
        </w:rPr>
        <w:t>услуг, принимающих пластиковые карты должно быть:</w:t>
      </w:r>
    </w:p>
    <w:p w:rsidR="003B1EBE"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 xml:space="preserve">по Москве - не менее </w:t>
      </w:r>
      <w:r w:rsidR="00027F79">
        <w:rPr>
          <w:sz w:val="24"/>
          <w:szCs w:val="24"/>
          <w:lang w:val="en-US"/>
        </w:rPr>
        <w:t>300</w:t>
      </w:r>
      <w:r w:rsidR="00D01571">
        <w:rPr>
          <w:sz w:val="24"/>
          <w:szCs w:val="24"/>
        </w:rPr>
        <w:t>,</w:t>
      </w:r>
    </w:p>
    <w:p w:rsidR="003B1EBE" w:rsidRPr="00027F79"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 xml:space="preserve">по Московской области – не менее </w:t>
      </w:r>
      <w:r w:rsidR="00BC520F" w:rsidRPr="00BC520F">
        <w:rPr>
          <w:sz w:val="24"/>
          <w:szCs w:val="24"/>
        </w:rPr>
        <w:t>150</w:t>
      </w:r>
      <w:r w:rsidR="00D01571">
        <w:rPr>
          <w:sz w:val="24"/>
          <w:szCs w:val="24"/>
        </w:rPr>
        <w:t>,</w:t>
      </w:r>
    </w:p>
    <w:p w:rsidR="00027F79" w:rsidRDefault="00027F79" w:rsidP="003B1EBE">
      <w:pPr>
        <w:pStyle w:val="aa"/>
        <w:numPr>
          <w:ilvl w:val="0"/>
          <w:numId w:val="22"/>
        </w:numPr>
        <w:tabs>
          <w:tab w:val="clear" w:pos="851"/>
          <w:tab w:val="clear" w:pos="1134"/>
          <w:tab w:val="clear" w:pos="1418"/>
        </w:tabs>
        <w:spacing w:line="240" w:lineRule="auto"/>
        <w:rPr>
          <w:sz w:val="24"/>
          <w:szCs w:val="24"/>
        </w:rPr>
      </w:pPr>
      <w:r>
        <w:rPr>
          <w:sz w:val="24"/>
          <w:szCs w:val="24"/>
        </w:rPr>
        <w:t xml:space="preserve">по другим регионам </w:t>
      </w:r>
      <w:r w:rsidR="00193F53">
        <w:rPr>
          <w:sz w:val="24"/>
          <w:szCs w:val="24"/>
        </w:rPr>
        <w:t xml:space="preserve"> центрального федерального округа </w:t>
      </w:r>
      <w:r>
        <w:rPr>
          <w:sz w:val="24"/>
          <w:szCs w:val="24"/>
        </w:rPr>
        <w:t>России – не менее 15</w:t>
      </w:r>
    </w:p>
    <w:p w:rsidR="00193F53" w:rsidRDefault="00193F53" w:rsidP="002133D2">
      <w:pPr>
        <w:pStyle w:val="aa"/>
        <w:tabs>
          <w:tab w:val="clear" w:pos="851"/>
          <w:tab w:val="clear" w:pos="1134"/>
          <w:tab w:val="clear" w:pos="1418"/>
          <w:tab w:val="clear" w:pos="2978"/>
        </w:tabs>
        <w:spacing w:line="240" w:lineRule="auto"/>
        <w:ind w:left="0" w:firstLine="0"/>
        <w:rPr>
          <w:sz w:val="24"/>
          <w:szCs w:val="24"/>
        </w:rPr>
      </w:pPr>
      <w:r>
        <w:rPr>
          <w:sz w:val="24"/>
          <w:szCs w:val="24"/>
        </w:rPr>
        <w:t xml:space="preserve">в том числе в обязательном порядке </w:t>
      </w:r>
      <w:r w:rsidR="00880CE9">
        <w:rPr>
          <w:sz w:val="24"/>
          <w:szCs w:val="24"/>
        </w:rPr>
        <w:t xml:space="preserve">по </w:t>
      </w:r>
      <w:r>
        <w:rPr>
          <w:sz w:val="24"/>
          <w:szCs w:val="24"/>
        </w:rPr>
        <w:t xml:space="preserve"> </w:t>
      </w:r>
      <w:r w:rsidR="00880CE9">
        <w:rPr>
          <w:sz w:val="24"/>
          <w:szCs w:val="24"/>
        </w:rPr>
        <w:t>следующим регионам</w:t>
      </w:r>
      <w:r>
        <w:rPr>
          <w:sz w:val="24"/>
          <w:szCs w:val="24"/>
        </w:rPr>
        <w:t>:</w:t>
      </w:r>
    </w:p>
    <w:p w:rsidR="00193F53" w:rsidRDefault="00193F53" w:rsidP="002133D2">
      <w:pPr>
        <w:pStyle w:val="aa"/>
        <w:numPr>
          <w:ilvl w:val="0"/>
          <w:numId w:val="26"/>
        </w:numPr>
        <w:tabs>
          <w:tab w:val="clear" w:pos="851"/>
          <w:tab w:val="clear" w:pos="1134"/>
          <w:tab w:val="clear" w:pos="1418"/>
        </w:tabs>
        <w:spacing w:line="240" w:lineRule="auto"/>
        <w:rPr>
          <w:sz w:val="24"/>
          <w:szCs w:val="24"/>
        </w:rPr>
      </w:pPr>
      <w:r>
        <w:rPr>
          <w:sz w:val="24"/>
          <w:szCs w:val="24"/>
        </w:rPr>
        <w:t>Смоленская область</w:t>
      </w:r>
      <w:r w:rsidR="00880CE9">
        <w:rPr>
          <w:sz w:val="24"/>
          <w:szCs w:val="24"/>
        </w:rPr>
        <w:t>,</w:t>
      </w:r>
    </w:p>
    <w:p w:rsidR="00193F53" w:rsidRDefault="00193F53" w:rsidP="00193F53">
      <w:pPr>
        <w:pStyle w:val="aa"/>
        <w:numPr>
          <w:ilvl w:val="0"/>
          <w:numId w:val="26"/>
        </w:numPr>
        <w:tabs>
          <w:tab w:val="clear" w:pos="851"/>
          <w:tab w:val="clear" w:pos="1134"/>
          <w:tab w:val="clear" w:pos="1418"/>
        </w:tabs>
        <w:spacing w:line="240" w:lineRule="auto"/>
        <w:rPr>
          <w:sz w:val="24"/>
          <w:szCs w:val="24"/>
        </w:rPr>
      </w:pPr>
      <w:r w:rsidRPr="002133D2">
        <w:rPr>
          <w:sz w:val="24"/>
          <w:szCs w:val="24"/>
        </w:rPr>
        <w:t>Ярославская область</w:t>
      </w:r>
      <w:r w:rsidR="00880CE9">
        <w:rPr>
          <w:sz w:val="24"/>
          <w:szCs w:val="24"/>
        </w:rPr>
        <w:t>,</w:t>
      </w:r>
    </w:p>
    <w:p w:rsidR="00193F53" w:rsidRDefault="00193F53" w:rsidP="00193F53">
      <w:pPr>
        <w:pStyle w:val="aa"/>
        <w:numPr>
          <w:ilvl w:val="0"/>
          <w:numId w:val="26"/>
        </w:numPr>
        <w:tabs>
          <w:tab w:val="clear" w:pos="851"/>
          <w:tab w:val="clear" w:pos="1134"/>
          <w:tab w:val="clear" w:pos="1418"/>
        </w:tabs>
        <w:spacing w:line="240" w:lineRule="auto"/>
        <w:rPr>
          <w:sz w:val="24"/>
          <w:szCs w:val="24"/>
        </w:rPr>
      </w:pPr>
      <w:r w:rsidRPr="002133D2">
        <w:rPr>
          <w:sz w:val="24"/>
          <w:szCs w:val="24"/>
        </w:rPr>
        <w:t>Калужская область</w:t>
      </w:r>
      <w:r w:rsidR="00880CE9">
        <w:rPr>
          <w:sz w:val="24"/>
          <w:szCs w:val="24"/>
        </w:rPr>
        <w:t>,</w:t>
      </w:r>
    </w:p>
    <w:p w:rsidR="00193F53" w:rsidRPr="002133D2" w:rsidRDefault="00193F53" w:rsidP="00193F53">
      <w:pPr>
        <w:pStyle w:val="aa"/>
        <w:numPr>
          <w:ilvl w:val="0"/>
          <w:numId w:val="26"/>
        </w:numPr>
        <w:tabs>
          <w:tab w:val="clear" w:pos="851"/>
          <w:tab w:val="clear" w:pos="1134"/>
          <w:tab w:val="clear" w:pos="1418"/>
        </w:tabs>
        <w:spacing w:line="240" w:lineRule="auto"/>
        <w:rPr>
          <w:sz w:val="24"/>
          <w:szCs w:val="24"/>
        </w:rPr>
      </w:pPr>
      <w:r w:rsidRPr="002133D2">
        <w:rPr>
          <w:sz w:val="24"/>
          <w:szCs w:val="24"/>
        </w:rPr>
        <w:t>Рязанская область</w:t>
      </w:r>
      <w:r w:rsidR="002133D2">
        <w:rPr>
          <w:sz w:val="24"/>
          <w:szCs w:val="24"/>
        </w:rPr>
        <w:t>;</w:t>
      </w:r>
    </w:p>
    <w:p w:rsidR="00293FA2"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сеть автомобильных моек по Москве не менее 1</w:t>
      </w:r>
      <w:r w:rsidR="00293FA2">
        <w:rPr>
          <w:sz w:val="24"/>
          <w:szCs w:val="24"/>
        </w:rPr>
        <w:t>0</w:t>
      </w:r>
      <w:r w:rsidRPr="0030023E">
        <w:rPr>
          <w:sz w:val="24"/>
          <w:szCs w:val="24"/>
        </w:rPr>
        <w:t xml:space="preserve">0 точек, </w:t>
      </w:r>
      <w:r w:rsidR="00293FA2">
        <w:rPr>
          <w:sz w:val="24"/>
          <w:szCs w:val="24"/>
        </w:rPr>
        <w:t xml:space="preserve">в том числе </w:t>
      </w:r>
      <w:r w:rsidRPr="0030023E">
        <w:rPr>
          <w:sz w:val="24"/>
          <w:szCs w:val="24"/>
        </w:rPr>
        <w:t xml:space="preserve">не менее </w:t>
      </w:r>
      <w:r w:rsidR="00293FA2">
        <w:rPr>
          <w:sz w:val="24"/>
          <w:szCs w:val="24"/>
        </w:rPr>
        <w:t>1</w:t>
      </w:r>
      <w:r w:rsidR="00293FA2" w:rsidRPr="0030023E">
        <w:rPr>
          <w:sz w:val="24"/>
          <w:szCs w:val="24"/>
        </w:rPr>
        <w:t xml:space="preserve">0 </w:t>
      </w:r>
      <w:r w:rsidRPr="0030023E">
        <w:rPr>
          <w:sz w:val="24"/>
          <w:szCs w:val="24"/>
        </w:rPr>
        <w:t>точек в ЦАО</w:t>
      </w:r>
      <w:r w:rsidR="00293FA2">
        <w:rPr>
          <w:sz w:val="24"/>
          <w:szCs w:val="24"/>
        </w:rPr>
        <w:t xml:space="preserve">, </w:t>
      </w:r>
    </w:p>
    <w:p w:rsidR="0063247C"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сеть автомобильных моек по Московской области не менее 10 точек.</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B4D7F">
        <w:rPr>
          <w:sz w:val="24"/>
          <w:szCs w:val="24"/>
        </w:rPr>
        <w:t>2</w:t>
      </w:r>
      <w:r w:rsidR="005815E2">
        <w:rPr>
          <w:sz w:val="24"/>
          <w:szCs w:val="24"/>
        </w:rPr>
        <w:t xml:space="preserve">-х </w:t>
      </w:r>
      <w:r w:rsidRPr="00BA08E8">
        <w:rPr>
          <w:sz w:val="24"/>
          <w:szCs w:val="24"/>
        </w:rPr>
        <w:t>лет</w:t>
      </w:r>
      <w:r w:rsidR="005815E2">
        <w:rPr>
          <w:sz w:val="24"/>
          <w:szCs w:val="24"/>
        </w:rPr>
        <w:t>.</w:t>
      </w:r>
      <w:r w:rsidRPr="00BA08E8">
        <w:rPr>
          <w:sz w:val="24"/>
          <w:szCs w:val="24"/>
        </w:rPr>
        <w:t xml:space="preserve"> </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w:t>
      </w:r>
      <w:r w:rsidR="00D01571">
        <w:rPr>
          <w:sz w:val="24"/>
          <w:szCs w:val="24"/>
        </w:rPr>
        <w:t xml:space="preserve"> и</w:t>
      </w:r>
      <w:r w:rsidRPr="00BA08E8">
        <w:rPr>
          <w:sz w:val="24"/>
          <w:szCs w:val="24"/>
        </w:rPr>
        <w:t xml:space="preserve"> на ее имущество не должен быть наложен арест;</w:t>
      </w:r>
    </w:p>
    <w:p w:rsidR="00E61DF3" w:rsidRPr="005815E2" w:rsidRDefault="00183891"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иметь возможность </w:t>
      </w:r>
      <w:r w:rsidR="005815E2" w:rsidRPr="005815E2">
        <w:rPr>
          <w:sz w:val="24"/>
          <w:szCs w:val="24"/>
        </w:rPr>
        <w:t>предоставл</w:t>
      </w:r>
      <w:r>
        <w:rPr>
          <w:sz w:val="24"/>
          <w:szCs w:val="24"/>
        </w:rPr>
        <w:t>ять</w:t>
      </w:r>
      <w:r w:rsidR="005815E2" w:rsidRPr="005815E2">
        <w:rPr>
          <w:sz w:val="24"/>
          <w:szCs w:val="24"/>
        </w:rPr>
        <w:t xml:space="preserve"> ежемесячно информаци</w:t>
      </w:r>
      <w:r>
        <w:rPr>
          <w:sz w:val="24"/>
          <w:szCs w:val="24"/>
        </w:rPr>
        <w:t>ю</w:t>
      </w:r>
      <w:r w:rsidR="005815E2" w:rsidRPr="005815E2">
        <w:rPr>
          <w:sz w:val="24"/>
          <w:szCs w:val="24"/>
        </w:rPr>
        <w:t xml:space="preserve"> об операциях, полученных в торговых точках по пластиковым картам, в том числе и в режиме он-</w:t>
      </w:r>
      <w:proofErr w:type="spellStart"/>
      <w:r w:rsidR="005815E2" w:rsidRPr="005815E2">
        <w:rPr>
          <w:sz w:val="24"/>
          <w:szCs w:val="24"/>
        </w:rPr>
        <w:t>лайн</w:t>
      </w:r>
      <w:proofErr w:type="spellEnd"/>
      <w:r w:rsidR="00BB4D7F">
        <w:rPr>
          <w:sz w:val="24"/>
          <w:szCs w:val="24"/>
        </w:rPr>
        <w:t>.</w:t>
      </w:r>
    </w:p>
    <w:p w:rsidR="00E61DF3" w:rsidRPr="00BA08E8" w:rsidRDefault="00E61DF3" w:rsidP="005815E2">
      <w:pPr>
        <w:tabs>
          <w:tab w:val="num" w:pos="0"/>
        </w:tabs>
        <w:spacing w:line="240" w:lineRule="auto"/>
        <w:ind w:firstLine="0"/>
        <w:rPr>
          <w:sz w:val="24"/>
          <w:szCs w:val="24"/>
        </w:rPr>
      </w:pP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251847616"/>
      <w:r w:rsidRPr="00BA08E8">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5815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заверенные копии учредительных документов </w:t>
      </w:r>
      <w:r w:rsidRPr="005815E2">
        <w:rPr>
          <w:sz w:val="24"/>
          <w:szCs w:val="24"/>
        </w:rPr>
        <w:t>или заверенные подписью руководителя и печатью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5815E2">
        <w:rPr>
          <w:sz w:val="24"/>
          <w:szCs w:val="24"/>
        </w:rPr>
        <w:t>или заверенную подписью руководителя и печатью организации;</w:t>
      </w:r>
    </w:p>
    <w:p w:rsidR="00E61DF3" w:rsidRPr="00884E9D"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B05559" w:rsidRPr="00BA08E8" w:rsidRDefault="00B05559"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выписка из ЕГРЮЛ оригинал или нотариально заверенная копия не позднее 3-х месяцев от даты объявления запроса предложений;</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w:t>
      </w:r>
      <w:r w:rsidRPr="00BA08E8">
        <w:rPr>
          <w:sz w:val="24"/>
          <w:szCs w:val="24"/>
        </w:rPr>
        <w:lastRenderedPageBreak/>
        <w:t>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033009" w:rsidRPr="00033009">
        <w:rPr>
          <w:sz w:val="24"/>
          <w:szCs w:val="24"/>
        </w:rPr>
        <w:t xml:space="preserve"> </w:t>
      </w:r>
      <w:r w:rsidRPr="00BA08E8">
        <w:rPr>
          <w:sz w:val="24"/>
          <w:szCs w:val="24"/>
        </w:rPr>
        <w:t xml:space="preserve"> завершившийся отчетный период текущего года;</w:t>
      </w:r>
    </w:p>
    <w:p w:rsidR="00BB4D7F" w:rsidRPr="00BA08E8" w:rsidRDefault="00BB4D7F"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список автозаправочных станций и моек с адресами и временем работы по Москве и Московской области;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30"/>
      <w:bookmarkEnd w:id="31"/>
      <w:bookmarkEnd w:id="32"/>
      <w:bookmarkEnd w:id="33"/>
      <w:bookmarkEnd w:id="34"/>
      <w:bookmarkEnd w:id="35"/>
      <w:r w:rsidRPr="00BA08E8">
        <w:rPr>
          <w:rFonts w:ascii="Times New Roman" w:hAnsi="Times New Roman"/>
          <w:sz w:val="24"/>
          <w:szCs w:val="24"/>
        </w:rPr>
        <w:t xml:space="preserve">Подготовка </w:t>
      </w:r>
      <w:bookmarkEnd w:id="44"/>
      <w:bookmarkEnd w:id="45"/>
      <w:bookmarkEnd w:id="46"/>
      <w:bookmarkEnd w:id="47"/>
      <w:bookmarkEnd w:id="48"/>
      <w:r w:rsidRPr="00BA08E8">
        <w:rPr>
          <w:rFonts w:ascii="Times New Roman" w:hAnsi="Times New Roman"/>
          <w:sz w:val="24"/>
          <w:szCs w:val="24"/>
        </w:rPr>
        <w:t>Предложений</w:t>
      </w:r>
      <w:bookmarkEnd w:id="49"/>
      <w:bookmarkEnd w:id="50"/>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251847618"/>
      <w:r w:rsidRPr="00BA08E8">
        <w:rPr>
          <w:rFonts w:ascii="Times New Roman" w:hAnsi="Times New Roman"/>
          <w:sz w:val="24"/>
          <w:szCs w:val="24"/>
        </w:rPr>
        <w:t xml:space="preserve">Общие требования к </w:t>
      </w:r>
      <w:bookmarkEnd w:id="51"/>
      <w:bookmarkEnd w:id="52"/>
      <w:r w:rsidRPr="00BA08E8">
        <w:rPr>
          <w:rFonts w:ascii="Times New Roman" w:hAnsi="Times New Roman"/>
          <w:sz w:val="24"/>
          <w:szCs w:val="24"/>
        </w:rPr>
        <w:t>Предложению</w:t>
      </w:r>
      <w:bookmarkEnd w:id="53"/>
      <w:bookmarkEnd w:id="54"/>
      <w:bookmarkEnd w:id="55"/>
    </w:p>
    <w:p w:rsidR="00E61DF3" w:rsidRPr="00BA08E8" w:rsidRDefault="00E61DF3" w:rsidP="00E61DF3">
      <w:pPr>
        <w:tabs>
          <w:tab w:val="num" w:pos="0"/>
        </w:tabs>
        <w:spacing w:line="240" w:lineRule="auto"/>
        <w:ind w:firstLine="0"/>
        <w:rPr>
          <w:sz w:val="24"/>
          <w:szCs w:val="24"/>
        </w:rPr>
      </w:pPr>
      <w:bookmarkStart w:id="56" w:name="_Ref56235235"/>
      <w:r w:rsidRPr="00BA08E8">
        <w:rPr>
          <w:sz w:val="24"/>
          <w:szCs w:val="24"/>
        </w:rPr>
        <w:t>4.1.1. Участник должен подготовить Предложение, включающее:</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w:t>
      </w:r>
      <w:r w:rsidR="00CA4BFA">
        <w:rPr>
          <w:sz w:val="24"/>
          <w:szCs w:val="24"/>
        </w:rPr>
        <w:t>ей Документации (Форма № 1, п.8</w:t>
      </w:r>
      <w:r w:rsidRPr="00BA08E8">
        <w:rPr>
          <w:sz w:val="24"/>
          <w:szCs w:val="24"/>
        </w:rPr>
        <w:t>.1);</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w:t>
      </w:r>
      <w:r w:rsidR="00CA4BFA">
        <w:rPr>
          <w:sz w:val="24"/>
          <w:szCs w:val="24"/>
        </w:rPr>
        <w:t>ей Документации (Форма № 2, п.8</w:t>
      </w:r>
      <w:r w:rsidRPr="00BA08E8">
        <w:rPr>
          <w:sz w:val="24"/>
          <w:szCs w:val="24"/>
        </w:rPr>
        <w:t>.2);</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Анкету участника по форме и в соответствии с инструкциями, приведенными в настоящ</w:t>
      </w:r>
      <w:r w:rsidR="00CA4BFA">
        <w:rPr>
          <w:sz w:val="24"/>
          <w:szCs w:val="24"/>
        </w:rPr>
        <w:t>ей Документации (Форма № 4, п.8</w:t>
      </w:r>
      <w:r w:rsidRPr="00BA08E8">
        <w:rPr>
          <w:sz w:val="24"/>
          <w:szCs w:val="24"/>
        </w:rPr>
        <w:t>.</w:t>
      </w:r>
      <w:r w:rsidR="00CA4BFA">
        <w:rPr>
          <w:sz w:val="24"/>
          <w:szCs w:val="24"/>
        </w:rPr>
        <w:t>3</w:t>
      </w:r>
      <w:r w:rsidRPr="00BA08E8">
        <w:rPr>
          <w:sz w:val="24"/>
          <w:szCs w:val="24"/>
        </w:rPr>
        <w:t>);</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w:t>
      </w:r>
      <w:r w:rsidR="00CA4BFA">
        <w:rPr>
          <w:sz w:val="24"/>
          <w:szCs w:val="24"/>
        </w:rPr>
        <w:t>2</w:t>
      </w:r>
      <w:r w:rsidRPr="00BA08E8">
        <w:rPr>
          <w:sz w:val="24"/>
          <w:szCs w:val="24"/>
        </w:rPr>
        <w:t>.).</w:t>
      </w:r>
      <w:bookmarkEnd w:id="56"/>
    </w:p>
    <w:p w:rsidR="00E61DF3" w:rsidRPr="00BA08E8" w:rsidRDefault="00E61DF3" w:rsidP="00E61DF3">
      <w:pPr>
        <w:tabs>
          <w:tab w:val="num" w:pos="0"/>
        </w:tabs>
        <w:spacing w:line="240" w:lineRule="auto"/>
        <w:ind w:firstLine="0"/>
        <w:rPr>
          <w:sz w:val="24"/>
          <w:szCs w:val="24"/>
        </w:rPr>
      </w:pPr>
      <w:bookmarkStart w:id="57"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BA08E8" w:rsidRDefault="00E61DF3" w:rsidP="00E61DF3">
      <w:pPr>
        <w:tabs>
          <w:tab w:val="num" w:pos="0"/>
        </w:tabs>
        <w:spacing w:line="240" w:lineRule="auto"/>
        <w:ind w:firstLine="0"/>
        <w:rPr>
          <w:sz w:val="24"/>
          <w:szCs w:val="24"/>
        </w:rPr>
      </w:pPr>
      <w:bookmarkStart w:id="58" w:name="_Ref55279015"/>
      <w:bookmarkStart w:id="5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FF2D67" w:rsidRPr="00BA08E8">
        <w:rPr>
          <w:sz w:val="24"/>
          <w:szCs w:val="24"/>
        </w:rPr>
        <w:t>образом,</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w:t>
      </w:r>
      <w:bookmarkEnd w:id="60"/>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BA08E8">
        <w:rPr>
          <w:rFonts w:ascii="Times New Roman" w:hAnsi="Times New Roman"/>
          <w:sz w:val="24"/>
          <w:szCs w:val="24"/>
        </w:rPr>
        <w:lastRenderedPageBreak/>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BA08E8">
        <w:rPr>
          <w:rFonts w:ascii="Times New Roman" w:hAnsi="Times New Roman"/>
          <w:sz w:val="24"/>
          <w:szCs w:val="24"/>
        </w:rPr>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01571">
        <w:rPr>
          <w:sz w:val="24"/>
          <w:szCs w:val="24"/>
        </w:rPr>
        <w:t>3 с размещением информации на официальном сайте.</w:t>
      </w:r>
      <w:proofErr w:type="gramStart"/>
      <w:r w:rsidR="00D01571">
        <w:rPr>
          <w:sz w:val="24"/>
          <w:szCs w:val="24"/>
        </w:rPr>
        <w:t xml:space="preserve"> </w:t>
      </w:r>
      <w:r w:rsidRPr="00BA08E8">
        <w:rPr>
          <w:sz w:val="24"/>
          <w:szCs w:val="24"/>
        </w:rPr>
        <w:t>,</w:t>
      </w:r>
      <w:proofErr w:type="gramEnd"/>
      <w:r w:rsidRPr="00BA08E8">
        <w:rPr>
          <w:sz w:val="24"/>
          <w:szCs w:val="24"/>
        </w:rPr>
        <w:t xml:space="preserve"> </w:t>
      </w:r>
      <w:r w:rsidR="00D01571">
        <w:rPr>
          <w:sz w:val="24"/>
          <w:szCs w:val="24"/>
        </w:rPr>
        <w:t xml:space="preserve"> </w:t>
      </w:r>
    </w:p>
    <w:p w:rsidR="00D01571" w:rsidRDefault="00D01571"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Toc251847622"/>
      <w:r w:rsidRPr="00BA08E8">
        <w:rPr>
          <w:rFonts w:ascii="Times New Roman" w:hAnsi="Times New Roman"/>
          <w:sz w:val="24"/>
          <w:szCs w:val="24"/>
        </w:rPr>
        <w:t>Подача предложений и их прием</w:t>
      </w:r>
      <w:bookmarkEnd w:id="80"/>
    </w:p>
    <w:p w:rsidR="00E61DF3" w:rsidRPr="00D74033" w:rsidRDefault="00D74033" w:rsidP="00AA603D">
      <w:pPr>
        <w:pStyle w:val="af2"/>
        <w:numPr>
          <w:ilvl w:val="1"/>
          <w:numId w:val="20"/>
        </w:numPr>
        <w:tabs>
          <w:tab w:val="num" w:pos="0"/>
        </w:tabs>
        <w:spacing w:line="240" w:lineRule="auto"/>
        <w:ind w:left="0" w:firstLine="0"/>
        <w:rPr>
          <w:sz w:val="24"/>
          <w:szCs w:val="24"/>
        </w:rPr>
      </w:pPr>
      <w:r>
        <w:rPr>
          <w:sz w:val="24"/>
          <w:szCs w:val="24"/>
        </w:rPr>
        <w:t xml:space="preserve"> </w:t>
      </w:r>
      <w:proofErr w:type="gramStart"/>
      <w:r>
        <w:rPr>
          <w:sz w:val="24"/>
          <w:szCs w:val="24"/>
        </w:rPr>
        <w:t>Оригинал и копия предложения должны быть запечатаны во внешний и внутренний конверты следующим образом:</w:t>
      </w:r>
      <w:proofErr w:type="gramEnd"/>
    </w:p>
    <w:p w:rsidR="006128CD" w:rsidRDefault="00D74033">
      <w:pPr>
        <w:tabs>
          <w:tab w:val="num" w:pos="0"/>
        </w:tabs>
        <w:spacing w:line="240" w:lineRule="auto"/>
        <w:ind w:firstLine="0"/>
        <w:rPr>
          <w:sz w:val="24"/>
          <w:szCs w:val="24"/>
        </w:rPr>
      </w:pPr>
      <w:r>
        <w:rPr>
          <w:b/>
          <w:sz w:val="24"/>
          <w:szCs w:val="24"/>
        </w:rPr>
        <w:t>-</w:t>
      </w:r>
      <w:r w:rsidRPr="00D74033">
        <w:rPr>
          <w:sz w:val="24"/>
          <w:szCs w:val="24"/>
        </w:rPr>
        <w:t>в</w:t>
      </w:r>
      <w:r w:rsidR="00E61DF3" w:rsidRPr="00D74033">
        <w:rPr>
          <w:sz w:val="24"/>
          <w:szCs w:val="24"/>
        </w:rPr>
        <w:t>нешний конверт с оригиналом и копией</w:t>
      </w:r>
      <w:r w:rsidR="00D01571">
        <w:rPr>
          <w:rStyle w:val="af6"/>
          <w:sz w:val="24"/>
          <w:szCs w:val="24"/>
        </w:rPr>
        <w:footnoteReference w:id="1"/>
      </w:r>
      <w:r w:rsidR="00E61DF3" w:rsidRPr="00D74033">
        <w:rPr>
          <w:sz w:val="24"/>
          <w:szCs w:val="24"/>
        </w:rPr>
        <w:t xml:space="preserve">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D74033" w:rsidRPr="003F0698" w:rsidTr="00AE28B7">
        <w:trPr>
          <w:jc w:val="center"/>
        </w:trPr>
        <w:tc>
          <w:tcPr>
            <w:tcW w:w="5400"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p w:rsidR="00D74033" w:rsidRPr="003F0698" w:rsidRDefault="00D74033" w:rsidP="00AE28B7">
            <w:pPr>
              <w:tabs>
                <w:tab w:val="num" w:pos="0"/>
              </w:tabs>
              <w:spacing w:line="240" w:lineRule="auto"/>
              <w:ind w:firstLine="0"/>
              <w:rPr>
                <w:sz w:val="20"/>
                <w:szCs w:val="20"/>
              </w:rPr>
            </w:pPr>
          </w:p>
        </w:tc>
        <w:tc>
          <w:tcPr>
            <w:tcW w:w="467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 </w:t>
            </w:r>
          </w:p>
          <w:p w:rsidR="00D74033" w:rsidRPr="003F0698" w:rsidRDefault="00D74033" w:rsidP="00AE28B7">
            <w:pPr>
              <w:tabs>
                <w:tab w:val="num" w:pos="0"/>
              </w:tabs>
              <w:spacing w:line="240" w:lineRule="auto"/>
              <w:ind w:firstLine="0"/>
              <w:jc w:val="right"/>
              <w:rPr>
                <w:sz w:val="20"/>
                <w:szCs w:val="20"/>
              </w:rPr>
            </w:pPr>
            <w:r w:rsidRPr="003F0698">
              <w:rPr>
                <w:sz w:val="20"/>
                <w:szCs w:val="20"/>
              </w:rPr>
              <w:t>для ____________________________________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center"/>
              <w:rPr>
                <w:b/>
                <w:sz w:val="20"/>
                <w:szCs w:val="20"/>
              </w:rPr>
            </w:pPr>
            <w:r w:rsidRPr="003F0698">
              <w:rPr>
                <w:b/>
                <w:sz w:val="20"/>
                <w:szCs w:val="20"/>
              </w:rPr>
              <w:t>НЕ ВСКРЫВАТЬ ДО «__»_______201_г.</w:t>
            </w:r>
          </w:p>
          <w:p w:rsidR="00D74033" w:rsidRPr="003F0698" w:rsidRDefault="00D74033" w:rsidP="00AE28B7">
            <w:pPr>
              <w:tabs>
                <w:tab w:val="num" w:pos="0"/>
              </w:tabs>
              <w:spacing w:line="240" w:lineRule="auto"/>
              <w:ind w:firstLine="0"/>
              <w:jc w:val="center"/>
              <w:rPr>
                <w:b/>
                <w:sz w:val="20"/>
                <w:szCs w:val="20"/>
              </w:rPr>
            </w:pPr>
          </w:p>
        </w:tc>
      </w:tr>
      <w:tr w:rsidR="00D74033" w:rsidRPr="003F0698" w:rsidTr="00AE28B7">
        <w:trPr>
          <w:trHeight w:val="1035"/>
          <w:jc w:val="center"/>
        </w:trPr>
        <w:tc>
          <w:tcPr>
            <w:tcW w:w="10078"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D74033" w:rsidRPr="003F0698" w:rsidRDefault="00D74033" w:rsidP="00AE28B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3F0698" w:rsidTr="00AE28B7">
        <w:trPr>
          <w:trHeight w:val="504"/>
          <w:jc w:val="center"/>
        </w:trPr>
        <w:tc>
          <w:tcPr>
            <w:tcW w:w="10078" w:type="dxa"/>
            <w:gridSpan w:val="2"/>
          </w:tcPr>
          <w:p w:rsidR="00D74033" w:rsidRPr="003F0698" w:rsidRDefault="00D74033" w:rsidP="00AE28B7">
            <w:pPr>
              <w:tabs>
                <w:tab w:val="num" w:pos="0"/>
              </w:tabs>
              <w:spacing w:line="240" w:lineRule="auto"/>
              <w:ind w:firstLine="0"/>
              <w:rPr>
                <w:sz w:val="20"/>
                <w:szCs w:val="20"/>
              </w:rPr>
            </w:pPr>
          </w:p>
        </w:tc>
      </w:tr>
      <w:tr w:rsidR="00D74033" w:rsidRPr="003F0698" w:rsidTr="00AA603D">
        <w:trPr>
          <w:trHeight w:val="182"/>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(заполняется Организатором)</w:t>
            </w:r>
          </w:p>
        </w:tc>
      </w:tr>
    </w:tbl>
    <w:p w:rsidR="00D74033" w:rsidRPr="00BA08E8" w:rsidRDefault="00D74033" w:rsidP="00ED4156">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Pr="00D74033">
        <w:rPr>
          <w:sz w:val="24"/>
          <w:szCs w:val="24"/>
        </w:rPr>
        <w:t>внутренние конверты должны содержать следующую информацию:</w:t>
      </w:r>
    </w:p>
    <w:p w:rsidR="00D74033" w:rsidRPr="00BA08E8" w:rsidRDefault="00D74033" w:rsidP="00D74033">
      <w:pPr>
        <w:pStyle w:val="a5"/>
        <w:tabs>
          <w:tab w:val="num" w:pos="0"/>
        </w:tabs>
        <w:jc w:val="right"/>
        <w:rPr>
          <w:b/>
          <w:bCs/>
          <w:iCs/>
          <w:sz w:val="24"/>
          <w:szCs w:val="24"/>
        </w:rPr>
      </w:pPr>
      <w:r w:rsidRPr="00BA08E8">
        <w:rPr>
          <w:b/>
          <w:bCs/>
          <w:iCs/>
          <w:sz w:val="24"/>
          <w:szCs w:val="24"/>
        </w:rPr>
        <w:t>ОРИГИНАЛ (</w:t>
      </w:r>
      <w:r w:rsidR="00A323AA">
        <w:rPr>
          <w:b/>
          <w:bCs/>
          <w:iCs/>
          <w:sz w:val="24"/>
          <w:szCs w:val="24"/>
        </w:rPr>
        <w:t xml:space="preserve">или </w:t>
      </w:r>
      <w:r w:rsidRPr="00BA08E8">
        <w:rPr>
          <w:b/>
          <w:bCs/>
          <w:iCs/>
          <w:sz w:val="24"/>
          <w:szCs w:val="24"/>
        </w:rPr>
        <w:t>КОПИЯ</w:t>
      </w:r>
      <w:r w:rsidR="00D01571">
        <w:rPr>
          <w:rStyle w:val="af6"/>
          <w:b/>
          <w:bCs/>
          <w:iCs/>
          <w:sz w:val="24"/>
          <w:szCs w:val="24"/>
        </w:rPr>
        <w:footnoteReference w:id="2"/>
      </w:r>
      <w:r w:rsidRPr="00BA08E8">
        <w:rPr>
          <w:b/>
          <w:bCs/>
          <w:iCs/>
          <w:sz w:val="24"/>
          <w:szCs w:val="24"/>
        </w:rPr>
        <w:t>)</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D74033" w:rsidRPr="00BA08E8" w:rsidTr="00AE28B7">
        <w:trPr>
          <w:jc w:val="center"/>
        </w:trPr>
        <w:tc>
          <w:tcPr>
            <w:tcW w:w="5759"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D74033" w:rsidRPr="003F0698" w:rsidRDefault="00D74033" w:rsidP="00AE28B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D74033" w:rsidRPr="003F0698" w:rsidRDefault="00D74033" w:rsidP="00AE28B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D74033" w:rsidRPr="003F0698" w:rsidRDefault="00D74033" w:rsidP="00AE28B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p>
        </w:tc>
      </w:tr>
    </w:tbl>
    <w:p w:rsidR="00E61DF3" w:rsidRPr="00BA08E8" w:rsidRDefault="00E61DF3" w:rsidP="00E61DF3">
      <w:pPr>
        <w:pStyle w:val="111"/>
        <w:pageBreakBefore w:val="0"/>
        <w:spacing w:before="0" w:after="0"/>
        <w:rPr>
          <w:rFonts w:ascii="Times New Roman" w:hAnsi="Times New Roman"/>
          <w:sz w:val="24"/>
          <w:szCs w:val="24"/>
        </w:rPr>
      </w:pPr>
      <w:bookmarkStart w:id="81" w:name="_Ref55280453"/>
      <w:bookmarkStart w:id="82" w:name="_Toc55285353"/>
      <w:bookmarkStart w:id="83" w:name="_Toc55305385"/>
      <w:bookmarkStart w:id="84" w:name="_Toc57314656"/>
      <w:bookmarkStart w:id="85" w:name="_Toc69728970"/>
      <w:bookmarkStart w:id="86" w:name="_Toc189545080"/>
      <w:bookmarkEnd w:id="79"/>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7" w:name="_Toc251847623"/>
      <w:r w:rsidRPr="00BA08E8">
        <w:rPr>
          <w:rFonts w:ascii="Times New Roman" w:hAnsi="Times New Roman"/>
          <w:sz w:val="24"/>
          <w:szCs w:val="24"/>
        </w:rPr>
        <w:t xml:space="preserve">Оценка </w:t>
      </w:r>
      <w:bookmarkEnd w:id="81"/>
      <w:bookmarkEnd w:id="82"/>
      <w:bookmarkEnd w:id="83"/>
      <w:bookmarkEnd w:id="84"/>
      <w:bookmarkEnd w:id="85"/>
      <w:r w:rsidRPr="00BA08E8">
        <w:rPr>
          <w:rFonts w:ascii="Times New Roman" w:hAnsi="Times New Roman"/>
          <w:sz w:val="24"/>
          <w:szCs w:val="24"/>
        </w:rPr>
        <w:t>Предложений и проведение переговоров</w:t>
      </w:r>
      <w:bookmarkEnd w:id="86"/>
      <w:bookmarkEnd w:id="87"/>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8" w:name="_Toc98254000"/>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251847625"/>
      <w:r w:rsidRPr="00485B48">
        <w:rPr>
          <w:rFonts w:ascii="Times New Roman" w:hAnsi="Times New Roman"/>
          <w:sz w:val="24"/>
          <w:szCs w:val="24"/>
        </w:rPr>
        <w:t>Общие положения</w:t>
      </w:r>
      <w:bookmarkEnd w:id="88"/>
      <w:bookmarkEnd w:id="89"/>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группой </w:t>
      </w:r>
      <w:r w:rsidR="002B1C9E">
        <w:rPr>
          <w:sz w:val="24"/>
          <w:szCs w:val="24"/>
        </w:rPr>
        <w:t xml:space="preserve"> назначенной решением Тендерного Комитета ОАО АФК «Система»</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w:t>
      </w:r>
      <w:r w:rsidR="00C4151F">
        <w:rPr>
          <w:sz w:val="24"/>
          <w:szCs w:val="24"/>
        </w:rPr>
        <w:t xml:space="preserve"> переторжки и </w:t>
      </w:r>
      <w:r w:rsidRPr="00485B48">
        <w:rPr>
          <w:sz w:val="24"/>
          <w:szCs w:val="24"/>
        </w:rPr>
        <w:t xml:space="preserve">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251847626"/>
      <w:bookmarkStart w:id="93" w:name="_Ref55304418"/>
      <w:r w:rsidRPr="00485B48">
        <w:rPr>
          <w:rFonts w:ascii="Times New Roman" w:hAnsi="Times New Roman"/>
          <w:sz w:val="24"/>
          <w:szCs w:val="24"/>
        </w:rPr>
        <w:t>Отборочная стадия</w:t>
      </w:r>
      <w:bookmarkEnd w:id="90"/>
      <w:bookmarkEnd w:id="91"/>
      <w:bookmarkEnd w:id="92"/>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93"/>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94"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5"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251847627"/>
      <w:bookmarkStart w:id="99" w:name="_Ref55304422"/>
      <w:r w:rsidRPr="00E61DF3">
        <w:rPr>
          <w:rFonts w:ascii="Times New Roman" w:hAnsi="Times New Roman"/>
          <w:sz w:val="24"/>
          <w:szCs w:val="24"/>
        </w:rPr>
        <w:t>Оценочная стадия</w:t>
      </w:r>
      <w:bookmarkEnd w:id="96"/>
      <w:bookmarkEnd w:id="97"/>
      <w:bookmarkEnd w:id="98"/>
    </w:p>
    <w:bookmarkEnd w:id="99"/>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B41AFB">
        <w:rPr>
          <w:sz w:val="24"/>
          <w:szCs w:val="24"/>
        </w:rPr>
        <w:t>ся</w:t>
      </w:r>
      <w:r w:rsidRPr="00E61DF3">
        <w:rPr>
          <w:sz w:val="24"/>
          <w:szCs w:val="24"/>
        </w:rPr>
        <w:t xml:space="preserve">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9498" w:type="dxa"/>
        <w:tblLayout w:type="fixed"/>
        <w:tblLook w:val="0000" w:firstRow="0" w:lastRow="0" w:firstColumn="0" w:lastColumn="0" w:noHBand="0" w:noVBand="0"/>
      </w:tblPr>
      <w:tblGrid>
        <w:gridCol w:w="709"/>
        <w:gridCol w:w="1824"/>
        <w:gridCol w:w="1985"/>
        <w:gridCol w:w="4980"/>
      </w:tblGrid>
      <w:tr w:rsidR="00191BEC"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rPr>
            </w:pPr>
            <w:r w:rsidRPr="00884E9D">
              <w:rPr>
                <w:sz w:val="24"/>
                <w:szCs w:val="24"/>
              </w:rPr>
              <w:lastRenderedPageBreak/>
              <w:t>№ п/п</w:t>
            </w:r>
          </w:p>
        </w:tc>
        <w:tc>
          <w:tcPr>
            <w:tcW w:w="1824"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rPr>
            </w:pPr>
            <w:r w:rsidRPr="00884E9D">
              <w:rPr>
                <w:sz w:val="24"/>
                <w:szCs w:val="24"/>
              </w:rPr>
              <w:t>Значимость, %</w:t>
            </w:r>
          </w:p>
        </w:tc>
        <w:tc>
          <w:tcPr>
            <w:tcW w:w="1985"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rPr>
                <w:sz w:val="24"/>
                <w:szCs w:val="24"/>
              </w:rPr>
            </w:pPr>
            <w:r w:rsidRPr="00884E9D">
              <w:rPr>
                <w:sz w:val="24"/>
                <w:szCs w:val="24"/>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lang w:eastAsia="ar-SA"/>
              </w:rPr>
            </w:pPr>
            <w:r w:rsidRPr="00884E9D">
              <w:rPr>
                <w:sz w:val="24"/>
                <w:szCs w:val="24"/>
                <w:lang w:eastAsia="ar-SA"/>
              </w:rPr>
              <w:t>Наименование критерия</w:t>
            </w:r>
          </w:p>
        </w:tc>
      </w:tr>
      <w:tr w:rsidR="00191BEC"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rPr>
            </w:pPr>
            <w:r w:rsidRPr="00884E9D">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191BEC" w:rsidRPr="00884E9D" w:rsidRDefault="00DA51BA" w:rsidP="00B05559">
            <w:pPr>
              <w:keepNext/>
              <w:keepLines/>
              <w:widowControl w:val="0"/>
              <w:snapToGrid w:val="0"/>
              <w:ind w:firstLine="0"/>
              <w:jc w:val="center"/>
              <w:rPr>
                <w:sz w:val="24"/>
                <w:szCs w:val="24"/>
              </w:rPr>
            </w:pPr>
            <w:r>
              <w:rPr>
                <w:sz w:val="24"/>
                <w:szCs w:val="24"/>
              </w:rPr>
              <w:t>90</w:t>
            </w:r>
          </w:p>
        </w:tc>
        <w:tc>
          <w:tcPr>
            <w:tcW w:w="1985" w:type="dxa"/>
            <w:tcBorders>
              <w:top w:val="single" w:sz="4" w:space="0" w:color="auto"/>
              <w:left w:val="single" w:sz="4" w:space="0" w:color="auto"/>
              <w:bottom w:val="single" w:sz="4" w:space="0" w:color="auto"/>
              <w:right w:val="single" w:sz="4" w:space="0" w:color="auto"/>
            </w:tcBorders>
          </w:tcPr>
          <w:p w:rsidR="00191BEC" w:rsidRPr="00884E9D" w:rsidRDefault="00A1660A" w:rsidP="00B05559">
            <w:pPr>
              <w:keepNext/>
              <w:keepLines/>
              <w:widowControl w:val="0"/>
              <w:snapToGrid w:val="0"/>
              <w:rPr>
                <w:sz w:val="24"/>
                <w:szCs w:val="24"/>
              </w:rPr>
            </w:pPr>
            <w:r>
              <w:rPr>
                <w:sz w:val="24"/>
                <w:szCs w:val="24"/>
              </w:rPr>
              <w:t xml:space="preserve"> </w:t>
            </w:r>
          </w:p>
        </w:tc>
        <w:tc>
          <w:tcPr>
            <w:tcW w:w="4980" w:type="dxa"/>
            <w:tcBorders>
              <w:top w:val="single" w:sz="4" w:space="0" w:color="auto"/>
              <w:left w:val="single" w:sz="4" w:space="0" w:color="auto"/>
              <w:bottom w:val="single" w:sz="4" w:space="0" w:color="auto"/>
              <w:right w:val="single" w:sz="4" w:space="0" w:color="auto"/>
            </w:tcBorders>
          </w:tcPr>
          <w:p w:rsidR="00191BEC" w:rsidRPr="00884E9D" w:rsidRDefault="00145FDC" w:rsidP="00B05559">
            <w:pPr>
              <w:keepNext/>
              <w:keepLines/>
              <w:widowControl w:val="0"/>
              <w:snapToGrid w:val="0"/>
              <w:ind w:firstLine="0"/>
              <w:jc w:val="left"/>
              <w:rPr>
                <w:sz w:val="24"/>
                <w:szCs w:val="24"/>
              </w:rPr>
            </w:pPr>
            <w:r w:rsidRPr="00884E9D">
              <w:rPr>
                <w:sz w:val="24"/>
                <w:szCs w:val="24"/>
                <w:lang w:eastAsia="ar-SA"/>
              </w:rPr>
              <w:t>% скидки</w:t>
            </w:r>
            <w:r w:rsidR="00C6307B" w:rsidRPr="00884E9D">
              <w:rPr>
                <w:sz w:val="24"/>
                <w:szCs w:val="24"/>
                <w:lang w:eastAsia="ar-SA"/>
              </w:rPr>
              <w:t xml:space="preserve">  </w:t>
            </w:r>
          </w:p>
        </w:tc>
      </w:tr>
      <w:tr w:rsidR="00B05559"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B05559" w:rsidRPr="00B05559" w:rsidRDefault="00B05559" w:rsidP="00AE28B7">
            <w:pPr>
              <w:keepNext/>
              <w:keepLines/>
              <w:widowControl w:val="0"/>
              <w:snapToGrid w:val="0"/>
              <w:ind w:firstLine="0"/>
              <w:jc w:val="center"/>
              <w:rPr>
                <w:sz w:val="24"/>
                <w:szCs w:val="24"/>
              </w:rPr>
            </w:pPr>
            <w:r>
              <w:rPr>
                <w:sz w:val="24"/>
                <w:szCs w:val="24"/>
              </w:rPr>
              <w:t>1.1.</w:t>
            </w:r>
          </w:p>
        </w:tc>
        <w:tc>
          <w:tcPr>
            <w:tcW w:w="1824"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AE28B7">
            <w:pPr>
              <w:keepNext/>
              <w:keepLines/>
              <w:widowControl w:val="0"/>
              <w:snapToGrid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5559" w:rsidRPr="00884E9D" w:rsidRDefault="00DA51BA" w:rsidP="00AE28B7">
            <w:pPr>
              <w:keepNext/>
              <w:keepLines/>
              <w:widowControl w:val="0"/>
              <w:snapToGrid w:val="0"/>
              <w:rPr>
                <w:sz w:val="24"/>
                <w:szCs w:val="24"/>
              </w:rPr>
            </w:pPr>
            <w:r>
              <w:rPr>
                <w:sz w:val="24"/>
                <w:szCs w:val="24"/>
              </w:rPr>
              <w:t xml:space="preserve">85 </w:t>
            </w:r>
          </w:p>
        </w:tc>
        <w:tc>
          <w:tcPr>
            <w:tcW w:w="4980" w:type="dxa"/>
            <w:tcBorders>
              <w:top w:val="single" w:sz="4" w:space="0" w:color="auto"/>
              <w:left w:val="single" w:sz="4" w:space="0" w:color="auto"/>
              <w:bottom w:val="single" w:sz="4" w:space="0" w:color="auto"/>
              <w:right w:val="single" w:sz="4" w:space="0" w:color="auto"/>
            </w:tcBorders>
          </w:tcPr>
          <w:p w:rsidR="00B05559" w:rsidRPr="00884E9D" w:rsidDel="00B05559" w:rsidRDefault="00B05559" w:rsidP="00B05559">
            <w:pPr>
              <w:keepNext/>
              <w:keepLines/>
              <w:widowControl w:val="0"/>
              <w:snapToGrid w:val="0"/>
              <w:ind w:firstLine="0"/>
              <w:jc w:val="left"/>
              <w:rPr>
                <w:sz w:val="24"/>
                <w:szCs w:val="24"/>
                <w:lang w:eastAsia="ar-SA"/>
              </w:rPr>
            </w:pPr>
            <w:r>
              <w:rPr>
                <w:sz w:val="24"/>
                <w:szCs w:val="24"/>
                <w:lang w:eastAsia="ar-SA"/>
              </w:rPr>
              <w:t>% скидки на стоимость топлива на сетях АЗС</w:t>
            </w:r>
          </w:p>
        </w:tc>
      </w:tr>
      <w:tr w:rsidR="00B05559"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B05559" w:rsidRDefault="00B05559" w:rsidP="00AE28B7">
            <w:pPr>
              <w:keepNext/>
              <w:keepLines/>
              <w:widowControl w:val="0"/>
              <w:snapToGrid w:val="0"/>
              <w:ind w:firstLine="0"/>
              <w:jc w:val="center"/>
              <w:rPr>
                <w:sz w:val="24"/>
                <w:szCs w:val="24"/>
              </w:rPr>
            </w:pPr>
            <w:r>
              <w:rPr>
                <w:sz w:val="24"/>
                <w:szCs w:val="24"/>
              </w:rPr>
              <w:t>1.2.</w:t>
            </w:r>
          </w:p>
        </w:tc>
        <w:tc>
          <w:tcPr>
            <w:tcW w:w="1824"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AE28B7">
            <w:pPr>
              <w:keepNext/>
              <w:keepLines/>
              <w:widowControl w:val="0"/>
              <w:snapToGrid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5559" w:rsidRPr="00884E9D" w:rsidRDefault="00DA51BA" w:rsidP="00DA51BA">
            <w:pPr>
              <w:keepNext/>
              <w:keepLines/>
              <w:widowControl w:val="0"/>
              <w:snapToGrid w:val="0"/>
              <w:rPr>
                <w:sz w:val="24"/>
                <w:szCs w:val="24"/>
              </w:rPr>
            </w:pPr>
            <w:r>
              <w:rPr>
                <w:sz w:val="24"/>
                <w:szCs w:val="24"/>
              </w:rPr>
              <w:t>15</w:t>
            </w:r>
          </w:p>
        </w:tc>
        <w:tc>
          <w:tcPr>
            <w:tcW w:w="4980" w:type="dxa"/>
            <w:tcBorders>
              <w:top w:val="single" w:sz="4" w:space="0" w:color="auto"/>
              <w:left w:val="single" w:sz="4" w:space="0" w:color="auto"/>
              <w:bottom w:val="single" w:sz="4" w:space="0" w:color="auto"/>
              <w:right w:val="single" w:sz="4" w:space="0" w:color="auto"/>
            </w:tcBorders>
          </w:tcPr>
          <w:p w:rsidR="00B05559" w:rsidRPr="00884E9D" w:rsidDel="00B05559" w:rsidRDefault="00B05559" w:rsidP="00B05559">
            <w:pPr>
              <w:keepNext/>
              <w:keepLines/>
              <w:widowControl w:val="0"/>
              <w:snapToGrid w:val="0"/>
              <w:ind w:firstLine="0"/>
              <w:jc w:val="left"/>
              <w:rPr>
                <w:sz w:val="24"/>
                <w:szCs w:val="24"/>
                <w:lang w:eastAsia="ar-SA"/>
              </w:rPr>
            </w:pPr>
            <w:r>
              <w:rPr>
                <w:sz w:val="24"/>
                <w:szCs w:val="24"/>
                <w:lang w:eastAsia="ar-SA"/>
              </w:rPr>
              <w:t xml:space="preserve">% скидки на предоставление услуг мойка </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884E9D" w:rsidRDefault="009563E2" w:rsidP="00AE28B7">
            <w:pPr>
              <w:keepNext/>
              <w:keepLines/>
              <w:widowControl w:val="0"/>
              <w:snapToGrid w:val="0"/>
              <w:ind w:hanging="40"/>
              <w:jc w:val="center"/>
              <w:rPr>
                <w:sz w:val="24"/>
                <w:szCs w:val="24"/>
              </w:rPr>
            </w:pPr>
            <w:r w:rsidRPr="00884E9D">
              <w:rPr>
                <w:sz w:val="24"/>
                <w:szCs w:val="24"/>
              </w:rPr>
              <w:t>2</w:t>
            </w:r>
          </w:p>
        </w:tc>
        <w:tc>
          <w:tcPr>
            <w:tcW w:w="1824" w:type="dxa"/>
            <w:tcBorders>
              <w:top w:val="single" w:sz="4" w:space="0" w:color="auto"/>
              <w:left w:val="single" w:sz="4" w:space="0" w:color="auto"/>
              <w:bottom w:val="single" w:sz="4" w:space="0" w:color="auto"/>
              <w:right w:val="single" w:sz="4" w:space="0" w:color="auto"/>
            </w:tcBorders>
          </w:tcPr>
          <w:p w:rsidR="009563E2" w:rsidRPr="00884E9D" w:rsidRDefault="00DA51BA" w:rsidP="00E4113A">
            <w:pPr>
              <w:keepNext/>
              <w:keepLines/>
              <w:widowControl w:val="0"/>
              <w:snapToGrid w:val="0"/>
              <w:ind w:firstLine="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9563E2" w:rsidRPr="00884E9D" w:rsidRDefault="00E4113A" w:rsidP="00B05559">
            <w:pPr>
              <w:keepNext/>
              <w:keepLines/>
              <w:widowControl w:val="0"/>
              <w:snapToGrid w:val="0"/>
              <w:jc w:val="left"/>
              <w:rPr>
                <w:sz w:val="24"/>
                <w:szCs w:val="24"/>
              </w:rPr>
            </w:pPr>
            <w:r>
              <w:rPr>
                <w:sz w:val="24"/>
                <w:szCs w:val="24"/>
              </w:rPr>
              <w:t xml:space="preserve"> </w:t>
            </w:r>
            <w:r w:rsidR="00B05559">
              <w:rPr>
                <w:sz w:val="24"/>
                <w:szCs w:val="24"/>
              </w:rPr>
              <w:t xml:space="preserve"> </w:t>
            </w:r>
          </w:p>
        </w:tc>
        <w:tc>
          <w:tcPr>
            <w:tcW w:w="4980" w:type="dxa"/>
            <w:tcBorders>
              <w:top w:val="single" w:sz="4" w:space="0" w:color="auto"/>
              <w:left w:val="single" w:sz="4" w:space="0" w:color="auto"/>
              <w:bottom w:val="single" w:sz="4" w:space="0" w:color="auto"/>
              <w:right w:val="single" w:sz="4" w:space="0" w:color="auto"/>
            </w:tcBorders>
          </w:tcPr>
          <w:p w:rsidR="009563E2" w:rsidRPr="00884E9D" w:rsidRDefault="00B05559" w:rsidP="00A22564">
            <w:pPr>
              <w:keepNext/>
              <w:keepLines/>
              <w:widowControl w:val="0"/>
              <w:snapToGrid w:val="0"/>
              <w:ind w:firstLine="0"/>
              <w:jc w:val="left"/>
              <w:rPr>
                <w:sz w:val="24"/>
                <w:szCs w:val="24"/>
              </w:rPr>
            </w:pPr>
            <w:r>
              <w:rPr>
                <w:sz w:val="24"/>
                <w:szCs w:val="24"/>
              </w:rPr>
              <w:t>Размер товарного кредита, руб.</w:t>
            </w:r>
            <w:r w:rsidR="00C6307B" w:rsidRPr="00884E9D">
              <w:rPr>
                <w:color w:val="000000"/>
                <w:sz w:val="24"/>
                <w:szCs w:val="24"/>
                <w:shd w:val="clear" w:color="auto" w:fill="FFFFFF"/>
              </w:rPr>
              <w:t xml:space="preserve"> </w:t>
            </w:r>
          </w:p>
        </w:tc>
      </w:tr>
      <w:tr w:rsidR="00E4113A"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E4113A" w:rsidRPr="00884E9D" w:rsidRDefault="00DA51BA" w:rsidP="00AE28B7">
            <w:pPr>
              <w:keepNext/>
              <w:keepLines/>
              <w:widowControl w:val="0"/>
              <w:snapToGrid w:val="0"/>
              <w:ind w:hanging="40"/>
              <w:jc w:val="center"/>
              <w:rPr>
                <w:sz w:val="24"/>
                <w:szCs w:val="24"/>
              </w:rPr>
            </w:pPr>
            <w:r>
              <w:rPr>
                <w:sz w:val="24"/>
                <w:szCs w:val="24"/>
              </w:rPr>
              <w:t>3</w:t>
            </w:r>
            <w:r w:rsidR="00E4113A">
              <w:rPr>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E4113A" w:rsidRPr="00B05559" w:rsidDel="00B05559" w:rsidRDefault="00E4113A" w:rsidP="00AE28B7">
            <w:pPr>
              <w:keepNext/>
              <w:keepLines/>
              <w:widowControl w:val="0"/>
              <w:snapToGrid w:val="0"/>
              <w:ind w:firstLine="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E4113A" w:rsidRPr="00B05559" w:rsidRDefault="00E4113A" w:rsidP="00145FDC">
            <w:pPr>
              <w:keepNext/>
              <w:keepLines/>
              <w:widowControl w:val="0"/>
              <w:snapToGrid w:val="0"/>
              <w:jc w:val="left"/>
              <w:rPr>
                <w:sz w:val="24"/>
                <w:szCs w:val="24"/>
              </w:rPr>
            </w:pPr>
          </w:p>
        </w:tc>
        <w:tc>
          <w:tcPr>
            <w:tcW w:w="4980" w:type="dxa"/>
            <w:tcBorders>
              <w:top w:val="single" w:sz="4" w:space="0" w:color="auto"/>
              <w:left w:val="single" w:sz="4" w:space="0" w:color="auto"/>
              <w:bottom w:val="single" w:sz="4" w:space="0" w:color="auto"/>
              <w:right w:val="single" w:sz="4" w:space="0" w:color="auto"/>
            </w:tcBorders>
          </w:tcPr>
          <w:p w:rsidR="00E4113A" w:rsidRPr="00B05559" w:rsidDel="00B05559" w:rsidRDefault="00E4113A" w:rsidP="00AE28B7">
            <w:pPr>
              <w:keepNext/>
              <w:keepLines/>
              <w:widowControl w:val="0"/>
              <w:snapToGrid w:val="0"/>
              <w:ind w:firstLine="0"/>
              <w:jc w:val="left"/>
              <w:rPr>
                <w:sz w:val="24"/>
                <w:szCs w:val="24"/>
              </w:rPr>
            </w:pPr>
            <w:r>
              <w:rPr>
                <w:sz w:val="24"/>
                <w:szCs w:val="24"/>
              </w:rPr>
              <w:t>Количество дополнительных бонусов</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2348F7" w:rsidRDefault="009563E2" w:rsidP="00AE28B7">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563E2" w:rsidRPr="00884E9D" w:rsidRDefault="009563E2" w:rsidP="00AE28B7">
            <w:pPr>
              <w:keepNext/>
              <w:keepLines/>
              <w:widowControl w:val="0"/>
              <w:snapToGrid w:val="0"/>
              <w:ind w:firstLine="0"/>
              <w:jc w:val="center"/>
              <w:rPr>
                <w:sz w:val="24"/>
                <w:szCs w:val="24"/>
              </w:rPr>
            </w:pPr>
            <w:r w:rsidRPr="00884E9D">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9563E2" w:rsidRPr="00BC61DD" w:rsidRDefault="009563E2" w:rsidP="00AE28B7">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9563E2" w:rsidRDefault="009563E2" w:rsidP="00AE28B7">
            <w:pPr>
              <w:keepNext/>
              <w:keepLines/>
              <w:widowControl w:val="0"/>
              <w:autoSpaceDE w:val="0"/>
              <w:snapToGrid w:val="0"/>
              <w:spacing w:line="240" w:lineRule="atLeast"/>
              <w:jc w:val="center"/>
              <w:rPr>
                <w:b/>
                <w:sz w:val="20"/>
                <w:szCs w:val="20"/>
              </w:rPr>
            </w:pPr>
          </w:p>
        </w:tc>
      </w:tr>
    </w:tbl>
    <w:p w:rsidR="00B05559" w:rsidRDefault="00B05559" w:rsidP="00191BEC">
      <w:pPr>
        <w:tabs>
          <w:tab w:val="num" w:pos="0"/>
        </w:tabs>
        <w:spacing w:line="240" w:lineRule="auto"/>
        <w:ind w:firstLine="0"/>
        <w:rPr>
          <w:sz w:val="24"/>
          <w:szCs w:val="24"/>
        </w:rPr>
      </w:pPr>
    </w:p>
    <w:p w:rsidR="00191BEC" w:rsidRPr="00884E9D" w:rsidRDefault="00191BEC" w:rsidP="00191BEC">
      <w:pPr>
        <w:tabs>
          <w:tab w:val="num" w:pos="0"/>
        </w:tabs>
        <w:spacing w:line="240" w:lineRule="auto"/>
        <w:ind w:firstLine="0"/>
        <w:rPr>
          <w:b/>
          <w:sz w:val="24"/>
          <w:szCs w:val="24"/>
        </w:rPr>
      </w:pPr>
      <w:r w:rsidRPr="00884E9D">
        <w:rPr>
          <w:b/>
          <w:sz w:val="24"/>
          <w:szCs w:val="24"/>
        </w:rPr>
        <w:t>Порядок оценки критериев:</w:t>
      </w:r>
    </w:p>
    <w:p w:rsidR="00191BEC" w:rsidRPr="00C52222" w:rsidRDefault="00191BEC" w:rsidP="00191BEC">
      <w:pPr>
        <w:tabs>
          <w:tab w:val="num" w:pos="0"/>
        </w:tabs>
        <w:spacing w:line="240" w:lineRule="auto"/>
        <w:ind w:firstLine="0"/>
        <w:rPr>
          <w:sz w:val="24"/>
          <w:szCs w:val="24"/>
        </w:rPr>
      </w:pPr>
    </w:p>
    <w:p w:rsidR="00191BEC" w:rsidRPr="00C52222" w:rsidRDefault="00ED4156" w:rsidP="00191BEC">
      <w:pPr>
        <w:tabs>
          <w:tab w:val="num" w:pos="0"/>
        </w:tabs>
        <w:spacing w:line="240" w:lineRule="auto"/>
        <w:ind w:firstLine="0"/>
        <w:rPr>
          <w:sz w:val="24"/>
          <w:szCs w:val="24"/>
          <w:u w:val="single"/>
        </w:rPr>
      </w:pPr>
      <w:r w:rsidRPr="00C52222">
        <w:rPr>
          <w:sz w:val="24"/>
          <w:szCs w:val="24"/>
          <w:u w:val="single"/>
        </w:rPr>
        <w:t>% скидки</w:t>
      </w:r>
      <w:r w:rsidR="00191BEC" w:rsidRPr="00C52222">
        <w:rPr>
          <w:sz w:val="24"/>
          <w:szCs w:val="24"/>
          <w:u w:val="single"/>
        </w:rPr>
        <w:t xml:space="preserve">: </w:t>
      </w:r>
    </w:p>
    <w:p w:rsidR="00C52222" w:rsidRDefault="00C52222" w:rsidP="00C52222">
      <w:pPr>
        <w:tabs>
          <w:tab w:val="num" w:pos="0"/>
        </w:tabs>
        <w:spacing w:line="240" w:lineRule="auto"/>
        <w:ind w:firstLine="0"/>
        <w:rPr>
          <w:sz w:val="24"/>
          <w:szCs w:val="24"/>
        </w:rPr>
      </w:pPr>
      <w:r>
        <w:rPr>
          <w:sz w:val="24"/>
          <w:szCs w:val="24"/>
        </w:rPr>
        <w:t>Оценка показателей по критерию "</w:t>
      </w:r>
      <w:r>
        <w:rPr>
          <w:b/>
          <w:sz w:val="24"/>
          <w:szCs w:val="24"/>
        </w:rPr>
        <w:t>% скидки</w:t>
      </w:r>
      <w:r>
        <w:rPr>
          <w:sz w:val="24"/>
          <w:szCs w:val="24"/>
        </w:rPr>
        <w:t>" производиться следующим образом:</w:t>
      </w:r>
    </w:p>
    <w:p w:rsidR="00C52222" w:rsidRPr="005E1F58" w:rsidRDefault="00C52222" w:rsidP="00C52222">
      <w:pPr>
        <w:pStyle w:val="af2"/>
        <w:numPr>
          <w:ilvl w:val="0"/>
          <w:numId w:val="25"/>
        </w:numPr>
        <w:tabs>
          <w:tab w:val="num" w:pos="0"/>
        </w:tabs>
        <w:spacing w:line="240" w:lineRule="auto"/>
        <w:rPr>
          <w:sz w:val="24"/>
          <w:szCs w:val="24"/>
        </w:rPr>
      </w:pPr>
      <w:r>
        <w:rPr>
          <w:sz w:val="24"/>
          <w:szCs w:val="24"/>
        </w:rPr>
        <w:t xml:space="preserve">Расчет баллов по подкритерию "% скидки на стоимость топлива на сетях АЗС"  </w:t>
      </w:r>
      <w:r w:rsidRPr="005E1F58">
        <w:rPr>
          <w:sz w:val="24"/>
          <w:szCs w:val="24"/>
        </w:rPr>
        <w:t xml:space="preserve"> рассчитываются по формуле:</w:t>
      </w:r>
    </w:p>
    <w:p w:rsidR="00C52222" w:rsidRPr="001131EA" w:rsidRDefault="00DA51BA" w:rsidP="00C52222">
      <w:pPr>
        <w:tabs>
          <w:tab w:val="num" w:pos="0"/>
        </w:tabs>
        <w:spacing w:line="240" w:lineRule="auto"/>
        <w:ind w:firstLine="0"/>
        <w:jc w:val="center"/>
        <w:rPr>
          <w:sz w:val="24"/>
          <w:szCs w:val="24"/>
        </w:rPr>
      </w:pPr>
      <w:r w:rsidRPr="00AE22BD">
        <w:rPr>
          <w:position w:val="-64"/>
          <w:sz w:val="24"/>
          <w:szCs w:val="24"/>
        </w:rPr>
        <w:object w:dxaOrig="87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65pt;height:47.5pt" o:ole="" filled="t">
            <v:fill color2="black"/>
            <v:imagedata r:id="rId12" o:title=""/>
          </v:shape>
          <o:OLEObject Type="Embed" ProgID="Equation.3" ShapeID="_x0000_i1025" DrawAspect="Content" ObjectID="_1448362844" r:id="rId13"/>
        </w:object>
      </w:r>
    </w:p>
    <w:p w:rsidR="00C52222" w:rsidRDefault="00C52222" w:rsidP="00C52222">
      <w:pPr>
        <w:tabs>
          <w:tab w:val="num" w:pos="0"/>
        </w:tabs>
        <w:spacing w:line="240" w:lineRule="auto"/>
        <w:ind w:firstLine="0"/>
        <w:rPr>
          <w:sz w:val="24"/>
          <w:szCs w:val="24"/>
        </w:rPr>
      </w:pPr>
      <w:r w:rsidRPr="001131EA">
        <w:rPr>
          <w:sz w:val="24"/>
          <w:szCs w:val="24"/>
        </w:rPr>
        <w:t>где:</w:t>
      </w:r>
    </w:p>
    <w:p w:rsidR="00C52222" w:rsidRPr="001131EA" w:rsidRDefault="00C52222" w:rsidP="00C52222">
      <w:pPr>
        <w:tabs>
          <w:tab w:val="num" w:pos="0"/>
        </w:tabs>
        <w:spacing w:line="240" w:lineRule="auto"/>
        <w:ind w:firstLine="0"/>
        <w:rPr>
          <w:sz w:val="24"/>
          <w:szCs w:val="24"/>
        </w:rPr>
      </w:pPr>
      <w:r w:rsidRPr="00FD06CE">
        <w:rPr>
          <w:position w:val="-20"/>
          <w:sz w:val="24"/>
          <w:szCs w:val="24"/>
        </w:rPr>
        <w:t xml:space="preserve"> </w:t>
      </w:r>
      <w:r w:rsidR="00A1660A" w:rsidRPr="00FD06CE">
        <w:rPr>
          <w:position w:val="-20"/>
          <w:sz w:val="24"/>
          <w:szCs w:val="24"/>
        </w:rPr>
        <w:object w:dxaOrig="440" w:dyaOrig="440">
          <v:shape id="_x0000_i1026" type="#_x0000_t75" style="width:25.3pt;height:16.85pt" o:ole="" filled="t">
            <v:fill color2="black"/>
            <v:imagedata r:id="rId14" o:title=""/>
          </v:shape>
          <o:OLEObject Type="Embed" ProgID="Equation.3" ShapeID="_x0000_i1026" DrawAspect="Content" ObjectID="_1448362845" r:id="rId15"/>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 xml:space="preserve">-ому предложению по указанному </w:t>
      </w:r>
      <w:r>
        <w:rPr>
          <w:sz w:val="24"/>
          <w:szCs w:val="24"/>
        </w:rPr>
        <w:t>под</w:t>
      </w:r>
      <w:r w:rsidRPr="001131EA">
        <w:rPr>
          <w:sz w:val="24"/>
          <w:szCs w:val="24"/>
        </w:rPr>
        <w:t>критерию</w:t>
      </w:r>
      <w:r>
        <w:rPr>
          <w:sz w:val="24"/>
          <w:szCs w:val="24"/>
        </w:rPr>
        <w:t>,</w:t>
      </w:r>
    </w:p>
    <w:p w:rsidR="00C52222" w:rsidRPr="001131EA" w:rsidRDefault="00A1660A" w:rsidP="00C52222">
      <w:pPr>
        <w:tabs>
          <w:tab w:val="num" w:pos="0"/>
        </w:tabs>
        <w:spacing w:line="240" w:lineRule="auto"/>
        <w:ind w:firstLine="0"/>
        <w:rPr>
          <w:sz w:val="24"/>
          <w:szCs w:val="24"/>
        </w:rPr>
      </w:pPr>
      <w:proofErr w:type="gramStart"/>
      <w:r>
        <w:rPr>
          <w:sz w:val="24"/>
          <w:szCs w:val="24"/>
        </w:rPr>
        <w:t>С</w:t>
      </w:r>
      <w:proofErr w:type="gramEnd"/>
      <w:r>
        <w:rPr>
          <w:sz w:val="24"/>
          <w:szCs w:val="24"/>
          <w:lang w:val="en-US"/>
        </w:rPr>
        <w:t>max</w:t>
      </w:r>
      <w:r w:rsidRPr="00884E9D">
        <w:rPr>
          <w:sz w:val="24"/>
          <w:szCs w:val="24"/>
        </w:rPr>
        <w:t>{</w:t>
      </w:r>
      <w:r w:rsidR="00C52222" w:rsidRPr="00CE4819">
        <w:rPr>
          <w:i/>
          <w:sz w:val="20"/>
          <w:szCs w:val="20"/>
        </w:rPr>
        <w:t xml:space="preserve">наименование </w:t>
      </w:r>
      <w:r>
        <w:rPr>
          <w:i/>
          <w:sz w:val="20"/>
          <w:szCs w:val="20"/>
        </w:rPr>
        <w:t>бренда</w:t>
      </w:r>
      <w:r w:rsidRPr="00884E9D">
        <w:rPr>
          <w:i/>
          <w:sz w:val="20"/>
          <w:szCs w:val="20"/>
        </w:rPr>
        <w:t>}</w:t>
      </w:r>
      <w:r w:rsidR="00C52222">
        <w:rPr>
          <w:sz w:val="24"/>
          <w:szCs w:val="24"/>
        </w:rPr>
        <w:t> </w:t>
      </w:r>
      <w:r>
        <w:rPr>
          <w:sz w:val="24"/>
          <w:szCs w:val="24"/>
        </w:rPr>
        <w:t>–</w:t>
      </w:r>
      <w:r w:rsidR="00C52222">
        <w:rPr>
          <w:sz w:val="24"/>
          <w:szCs w:val="24"/>
        </w:rPr>
        <w:t> </w:t>
      </w:r>
      <w:r>
        <w:rPr>
          <w:sz w:val="24"/>
          <w:szCs w:val="24"/>
        </w:rPr>
        <w:t>максимальная скидка</w:t>
      </w:r>
      <w:r w:rsidR="00C52222" w:rsidRPr="001131EA">
        <w:rPr>
          <w:sz w:val="24"/>
          <w:szCs w:val="24"/>
        </w:rPr>
        <w:t xml:space="preserve"> </w:t>
      </w:r>
      <w:r w:rsidR="00C52222">
        <w:rPr>
          <w:sz w:val="24"/>
          <w:szCs w:val="24"/>
        </w:rPr>
        <w:t xml:space="preserve">по </w:t>
      </w:r>
      <w:r>
        <w:rPr>
          <w:sz w:val="24"/>
          <w:szCs w:val="24"/>
        </w:rPr>
        <w:t>бренду</w:t>
      </w:r>
      <w:r w:rsidR="00C52222">
        <w:rPr>
          <w:sz w:val="24"/>
          <w:szCs w:val="24"/>
        </w:rPr>
        <w:t xml:space="preserve"> соответственно</w:t>
      </w:r>
      <w:r w:rsidR="00C52222" w:rsidRPr="001131EA">
        <w:rPr>
          <w:sz w:val="24"/>
          <w:szCs w:val="24"/>
        </w:rPr>
        <w:t>;</w:t>
      </w:r>
    </w:p>
    <w:p w:rsidR="00C52222" w:rsidRDefault="00A1660A" w:rsidP="00C52222">
      <w:pPr>
        <w:tabs>
          <w:tab w:val="num" w:pos="0"/>
        </w:tabs>
        <w:spacing w:line="240" w:lineRule="auto"/>
        <w:ind w:firstLine="0"/>
        <w:rPr>
          <w:sz w:val="24"/>
          <w:szCs w:val="24"/>
        </w:rPr>
      </w:pPr>
      <w:r w:rsidRPr="00884E9D">
        <w:rPr>
          <w:sz w:val="24"/>
          <w:szCs w:val="24"/>
          <w:lang w:val="en-US"/>
        </w:rPr>
        <w:t>C</w:t>
      </w:r>
      <w:r w:rsidR="00C52222" w:rsidRPr="00CE4819">
        <w:rPr>
          <w:i/>
          <w:sz w:val="20"/>
          <w:szCs w:val="20"/>
        </w:rPr>
        <w:t>i</w:t>
      </w:r>
      <w:proofErr w:type="gramStart"/>
      <w:r w:rsidR="00C52222" w:rsidRPr="001131EA">
        <w:rPr>
          <w:sz w:val="24"/>
          <w:szCs w:val="24"/>
        </w:rPr>
        <w:t> </w:t>
      </w:r>
      <w:r w:rsidR="00C52222">
        <w:rPr>
          <w:sz w:val="24"/>
          <w:szCs w:val="24"/>
        </w:rPr>
        <w:t xml:space="preserve"> </w:t>
      </w:r>
      <w:r w:rsidRPr="00A1660A">
        <w:rPr>
          <w:sz w:val="24"/>
          <w:szCs w:val="24"/>
        </w:rPr>
        <w:t>{</w:t>
      </w:r>
      <w:proofErr w:type="gramEnd"/>
      <w:r w:rsidRPr="00CE4819">
        <w:rPr>
          <w:i/>
          <w:sz w:val="20"/>
          <w:szCs w:val="20"/>
        </w:rPr>
        <w:t xml:space="preserve">наименование </w:t>
      </w:r>
      <w:r>
        <w:rPr>
          <w:i/>
          <w:sz w:val="20"/>
          <w:szCs w:val="20"/>
        </w:rPr>
        <w:t>бренда</w:t>
      </w:r>
      <w:r w:rsidRPr="00A1660A">
        <w:rPr>
          <w:i/>
          <w:sz w:val="20"/>
          <w:szCs w:val="20"/>
        </w:rPr>
        <w:t>}</w:t>
      </w:r>
      <w:r>
        <w:rPr>
          <w:sz w:val="24"/>
          <w:szCs w:val="24"/>
        </w:rPr>
        <w:t> </w:t>
      </w:r>
      <w:r w:rsidR="00C52222">
        <w:rPr>
          <w:sz w:val="24"/>
          <w:szCs w:val="24"/>
        </w:rPr>
        <w:t>–</w:t>
      </w:r>
      <w:r w:rsidR="00C52222" w:rsidRPr="001131EA">
        <w:rPr>
          <w:sz w:val="24"/>
          <w:szCs w:val="24"/>
        </w:rPr>
        <w:t> </w:t>
      </w:r>
      <w:r>
        <w:rPr>
          <w:sz w:val="24"/>
          <w:szCs w:val="24"/>
        </w:rPr>
        <w:t>скидка</w:t>
      </w:r>
      <w:r w:rsidR="00C52222" w:rsidRPr="001131EA">
        <w:rPr>
          <w:sz w:val="24"/>
          <w:szCs w:val="24"/>
        </w:rPr>
        <w:t xml:space="preserve"> </w:t>
      </w:r>
      <w:r w:rsidR="00C52222" w:rsidRPr="003C37CD">
        <w:rPr>
          <w:sz w:val="24"/>
          <w:szCs w:val="24"/>
        </w:rPr>
        <w:t>i</w:t>
      </w:r>
      <w:r w:rsidR="00C52222">
        <w:rPr>
          <w:sz w:val="24"/>
          <w:szCs w:val="24"/>
        </w:rPr>
        <w:t xml:space="preserve">-го </w:t>
      </w:r>
      <w:r>
        <w:rPr>
          <w:sz w:val="24"/>
          <w:szCs w:val="24"/>
        </w:rPr>
        <w:t>Участника</w:t>
      </w:r>
      <w:r w:rsidR="00C52222">
        <w:rPr>
          <w:sz w:val="24"/>
          <w:szCs w:val="24"/>
        </w:rPr>
        <w:t xml:space="preserve"> по </w:t>
      </w:r>
      <w:r>
        <w:rPr>
          <w:sz w:val="24"/>
          <w:szCs w:val="24"/>
        </w:rPr>
        <w:t>бренду</w:t>
      </w:r>
      <w:r w:rsidR="00C52222" w:rsidRPr="001131EA">
        <w:rPr>
          <w:sz w:val="24"/>
          <w:szCs w:val="24"/>
        </w:rPr>
        <w:t>.</w:t>
      </w:r>
    </w:p>
    <w:p w:rsidR="00C52222" w:rsidRDefault="00C52222" w:rsidP="00C52222">
      <w:pPr>
        <w:pStyle w:val="af2"/>
        <w:numPr>
          <w:ilvl w:val="0"/>
          <w:numId w:val="25"/>
        </w:numPr>
        <w:tabs>
          <w:tab w:val="num" w:pos="0"/>
        </w:tabs>
        <w:spacing w:line="240" w:lineRule="auto"/>
        <w:rPr>
          <w:sz w:val="24"/>
          <w:szCs w:val="24"/>
        </w:rPr>
      </w:pPr>
      <w:r>
        <w:rPr>
          <w:sz w:val="24"/>
          <w:szCs w:val="24"/>
        </w:rPr>
        <w:t xml:space="preserve">Расчет баллов по подкритерию </w:t>
      </w:r>
      <w:r w:rsidRPr="00884E9D">
        <w:rPr>
          <w:b/>
          <w:sz w:val="24"/>
          <w:szCs w:val="24"/>
        </w:rPr>
        <w:t>"</w:t>
      </w:r>
      <w:r w:rsidR="00A1660A" w:rsidRPr="00884E9D">
        <w:rPr>
          <w:b/>
          <w:sz w:val="24"/>
          <w:szCs w:val="24"/>
        </w:rPr>
        <w:t>% скидки по услуги мойка</w:t>
      </w:r>
      <w:r w:rsidRPr="00884E9D">
        <w:rPr>
          <w:b/>
          <w:sz w:val="24"/>
          <w:szCs w:val="24"/>
        </w:rPr>
        <w:t>"</w:t>
      </w:r>
      <w:r>
        <w:rPr>
          <w:sz w:val="24"/>
          <w:szCs w:val="24"/>
        </w:rPr>
        <w:t xml:space="preserve"> рассчитывается по следующей формуле:</w:t>
      </w:r>
    </w:p>
    <w:p w:rsidR="00C52222" w:rsidRDefault="00C52222" w:rsidP="00C52222">
      <w:pPr>
        <w:tabs>
          <w:tab w:val="num" w:pos="0"/>
        </w:tabs>
        <w:spacing w:line="240" w:lineRule="auto"/>
        <w:rPr>
          <w:sz w:val="24"/>
          <w:szCs w:val="24"/>
        </w:rPr>
      </w:pPr>
    </w:p>
    <w:p w:rsidR="00A1660A" w:rsidRPr="00884E9D" w:rsidRDefault="00DA51BA" w:rsidP="00A1660A">
      <w:pPr>
        <w:tabs>
          <w:tab w:val="num" w:pos="0"/>
        </w:tabs>
        <w:spacing w:line="240" w:lineRule="auto"/>
        <w:ind w:firstLine="0"/>
        <w:jc w:val="center"/>
        <w:rPr>
          <w:sz w:val="24"/>
          <w:szCs w:val="24"/>
        </w:rPr>
      </w:pPr>
      <w:r w:rsidRPr="00884E9D">
        <w:rPr>
          <w:position w:val="-66"/>
          <w:sz w:val="24"/>
          <w:szCs w:val="24"/>
        </w:rPr>
        <w:object w:dxaOrig="2340" w:dyaOrig="1060">
          <v:shape id="_x0000_i1027" type="#_x0000_t75" style="width:105.7pt;height:48.25pt" o:ole="" filled="t">
            <v:fill color2="black"/>
            <v:imagedata r:id="rId16" o:title=""/>
          </v:shape>
          <o:OLEObject Type="Embed" ProgID="Equation.3" ShapeID="_x0000_i1027" DrawAspect="Content" ObjectID="_1448362846" r:id="rId17"/>
        </w:object>
      </w:r>
    </w:p>
    <w:p w:rsidR="00C52222" w:rsidRPr="001131EA" w:rsidRDefault="00C52222" w:rsidP="00C52222">
      <w:pPr>
        <w:tabs>
          <w:tab w:val="num" w:pos="0"/>
        </w:tabs>
        <w:spacing w:line="240" w:lineRule="auto"/>
        <w:ind w:firstLine="0"/>
        <w:jc w:val="center"/>
        <w:rPr>
          <w:sz w:val="24"/>
          <w:szCs w:val="24"/>
        </w:rPr>
      </w:pPr>
    </w:p>
    <w:p w:rsidR="00C52222" w:rsidRDefault="00C52222" w:rsidP="00C52222">
      <w:pPr>
        <w:tabs>
          <w:tab w:val="num" w:pos="0"/>
        </w:tabs>
        <w:spacing w:line="240" w:lineRule="auto"/>
        <w:ind w:firstLine="0"/>
        <w:rPr>
          <w:sz w:val="24"/>
          <w:szCs w:val="24"/>
        </w:rPr>
      </w:pPr>
      <w:r w:rsidRPr="001131EA">
        <w:rPr>
          <w:sz w:val="24"/>
          <w:szCs w:val="24"/>
        </w:rPr>
        <w:t>где:</w:t>
      </w:r>
    </w:p>
    <w:p w:rsidR="00C52222" w:rsidRPr="001131EA" w:rsidRDefault="00C52222" w:rsidP="00C52222">
      <w:pPr>
        <w:tabs>
          <w:tab w:val="num" w:pos="0"/>
        </w:tabs>
        <w:spacing w:line="240" w:lineRule="auto"/>
        <w:ind w:firstLine="0"/>
        <w:rPr>
          <w:sz w:val="24"/>
          <w:szCs w:val="24"/>
        </w:rPr>
      </w:pPr>
      <w:r w:rsidRPr="00FD06CE">
        <w:rPr>
          <w:position w:val="-20"/>
          <w:sz w:val="24"/>
          <w:szCs w:val="24"/>
        </w:rPr>
        <w:t xml:space="preserve"> </w:t>
      </w:r>
      <w:r w:rsidR="00A1660A" w:rsidRPr="00FD06CE">
        <w:rPr>
          <w:position w:val="-20"/>
          <w:sz w:val="24"/>
          <w:szCs w:val="24"/>
        </w:rPr>
        <w:object w:dxaOrig="600" w:dyaOrig="440">
          <v:shape id="_x0000_i1028" type="#_x0000_t75" style="width:35.6pt;height:16.85pt" o:ole="" filled="t">
            <v:fill color2="black"/>
            <v:imagedata r:id="rId18" o:title=""/>
          </v:shape>
          <o:OLEObject Type="Embed" ProgID="Equation.3" ShapeID="_x0000_i1028" DrawAspect="Content" ObjectID="_1448362847" r:id="rId19"/>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C52222" w:rsidRPr="00372E24" w:rsidRDefault="00A1660A" w:rsidP="00C52222">
      <w:pPr>
        <w:tabs>
          <w:tab w:val="num" w:pos="0"/>
        </w:tabs>
        <w:spacing w:line="240" w:lineRule="auto"/>
        <w:ind w:firstLine="0"/>
        <w:rPr>
          <w:sz w:val="24"/>
          <w:szCs w:val="24"/>
        </w:rPr>
      </w:pPr>
      <w:r>
        <w:rPr>
          <w:sz w:val="24"/>
          <w:szCs w:val="24"/>
        </w:rPr>
        <w:t>С</w:t>
      </w:r>
      <w:r w:rsidR="00C52222" w:rsidRPr="00175DB5">
        <w:rPr>
          <w:i/>
          <w:sz w:val="20"/>
          <w:szCs w:val="20"/>
        </w:rPr>
        <w:t xml:space="preserve"> </w:t>
      </w:r>
      <w:r w:rsidR="00C52222" w:rsidRPr="00175DB5">
        <w:rPr>
          <w:i/>
          <w:sz w:val="20"/>
          <w:szCs w:val="20"/>
          <w:lang w:val="en-US"/>
        </w:rPr>
        <w:t>max</w:t>
      </w:r>
      <w:proofErr w:type="gramStart"/>
      <w:r>
        <w:rPr>
          <w:i/>
          <w:sz w:val="20"/>
          <w:szCs w:val="20"/>
        </w:rPr>
        <w:t>см</w:t>
      </w:r>
      <w:proofErr w:type="gramEnd"/>
      <w:r w:rsidR="00C52222" w:rsidRPr="00175DB5">
        <w:rPr>
          <w:i/>
          <w:sz w:val="20"/>
          <w:szCs w:val="20"/>
        </w:rPr>
        <w:t xml:space="preserve"> </w:t>
      </w:r>
      <w:r w:rsidR="00C52222">
        <w:rPr>
          <w:i/>
          <w:sz w:val="20"/>
          <w:szCs w:val="20"/>
        </w:rPr>
        <w:t>–</w:t>
      </w:r>
      <w:r w:rsidR="00C52222" w:rsidRPr="00175DB5">
        <w:rPr>
          <w:i/>
          <w:sz w:val="20"/>
          <w:szCs w:val="20"/>
        </w:rPr>
        <w:t xml:space="preserve"> </w:t>
      </w:r>
      <w:r w:rsidR="00C52222">
        <w:rPr>
          <w:sz w:val="24"/>
          <w:szCs w:val="24"/>
        </w:rPr>
        <w:t xml:space="preserve">максимальная </w:t>
      </w:r>
      <w:r>
        <w:rPr>
          <w:sz w:val="24"/>
          <w:szCs w:val="24"/>
        </w:rPr>
        <w:t>скидка по услуги мойка</w:t>
      </w:r>
      <w:r w:rsidR="00C52222">
        <w:rPr>
          <w:sz w:val="24"/>
          <w:szCs w:val="24"/>
        </w:rPr>
        <w:t>;</w:t>
      </w:r>
    </w:p>
    <w:p w:rsidR="00C52222" w:rsidRPr="001131EA" w:rsidRDefault="00A1660A" w:rsidP="00C52222">
      <w:pPr>
        <w:tabs>
          <w:tab w:val="num" w:pos="0"/>
        </w:tabs>
        <w:spacing w:line="240" w:lineRule="auto"/>
        <w:ind w:firstLine="0"/>
        <w:rPr>
          <w:sz w:val="24"/>
          <w:szCs w:val="24"/>
        </w:rPr>
      </w:pPr>
      <w:proofErr w:type="spellStart"/>
      <w:r>
        <w:rPr>
          <w:sz w:val="24"/>
          <w:szCs w:val="24"/>
        </w:rPr>
        <w:t>С</w:t>
      </w:r>
      <w:proofErr w:type="gramStart"/>
      <w:r w:rsidR="00C52222" w:rsidRPr="00884E9D">
        <w:rPr>
          <w:i/>
          <w:sz w:val="24"/>
          <w:szCs w:val="24"/>
        </w:rPr>
        <w:t>i</w:t>
      </w:r>
      <w:proofErr w:type="gramEnd"/>
      <w:r w:rsidRPr="00884E9D">
        <w:rPr>
          <w:i/>
          <w:sz w:val="24"/>
          <w:szCs w:val="24"/>
        </w:rPr>
        <w:t>см</w:t>
      </w:r>
      <w:proofErr w:type="spellEnd"/>
      <w:r w:rsidR="00C52222" w:rsidRPr="001131EA">
        <w:rPr>
          <w:sz w:val="24"/>
          <w:szCs w:val="24"/>
        </w:rPr>
        <w:t> </w:t>
      </w:r>
      <w:r w:rsidR="00C52222">
        <w:rPr>
          <w:sz w:val="24"/>
          <w:szCs w:val="24"/>
        </w:rPr>
        <w:t>–</w:t>
      </w:r>
      <w:r w:rsidR="00C52222" w:rsidRPr="001131EA">
        <w:rPr>
          <w:sz w:val="24"/>
          <w:szCs w:val="24"/>
        </w:rPr>
        <w:t> </w:t>
      </w:r>
      <w:r>
        <w:rPr>
          <w:sz w:val="24"/>
          <w:szCs w:val="24"/>
        </w:rPr>
        <w:t>скидка</w:t>
      </w:r>
      <w:r w:rsidR="00C52222" w:rsidRPr="001131EA">
        <w:rPr>
          <w:sz w:val="24"/>
          <w:szCs w:val="24"/>
        </w:rPr>
        <w:t xml:space="preserve"> </w:t>
      </w:r>
      <w:r w:rsidR="00C52222" w:rsidRPr="003C37CD">
        <w:rPr>
          <w:sz w:val="24"/>
          <w:szCs w:val="24"/>
        </w:rPr>
        <w:t>i</w:t>
      </w:r>
      <w:r w:rsidR="00C52222">
        <w:rPr>
          <w:sz w:val="24"/>
          <w:szCs w:val="24"/>
        </w:rPr>
        <w:t>-</w:t>
      </w:r>
      <w:proofErr w:type="spellStart"/>
      <w:r w:rsidR="00C52222">
        <w:rPr>
          <w:sz w:val="24"/>
          <w:szCs w:val="24"/>
        </w:rPr>
        <w:t>го</w:t>
      </w:r>
      <w:proofErr w:type="spellEnd"/>
      <w:r w:rsidR="00C52222">
        <w:rPr>
          <w:sz w:val="24"/>
          <w:szCs w:val="24"/>
        </w:rPr>
        <w:t xml:space="preserve"> </w:t>
      </w:r>
      <w:r>
        <w:rPr>
          <w:sz w:val="24"/>
          <w:szCs w:val="24"/>
        </w:rPr>
        <w:t>У</w:t>
      </w:r>
      <w:r w:rsidR="00C52222">
        <w:rPr>
          <w:sz w:val="24"/>
          <w:szCs w:val="24"/>
        </w:rPr>
        <w:t xml:space="preserve">частника по </w:t>
      </w:r>
      <w:r>
        <w:rPr>
          <w:sz w:val="24"/>
          <w:szCs w:val="24"/>
        </w:rPr>
        <w:t>услуги мойка</w:t>
      </w:r>
      <w:r w:rsidR="00C52222">
        <w:rPr>
          <w:sz w:val="24"/>
          <w:szCs w:val="24"/>
        </w:rPr>
        <w:t>.</w:t>
      </w:r>
    </w:p>
    <w:p w:rsidR="00C52222" w:rsidRPr="00CE4819" w:rsidRDefault="00C52222" w:rsidP="00C52222">
      <w:pPr>
        <w:tabs>
          <w:tab w:val="num" w:pos="0"/>
        </w:tabs>
        <w:spacing w:line="240" w:lineRule="auto"/>
        <w:rPr>
          <w:sz w:val="24"/>
          <w:szCs w:val="24"/>
        </w:rPr>
      </w:pPr>
    </w:p>
    <w:p w:rsidR="00C52222" w:rsidRDefault="00C52222" w:rsidP="00C52222">
      <w:pPr>
        <w:tabs>
          <w:tab w:val="num" w:pos="0"/>
        </w:tabs>
        <w:spacing w:line="240" w:lineRule="auto"/>
        <w:ind w:firstLine="0"/>
        <w:rPr>
          <w:sz w:val="24"/>
          <w:szCs w:val="24"/>
        </w:rPr>
      </w:pPr>
      <w:r>
        <w:rPr>
          <w:sz w:val="24"/>
          <w:szCs w:val="24"/>
        </w:rPr>
        <w:tab/>
        <w:t>И</w:t>
      </w:r>
      <w:r w:rsidRPr="00E31DFE">
        <w:rPr>
          <w:sz w:val="24"/>
          <w:szCs w:val="24"/>
        </w:rPr>
        <w:t>тогов</w:t>
      </w:r>
      <w:r>
        <w:rPr>
          <w:sz w:val="24"/>
          <w:szCs w:val="24"/>
        </w:rPr>
        <w:t>ый балл</w:t>
      </w:r>
      <w:r w:rsidRPr="00E31DFE">
        <w:rPr>
          <w:sz w:val="24"/>
          <w:szCs w:val="24"/>
        </w:rPr>
        <w:t xml:space="preserve"> по критерию «</w:t>
      </w:r>
      <w:r w:rsidR="00A1660A">
        <w:rPr>
          <w:sz w:val="24"/>
          <w:szCs w:val="24"/>
        </w:rPr>
        <w:t>% скидки</w:t>
      </w:r>
      <w:r w:rsidRPr="00E31DFE">
        <w:rPr>
          <w:sz w:val="24"/>
          <w:szCs w:val="24"/>
        </w:rPr>
        <w:t>»</w:t>
      </w:r>
      <w:r>
        <w:rPr>
          <w:sz w:val="24"/>
          <w:szCs w:val="24"/>
        </w:rPr>
        <w:t xml:space="preserve"> рассчитывается путем сложения баллов по подкритериям. При расчете округления производятся до двух десятых после запятой. </w:t>
      </w:r>
    </w:p>
    <w:p w:rsidR="00C52222" w:rsidRPr="00E271CC" w:rsidRDefault="00C52222" w:rsidP="00C52222">
      <w:pPr>
        <w:spacing w:line="240" w:lineRule="atLeast"/>
        <w:ind w:firstLine="708"/>
        <w:rPr>
          <w:sz w:val="24"/>
          <w:szCs w:val="24"/>
        </w:rPr>
      </w:pPr>
      <w:r w:rsidRPr="00E271CC">
        <w:rPr>
          <w:sz w:val="24"/>
          <w:szCs w:val="24"/>
        </w:rPr>
        <w:t xml:space="preserve">Итоговый рейтинг предложения </w:t>
      </w:r>
      <w:r>
        <w:rPr>
          <w:sz w:val="24"/>
          <w:szCs w:val="24"/>
        </w:rPr>
        <w:t>по критерию "</w:t>
      </w:r>
      <w:r w:rsidR="00F154E4">
        <w:rPr>
          <w:sz w:val="24"/>
          <w:szCs w:val="24"/>
        </w:rPr>
        <w:t>% скидки</w:t>
      </w:r>
      <w:r>
        <w:rPr>
          <w:sz w:val="24"/>
          <w:szCs w:val="24"/>
        </w:rPr>
        <w:t xml:space="preserve">"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w:t>
      </w:r>
      <w:r w:rsidR="00DA51BA">
        <w:rPr>
          <w:sz w:val="24"/>
          <w:szCs w:val="24"/>
        </w:rPr>
        <w:t>90</w:t>
      </w:r>
      <w:r>
        <w:rPr>
          <w:sz w:val="24"/>
          <w:szCs w:val="24"/>
        </w:rPr>
        <w:t>%</w:t>
      </w:r>
      <w:r w:rsidRPr="00E271CC">
        <w:rPr>
          <w:sz w:val="24"/>
          <w:szCs w:val="24"/>
        </w:rPr>
        <w:t xml:space="preserve">. </w:t>
      </w:r>
    </w:p>
    <w:p w:rsidR="00191BEC" w:rsidRPr="00884E9D" w:rsidRDefault="00191BEC" w:rsidP="00191BEC">
      <w:pPr>
        <w:tabs>
          <w:tab w:val="num" w:pos="0"/>
        </w:tabs>
        <w:spacing w:line="240" w:lineRule="auto"/>
        <w:ind w:firstLine="0"/>
        <w:rPr>
          <w:sz w:val="24"/>
          <w:szCs w:val="24"/>
          <w:highlight w:val="yellow"/>
        </w:rPr>
      </w:pPr>
    </w:p>
    <w:p w:rsidR="009563E2" w:rsidRPr="00F154E4" w:rsidRDefault="00E24BFA" w:rsidP="00191BEC">
      <w:pPr>
        <w:tabs>
          <w:tab w:val="num" w:pos="0"/>
        </w:tabs>
        <w:spacing w:line="240" w:lineRule="auto"/>
        <w:ind w:firstLine="0"/>
        <w:rPr>
          <w:sz w:val="24"/>
          <w:szCs w:val="24"/>
          <w:u w:val="single"/>
        </w:rPr>
      </w:pPr>
      <w:r w:rsidRPr="00F154E4">
        <w:rPr>
          <w:sz w:val="24"/>
          <w:szCs w:val="24"/>
          <w:u w:val="single"/>
        </w:rPr>
        <w:t>Размер товарного кредита</w:t>
      </w:r>
    </w:p>
    <w:p w:rsidR="009563E2" w:rsidRPr="00F154E4" w:rsidRDefault="009563E2" w:rsidP="00191BEC">
      <w:pPr>
        <w:tabs>
          <w:tab w:val="num" w:pos="0"/>
        </w:tabs>
        <w:spacing w:line="240" w:lineRule="auto"/>
        <w:ind w:firstLine="0"/>
        <w:rPr>
          <w:sz w:val="20"/>
          <w:szCs w:val="20"/>
        </w:rPr>
      </w:pPr>
    </w:p>
    <w:p w:rsidR="009563E2" w:rsidRPr="00F154E4" w:rsidRDefault="009563E2" w:rsidP="009563E2">
      <w:pPr>
        <w:tabs>
          <w:tab w:val="num" w:pos="0"/>
        </w:tabs>
        <w:spacing w:line="240" w:lineRule="auto"/>
        <w:ind w:firstLine="0"/>
        <w:rPr>
          <w:sz w:val="24"/>
          <w:szCs w:val="24"/>
        </w:rPr>
      </w:pPr>
      <w:r w:rsidRPr="00F154E4">
        <w:rPr>
          <w:sz w:val="24"/>
          <w:szCs w:val="24"/>
        </w:rPr>
        <w:t xml:space="preserve">100 баллов получает предложение с наибольшим </w:t>
      </w:r>
      <w:r w:rsidR="00E24BFA" w:rsidRPr="00F154E4">
        <w:rPr>
          <w:sz w:val="24"/>
          <w:szCs w:val="24"/>
        </w:rPr>
        <w:t>размером товарного кредита</w:t>
      </w:r>
      <w:r w:rsidR="00F34C49" w:rsidRPr="00F154E4">
        <w:rPr>
          <w:sz w:val="24"/>
          <w:szCs w:val="24"/>
        </w:rPr>
        <w:t>.</w:t>
      </w:r>
    </w:p>
    <w:p w:rsidR="009563E2" w:rsidRPr="00F154E4" w:rsidRDefault="009563E2" w:rsidP="009563E2">
      <w:pPr>
        <w:tabs>
          <w:tab w:val="num" w:pos="0"/>
        </w:tabs>
        <w:spacing w:line="240" w:lineRule="auto"/>
        <w:ind w:firstLine="0"/>
        <w:rPr>
          <w:sz w:val="24"/>
          <w:szCs w:val="24"/>
        </w:rPr>
      </w:pPr>
      <w:r w:rsidRPr="00F154E4">
        <w:rPr>
          <w:sz w:val="24"/>
          <w:szCs w:val="24"/>
        </w:rPr>
        <w:t>Баллы, присваиваемые другим предложениям, рассчитываются по формуле:</w:t>
      </w:r>
    </w:p>
    <w:p w:rsidR="009563E2" w:rsidRPr="00F154E4" w:rsidRDefault="00F154E4" w:rsidP="009563E2">
      <w:pPr>
        <w:tabs>
          <w:tab w:val="num" w:pos="0"/>
        </w:tabs>
        <w:spacing w:line="240" w:lineRule="auto"/>
        <w:ind w:firstLine="0"/>
        <w:jc w:val="center"/>
        <w:rPr>
          <w:sz w:val="24"/>
          <w:szCs w:val="24"/>
        </w:rPr>
      </w:pPr>
      <w:r w:rsidRPr="00F154E4">
        <w:rPr>
          <w:position w:val="-66"/>
          <w:sz w:val="24"/>
          <w:szCs w:val="24"/>
        </w:rPr>
        <w:object w:dxaOrig="2360" w:dyaOrig="1060">
          <v:shape id="_x0000_i1029" type="#_x0000_t75" style="width:106.45pt;height:48.25pt" o:ole="" filled="t">
            <v:fill color2="black"/>
            <v:imagedata r:id="rId20" o:title=""/>
          </v:shape>
          <o:OLEObject Type="Embed" ProgID="Equation.3" ShapeID="_x0000_i1029" DrawAspect="Content" ObjectID="_1448362848" r:id="rId21"/>
        </w:object>
      </w:r>
    </w:p>
    <w:p w:rsidR="009563E2" w:rsidRPr="00F154E4" w:rsidRDefault="009563E2" w:rsidP="009563E2">
      <w:pPr>
        <w:tabs>
          <w:tab w:val="num" w:pos="0"/>
        </w:tabs>
        <w:spacing w:line="240" w:lineRule="auto"/>
        <w:ind w:firstLine="0"/>
        <w:rPr>
          <w:sz w:val="24"/>
          <w:szCs w:val="24"/>
        </w:rPr>
      </w:pPr>
      <w:r w:rsidRPr="00F154E4">
        <w:rPr>
          <w:sz w:val="24"/>
          <w:szCs w:val="24"/>
        </w:rPr>
        <w:t>где:</w:t>
      </w:r>
    </w:p>
    <w:p w:rsidR="009563E2" w:rsidRPr="00F154E4" w:rsidRDefault="00F154E4" w:rsidP="009563E2">
      <w:pPr>
        <w:tabs>
          <w:tab w:val="num" w:pos="0"/>
        </w:tabs>
        <w:spacing w:line="240" w:lineRule="auto"/>
        <w:ind w:firstLine="0"/>
        <w:jc w:val="center"/>
        <w:rPr>
          <w:sz w:val="24"/>
          <w:szCs w:val="24"/>
        </w:rPr>
      </w:pPr>
      <w:r w:rsidRPr="00F154E4">
        <w:rPr>
          <w:position w:val="-20"/>
          <w:sz w:val="24"/>
          <w:szCs w:val="24"/>
        </w:rPr>
        <w:object w:dxaOrig="580" w:dyaOrig="440">
          <v:shape id="_x0000_i1030" type="#_x0000_t75" style="width:32.55pt;height:24.9pt" o:ole="" filled="t">
            <v:fill color2="black"/>
            <v:imagedata r:id="rId22" o:title=""/>
          </v:shape>
          <o:OLEObject Type="Embed" ProgID="Equation.3" ShapeID="_x0000_i1030" DrawAspect="Content" ObjectID="_1448362849" r:id="rId23"/>
        </w:object>
      </w:r>
      <w:r w:rsidR="009563E2" w:rsidRPr="00F154E4">
        <w:rPr>
          <w:sz w:val="24"/>
          <w:szCs w:val="24"/>
        </w:rPr>
        <w:t> - Балл, присуждаемый i-ому предложению по указанному критерию;</w:t>
      </w:r>
    </w:p>
    <w:p w:rsidR="009563E2" w:rsidRPr="00F154E4" w:rsidRDefault="00F154E4" w:rsidP="009563E2">
      <w:pPr>
        <w:tabs>
          <w:tab w:val="num" w:pos="0"/>
        </w:tabs>
        <w:spacing w:line="240" w:lineRule="auto"/>
        <w:ind w:firstLine="0"/>
        <w:rPr>
          <w:sz w:val="24"/>
          <w:szCs w:val="24"/>
        </w:rPr>
      </w:pPr>
      <w:proofErr w:type="gramStart"/>
      <w:r>
        <w:rPr>
          <w:sz w:val="24"/>
          <w:szCs w:val="24"/>
        </w:rPr>
        <w:t>КР</w:t>
      </w:r>
      <w:proofErr w:type="gramEnd"/>
      <w:r w:rsidR="009563E2" w:rsidRPr="00F154E4">
        <w:rPr>
          <w:sz w:val="24"/>
          <w:szCs w:val="24"/>
          <w:lang w:val="en-US"/>
        </w:rPr>
        <w:t>max</w:t>
      </w:r>
      <w:r w:rsidR="009563E2" w:rsidRPr="00F154E4">
        <w:rPr>
          <w:sz w:val="24"/>
          <w:szCs w:val="24"/>
        </w:rPr>
        <w:t> - максимальный р</w:t>
      </w:r>
      <w:r w:rsidR="00E24BFA" w:rsidRPr="00F154E4">
        <w:rPr>
          <w:sz w:val="24"/>
          <w:szCs w:val="24"/>
        </w:rPr>
        <w:t>азмер товарного кредита</w:t>
      </w:r>
      <w:r>
        <w:rPr>
          <w:sz w:val="24"/>
          <w:szCs w:val="24"/>
        </w:rPr>
        <w:t>;</w:t>
      </w:r>
    </w:p>
    <w:p w:rsidR="009563E2" w:rsidRPr="00F154E4" w:rsidRDefault="00F154E4" w:rsidP="009563E2">
      <w:pPr>
        <w:tabs>
          <w:tab w:val="num" w:pos="0"/>
        </w:tabs>
        <w:spacing w:line="240" w:lineRule="auto"/>
        <w:ind w:firstLine="0"/>
        <w:rPr>
          <w:sz w:val="24"/>
          <w:szCs w:val="24"/>
        </w:rPr>
      </w:pPr>
      <w:proofErr w:type="spellStart"/>
      <w:r>
        <w:rPr>
          <w:sz w:val="24"/>
          <w:szCs w:val="24"/>
        </w:rPr>
        <w:t>КР</w:t>
      </w:r>
      <w:proofErr w:type="gramStart"/>
      <w:r w:rsidRPr="00F154E4">
        <w:rPr>
          <w:sz w:val="24"/>
          <w:szCs w:val="24"/>
        </w:rPr>
        <w:t>i</w:t>
      </w:r>
      <w:proofErr w:type="spellEnd"/>
      <w:proofErr w:type="gramEnd"/>
      <w:r w:rsidRPr="00F154E4">
        <w:rPr>
          <w:sz w:val="24"/>
          <w:szCs w:val="24"/>
        </w:rPr>
        <w:t> </w:t>
      </w:r>
      <w:r w:rsidR="009563E2" w:rsidRPr="00F154E4">
        <w:rPr>
          <w:sz w:val="24"/>
          <w:szCs w:val="24"/>
        </w:rPr>
        <w:t>–размер товарного кредита i-</w:t>
      </w:r>
      <w:proofErr w:type="spellStart"/>
      <w:r w:rsidR="009563E2" w:rsidRPr="00F154E4">
        <w:rPr>
          <w:sz w:val="24"/>
          <w:szCs w:val="24"/>
        </w:rPr>
        <w:t>го</w:t>
      </w:r>
      <w:proofErr w:type="spellEnd"/>
      <w:r w:rsidR="009563E2" w:rsidRPr="00F154E4">
        <w:rPr>
          <w:sz w:val="24"/>
          <w:szCs w:val="24"/>
        </w:rPr>
        <w:t xml:space="preserve"> </w:t>
      </w:r>
      <w:r>
        <w:rPr>
          <w:sz w:val="24"/>
          <w:szCs w:val="24"/>
        </w:rPr>
        <w:t>У</w:t>
      </w:r>
      <w:r w:rsidRPr="00F154E4">
        <w:rPr>
          <w:sz w:val="24"/>
          <w:szCs w:val="24"/>
        </w:rPr>
        <w:t>частника</w:t>
      </w:r>
      <w:r w:rsidR="009563E2" w:rsidRPr="00F154E4">
        <w:rPr>
          <w:sz w:val="24"/>
          <w:szCs w:val="24"/>
        </w:rPr>
        <w:t>.</w:t>
      </w:r>
    </w:p>
    <w:p w:rsidR="009563E2" w:rsidRDefault="009563E2" w:rsidP="00191BEC">
      <w:pPr>
        <w:tabs>
          <w:tab w:val="num" w:pos="0"/>
        </w:tabs>
        <w:spacing w:line="240" w:lineRule="auto"/>
        <w:ind w:firstLine="0"/>
        <w:rPr>
          <w:sz w:val="24"/>
          <w:szCs w:val="24"/>
        </w:rPr>
      </w:pPr>
    </w:p>
    <w:p w:rsidR="00F154E4" w:rsidRPr="00E271CC" w:rsidRDefault="00F154E4" w:rsidP="00F154E4">
      <w:pPr>
        <w:spacing w:line="240" w:lineRule="atLeast"/>
        <w:ind w:firstLine="708"/>
        <w:rPr>
          <w:sz w:val="24"/>
          <w:szCs w:val="24"/>
        </w:rPr>
      </w:pPr>
      <w:r w:rsidRPr="00E271CC">
        <w:rPr>
          <w:sz w:val="24"/>
          <w:szCs w:val="24"/>
        </w:rPr>
        <w:t xml:space="preserve">Итоговый рейтинг предложения </w:t>
      </w:r>
      <w:r>
        <w:rPr>
          <w:sz w:val="24"/>
          <w:szCs w:val="24"/>
        </w:rPr>
        <w:t xml:space="preserve">по критерию "размер товарного кредита"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w:t>
      </w:r>
      <w:r w:rsidR="00DA51BA">
        <w:rPr>
          <w:sz w:val="24"/>
          <w:szCs w:val="24"/>
        </w:rPr>
        <w:t>5</w:t>
      </w:r>
      <w:r>
        <w:rPr>
          <w:sz w:val="24"/>
          <w:szCs w:val="24"/>
        </w:rPr>
        <w:t>%</w:t>
      </w:r>
      <w:r w:rsidRPr="00E271CC">
        <w:rPr>
          <w:sz w:val="24"/>
          <w:szCs w:val="24"/>
        </w:rPr>
        <w:t xml:space="preserve">. </w:t>
      </w:r>
    </w:p>
    <w:p w:rsidR="00B902D9" w:rsidRPr="00F154E4" w:rsidRDefault="00B902D9" w:rsidP="00191BEC">
      <w:pPr>
        <w:tabs>
          <w:tab w:val="num" w:pos="0"/>
        </w:tabs>
        <w:spacing w:line="240" w:lineRule="auto"/>
        <w:ind w:firstLine="0"/>
        <w:rPr>
          <w:sz w:val="24"/>
          <w:szCs w:val="24"/>
        </w:rPr>
      </w:pPr>
    </w:p>
    <w:p w:rsidR="00F154E4" w:rsidRDefault="00F154E4">
      <w:pPr>
        <w:tabs>
          <w:tab w:val="num" w:pos="0"/>
        </w:tabs>
        <w:spacing w:line="240" w:lineRule="auto"/>
        <w:ind w:firstLine="0"/>
        <w:rPr>
          <w:sz w:val="24"/>
          <w:szCs w:val="24"/>
          <w:u w:val="single"/>
        </w:rPr>
      </w:pPr>
      <w:r>
        <w:rPr>
          <w:sz w:val="24"/>
          <w:szCs w:val="24"/>
          <w:u w:val="single"/>
        </w:rPr>
        <w:t>Количество дополнительных бонусов</w:t>
      </w:r>
    </w:p>
    <w:p w:rsidR="00F154E4" w:rsidRDefault="00F154E4">
      <w:pPr>
        <w:tabs>
          <w:tab w:val="num" w:pos="0"/>
        </w:tabs>
        <w:spacing w:line="240" w:lineRule="auto"/>
        <w:ind w:firstLine="0"/>
        <w:rPr>
          <w:sz w:val="24"/>
          <w:szCs w:val="24"/>
          <w:u w:val="single"/>
        </w:rPr>
      </w:pPr>
    </w:p>
    <w:p w:rsidR="00F154E4" w:rsidRPr="00F154E4" w:rsidRDefault="00F154E4" w:rsidP="00F154E4">
      <w:pPr>
        <w:tabs>
          <w:tab w:val="num" w:pos="0"/>
        </w:tabs>
        <w:spacing w:line="240" w:lineRule="auto"/>
        <w:ind w:firstLine="0"/>
        <w:rPr>
          <w:sz w:val="24"/>
          <w:szCs w:val="24"/>
        </w:rPr>
      </w:pPr>
      <w:r w:rsidRPr="00F154E4">
        <w:rPr>
          <w:sz w:val="24"/>
          <w:szCs w:val="24"/>
        </w:rPr>
        <w:t xml:space="preserve">100 баллов получает предложение с наибольшим </w:t>
      </w:r>
      <w:r>
        <w:rPr>
          <w:sz w:val="24"/>
          <w:szCs w:val="24"/>
        </w:rPr>
        <w:t xml:space="preserve">количеством дополнительных бонусов. </w:t>
      </w:r>
    </w:p>
    <w:p w:rsidR="00F154E4" w:rsidRDefault="00F154E4">
      <w:pPr>
        <w:tabs>
          <w:tab w:val="num" w:pos="0"/>
        </w:tabs>
        <w:spacing w:line="240" w:lineRule="auto"/>
        <w:ind w:firstLine="0"/>
        <w:rPr>
          <w:sz w:val="24"/>
          <w:szCs w:val="24"/>
          <w:u w:val="single"/>
        </w:rPr>
      </w:pPr>
    </w:p>
    <w:p w:rsidR="006128CD" w:rsidRPr="00F154E4" w:rsidRDefault="00ED4156">
      <w:pPr>
        <w:tabs>
          <w:tab w:val="num" w:pos="0"/>
        </w:tabs>
        <w:spacing w:line="240" w:lineRule="auto"/>
        <w:ind w:firstLine="0"/>
        <w:rPr>
          <w:sz w:val="24"/>
          <w:szCs w:val="24"/>
        </w:rPr>
      </w:pPr>
      <w:r w:rsidRPr="00F154E4">
        <w:rPr>
          <w:sz w:val="24"/>
          <w:szCs w:val="24"/>
        </w:rPr>
        <w:t>Расчет балла по критерию «количество бонусов» осуществляется на основании информации предоставленной Участником.</w:t>
      </w:r>
    </w:p>
    <w:p w:rsidR="00ED4156" w:rsidRPr="00F154E4" w:rsidRDefault="00ED4156" w:rsidP="00ED4156">
      <w:pPr>
        <w:tabs>
          <w:tab w:val="left" w:pos="0"/>
        </w:tabs>
        <w:ind w:firstLine="0"/>
        <w:rPr>
          <w:sz w:val="24"/>
          <w:szCs w:val="24"/>
        </w:rPr>
      </w:pPr>
      <w:r w:rsidRPr="00F154E4">
        <w:rPr>
          <w:sz w:val="24"/>
          <w:szCs w:val="24"/>
        </w:rPr>
        <w:t>Расчет осуществляется по формуле:</w:t>
      </w:r>
    </w:p>
    <w:p w:rsidR="00ED4156" w:rsidRPr="00884E9D" w:rsidRDefault="00ED4156" w:rsidP="00ED4156">
      <w:pPr>
        <w:tabs>
          <w:tab w:val="left" w:pos="0"/>
        </w:tabs>
        <w:ind w:firstLine="0"/>
        <w:rPr>
          <w:sz w:val="24"/>
          <w:szCs w:val="24"/>
          <w:highlight w:val="yellow"/>
        </w:rPr>
      </w:pPr>
    </w:p>
    <w:p w:rsidR="00ED4156" w:rsidRPr="00884E9D" w:rsidRDefault="00F154E4" w:rsidP="00F154E4">
      <w:pPr>
        <w:tabs>
          <w:tab w:val="num" w:pos="0"/>
        </w:tabs>
        <w:spacing w:line="240" w:lineRule="auto"/>
        <w:ind w:firstLine="0"/>
        <w:jc w:val="center"/>
        <w:rPr>
          <w:sz w:val="24"/>
          <w:szCs w:val="24"/>
          <w:highlight w:val="yellow"/>
        </w:rPr>
      </w:pPr>
      <w:r w:rsidRPr="00E4113A">
        <w:rPr>
          <w:position w:val="-46"/>
          <w:sz w:val="24"/>
          <w:szCs w:val="24"/>
          <w:highlight w:val="yellow"/>
        </w:rPr>
        <w:object w:dxaOrig="2060" w:dyaOrig="1760">
          <v:shape id="_x0000_i1031" type="#_x0000_t75" style="width:83.1pt;height:59pt" o:ole="" filled="t">
            <v:fill color2="black"/>
            <v:imagedata r:id="rId24" o:title=""/>
          </v:shape>
          <o:OLEObject Type="Embed" ProgID="Equation.3" ShapeID="_x0000_i1031" DrawAspect="Content" ObjectID="_1448362850" r:id="rId25"/>
        </w:object>
      </w:r>
    </w:p>
    <w:p w:rsidR="00ED4156" w:rsidRPr="00F154E4" w:rsidRDefault="00ED4156" w:rsidP="00ED4156">
      <w:pPr>
        <w:widowControl w:val="0"/>
        <w:tabs>
          <w:tab w:val="left" w:pos="0"/>
        </w:tabs>
        <w:rPr>
          <w:sz w:val="24"/>
          <w:szCs w:val="24"/>
        </w:rPr>
      </w:pPr>
      <w:r w:rsidRPr="00F154E4">
        <w:rPr>
          <w:sz w:val="24"/>
          <w:szCs w:val="24"/>
        </w:rPr>
        <w:t>где:</w:t>
      </w:r>
    </w:p>
    <w:p w:rsidR="00ED4156" w:rsidRPr="00F154E4" w:rsidRDefault="00F154E4" w:rsidP="00ED4156">
      <w:pPr>
        <w:widowControl w:val="0"/>
        <w:tabs>
          <w:tab w:val="left" w:pos="0"/>
        </w:tabs>
        <w:rPr>
          <w:sz w:val="24"/>
          <w:szCs w:val="24"/>
        </w:rPr>
      </w:pPr>
      <w:r w:rsidRPr="00F154E4">
        <w:rPr>
          <w:position w:val="-18"/>
          <w:sz w:val="24"/>
          <w:szCs w:val="24"/>
        </w:rPr>
        <w:object w:dxaOrig="499" w:dyaOrig="420">
          <v:shape id="_x0000_i1032" type="#_x0000_t75" style="width:25.3pt;height:12.65pt" o:ole="" fillcolor="window">
            <v:imagedata r:id="rId26" o:title=""/>
          </v:shape>
          <o:OLEObject Type="Embed" ProgID="Equation.3" ShapeID="_x0000_i1032" DrawAspect="Content" ObjectID="_1448362851" r:id="rId27"/>
        </w:object>
      </w:r>
      <w:r w:rsidR="00ED4156" w:rsidRPr="00F154E4">
        <w:rPr>
          <w:position w:val="-36"/>
          <w:sz w:val="24"/>
          <w:szCs w:val="24"/>
        </w:rPr>
        <w:t xml:space="preserve"> </w:t>
      </w:r>
      <w:r w:rsidR="00ED4156" w:rsidRPr="00F154E4">
        <w:rPr>
          <w:sz w:val="24"/>
          <w:szCs w:val="24"/>
        </w:rPr>
        <w:t xml:space="preserve">- балл, присуждаемый </w:t>
      </w:r>
      <w:proofErr w:type="spellStart"/>
      <w:r w:rsidR="00ED4156" w:rsidRPr="00F154E4">
        <w:rPr>
          <w:sz w:val="24"/>
          <w:szCs w:val="24"/>
          <w:lang w:val="en-US"/>
        </w:rPr>
        <w:t>i</w:t>
      </w:r>
      <w:proofErr w:type="spellEnd"/>
      <w:r w:rsidR="00ED4156" w:rsidRPr="00F154E4">
        <w:rPr>
          <w:sz w:val="24"/>
          <w:szCs w:val="24"/>
        </w:rPr>
        <w:t>-му предложению  по указанному подкритерию;</w:t>
      </w:r>
    </w:p>
    <w:p w:rsidR="00ED4156" w:rsidRPr="00F154E4" w:rsidRDefault="00F154E4" w:rsidP="00ED4156">
      <w:pPr>
        <w:widowControl w:val="0"/>
        <w:tabs>
          <w:tab w:val="left" w:pos="0"/>
        </w:tabs>
        <w:spacing w:line="240" w:lineRule="auto"/>
        <w:rPr>
          <w:sz w:val="24"/>
          <w:szCs w:val="24"/>
        </w:rPr>
      </w:pPr>
      <w:proofErr w:type="gramStart"/>
      <w:r>
        <w:rPr>
          <w:sz w:val="24"/>
          <w:szCs w:val="24"/>
        </w:rPr>
        <w:t>Б</w:t>
      </w:r>
      <w:proofErr w:type="gramEnd"/>
      <w:r w:rsidRPr="00F154E4">
        <w:rPr>
          <w:sz w:val="24"/>
          <w:szCs w:val="24"/>
          <w:vertAlign w:val="subscript"/>
          <w:lang w:val="en-US"/>
        </w:rPr>
        <w:t>max</w:t>
      </w:r>
      <w:r w:rsidRPr="00F154E4">
        <w:rPr>
          <w:sz w:val="24"/>
          <w:szCs w:val="24"/>
        </w:rPr>
        <w:t xml:space="preserve"> </w:t>
      </w:r>
      <w:r w:rsidR="00ED4156" w:rsidRPr="00F154E4">
        <w:rPr>
          <w:sz w:val="24"/>
          <w:szCs w:val="24"/>
        </w:rPr>
        <w:t>–</w:t>
      </w:r>
      <w:r w:rsidR="00ED4156" w:rsidRPr="00F154E4">
        <w:rPr>
          <w:i/>
          <w:sz w:val="24"/>
          <w:szCs w:val="24"/>
        </w:rPr>
        <w:t xml:space="preserve"> </w:t>
      </w:r>
      <w:r w:rsidR="00ED4156" w:rsidRPr="00F154E4">
        <w:rPr>
          <w:sz w:val="24"/>
          <w:szCs w:val="24"/>
        </w:rPr>
        <w:t>наибольшее количество дополнительных бонусов</w:t>
      </w:r>
      <w:r>
        <w:rPr>
          <w:sz w:val="24"/>
          <w:szCs w:val="24"/>
        </w:rPr>
        <w:t>;</w:t>
      </w:r>
      <w:r w:rsidR="00ED4156" w:rsidRPr="00F154E4">
        <w:rPr>
          <w:sz w:val="24"/>
          <w:szCs w:val="24"/>
        </w:rPr>
        <w:t xml:space="preserve">  </w:t>
      </w:r>
    </w:p>
    <w:p w:rsidR="00ED4156" w:rsidRDefault="00F154E4" w:rsidP="00ED4156">
      <w:pPr>
        <w:widowControl w:val="0"/>
        <w:tabs>
          <w:tab w:val="left" w:pos="0"/>
        </w:tabs>
        <w:spacing w:line="240" w:lineRule="auto"/>
        <w:rPr>
          <w:sz w:val="24"/>
          <w:szCs w:val="24"/>
        </w:rPr>
      </w:pPr>
      <w:r>
        <w:rPr>
          <w:sz w:val="24"/>
          <w:szCs w:val="24"/>
        </w:rPr>
        <w:t>Б</w:t>
      </w:r>
      <w:proofErr w:type="spellStart"/>
      <w:proofErr w:type="gramStart"/>
      <w:r w:rsidRPr="00F154E4">
        <w:rPr>
          <w:sz w:val="24"/>
          <w:szCs w:val="24"/>
          <w:vertAlign w:val="subscript"/>
          <w:lang w:val="en-US"/>
        </w:rPr>
        <w:t>i</w:t>
      </w:r>
      <w:proofErr w:type="spellEnd"/>
      <w:proofErr w:type="gramEnd"/>
      <w:r w:rsidRPr="00F154E4">
        <w:rPr>
          <w:sz w:val="24"/>
          <w:szCs w:val="24"/>
        </w:rPr>
        <w:t xml:space="preserve"> </w:t>
      </w:r>
      <w:r w:rsidRPr="00F154E4">
        <w:rPr>
          <w:sz w:val="24"/>
          <w:szCs w:val="24"/>
          <w:vertAlign w:val="subscript"/>
        </w:rPr>
        <w:t xml:space="preserve"> </w:t>
      </w:r>
      <w:r w:rsidR="00ED4156" w:rsidRPr="00F154E4">
        <w:rPr>
          <w:sz w:val="24"/>
          <w:szCs w:val="24"/>
        </w:rPr>
        <w:t>–</w:t>
      </w:r>
      <w:r w:rsidR="00ED4156" w:rsidRPr="00F154E4">
        <w:rPr>
          <w:sz w:val="24"/>
          <w:szCs w:val="24"/>
          <w:vertAlign w:val="subscript"/>
        </w:rPr>
        <w:t xml:space="preserve"> </w:t>
      </w:r>
      <w:r w:rsidR="00ED4156" w:rsidRPr="00F154E4">
        <w:rPr>
          <w:sz w:val="24"/>
          <w:szCs w:val="24"/>
        </w:rPr>
        <w:t xml:space="preserve">предложение </w:t>
      </w:r>
      <w:proofErr w:type="spellStart"/>
      <w:r w:rsidR="00ED4156" w:rsidRPr="00F154E4">
        <w:rPr>
          <w:sz w:val="24"/>
          <w:szCs w:val="24"/>
          <w:lang w:val="en-US"/>
        </w:rPr>
        <w:t>i</w:t>
      </w:r>
      <w:proofErr w:type="spellEnd"/>
      <w:r w:rsidR="00ED4156" w:rsidRPr="00F154E4">
        <w:rPr>
          <w:sz w:val="24"/>
          <w:szCs w:val="24"/>
        </w:rPr>
        <w:t xml:space="preserve">-го </w:t>
      </w:r>
      <w:r>
        <w:rPr>
          <w:sz w:val="24"/>
          <w:szCs w:val="24"/>
        </w:rPr>
        <w:t>У</w:t>
      </w:r>
      <w:r w:rsidR="00ED4156" w:rsidRPr="00F154E4">
        <w:rPr>
          <w:sz w:val="24"/>
          <w:szCs w:val="24"/>
        </w:rPr>
        <w:t xml:space="preserve">частника по дополнительным бонусам. </w:t>
      </w:r>
    </w:p>
    <w:p w:rsidR="00F154E4" w:rsidRDefault="00F154E4" w:rsidP="00F154E4">
      <w:pPr>
        <w:spacing w:line="240" w:lineRule="atLeast"/>
        <w:ind w:firstLine="708"/>
        <w:rPr>
          <w:sz w:val="24"/>
          <w:szCs w:val="24"/>
        </w:rPr>
      </w:pPr>
      <w:r w:rsidRPr="00E271CC">
        <w:rPr>
          <w:sz w:val="24"/>
          <w:szCs w:val="24"/>
        </w:rPr>
        <w:t xml:space="preserve">Итоговый рейтинг предложения </w:t>
      </w:r>
      <w:r>
        <w:rPr>
          <w:sz w:val="24"/>
          <w:szCs w:val="24"/>
        </w:rPr>
        <w:t xml:space="preserve">по критерию "количество дополнительных бонусов"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5%</w:t>
      </w:r>
      <w:r w:rsidRPr="00E271CC">
        <w:rPr>
          <w:sz w:val="24"/>
          <w:szCs w:val="24"/>
        </w:rPr>
        <w:t xml:space="preserve">. </w:t>
      </w:r>
    </w:p>
    <w:p w:rsidR="00F154E4" w:rsidRDefault="00F154E4" w:rsidP="00F154E4">
      <w:pPr>
        <w:spacing w:line="240" w:lineRule="atLeast"/>
        <w:ind w:firstLine="708"/>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r>
        <w:rPr>
          <w:sz w:val="24"/>
          <w:szCs w:val="24"/>
        </w:rPr>
        <w:t xml:space="preserve"> </w:t>
      </w:r>
      <w:r w:rsidRPr="00555CB3">
        <w:rPr>
          <w:sz w:val="24"/>
          <w:szCs w:val="24"/>
        </w:rPr>
        <w:t xml:space="preserve">Итоговый рейтинг </w:t>
      </w:r>
      <w:r>
        <w:rPr>
          <w:sz w:val="24"/>
          <w:szCs w:val="24"/>
        </w:rPr>
        <w:t>предложения</w:t>
      </w:r>
      <w:r w:rsidRPr="00555CB3">
        <w:rPr>
          <w:sz w:val="24"/>
          <w:szCs w:val="24"/>
        </w:rPr>
        <w:t xml:space="preserve"> рассчитывается путем сложения </w:t>
      </w:r>
      <w:r>
        <w:rPr>
          <w:sz w:val="24"/>
          <w:szCs w:val="24"/>
        </w:rPr>
        <w:t>итоговых рейтингов по каждому критерию.</w:t>
      </w:r>
    </w:p>
    <w:p w:rsidR="00B41AFB" w:rsidRDefault="00B41AFB"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0" w:name="_Ref93697814"/>
      <w:bookmarkStart w:id="101" w:name="_Toc98254003"/>
      <w:bookmarkStart w:id="102" w:name="_Toc251847628"/>
      <w:r w:rsidRPr="00E61DF3">
        <w:rPr>
          <w:rFonts w:ascii="Times New Roman" w:hAnsi="Times New Roman"/>
          <w:sz w:val="24"/>
          <w:szCs w:val="24"/>
        </w:rPr>
        <w:t>Проведение переговоров</w:t>
      </w:r>
      <w:bookmarkEnd w:id="100"/>
      <w:bookmarkEnd w:id="101"/>
      <w:bookmarkEnd w:id="102"/>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r w:rsidRPr="00BA08E8">
        <w:rPr>
          <w:rFonts w:ascii="Times New Roman" w:hAnsi="Times New Roman"/>
          <w:sz w:val="24"/>
          <w:szCs w:val="24"/>
        </w:rPr>
        <w:t>Подписание Договора</w:t>
      </w:r>
      <w:bookmarkEnd w:id="103"/>
      <w:bookmarkEnd w:id="104"/>
      <w:bookmarkEnd w:id="105"/>
      <w:bookmarkEnd w:id="106"/>
      <w:bookmarkEnd w:id="107"/>
      <w:bookmarkEnd w:id="108"/>
      <w:bookmarkEnd w:id="109"/>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0" w:name="_Ref56222958"/>
      <w:r w:rsidRPr="00BA08E8">
        <w:rPr>
          <w:sz w:val="24"/>
          <w:szCs w:val="24"/>
        </w:rPr>
        <w:t xml:space="preserve">Договор между Организатором и Победителем подписывается в течение </w:t>
      </w:r>
      <w:r w:rsidR="007800C8">
        <w:rPr>
          <w:sz w:val="24"/>
          <w:szCs w:val="24"/>
        </w:rPr>
        <w:t>10</w:t>
      </w:r>
      <w:r w:rsidR="00FD7A55">
        <w:rPr>
          <w:sz w:val="24"/>
          <w:szCs w:val="24"/>
        </w:rPr>
        <w:t>-ти календарных дней с момента выбора Победителя запроса</w:t>
      </w:r>
      <w:r w:rsidRPr="00BA08E8">
        <w:rPr>
          <w:sz w:val="24"/>
          <w:szCs w:val="24"/>
        </w:rPr>
        <w:t>.</w:t>
      </w:r>
      <w:bookmarkEnd w:id="110"/>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8"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251847633"/>
      <w:r w:rsidRPr="00BA08E8">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251847634"/>
      <w:r w:rsidRPr="00BA08E8">
        <w:rPr>
          <w:rFonts w:ascii="Times New Roman" w:hAnsi="Times New Roman"/>
          <w:sz w:val="24"/>
          <w:szCs w:val="24"/>
        </w:rPr>
        <w:t>Письмо о подаче оферты (Форма №1)</w:t>
      </w:r>
      <w:bookmarkEnd w:id="113"/>
      <w:bookmarkEnd w:id="11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367D1C">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официальном сайте ОАО АФК «Система»</w:t>
      </w:r>
      <w:r w:rsidRPr="00BA08E8">
        <w:rPr>
          <w:sz w:val="24"/>
          <w:szCs w:val="24"/>
        </w:rPr>
        <w:t xml:space="preserve"> и Закупочную документацию по </w:t>
      </w:r>
      <w:r w:rsidR="00367D1C">
        <w:rPr>
          <w:b/>
          <w:i/>
          <w:sz w:val="24"/>
          <w:szCs w:val="24"/>
        </w:rPr>
        <w:t>Открытому 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w:t>
      </w:r>
      <w:r w:rsidR="006E541A">
        <w:rPr>
          <w:sz w:val="24"/>
          <w:szCs w:val="24"/>
        </w:rPr>
        <w:t>с настоящим письмом Предложение.</w:t>
      </w:r>
      <w:r w:rsidRPr="00BA08E8">
        <w:rPr>
          <w:sz w:val="24"/>
          <w:szCs w:val="24"/>
        </w:rPr>
        <w:t xml:space="preserve"> </w:t>
      </w:r>
    </w:p>
    <w:tbl>
      <w:tblPr>
        <w:tblW w:w="0" w:type="auto"/>
        <w:tblLayout w:type="fixed"/>
        <w:tblLook w:val="01E0" w:firstRow="1" w:lastRow="1" w:firstColumn="1" w:lastColumn="1" w:noHBand="0" w:noVBand="0"/>
      </w:tblPr>
      <w:tblGrid>
        <w:gridCol w:w="5184"/>
        <w:gridCol w:w="5184"/>
      </w:tblGrid>
      <w:tr w:rsidR="00E61DF3" w:rsidRPr="00BA08E8" w:rsidTr="0036551B">
        <w:trPr>
          <w:cantSplit/>
        </w:trPr>
        <w:tc>
          <w:tcPr>
            <w:tcW w:w="5184" w:type="dxa"/>
          </w:tcPr>
          <w:p w:rsidR="00E61DF3" w:rsidRPr="00BA08E8" w:rsidRDefault="00E61DF3" w:rsidP="0036551B">
            <w:pPr>
              <w:tabs>
                <w:tab w:val="num" w:pos="0"/>
              </w:tabs>
              <w:spacing w:line="240" w:lineRule="auto"/>
              <w:ind w:firstLine="0"/>
              <w:jc w:val="left"/>
              <w:rPr>
                <w:sz w:val="24"/>
                <w:szCs w:val="24"/>
              </w:rPr>
            </w:pPr>
          </w:p>
        </w:tc>
        <w:tc>
          <w:tcPr>
            <w:tcW w:w="5184" w:type="dxa"/>
          </w:tcPr>
          <w:p w:rsidR="00E61DF3" w:rsidRPr="00BA08E8" w:rsidRDefault="00E61DF3" w:rsidP="0036551B">
            <w:pPr>
              <w:tabs>
                <w:tab w:val="num" w:pos="0"/>
              </w:tabs>
              <w:spacing w:line="240" w:lineRule="auto"/>
              <w:ind w:firstLine="0"/>
              <w:jc w:val="left"/>
              <w:rPr>
                <w:sz w:val="24"/>
                <w:szCs w:val="24"/>
              </w:rPr>
            </w:pP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w:t>
      </w:r>
      <w:r w:rsidR="00E4113A">
        <w:rPr>
          <w:sz w:val="24"/>
          <w:szCs w:val="24"/>
        </w:rPr>
        <w:t xml:space="preserve">безотзывной </w:t>
      </w:r>
      <w:r w:rsidRPr="00BA08E8">
        <w:rPr>
          <w:sz w:val="24"/>
          <w:szCs w:val="24"/>
        </w:rPr>
        <w:t xml:space="preserve">оферты и действует </w:t>
      </w:r>
      <w:r w:rsidRPr="00BA08E8">
        <w:rPr>
          <w:sz w:val="24"/>
          <w:szCs w:val="24"/>
        </w:rPr>
        <w:br/>
        <w:t>до «____»______________ 201__ г.</w:t>
      </w:r>
      <w:bookmarkStart w:id="115" w:name="_Hlt440565644"/>
      <w:bookmarkEnd w:id="115"/>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6E541A">
        <w:rPr>
          <w:sz w:val="24"/>
          <w:szCs w:val="24"/>
        </w:rPr>
        <w:t>3</w:t>
      </w:r>
      <w:r w:rsidRPr="00BA08E8">
        <w:rPr>
          <w:sz w:val="24"/>
          <w:szCs w:val="24"/>
        </w:rPr>
        <w:t>)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D83C6C" w:rsidP="00E61DF3">
      <w:pPr>
        <w:pStyle w:val="ab"/>
        <w:tabs>
          <w:tab w:val="clear" w:pos="1134"/>
          <w:tab w:val="num" w:pos="0"/>
          <w:tab w:val="left" w:pos="180"/>
        </w:tabs>
        <w:spacing w:line="240" w:lineRule="auto"/>
        <w:ind w:left="0" w:firstLine="0"/>
        <w:rPr>
          <w:b/>
          <w:sz w:val="24"/>
          <w:szCs w:val="24"/>
        </w:rPr>
      </w:pPr>
      <w:bookmarkStart w:id="116" w:name="_Toc98254011"/>
      <w:r>
        <w:rPr>
          <w:b/>
          <w:sz w:val="24"/>
          <w:szCs w:val="24"/>
        </w:rPr>
        <w:t>8</w:t>
      </w:r>
      <w:r w:rsidR="00E61DF3" w:rsidRPr="00BA08E8">
        <w:rPr>
          <w:b/>
          <w:sz w:val="24"/>
          <w:szCs w:val="24"/>
        </w:rPr>
        <w:t>.1.1 Инструкции по заполнению</w:t>
      </w:r>
      <w:bookmarkEnd w:id="116"/>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4113A" w:rsidP="00E61DF3">
      <w:pPr>
        <w:tabs>
          <w:tab w:val="num" w:pos="0"/>
          <w:tab w:val="left" w:pos="180"/>
        </w:tabs>
        <w:spacing w:line="240" w:lineRule="auto"/>
        <w:ind w:firstLine="0"/>
        <w:rPr>
          <w:sz w:val="24"/>
          <w:szCs w:val="24"/>
        </w:rPr>
      </w:pPr>
      <w:r>
        <w:rPr>
          <w:sz w:val="24"/>
          <w:szCs w:val="24"/>
        </w:rPr>
        <w:lastRenderedPageBreak/>
        <w:t xml:space="preserve">4. </w:t>
      </w:r>
      <w:r w:rsidR="00E61DF3" w:rsidRPr="00BA08E8">
        <w:rPr>
          <w:sz w:val="24"/>
          <w:szCs w:val="24"/>
        </w:rPr>
        <w:t>Письмо должно быть подписано и скреплено печатью в соответствии с требованиями закупочной документации.</w:t>
      </w:r>
    </w:p>
    <w:p w:rsidR="00E61DF3" w:rsidRPr="00BA08E8"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BA08E8">
        <w:rPr>
          <w:rFonts w:ascii="Times New Roman" w:hAnsi="Times New Roman"/>
          <w:sz w:val="24"/>
          <w:szCs w:val="24"/>
        </w:rPr>
        <w:br w:type="page"/>
      </w:r>
      <w:bookmarkStart w:id="118" w:name="_Toc251847635"/>
      <w:r w:rsidRPr="00BA08E8">
        <w:rPr>
          <w:rFonts w:ascii="Times New Roman" w:hAnsi="Times New Roman"/>
          <w:sz w:val="24"/>
          <w:szCs w:val="24"/>
        </w:rPr>
        <w:lastRenderedPageBreak/>
        <w:t>Коммерческое предложение (Форма №2)</w:t>
      </w:r>
      <w:bookmarkEnd w:id="117"/>
      <w:bookmarkEnd w:id="118"/>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145D8" w:rsidRDefault="005145D8"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70625C">
        <w:rPr>
          <w:noProof/>
          <w:sz w:val="24"/>
          <w:szCs w:val="24"/>
        </w:rPr>
        <w:t>1</w:t>
      </w:r>
      <w:r w:rsidR="00BC520F"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5145D8" w:rsidRPr="00BA08E8" w:rsidRDefault="005145D8"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C64D3B"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b/>
          <w:sz w:val="24"/>
          <w:szCs w:val="24"/>
        </w:rPr>
      </w:pPr>
    </w:p>
    <w:tbl>
      <w:tblPr>
        <w:tblStyle w:val="af3"/>
        <w:tblW w:w="9322" w:type="dxa"/>
        <w:tblLook w:val="04A0" w:firstRow="1" w:lastRow="0" w:firstColumn="1" w:lastColumn="0" w:noHBand="0" w:noVBand="1"/>
      </w:tblPr>
      <w:tblGrid>
        <w:gridCol w:w="959"/>
        <w:gridCol w:w="4536"/>
        <w:gridCol w:w="1277"/>
        <w:gridCol w:w="2550"/>
      </w:tblGrid>
      <w:tr w:rsidR="00AE28B7" w:rsidTr="00884E9D">
        <w:tc>
          <w:tcPr>
            <w:tcW w:w="959" w:type="dxa"/>
          </w:tcPr>
          <w:p w:rsidR="00AE28B7" w:rsidRDefault="00AE28B7" w:rsidP="00E61DF3">
            <w:pPr>
              <w:tabs>
                <w:tab w:val="num" w:pos="0"/>
              </w:tabs>
              <w:spacing w:line="240" w:lineRule="auto"/>
              <w:ind w:firstLine="0"/>
              <w:rPr>
                <w:b/>
                <w:sz w:val="24"/>
                <w:szCs w:val="24"/>
              </w:rPr>
            </w:pPr>
            <w:r>
              <w:rPr>
                <w:b/>
                <w:sz w:val="24"/>
                <w:szCs w:val="24"/>
              </w:rPr>
              <w:t>№ п/п</w:t>
            </w:r>
          </w:p>
        </w:tc>
        <w:tc>
          <w:tcPr>
            <w:tcW w:w="4536" w:type="dxa"/>
          </w:tcPr>
          <w:p w:rsidR="00AE28B7" w:rsidRDefault="00AE28B7" w:rsidP="00E61DF3">
            <w:pPr>
              <w:tabs>
                <w:tab w:val="num" w:pos="0"/>
              </w:tabs>
              <w:spacing w:line="240" w:lineRule="auto"/>
              <w:ind w:firstLine="0"/>
              <w:rPr>
                <w:b/>
                <w:sz w:val="24"/>
                <w:szCs w:val="24"/>
              </w:rPr>
            </w:pPr>
            <w:r>
              <w:rPr>
                <w:b/>
                <w:sz w:val="24"/>
                <w:szCs w:val="24"/>
              </w:rPr>
              <w:t>Наименование критериев  оценки</w:t>
            </w:r>
          </w:p>
        </w:tc>
        <w:tc>
          <w:tcPr>
            <w:tcW w:w="1277" w:type="dxa"/>
          </w:tcPr>
          <w:p w:rsidR="00AE28B7" w:rsidRDefault="00AE28B7" w:rsidP="00E61DF3">
            <w:pPr>
              <w:tabs>
                <w:tab w:val="num" w:pos="0"/>
              </w:tabs>
              <w:spacing w:line="240" w:lineRule="auto"/>
              <w:ind w:firstLine="0"/>
              <w:rPr>
                <w:b/>
                <w:sz w:val="24"/>
                <w:szCs w:val="24"/>
              </w:rPr>
            </w:pPr>
            <w:r>
              <w:rPr>
                <w:b/>
                <w:sz w:val="24"/>
                <w:szCs w:val="24"/>
              </w:rPr>
              <w:t>Ед. изм.</w:t>
            </w:r>
          </w:p>
        </w:tc>
        <w:tc>
          <w:tcPr>
            <w:tcW w:w="2550" w:type="dxa"/>
          </w:tcPr>
          <w:p w:rsidR="00AE28B7" w:rsidRDefault="00AE28B7" w:rsidP="00E61DF3">
            <w:pPr>
              <w:tabs>
                <w:tab w:val="num" w:pos="0"/>
              </w:tabs>
              <w:spacing w:line="240" w:lineRule="auto"/>
              <w:ind w:firstLine="0"/>
              <w:rPr>
                <w:b/>
                <w:sz w:val="24"/>
                <w:szCs w:val="24"/>
              </w:rPr>
            </w:pPr>
            <w:r>
              <w:rPr>
                <w:b/>
                <w:sz w:val="24"/>
                <w:szCs w:val="24"/>
              </w:rPr>
              <w:t>Показатели</w:t>
            </w:r>
          </w:p>
        </w:tc>
      </w:tr>
      <w:tr w:rsidR="00E4113A" w:rsidTr="00884E9D">
        <w:tc>
          <w:tcPr>
            <w:tcW w:w="959" w:type="dxa"/>
          </w:tcPr>
          <w:p w:rsidR="00E4113A" w:rsidRPr="00ED08BE" w:rsidRDefault="00E4113A" w:rsidP="00387686">
            <w:pPr>
              <w:tabs>
                <w:tab w:val="num" w:pos="0"/>
              </w:tabs>
              <w:spacing w:line="240" w:lineRule="auto"/>
              <w:ind w:firstLine="0"/>
              <w:rPr>
                <w:sz w:val="24"/>
                <w:szCs w:val="24"/>
              </w:rPr>
            </w:pPr>
            <w:r w:rsidRPr="00ED08BE">
              <w:rPr>
                <w:sz w:val="24"/>
                <w:szCs w:val="24"/>
              </w:rPr>
              <w:t>1</w:t>
            </w:r>
            <w:r>
              <w:rPr>
                <w:sz w:val="24"/>
                <w:szCs w:val="24"/>
              </w:rPr>
              <w:t>.</w:t>
            </w:r>
          </w:p>
        </w:tc>
        <w:tc>
          <w:tcPr>
            <w:tcW w:w="4536" w:type="dxa"/>
          </w:tcPr>
          <w:p w:rsidR="00E4113A" w:rsidRPr="00ED08BE" w:rsidRDefault="00E4113A" w:rsidP="00DA51BA">
            <w:pPr>
              <w:tabs>
                <w:tab w:val="num" w:pos="0"/>
              </w:tabs>
              <w:spacing w:line="240" w:lineRule="auto"/>
              <w:ind w:firstLine="0"/>
              <w:rPr>
                <w:sz w:val="24"/>
                <w:szCs w:val="24"/>
              </w:rPr>
            </w:pPr>
            <w:r w:rsidRPr="00ED08BE">
              <w:rPr>
                <w:sz w:val="24"/>
                <w:szCs w:val="24"/>
              </w:rPr>
              <w:t>Количество торговых точек, осуществляющих обслуживание по отпуску топлива</w:t>
            </w:r>
            <w:r w:rsidR="00DA51BA">
              <w:rPr>
                <w:sz w:val="24"/>
                <w:szCs w:val="24"/>
              </w:rPr>
              <w:t>,</w:t>
            </w:r>
            <w:r w:rsidRPr="00ED08BE">
              <w:rPr>
                <w:sz w:val="24"/>
                <w:szCs w:val="24"/>
              </w:rPr>
              <w:t xml:space="preserve"> принимающих пластиковые карты</w:t>
            </w:r>
            <w:r>
              <w:rPr>
                <w:sz w:val="24"/>
                <w:szCs w:val="24"/>
              </w:rPr>
              <w:t xml:space="preserve"> по </w:t>
            </w:r>
            <w:r w:rsidRPr="00ED08BE">
              <w:rPr>
                <w:sz w:val="24"/>
                <w:szCs w:val="24"/>
              </w:rPr>
              <w:t>Москве</w:t>
            </w:r>
            <w:r>
              <w:rPr>
                <w:rStyle w:val="af6"/>
                <w:sz w:val="24"/>
                <w:szCs w:val="24"/>
              </w:rPr>
              <w:footnoteReference w:id="3"/>
            </w:r>
            <w:r>
              <w:rPr>
                <w:sz w:val="24"/>
                <w:szCs w:val="24"/>
              </w:rPr>
              <w:t>, из которых:</w:t>
            </w:r>
          </w:p>
        </w:tc>
        <w:tc>
          <w:tcPr>
            <w:tcW w:w="1277" w:type="dxa"/>
            <w:vMerge w:val="restart"/>
          </w:tcPr>
          <w:p w:rsidR="00E4113A" w:rsidRPr="00ED08BE" w:rsidRDefault="00E4113A" w:rsidP="009F7F44">
            <w:pPr>
              <w:tabs>
                <w:tab w:val="num" w:pos="0"/>
              </w:tabs>
              <w:spacing w:line="240" w:lineRule="auto"/>
              <w:ind w:firstLine="0"/>
              <w:jc w:val="center"/>
              <w:rPr>
                <w:sz w:val="24"/>
                <w:szCs w:val="24"/>
              </w:rPr>
            </w:pPr>
            <w:r w:rsidRPr="00ED08BE">
              <w:rPr>
                <w:sz w:val="24"/>
                <w:szCs w:val="24"/>
              </w:rPr>
              <w:t>шт.</w:t>
            </w: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Pr="00ED08BE"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 xml:space="preserve"> ТНК</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Роснефть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Татнефть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Default="00E4113A" w:rsidP="00E61DF3">
            <w:pPr>
              <w:tabs>
                <w:tab w:val="num" w:pos="0"/>
              </w:tabs>
              <w:spacing w:line="240" w:lineRule="auto"/>
              <w:ind w:firstLine="0"/>
              <w:rPr>
                <w:sz w:val="24"/>
                <w:szCs w:val="24"/>
              </w:rPr>
            </w:pPr>
            <w:r>
              <w:rPr>
                <w:sz w:val="24"/>
                <w:szCs w:val="24"/>
              </w:rPr>
              <w:t>Другие</w:t>
            </w:r>
            <w:r>
              <w:rPr>
                <w:rStyle w:val="af6"/>
                <w:sz w:val="24"/>
                <w:szCs w:val="24"/>
              </w:rPr>
              <w:footnoteReference w:id="4"/>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r>
              <w:rPr>
                <w:sz w:val="24"/>
                <w:szCs w:val="24"/>
              </w:rPr>
              <w:t>2</w:t>
            </w:r>
          </w:p>
        </w:tc>
        <w:tc>
          <w:tcPr>
            <w:tcW w:w="4536" w:type="dxa"/>
          </w:tcPr>
          <w:p w:rsidR="00DA51BA" w:rsidRDefault="00DA51BA" w:rsidP="001E277A">
            <w:pPr>
              <w:tabs>
                <w:tab w:val="num" w:pos="0"/>
              </w:tabs>
              <w:spacing w:line="240" w:lineRule="auto"/>
              <w:ind w:firstLine="0"/>
              <w:rPr>
                <w:sz w:val="24"/>
                <w:szCs w:val="24"/>
              </w:rPr>
            </w:pPr>
            <w:r w:rsidRPr="00ED08BE">
              <w:rPr>
                <w:sz w:val="24"/>
                <w:szCs w:val="24"/>
              </w:rPr>
              <w:t>Количество торговых точек, осуществляющих обслуживание по мойке автомобилей, принимающих пластиковые карты</w:t>
            </w:r>
            <w:r w:rsidR="001E277A">
              <w:rPr>
                <w:sz w:val="24"/>
                <w:szCs w:val="24"/>
              </w:rPr>
              <w:t xml:space="preserve"> по Москве</w:t>
            </w:r>
            <w:r w:rsidR="001E277A">
              <w:rPr>
                <w:rStyle w:val="af6"/>
                <w:sz w:val="24"/>
                <w:szCs w:val="24"/>
              </w:rPr>
              <w:footnoteReference w:id="5"/>
            </w:r>
            <w:r w:rsidR="001E277A">
              <w:rPr>
                <w:sz w:val="24"/>
                <w:szCs w:val="24"/>
              </w:rPr>
              <w:t xml:space="preserve"> </w:t>
            </w:r>
          </w:p>
        </w:tc>
        <w:tc>
          <w:tcPr>
            <w:tcW w:w="1277" w:type="dxa"/>
          </w:tcPr>
          <w:p w:rsidR="00DA51BA" w:rsidRPr="00ED08BE" w:rsidRDefault="001E277A" w:rsidP="009F7F44">
            <w:pPr>
              <w:tabs>
                <w:tab w:val="num" w:pos="0"/>
              </w:tabs>
              <w:spacing w:line="240" w:lineRule="auto"/>
              <w:ind w:firstLine="0"/>
              <w:jc w:val="center"/>
              <w:rPr>
                <w:sz w:val="24"/>
                <w:szCs w:val="24"/>
              </w:rPr>
            </w:pPr>
            <w:r>
              <w:rPr>
                <w:sz w:val="24"/>
                <w:szCs w:val="24"/>
              </w:rPr>
              <w:t>шт.</w:t>
            </w: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 xml:space="preserve"> ТНК</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Роснефть</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Татнефть</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Другие</w:t>
            </w:r>
            <w:r>
              <w:rPr>
                <w:rStyle w:val="af6"/>
                <w:sz w:val="24"/>
                <w:szCs w:val="24"/>
              </w:rPr>
              <w:footnoteReference w:id="6"/>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1E277A" w:rsidP="00E61DF3">
            <w:pPr>
              <w:tabs>
                <w:tab w:val="num" w:pos="0"/>
              </w:tabs>
              <w:spacing w:line="240" w:lineRule="auto"/>
              <w:ind w:firstLine="0"/>
              <w:rPr>
                <w:sz w:val="24"/>
                <w:szCs w:val="24"/>
              </w:rPr>
            </w:pPr>
            <w:r>
              <w:rPr>
                <w:sz w:val="24"/>
                <w:szCs w:val="24"/>
              </w:rPr>
              <w:t xml:space="preserve"> 3</w:t>
            </w:r>
          </w:p>
        </w:tc>
        <w:tc>
          <w:tcPr>
            <w:tcW w:w="4536" w:type="dxa"/>
          </w:tcPr>
          <w:p w:rsidR="00DA51BA" w:rsidRPr="00ED08BE" w:rsidRDefault="00DA51BA" w:rsidP="001E277A">
            <w:pPr>
              <w:tabs>
                <w:tab w:val="num" w:pos="0"/>
              </w:tabs>
              <w:spacing w:line="240" w:lineRule="auto"/>
              <w:ind w:firstLine="0"/>
              <w:rPr>
                <w:sz w:val="24"/>
                <w:szCs w:val="24"/>
              </w:rPr>
            </w:pPr>
            <w:r w:rsidRPr="00ED08BE">
              <w:rPr>
                <w:sz w:val="24"/>
                <w:szCs w:val="24"/>
              </w:rPr>
              <w:t xml:space="preserve">Количество торговых точек, осуществляющих обслуживание </w:t>
            </w:r>
            <w:r w:rsidR="001E277A" w:rsidRPr="00ED08BE">
              <w:rPr>
                <w:sz w:val="24"/>
                <w:szCs w:val="24"/>
              </w:rPr>
              <w:t>по отпуску топлива</w:t>
            </w:r>
            <w:r w:rsidR="001E277A">
              <w:rPr>
                <w:sz w:val="24"/>
                <w:szCs w:val="24"/>
              </w:rPr>
              <w:t>,</w:t>
            </w:r>
            <w:r w:rsidR="001E277A" w:rsidRPr="00ED08BE">
              <w:rPr>
                <w:sz w:val="24"/>
                <w:szCs w:val="24"/>
              </w:rPr>
              <w:t xml:space="preserve"> принимающих пластиковые карты</w:t>
            </w:r>
            <w:r w:rsidR="001E277A">
              <w:rPr>
                <w:sz w:val="24"/>
                <w:szCs w:val="24"/>
              </w:rPr>
              <w:t xml:space="preserve"> </w:t>
            </w:r>
            <w:r w:rsidRPr="00ED08BE">
              <w:rPr>
                <w:sz w:val="24"/>
                <w:szCs w:val="24"/>
              </w:rPr>
              <w:t>по Московской области</w:t>
            </w:r>
            <w:r>
              <w:rPr>
                <w:rStyle w:val="af6"/>
                <w:sz w:val="24"/>
                <w:szCs w:val="24"/>
              </w:rPr>
              <w:footnoteReference w:id="7"/>
            </w:r>
          </w:p>
        </w:tc>
        <w:tc>
          <w:tcPr>
            <w:tcW w:w="1277" w:type="dxa"/>
            <w:vMerge w:val="restart"/>
          </w:tcPr>
          <w:p w:rsidR="00DA51BA" w:rsidRPr="00ED08BE" w:rsidRDefault="00DA51BA" w:rsidP="009F7F44">
            <w:pPr>
              <w:tabs>
                <w:tab w:val="num" w:pos="0"/>
              </w:tabs>
              <w:spacing w:line="240" w:lineRule="auto"/>
              <w:ind w:firstLine="0"/>
              <w:jc w:val="center"/>
              <w:rPr>
                <w:sz w:val="24"/>
                <w:szCs w:val="24"/>
              </w:rPr>
            </w:pPr>
            <w:r w:rsidRPr="00ED08BE">
              <w:rPr>
                <w:sz w:val="24"/>
                <w:szCs w:val="24"/>
              </w:rPr>
              <w:t>шт.</w:t>
            </w: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 xml:space="preserve"> ТНК</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Роснефть</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Татнефть</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Другие</w:t>
            </w:r>
            <w:r>
              <w:rPr>
                <w:rStyle w:val="af6"/>
                <w:sz w:val="24"/>
                <w:szCs w:val="24"/>
              </w:rPr>
              <w:footnoteReference w:id="8"/>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r>
              <w:rPr>
                <w:sz w:val="24"/>
                <w:szCs w:val="24"/>
              </w:rPr>
              <w:lastRenderedPageBreak/>
              <w:t>4</w:t>
            </w:r>
          </w:p>
        </w:tc>
        <w:tc>
          <w:tcPr>
            <w:tcW w:w="4536" w:type="dxa"/>
          </w:tcPr>
          <w:p w:rsidR="001E277A" w:rsidRDefault="001E277A" w:rsidP="001E277A">
            <w:pPr>
              <w:tabs>
                <w:tab w:val="num" w:pos="0"/>
              </w:tabs>
              <w:spacing w:line="240" w:lineRule="auto"/>
              <w:ind w:firstLine="0"/>
              <w:rPr>
                <w:sz w:val="24"/>
                <w:szCs w:val="24"/>
              </w:rPr>
            </w:pPr>
            <w:r w:rsidRPr="001E277A">
              <w:rPr>
                <w:sz w:val="24"/>
                <w:szCs w:val="24"/>
              </w:rPr>
              <w:t xml:space="preserve">Количество торговых точек, осуществляющих обслуживание по мойке автомобилей, принимающих пластиковые карты по </w:t>
            </w:r>
            <w:r>
              <w:rPr>
                <w:sz w:val="24"/>
                <w:szCs w:val="24"/>
              </w:rPr>
              <w:t>Московской области</w:t>
            </w:r>
            <w:r>
              <w:rPr>
                <w:rStyle w:val="af6"/>
                <w:sz w:val="24"/>
                <w:szCs w:val="24"/>
              </w:rPr>
              <w:footnoteReference w:id="9"/>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 xml:space="preserve"> ТНК</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Роснефть</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Татнефть</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Другие</w:t>
            </w:r>
            <w:r>
              <w:rPr>
                <w:rStyle w:val="af6"/>
                <w:sz w:val="24"/>
                <w:szCs w:val="24"/>
              </w:rPr>
              <w:footnoteReference w:id="10"/>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4564D8" w:rsidTr="00884E9D">
        <w:tc>
          <w:tcPr>
            <w:tcW w:w="959" w:type="dxa"/>
          </w:tcPr>
          <w:p w:rsidR="004564D8" w:rsidRPr="00ED08BE" w:rsidRDefault="004564D8" w:rsidP="00E61DF3">
            <w:pPr>
              <w:tabs>
                <w:tab w:val="num" w:pos="0"/>
              </w:tabs>
              <w:spacing w:line="240" w:lineRule="auto"/>
              <w:ind w:firstLine="0"/>
              <w:rPr>
                <w:sz w:val="24"/>
                <w:szCs w:val="24"/>
              </w:rPr>
            </w:pPr>
            <w:r>
              <w:rPr>
                <w:sz w:val="24"/>
                <w:szCs w:val="24"/>
              </w:rPr>
              <w:t>5.</w:t>
            </w:r>
          </w:p>
        </w:tc>
        <w:tc>
          <w:tcPr>
            <w:tcW w:w="4536" w:type="dxa"/>
          </w:tcPr>
          <w:p w:rsidR="004564D8" w:rsidRDefault="004564D8" w:rsidP="00E61DF3">
            <w:pPr>
              <w:tabs>
                <w:tab w:val="num" w:pos="0"/>
              </w:tabs>
              <w:spacing w:line="240" w:lineRule="auto"/>
              <w:ind w:firstLine="0"/>
              <w:rPr>
                <w:sz w:val="24"/>
                <w:szCs w:val="24"/>
              </w:rPr>
            </w:pPr>
            <w:r>
              <w:rPr>
                <w:sz w:val="24"/>
                <w:szCs w:val="24"/>
              </w:rPr>
              <w:t>Количество торговых точек по центральному федеральному округу, в том числе:</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Смоленская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Ярославская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Калужская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Рязанская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6</w:t>
            </w:r>
            <w:r w:rsidR="001E277A">
              <w:rPr>
                <w:sz w:val="24"/>
                <w:szCs w:val="24"/>
              </w:rPr>
              <w:t>.</w:t>
            </w:r>
          </w:p>
        </w:tc>
        <w:tc>
          <w:tcPr>
            <w:tcW w:w="4536" w:type="dxa"/>
          </w:tcPr>
          <w:p w:rsidR="001E277A" w:rsidRDefault="001E277A" w:rsidP="00E61DF3">
            <w:pPr>
              <w:tabs>
                <w:tab w:val="num" w:pos="0"/>
              </w:tabs>
              <w:spacing w:line="240" w:lineRule="auto"/>
              <w:ind w:firstLine="0"/>
              <w:rPr>
                <w:sz w:val="24"/>
                <w:szCs w:val="24"/>
              </w:rPr>
            </w:pPr>
            <w:r>
              <w:rPr>
                <w:sz w:val="24"/>
                <w:szCs w:val="24"/>
              </w:rPr>
              <w:t>Предоставление скидки</w:t>
            </w:r>
          </w:p>
        </w:tc>
        <w:tc>
          <w:tcPr>
            <w:tcW w:w="1277" w:type="dxa"/>
            <w:vMerge w:val="restart"/>
          </w:tcPr>
          <w:p w:rsidR="001E277A" w:rsidRPr="00ED08BE" w:rsidRDefault="001E277A" w:rsidP="009F7F44">
            <w:pPr>
              <w:tabs>
                <w:tab w:val="num" w:pos="0"/>
              </w:tabs>
              <w:spacing w:line="240" w:lineRule="auto"/>
              <w:ind w:firstLine="0"/>
              <w:jc w:val="center"/>
              <w:rPr>
                <w:sz w:val="24"/>
                <w:szCs w:val="24"/>
              </w:rPr>
            </w:pPr>
            <w:r>
              <w:rPr>
                <w:sz w:val="24"/>
                <w:szCs w:val="24"/>
              </w:rPr>
              <w:t>%</w:t>
            </w: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6</w:t>
            </w:r>
            <w:r w:rsidR="001E277A">
              <w:rPr>
                <w:sz w:val="24"/>
                <w:szCs w:val="24"/>
              </w:rPr>
              <w:t>.1.</w:t>
            </w:r>
          </w:p>
        </w:tc>
        <w:tc>
          <w:tcPr>
            <w:tcW w:w="4536" w:type="dxa"/>
          </w:tcPr>
          <w:p w:rsidR="001E277A" w:rsidRDefault="001E277A" w:rsidP="00E61DF3">
            <w:pPr>
              <w:tabs>
                <w:tab w:val="num" w:pos="0"/>
              </w:tabs>
              <w:spacing w:line="240" w:lineRule="auto"/>
              <w:ind w:firstLine="0"/>
              <w:rPr>
                <w:sz w:val="24"/>
                <w:szCs w:val="24"/>
              </w:rPr>
            </w:pPr>
            <w:r>
              <w:rPr>
                <w:sz w:val="24"/>
                <w:szCs w:val="24"/>
              </w:rPr>
              <w:t>Предоставление скидки на топливо, из которых:</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 xml:space="preserve"> ТНК</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Роснефть</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proofErr w:type="spellStart"/>
            <w:r>
              <w:rPr>
                <w:sz w:val="24"/>
                <w:szCs w:val="24"/>
              </w:rPr>
              <w:t>Газпромнефть</w:t>
            </w:r>
            <w:proofErr w:type="spellEnd"/>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Татнефть</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proofErr w:type="spellStart"/>
            <w:r>
              <w:rPr>
                <w:sz w:val="24"/>
                <w:szCs w:val="24"/>
              </w:rPr>
              <w:t>Нефтьмагистраль</w:t>
            </w:r>
            <w:proofErr w:type="spellEnd"/>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Другие</w:t>
            </w:r>
            <w:r>
              <w:rPr>
                <w:rStyle w:val="af6"/>
                <w:sz w:val="24"/>
                <w:szCs w:val="24"/>
              </w:rPr>
              <w:footnoteReference w:id="11"/>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1E277A">
            <w:pPr>
              <w:tabs>
                <w:tab w:val="num" w:pos="0"/>
              </w:tabs>
              <w:spacing w:line="240" w:lineRule="auto"/>
              <w:ind w:firstLine="0"/>
              <w:rPr>
                <w:sz w:val="24"/>
                <w:szCs w:val="24"/>
              </w:rPr>
            </w:pPr>
            <w:r>
              <w:rPr>
                <w:sz w:val="24"/>
                <w:szCs w:val="24"/>
              </w:rPr>
              <w:t>6</w:t>
            </w:r>
            <w:r w:rsidR="001E277A">
              <w:rPr>
                <w:sz w:val="24"/>
                <w:szCs w:val="24"/>
              </w:rPr>
              <w:t xml:space="preserve">.2. </w:t>
            </w:r>
          </w:p>
        </w:tc>
        <w:tc>
          <w:tcPr>
            <w:tcW w:w="4536" w:type="dxa"/>
          </w:tcPr>
          <w:p w:rsidR="001E277A" w:rsidRDefault="001E277A" w:rsidP="00E61DF3">
            <w:pPr>
              <w:tabs>
                <w:tab w:val="num" w:pos="0"/>
              </w:tabs>
              <w:spacing w:line="240" w:lineRule="auto"/>
              <w:ind w:firstLine="0"/>
              <w:rPr>
                <w:sz w:val="24"/>
                <w:szCs w:val="24"/>
              </w:rPr>
            </w:pPr>
            <w:r>
              <w:rPr>
                <w:sz w:val="24"/>
                <w:szCs w:val="24"/>
              </w:rPr>
              <w:t>Предоставление скидки на услуги мойки</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7</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Время изготовления пластиковых карт</w:t>
            </w:r>
          </w:p>
        </w:tc>
        <w:tc>
          <w:tcPr>
            <w:tcW w:w="1277" w:type="dxa"/>
          </w:tcPr>
          <w:p w:rsidR="001E277A" w:rsidRPr="00ED08BE" w:rsidRDefault="001E277A" w:rsidP="009F7F44">
            <w:pPr>
              <w:tabs>
                <w:tab w:val="num" w:pos="0"/>
              </w:tabs>
              <w:spacing w:line="240" w:lineRule="auto"/>
              <w:ind w:firstLine="0"/>
              <w:jc w:val="center"/>
              <w:rPr>
                <w:sz w:val="24"/>
                <w:szCs w:val="24"/>
              </w:rPr>
            </w:pPr>
            <w:r w:rsidRPr="00ED08BE">
              <w:rPr>
                <w:sz w:val="24"/>
                <w:szCs w:val="24"/>
              </w:rPr>
              <w:t>дни</w:t>
            </w: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8</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Срок действия пластиковых карт (минимальный, максимальный)</w:t>
            </w:r>
          </w:p>
        </w:tc>
        <w:tc>
          <w:tcPr>
            <w:tcW w:w="1277" w:type="dxa"/>
          </w:tcPr>
          <w:p w:rsidR="001E277A" w:rsidRPr="00ED08BE" w:rsidRDefault="001E277A" w:rsidP="00E61DF3">
            <w:pPr>
              <w:tabs>
                <w:tab w:val="num" w:pos="0"/>
              </w:tabs>
              <w:spacing w:line="240" w:lineRule="auto"/>
              <w:ind w:firstLine="0"/>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9</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Стоимость изготовления пластиковых карт</w:t>
            </w:r>
          </w:p>
        </w:tc>
        <w:tc>
          <w:tcPr>
            <w:tcW w:w="1277" w:type="dxa"/>
          </w:tcPr>
          <w:p w:rsidR="001E277A" w:rsidRPr="00ED08BE" w:rsidRDefault="001E277A" w:rsidP="00C64D3B">
            <w:pPr>
              <w:tabs>
                <w:tab w:val="num" w:pos="0"/>
              </w:tabs>
              <w:spacing w:line="240" w:lineRule="auto"/>
              <w:ind w:firstLine="0"/>
              <w:jc w:val="center"/>
              <w:rPr>
                <w:sz w:val="24"/>
                <w:szCs w:val="24"/>
              </w:rPr>
            </w:pPr>
            <w:r w:rsidRPr="00ED08BE">
              <w:rPr>
                <w:sz w:val="24"/>
                <w:szCs w:val="24"/>
              </w:rPr>
              <w:t>руб.</w:t>
            </w:r>
          </w:p>
        </w:tc>
        <w:tc>
          <w:tcPr>
            <w:tcW w:w="2550" w:type="dxa"/>
          </w:tcPr>
          <w:p w:rsidR="001E277A" w:rsidRDefault="001E277A" w:rsidP="00E61DF3">
            <w:pPr>
              <w:tabs>
                <w:tab w:val="num" w:pos="0"/>
              </w:tabs>
              <w:spacing w:line="240" w:lineRule="auto"/>
              <w:ind w:firstLine="0"/>
              <w:rPr>
                <w:b/>
                <w:sz w:val="24"/>
                <w:szCs w:val="24"/>
              </w:rPr>
            </w:pPr>
            <w:r>
              <w:rPr>
                <w:b/>
                <w:sz w:val="24"/>
                <w:szCs w:val="24"/>
              </w:rPr>
              <w:t>бесплатно</w:t>
            </w:r>
            <w:r>
              <w:rPr>
                <w:rStyle w:val="af6"/>
                <w:b/>
                <w:sz w:val="24"/>
                <w:szCs w:val="24"/>
              </w:rPr>
              <w:footnoteReference w:id="12"/>
            </w: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10</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Порядок расчетов по предоставленным услугам</w:t>
            </w:r>
          </w:p>
        </w:tc>
        <w:tc>
          <w:tcPr>
            <w:tcW w:w="1277" w:type="dxa"/>
          </w:tcPr>
          <w:p w:rsidR="001E277A" w:rsidRPr="00ED08BE" w:rsidRDefault="001E277A" w:rsidP="00884E9D">
            <w:pPr>
              <w:tabs>
                <w:tab w:val="num" w:pos="0"/>
              </w:tabs>
              <w:spacing w:line="240" w:lineRule="auto"/>
              <w:ind w:firstLine="0"/>
              <w:jc w:val="center"/>
              <w:rPr>
                <w:sz w:val="24"/>
                <w:szCs w:val="24"/>
              </w:rPr>
            </w:pPr>
            <w:r>
              <w:rPr>
                <w:sz w:val="24"/>
                <w:szCs w:val="24"/>
              </w:rPr>
              <w:t>руб.</w:t>
            </w:r>
          </w:p>
        </w:tc>
        <w:tc>
          <w:tcPr>
            <w:tcW w:w="2550" w:type="dxa"/>
          </w:tcPr>
          <w:p w:rsidR="001E277A" w:rsidRPr="00387686" w:rsidRDefault="001E277A" w:rsidP="00E61DF3">
            <w:pPr>
              <w:tabs>
                <w:tab w:val="num" w:pos="0"/>
              </w:tabs>
              <w:spacing w:line="240" w:lineRule="auto"/>
              <w:ind w:firstLine="0"/>
              <w:rPr>
                <w:b/>
                <w:sz w:val="24"/>
                <w:szCs w:val="24"/>
              </w:rPr>
            </w:pPr>
            <w:r>
              <w:rPr>
                <w:b/>
                <w:sz w:val="24"/>
                <w:szCs w:val="24"/>
              </w:rPr>
              <w:t>о</w:t>
            </w:r>
            <w:r w:rsidRPr="00387686">
              <w:rPr>
                <w:b/>
                <w:sz w:val="24"/>
                <w:szCs w:val="24"/>
              </w:rPr>
              <w:t>плата по факту оказания услуг</w:t>
            </w:r>
            <w:r>
              <w:rPr>
                <w:rStyle w:val="af6"/>
                <w:b/>
                <w:sz w:val="24"/>
                <w:szCs w:val="24"/>
              </w:rPr>
              <w:footnoteReference w:id="13"/>
            </w:r>
          </w:p>
        </w:tc>
      </w:tr>
      <w:tr w:rsidR="001E277A" w:rsidTr="00884E9D">
        <w:tc>
          <w:tcPr>
            <w:tcW w:w="959" w:type="dxa"/>
          </w:tcPr>
          <w:p w:rsidR="001E277A" w:rsidRPr="00CF3712" w:rsidRDefault="004564D8" w:rsidP="004564D8">
            <w:pPr>
              <w:tabs>
                <w:tab w:val="num" w:pos="0"/>
              </w:tabs>
              <w:spacing w:line="240" w:lineRule="auto"/>
              <w:ind w:firstLine="0"/>
              <w:rPr>
                <w:sz w:val="24"/>
                <w:szCs w:val="24"/>
              </w:rPr>
            </w:pPr>
            <w:r>
              <w:rPr>
                <w:sz w:val="24"/>
                <w:szCs w:val="24"/>
              </w:rPr>
              <w:t>11</w:t>
            </w:r>
            <w:r w:rsidR="001E277A">
              <w:rPr>
                <w:sz w:val="24"/>
                <w:szCs w:val="24"/>
              </w:rPr>
              <w:t>.</w:t>
            </w:r>
          </w:p>
        </w:tc>
        <w:tc>
          <w:tcPr>
            <w:tcW w:w="4536" w:type="dxa"/>
          </w:tcPr>
          <w:p w:rsidR="001E277A" w:rsidRPr="00CF3712" w:rsidRDefault="001E277A" w:rsidP="00E61DF3">
            <w:pPr>
              <w:tabs>
                <w:tab w:val="num" w:pos="0"/>
              </w:tabs>
              <w:spacing w:line="240" w:lineRule="auto"/>
              <w:ind w:firstLine="0"/>
              <w:rPr>
                <w:sz w:val="24"/>
                <w:szCs w:val="24"/>
              </w:rPr>
            </w:pPr>
            <w:r w:rsidRPr="00E24BFA">
              <w:rPr>
                <w:sz w:val="24"/>
                <w:szCs w:val="24"/>
              </w:rPr>
              <w:t>Размер товарного кредита</w:t>
            </w:r>
          </w:p>
        </w:tc>
        <w:tc>
          <w:tcPr>
            <w:tcW w:w="1277" w:type="dxa"/>
          </w:tcPr>
          <w:p w:rsidR="001E277A" w:rsidRPr="00CF3712" w:rsidRDefault="001E277A" w:rsidP="00310CA2">
            <w:pPr>
              <w:tabs>
                <w:tab w:val="num" w:pos="0"/>
              </w:tabs>
              <w:spacing w:line="240" w:lineRule="auto"/>
              <w:ind w:firstLine="0"/>
              <w:jc w:val="center"/>
              <w:rPr>
                <w:sz w:val="24"/>
                <w:szCs w:val="24"/>
              </w:rPr>
            </w:pPr>
            <w:r>
              <w:rPr>
                <w:sz w:val="24"/>
                <w:szCs w:val="24"/>
              </w:rPr>
              <w:t>руб.</w:t>
            </w:r>
          </w:p>
        </w:tc>
        <w:tc>
          <w:tcPr>
            <w:tcW w:w="2550" w:type="dxa"/>
          </w:tcPr>
          <w:p w:rsidR="001E277A" w:rsidRPr="002773BC" w:rsidRDefault="001E277A" w:rsidP="00E61DF3">
            <w:pPr>
              <w:tabs>
                <w:tab w:val="num" w:pos="0"/>
              </w:tabs>
              <w:spacing w:line="240" w:lineRule="auto"/>
              <w:ind w:firstLine="0"/>
              <w:rPr>
                <w:b/>
                <w:sz w:val="24"/>
                <w:szCs w:val="24"/>
                <w:highlight w:val="yellow"/>
              </w:rPr>
            </w:pPr>
          </w:p>
        </w:tc>
      </w:tr>
      <w:tr w:rsidR="001E277A" w:rsidTr="00387686">
        <w:tc>
          <w:tcPr>
            <w:tcW w:w="959" w:type="dxa"/>
          </w:tcPr>
          <w:p w:rsidR="001E277A" w:rsidRPr="00CF3712" w:rsidRDefault="004564D8" w:rsidP="004564D8">
            <w:pPr>
              <w:tabs>
                <w:tab w:val="num" w:pos="0"/>
              </w:tabs>
              <w:spacing w:line="240" w:lineRule="auto"/>
              <w:ind w:firstLine="0"/>
              <w:rPr>
                <w:sz w:val="24"/>
                <w:szCs w:val="24"/>
              </w:rPr>
            </w:pPr>
            <w:r>
              <w:rPr>
                <w:sz w:val="24"/>
                <w:szCs w:val="24"/>
              </w:rPr>
              <w:t>12</w:t>
            </w:r>
            <w:r w:rsidR="001E277A">
              <w:rPr>
                <w:sz w:val="24"/>
                <w:szCs w:val="24"/>
              </w:rPr>
              <w:t>.</w:t>
            </w:r>
          </w:p>
        </w:tc>
        <w:tc>
          <w:tcPr>
            <w:tcW w:w="4536" w:type="dxa"/>
          </w:tcPr>
          <w:p w:rsidR="001E277A" w:rsidRPr="00E24BFA" w:rsidRDefault="001E277A" w:rsidP="00E61DF3">
            <w:pPr>
              <w:tabs>
                <w:tab w:val="num" w:pos="0"/>
              </w:tabs>
              <w:spacing w:line="240" w:lineRule="auto"/>
              <w:ind w:firstLine="0"/>
              <w:rPr>
                <w:sz w:val="24"/>
                <w:szCs w:val="24"/>
              </w:rPr>
            </w:pPr>
            <w:r w:rsidRPr="00E24BFA">
              <w:rPr>
                <w:sz w:val="24"/>
                <w:szCs w:val="24"/>
              </w:rPr>
              <w:t>Срок предоставления товарного кредита</w:t>
            </w:r>
          </w:p>
        </w:tc>
        <w:tc>
          <w:tcPr>
            <w:tcW w:w="1277" w:type="dxa"/>
          </w:tcPr>
          <w:p w:rsidR="001E277A" w:rsidRDefault="001E277A" w:rsidP="00310CA2">
            <w:pPr>
              <w:tabs>
                <w:tab w:val="num" w:pos="0"/>
              </w:tabs>
              <w:spacing w:line="240" w:lineRule="auto"/>
              <w:ind w:firstLine="0"/>
              <w:jc w:val="center"/>
              <w:rPr>
                <w:sz w:val="24"/>
                <w:szCs w:val="24"/>
              </w:rPr>
            </w:pPr>
            <w:r>
              <w:rPr>
                <w:sz w:val="24"/>
                <w:szCs w:val="24"/>
              </w:rPr>
              <w:t>дни</w:t>
            </w:r>
          </w:p>
        </w:tc>
        <w:tc>
          <w:tcPr>
            <w:tcW w:w="2550" w:type="dxa"/>
          </w:tcPr>
          <w:p w:rsidR="001E277A" w:rsidRPr="002773BC" w:rsidRDefault="001E277A" w:rsidP="00E61DF3">
            <w:pPr>
              <w:tabs>
                <w:tab w:val="num" w:pos="0"/>
              </w:tabs>
              <w:spacing w:line="240" w:lineRule="auto"/>
              <w:ind w:firstLine="0"/>
              <w:rPr>
                <w:b/>
                <w:sz w:val="24"/>
                <w:szCs w:val="24"/>
                <w:highlight w:val="yellow"/>
              </w:rPr>
            </w:pPr>
            <w:r>
              <w:rPr>
                <w:b/>
                <w:sz w:val="24"/>
                <w:szCs w:val="24"/>
              </w:rPr>
              <w:t>н</w:t>
            </w:r>
            <w:r w:rsidR="004318E8" w:rsidRPr="004318E8">
              <w:rPr>
                <w:b/>
                <w:sz w:val="24"/>
                <w:szCs w:val="24"/>
              </w:rPr>
              <w:t>е менее 35 дней</w:t>
            </w:r>
            <w:r>
              <w:rPr>
                <w:rStyle w:val="af6"/>
                <w:b/>
                <w:sz w:val="24"/>
                <w:szCs w:val="24"/>
              </w:rPr>
              <w:footnoteReference w:id="14"/>
            </w:r>
          </w:p>
        </w:tc>
      </w:tr>
      <w:tr w:rsidR="001E277A" w:rsidTr="00884E9D">
        <w:tc>
          <w:tcPr>
            <w:tcW w:w="959" w:type="dxa"/>
          </w:tcPr>
          <w:p w:rsidR="001E277A" w:rsidRPr="00ED08BE" w:rsidRDefault="004564D8" w:rsidP="004564D8">
            <w:pPr>
              <w:tabs>
                <w:tab w:val="num" w:pos="0"/>
              </w:tabs>
              <w:spacing w:line="240" w:lineRule="auto"/>
              <w:ind w:firstLine="0"/>
              <w:rPr>
                <w:sz w:val="24"/>
                <w:szCs w:val="24"/>
              </w:rPr>
            </w:pPr>
            <w:r>
              <w:rPr>
                <w:sz w:val="24"/>
                <w:szCs w:val="24"/>
              </w:rPr>
              <w:t>13</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 xml:space="preserve">Предложения по возможным дополнительным </w:t>
            </w:r>
            <w:r>
              <w:rPr>
                <w:sz w:val="24"/>
                <w:szCs w:val="24"/>
              </w:rPr>
              <w:t>бонусам/</w:t>
            </w:r>
            <w:r w:rsidRPr="00ED08BE">
              <w:rPr>
                <w:sz w:val="24"/>
                <w:szCs w:val="24"/>
              </w:rPr>
              <w:t>услугам</w:t>
            </w:r>
            <w:r>
              <w:rPr>
                <w:rStyle w:val="af6"/>
                <w:sz w:val="24"/>
                <w:szCs w:val="24"/>
              </w:rPr>
              <w:footnoteReference w:id="15"/>
            </w:r>
          </w:p>
        </w:tc>
        <w:tc>
          <w:tcPr>
            <w:tcW w:w="1277" w:type="dxa"/>
          </w:tcPr>
          <w:p w:rsidR="001E277A" w:rsidRPr="00ED08BE" w:rsidRDefault="001E277A" w:rsidP="00E61DF3">
            <w:pPr>
              <w:tabs>
                <w:tab w:val="num" w:pos="0"/>
              </w:tabs>
              <w:spacing w:line="240" w:lineRule="auto"/>
              <w:ind w:firstLine="0"/>
              <w:rPr>
                <w:sz w:val="24"/>
                <w:szCs w:val="24"/>
              </w:rPr>
            </w:pPr>
          </w:p>
        </w:tc>
        <w:tc>
          <w:tcPr>
            <w:tcW w:w="2550" w:type="dxa"/>
          </w:tcPr>
          <w:p w:rsidR="001E277A" w:rsidRDefault="001E277A" w:rsidP="00E61DF3">
            <w:pPr>
              <w:tabs>
                <w:tab w:val="num" w:pos="0"/>
              </w:tabs>
              <w:spacing w:line="240" w:lineRule="auto"/>
              <w:ind w:firstLine="0"/>
              <w:rPr>
                <w:b/>
                <w:sz w:val="24"/>
                <w:szCs w:val="24"/>
              </w:rPr>
            </w:pPr>
          </w:p>
        </w:tc>
      </w:tr>
    </w:tbl>
    <w:p w:rsidR="00E61DF3" w:rsidRPr="00614312"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b"/>
        <w:tabs>
          <w:tab w:val="clear" w:pos="1134"/>
          <w:tab w:val="num" w:pos="0"/>
        </w:tabs>
        <w:spacing w:line="240" w:lineRule="auto"/>
        <w:ind w:left="0" w:firstLine="0"/>
        <w:rPr>
          <w:b/>
          <w:sz w:val="24"/>
          <w:szCs w:val="24"/>
        </w:rPr>
      </w:pPr>
      <w:bookmarkStart w:id="119" w:name="_Toc98254014"/>
      <w:r>
        <w:rPr>
          <w:b/>
          <w:sz w:val="24"/>
          <w:szCs w:val="24"/>
        </w:rPr>
        <w:t>8</w:t>
      </w:r>
      <w:r w:rsidR="00E61DF3" w:rsidRPr="00BA08E8">
        <w:rPr>
          <w:b/>
          <w:sz w:val="24"/>
          <w:szCs w:val="24"/>
        </w:rPr>
        <w:t>.2.1 Инструкции по заполнению</w:t>
      </w:r>
      <w:bookmarkEnd w:id="119"/>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0F6713" w:rsidRDefault="00E61DF3" w:rsidP="00884E9D">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w:t>
      </w:r>
      <w:r w:rsidR="00166143">
        <w:rPr>
          <w:sz w:val="24"/>
          <w:szCs w:val="24"/>
        </w:rPr>
        <w:t xml:space="preserve">заявленные </w:t>
      </w:r>
      <w:r w:rsidRPr="00BA08E8">
        <w:rPr>
          <w:sz w:val="24"/>
          <w:szCs w:val="24"/>
        </w:rPr>
        <w:t>позиции</w:t>
      </w:r>
      <w:r w:rsidR="00166143">
        <w:rPr>
          <w:sz w:val="24"/>
          <w:szCs w:val="24"/>
        </w:rPr>
        <w:t>.</w:t>
      </w:r>
    </w:p>
    <w:p w:rsidR="00E61DF3" w:rsidRPr="00BA08E8" w:rsidRDefault="000F6713" w:rsidP="000F6713">
      <w:pPr>
        <w:pStyle w:val="23"/>
        <w:numPr>
          <w:ilvl w:val="0"/>
          <w:numId w:val="0"/>
        </w:numPr>
        <w:spacing w:before="0" w:after="0"/>
        <w:rPr>
          <w:sz w:val="24"/>
          <w:szCs w:val="24"/>
        </w:rPr>
      </w:pPr>
      <w:r w:rsidRPr="00BA08E8">
        <w:rPr>
          <w:sz w:val="24"/>
          <w:szCs w:val="24"/>
        </w:rPr>
        <w:t xml:space="preserve"> </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Pr="0069485E" w:rsidRDefault="00C64D3B"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Default="008304D7"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E61DF3" w:rsidRPr="00BA08E8" w:rsidRDefault="0005001D" w:rsidP="00E61DF3">
      <w:pPr>
        <w:pStyle w:val="23"/>
        <w:numPr>
          <w:ilvl w:val="1"/>
          <w:numId w:val="20"/>
        </w:numPr>
        <w:tabs>
          <w:tab w:val="num" w:pos="567"/>
        </w:tabs>
        <w:spacing w:before="0" w:after="0"/>
        <w:ind w:left="0" w:firstLine="0"/>
        <w:rPr>
          <w:rFonts w:ascii="Times New Roman" w:hAnsi="Times New Roman"/>
          <w:sz w:val="24"/>
          <w:szCs w:val="24"/>
        </w:rPr>
      </w:pPr>
      <w:bookmarkStart w:id="120" w:name="_Ref55335823"/>
      <w:bookmarkStart w:id="121" w:name="_Ref55336359"/>
      <w:bookmarkStart w:id="122" w:name="_Toc57314675"/>
      <w:bookmarkStart w:id="123" w:name="_Toc69728989"/>
      <w:bookmarkStart w:id="124" w:name="_Toc189545088"/>
      <w:bookmarkStart w:id="125" w:name="_Toc251847637"/>
      <w:r>
        <w:rPr>
          <w:rFonts w:ascii="Times New Roman" w:hAnsi="Times New Roman"/>
          <w:sz w:val="24"/>
          <w:szCs w:val="24"/>
        </w:rPr>
        <w:lastRenderedPageBreak/>
        <w:t>Анкета Участника (Форма №3</w:t>
      </w:r>
      <w:r w:rsidR="00E61DF3" w:rsidRPr="00BA08E8">
        <w:rPr>
          <w:rFonts w:ascii="Times New Roman" w:hAnsi="Times New Roman"/>
          <w:sz w:val="24"/>
          <w:szCs w:val="24"/>
        </w:rPr>
        <w:t>)</w:t>
      </w:r>
      <w:bookmarkEnd w:id="120"/>
      <w:bookmarkEnd w:id="121"/>
      <w:bookmarkEnd w:id="122"/>
      <w:bookmarkEnd w:id="123"/>
      <w:bookmarkEnd w:id="124"/>
      <w:bookmarkEnd w:id="12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70625C">
        <w:rPr>
          <w:noProof/>
          <w:sz w:val="24"/>
          <w:szCs w:val="24"/>
        </w:rPr>
        <w:t>2</w:t>
      </w:r>
      <w:r w:rsidR="00BC520F"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5145D8" w:rsidRPr="00BA08E8" w:rsidRDefault="005145D8"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36551B">
        <w:trPr>
          <w:cantSplit/>
          <w:trHeight w:val="240"/>
          <w:tblHeader/>
        </w:trPr>
        <w:tc>
          <w:tcPr>
            <w:tcW w:w="540" w:type="dxa"/>
          </w:tcPr>
          <w:p w:rsidR="00E61DF3" w:rsidRPr="00BA08E8" w:rsidRDefault="00E61DF3" w:rsidP="0036551B">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36551B">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36551B">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36551B">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36551B">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36551B">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36551B">
            <w:pPr>
              <w:pStyle w:val="a7"/>
              <w:tabs>
                <w:tab w:val="num" w:pos="0"/>
              </w:tabs>
              <w:spacing w:before="0" w:after="0"/>
              <w:ind w:left="0"/>
            </w:pPr>
            <w:r w:rsidRPr="00BA08E8">
              <w:t>ИНН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36551B">
            <w:pPr>
              <w:pStyle w:val="a7"/>
              <w:tabs>
                <w:tab w:val="num" w:pos="0"/>
              </w:tabs>
              <w:spacing w:before="0" w:after="0"/>
              <w:ind w:left="0"/>
            </w:pPr>
            <w:r w:rsidRPr="00BA08E8">
              <w:t>Юридический адрес</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36551B">
            <w:pPr>
              <w:pStyle w:val="a7"/>
              <w:tabs>
                <w:tab w:val="num" w:pos="0"/>
              </w:tabs>
              <w:spacing w:before="0" w:after="0"/>
              <w:ind w:left="0"/>
            </w:pPr>
            <w:r w:rsidRPr="00BA08E8">
              <w:t>Почтовый адрес</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36551B">
            <w:pPr>
              <w:pStyle w:val="a7"/>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36551B">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36551B">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Height w:val="116"/>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36551B">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36551B">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36551B">
            <w:pPr>
              <w:pStyle w:val="a7"/>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r w:rsidR="00166143">
              <w:t>, адреса электронной почты</w:t>
            </w:r>
          </w:p>
        </w:tc>
        <w:tc>
          <w:tcPr>
            <w:tcW w:w="3519" w:type="dxa"/>
          </w:tcPr>
          <w:p w:rsidR="00E61DF3" w:rsidRPr="00BA08E8" w:rsidRDefault="00E61DF3" w:rsidP="0036551B">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b"/>
        <w:tabs>
          <w:tab w:val="clear" w:pos="1134"/>
          <w:tab w:val="num" w:pos="0"/>
        </w:tabs>
        <w:spacing w:line="240" w:lineRule="auto"/>
        <w:ind w:left="0" w:firstLine="0"/>
        <w:rPr>
          <w:b/>
          <w:sz w:val="24"/>
          <w:szCs w:val="24"/>
        </w:rPr>
      </w:pPr>
      <w:bookmarkStart w:id="126" w:name="_Toc98254035"/>
      <w:r>
        <w:rPr>
          <w:b/>
          <w:sz w:val="24"/>
          <w:szCs w:val="24"/>
        </w:rPr>
        <w:t>8</w:t>
      </w:r>
      <w:r w:rsidR="00E61DF3" w:rsidRPr="00BA08E8">
        <w:rPr>
          <w:b/>
          <w:sz w:val="24"/>
          <w:szCs w:val="24"/>
        </w:rPr>
        <w:t>.</w:t>
      </w:r>
      <w:r>
        <w:rPr>
          <w:b/>
          <w:sz w:val="24"/>
          <w:szCs w:val="24"/>
        </w:rPr>
        <w:t>3</w:t>
      </w:r>
      <w:r w:rsidR="00E61DF3" w:rsidRPr="00BA08E8">
        <w:rPr>
          <w:b/>
          <w:sz w:val="24"/>
          <w:szCs w:val="24"/>
        </w:rPr>
        <w:t>.1. Инструкции по заполнению</w:t>
      </w:r>
      <w:bookmarkEnd w:id="126"/>
      <w:r w:rsidR="0005001D">
        <w:rPr>
          <w:b/>
          <w:sz w:val="24"/>
          <w:szCs w:val="24"/>
        </w:rPr>
        <w:t xml:space="preserve"> Формы №3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743975" w:rsidRDefault="00743975" w:rsidP="00187DFD"/>
    <w:sectPr w:rsidR="00743975" w:rsidSect="008304D7">
      <w:footerReference w:type="default" r:id="rId29"/>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F7" w:rsidRDefault="009439F7" w:rsidP="00B768EC">
      <w:pPr>
        <w:spacing w:line="240" w:lineRule="auto"/>
      </w:pPr>
      <w:r>
        <w:separator/>
      </w:r>
    </w:p>
  </w:endnote>
  <w:endnote w:type="continuationSeparator" w:id="0">
    <w:p w:rsidR="009439F7" w:rsidRDefault="009439F7"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42"/>
      <w:docPartObj>
        <w:docPartGallery w:val="Page Numbers (Bottom of Page)"/>
        <w:docPartUnique/>
      </w:docPartObj>
    </w:sdtPr>
    <w:sdtEndPr/>
    <w:sdtContent>
      <w:p w:rsidR="00AE22BD" w:rsidRDefault="00BC520F">
        <w:pPr>
          <w:pStyle w:val="ae"/>
          <w:jc w:val="right"/>
        </w:pPr>
        <w:r>
          <w:fldChar w:fldCharType="begin"/>
        </w:r>
        <w:r w:rsidR="00AE22BD">
          <w:instrText xml:space="preserve"> PAGE   \* MERGEFORMAT </w:instrText>
        </w:r>
        <w:r>
          <w:fldChar w:fldCharType="separate"/>
        </w:r>
        <w:r w:rsidR="00AE02EF">
          <w:rPr>
            <w:noProof/>
          </w:rPr>
          <w:t>7</w:t>
        </w:r>
        <w:r>
          <w:rPr>
            <w:noProof/>
          </w:rPr>
          <w:fldChar w:fldCharType="end"/>
        </w:r>
      </w:p>
    </w:sdtContent>
  </w:sdt>
  <w:p w:rsidR="00AE22BD" w:rsidRDefault="00AE22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F7" w:rsidRDefault="009439F7" w:rsidP="00B768EC">
      <w:pPr>
        <w:spacing w:line="240" w:lineRule="auto"/>
      </w:pPr>
      <w:r>
        <w:separator/>
      </w:r>
    </w:p>
  </w:footnote>
  <w:footnote w:type="continuationSeparator" w:id="0">
    <w:p w:rsidR="009439F7" w:rsidRDefault="009439F7" w:rsidP="00B768EC">
      <w:pPr>
        <w:spacing w:line="240" w:lineRule="auto"/>
      </w:pPr>
      <w:r>
        <w:continuationSeparator/>
      </w:r>
    </w:p>
  </w:footnote>
  <w:footnote w:id="1">
    <w:p w:rsidR="00AE22BD" w:rsidRDefault="00AE22BD">
      <w:pPr>
        <w:pStyle w:val="af4"/>
      </w:pPr>
      <w:r>
        <w:rPr>
          <w:rStyle w:val="af6"/>
        </w:rPr>
        <w:footnoteRef/>
      </w:r>
      <w:r>
        <w:t xml:space="preserve"> Подается полная копия предложения</w:t>
      </w:r>
    </w:p>
  </w:footnote>
  <w:footnote w:id="2">
    <w:p w:rsidR="00AE22BD" w:rsidRDefault="00AE22BD">
      <w:pPr>
        <w:pStyle w:val="af4"/>
      </w:pPr>
      <w:r>
        <w:rPr>
          <w:rStyle w:val="af6"/>
        </w:rPr>
        <w:footnoteRef/>
      </w:r>
      <w:r>
        <w:t xml:space="preserve"> Подается полная копия предложения</w:t>
      </w:r>
    </w:p>
  </w:footnote>
  <w:footnote w:id="3">
    <w:p w:rsidR="00AE22BD" w:rsidRDefault="00AE22BD">
      <w:pPr>
        <w:pStyle w:val="af4"/>
      </w:pPr>
      <w:r>
        <w:rPr>
          <w:rStyle w:val="af6"/>
        </w:rPr>
        <w:footnoteRef/>
      </w:r>
      <w:r>
        <w:t xml:space="preserve"> Оформить приложения с адресами и графиком работы по брендам</w:t>
      </w:r>
    </w:p>
  </w:footnote>
  <w:footnote w:id="4">
    <w:p w:rsidR="00AE22BD" w:rsidRDefault="00AE22BD">
      <w:pPr>
        <w:pStyle w:val="af4"/>
      </w:pPr>
      <w:r>
        <w:rPr>
          <w:rStyle w:val="af6"/>
        </w:rPr>
        <w:footnoteRef/>
      </w:r>
      <w:r>
        <w:t xml:space="preserve"> Указать обязательно!!!</w:t>
      </w:r>
    </w:p>
  </w:footnote>
  <w:footnote w:id="5">
    <w:p w:rsidR="001E277A" w:rsidRDefault="001E277A">
      <w:pPr>
        <w:pStyle w:val="af4"/>
      </w:pPr>
      <w:r>
        <w:rPr>
          <w:rStyle w:val="af6"/>
        </w:rPr>
        <w:footnoteRef/>
      </w:r>
      <w:r>
        <w:t xml:space="preserve"> Оформить приложения с адресами и графиком работы по брендам</w:t>
      </w:r>
    </w:p>
  </w:footnote>
  <w:footnote w:id="6">
    <w:p w:rsidR="00DA51BA" w:rsidRDefault="00DA51BA">
      <w:pPr>
        <w:pStyle w:val="af4"/>
      </w:pPr>
      <w:r>
        <w:rPr>
          <w:rStyle w:val="af6"/>
        </w:rPr>
        <w:footnoteRef/>
      </w:r>
      <w:r>
        <w:t xml:space="preserve"> Указать обязательно!!!</w:t>
      </w:r>
    </w:p>
  </w:footnote>
  <w:footnote w:id="7">
    <w:p w:rsidR="00DA51BA" w:rsidRDefault="00DA51BA">
      <w:pPr>
        <w:pStyle w:val="af4"/>
      </w:pPr>
      <w:r>
        <w:rPr>
          <w:rStyle w:val="af6"/>
        </w:rPr>
        <w:footnoteRef/>
      </w:r>
      <w:r>
        <w:t xml:space="preserve"> Оформить приложение с </w:t>
      </w:r>
      <w:proofErr w:type="spellStart"/>
      <w:r>
        <w:t>адресми</w:t>
      </w:r>
      <w:proofErr w:type="spellEnd"/>
      <w:r>
        <w:t xml:space="preserve"> и графиком работы по брендам</w:t>
      </w:r>
    </w:p>
  </w:footnote>
  <w:footnote w:id="8">
    <w:p w:rsidR="00DA51BA" w:rsidRDefault="00DA51BA">
      <w:pPr>
        <w:pStyle w:val="af4"/>
      </w:pPr>
      <w:r>
        <w:rPr>
          <w:rStyle w:val="af6"/>
        </w:rPr>
        <w:footnoteRef/>
      </w:r>
      <w:r>
        <w:t xml:space="preserve"> Указать обязательно!!!</w:t>
      </w:r>
    </w:p>
  </w:footnote>
  <w:footnote w:id="9">
    <w:p w:rsidR="001E277A" w:rsidRDefault="001E277A">
      <w:pPr>
        <w:pStyle w:val="af4"/>
      </w:pPr>
      <w:r>
        <w:rPr>
          <w:rStyle w:val="af6"/>
        </w:rPr>
        <w:footnoteRef/>
      </w:r>
      <w:r>
        <w:t xml:space="preserve"> Оформить приложения с адресами и графиком работы по брендам</w:t>
      </w:r>
    </w:p>
  </w:footnote>
  <w:footnote w:id="10">
    <w:p w:rsidR="001E277A" w:rsidRDefault="001E277A">
      <w:pPr>
        <w:pStyle w:val="af4"/>
      </w:pPr>
      <w:r>
        <w:rPr>
          <w:rStyle w:val="af6"/>
        </w:rPr>
        <w:footnoteRef/>
      </w:r>
      <w:r>
        <w:t xml:space="preserve"> Указать обязательно!!!</w:t>
      </w:r>
    </w:p>
  </w:footnote>
  <w:footnote w:id="11">
    <w:p w:rsidR="001E277A" w:rsidRDefault="001E277A">
      <w:pPr>
        <w:pStyle w:val="af4"/>
      </w:pPr>
      <w:r>
        <w:rPr>
          <w:rStyle w:val="af6"/>
        </w:rPr>
        <w:footnoteRef/>
      </w:r>
      <w:r>
        <w:t xml:space="preserve"> Указать обязательно!!!</w:t>
      </w:r>
    </w:p>
  </w:footnote>
  <w:footnote w:id="12">
    <w:p w:rsidR="001E277A" w:rsidRDefault="001E277A">
      <w:pPr>
        <w:pStyle w:val="af4"/>
      </w:pPr>
      <w:r>
        <w:rPr>
          <w:rStyle w:val="af6"/>
        </w:rPr>
        <w:footnoteRef/>
      </w:r>
      <w:r>
        <w:t xml:space="preserve"> Обязательное требование!!!</w:t>
      </w:r>
    </w:p>
  </w:footnote>
  <w:footnote w:id="13">
    <w:p w:rsidR="001E277A" w:rsidRDefault="001E277A">
      <w:pPr>
        <w:pStyle w:val="af4"/>
      </w:pPr>
      <w:r>
        <w:rPr>
          <w:rStyle w:val="af6"/>
        </w:rPr>
        <w:footnoteRef/>
      </w:r>
      <w:r>
        <w:t xml:space="preserve"> Обязательное требование!!!</w:t>
      </w:r>
    </w:p>
  </w:footnote>
  <w:footnote w:id="14">
    <w:p w:rsidR="001E277A" w:rsidRDefault="001E277A">
      <w:pPr>
        <w:pStyle w:val="af4"/>
      </w:pPr>
      <w:r>
        <w:rPr>
          <w:rStyle w:val="af6"/>
        </w:rPr>
        <w:footnoteRef/>
      </w:r>
      <w:r>
        <w:t xml:space="preserve"> Обязательное требование!!!</w:t>
      </w:r>
    </w:p>
  </w:footnote>
  <w:footnote w:id="15">
    <w:p w:rsidR="001E277A" w:rsidRDefault="001E277A">
      <w:pPr>
        <w:pStyle w:val="af4"/>
      </w:pPr>
      <w:r>
        <w:rPr>
          <w:rStyle w:val="af6"/>
        </w:rPr>
        <w:footnoteRef/>
      </w:r>
      <w:r>
        <w:t xml:space="preserve"> Участник дает развернутое описание дополнительных бонусов/услуг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B2A7B65"/>
    <w:multiLevelType w:val="hybridMultilevel"/>
    <w:tmpl w:val="F836E4C8"/>
    <w:lvl w:ilvl="0" w:tplc="4B4AC194">
      <w:start w:val="1"/>
      <w:numFmt w:val="lowerRoman"/>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8B304CA4">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BA820E3"/>
    <w:multiLevelType w:val="hybridMultilevel"/>
    <w:tmpl w:val="BBA09C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314927"/>
    <w:multiLevelType w:val="hybridMultilevel"/>
    <w:tmpl w:val="EC5E8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9DF475A"/>
    <w:multiLevelType w:val="hybridMultilevel"/>
    <w:tmpl w:val="11648738"/>
    <w:lvl w:ilvl="0" w:tplc="0419000B">
      <w:start w:val="1"/>
      <w:numFmt w:val="bullet"/>
      <w:lvlText w:val=""/>
      <w:lvlJc w:val="left"/>
      <w:pPr>
        <w:ind w:left="3131" w:hanging="360"/>
      </w:pPr>
      <w:rPr>
        <w:rFonts w:ascii="Wingdings" w:hAnsi="Wingdings" w:hint="default"/>
      </w:rPr>
    </w:lvl>
    <w:lvl w:ilvl="1" w:tplc="04190003" w:tentative="1">
      <w:start w:val="1"/>
      <w:numFmt w:val="bullet"/>
      <w:lvlText w:val="o"/>
      <w:lvlJc w:val="left"/>
      <w:pPr>
        <w:ind w:left="3851" w:hanging="360"/>
      </w:pPr>
      <w:rPr>
        <w:rFonts w:ascii="Courier New" w:hAnsi="Courier New" w:cs="Courier New" w:hint="default"/>
      </w:rPr>
    </w:lvl>
    <w:lvl w:ilvl="2" w:tplc="04190005" w:tentative="1">
      <w:start w:val="1"/>
      <w:numFmt w:val="bullet"/>
      <w:lvlText w:val=""/>
      <w:lvlJc w:val="left"/>
      <w:pPr>
        <w:ind w:left="4571" w:hanging="360"/>
      </w:pPr>
      <w:rPr>
        <w:rFonts w:ascii="Wingdings" w:hAnsi="Wingdings" w:hint="default"/>
      </w:rPr>
    </w:lvl>
    <w:lvl w:ilvl="3" w:tplc="04190001" w:tentative="1">
      <w:start w:val="1"/>
      <w:numFmt w:val="bullet"/>
      <w:lvlText w:val=""/>
      <w:lvlJc w:val="left"/>
      <w:pPr>
        <w:ind w:left="5291" w:hanging="360"/>
      </w:pPr>
      <w:rPr>
        <w:rFonts w:ascii="Symbol" w:hAnsi="Symbol" w:hint="default"/>
      </w:rPr>
    </w:lvl>
    <w:lvl w:ilvl="4" w:tplc="04190003" w:tentative="1">
      <w:start w:val="1"/>
      <w:numFmt w:val="bullet"/>
      <w:lvlText w:val="o"/>
      <w:lvlJc w:val="left"/>
      <w:pPr>
        <w:ind w:left="6011" w:hanging="360"/>
      </w:pPr>
      <w:rPr>
        <w:rFonts w:ascii="Courier New" w:hAnsi="Courier New" w:cs="Courier New" w:hint="default"/>
      </w:rPr>
    </w:lvl>
    <w:lvl w:ilvl="5" w:tplc="04190005" w:tentative="1">
      <w:start w:val="1"/>
      <w:numFmt w:val="bullet"/>
      <w:lvlText w:val=""/>
      <w:lvlJc w:val="left"/>
      <w:pPr>
        <w:ind w:left="6731" w:hanging="360"/>
      </w:pPr>
      <w:rPr>
        <w:rFonts w:ascii="Wingdings" w:hAnsi="Wingdings" w:hint="default"/>
      </w:rPr>
    </w:lvl>
    <w:lvl w:ilvl="6" w:tplc="04190001" w:tentative="1">
      <w:start w:val="1"/>
      <w:numFmt w:val="bullet"/>
      <w:lvlText w:val=""/>
      <w:lvlJc w:val="left"/>
      <w:pPr>
        <w:ind w:left="7451" w:hanging="360"/>
      </w:pPr>
      <w:rPr>
        <w:rFonts w:ascii="Symbol" w:hAnsi="Symbol" w:hint="default"/>
      </w:rPr>
    </w:lvl>
    <w:lvl w:ilvl="7" w:tplc="04190003" w:tentative="1">
      <w:start w:val="1"/>
      <w:numFmt w:val="bullet"/>
      <w:lvlText w:val="o"/>
      <w:lvlJc w:val="left"/>
      <w:pPr>
        <w:ind w:left="8171" w:hanging="360"/>
      </w:pPr>
      <w:rPr>
        <w:rFonts w:ascii="Courier New" w:hAnsi="Courier New" w:cs="Courier New" w:hint="default"/>
      </w:rPr>
    </w:lvl>
    <w:lvl w:ilvl="8" w:tplc="04190005" w:tentative="1">
      <w:start w:val="1"/>
      <w:numFmt w:val="bullet"/>
      <w:lvlText w:val=""/>
      <w:lvlJc w:val="left"/>
      <w:pPr>
        <w:ind w:left="8891" w:hanging="360"/>
      </w:pPr>
      <w:rPr>
        <w:rFonts w:ascii="Wingdings" w:hAnsi="Wingdings" w:hint="default"/>
      </w:rPr>
    </w:lvl>
  </w:abstractNum>
  <w:abstractNum w:abstractNumId="1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1">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1"/>
  </w:num>
  <w:num w:numId="3">
    <w:abstractNumId w:val="11"/>
  </w:num>
  <w:num w:numId="4">
    <w:abstractNumId w:val="9"/>
  </w:num>
  <w:num w:numId="5">
    <w:abstractNumId w:val="12"/>
  </w:num>
  <w:num w:numId="6">
    <w:abstractNumId w:val="18"/>
  </w:num>
  <w:num w:numId="7">
    <w:abstractNumId w:val="19"/>
  </w:num>
  <w:num w:numId="8">
    <w:abstractNumId w:val="8"/>
  </w:num>
  <w:num w:numId="9">
    <w:abstractNumId w:val="24"/>
  </w:num>
  <w:num w:numId="10">
    <w:abstractNumId w:val="10"/>
  </w:num>
  <w:num w:numId="11">
    <w:abstractNumId w:val="20"/>
  </w:num>
  <w:num w:numId="12">
    <w:abstractNumId w:val="7"/>
  </w:num>
  <w:num w:numId="13">
    <w:abstractNumId w:val="3"/>
  </w:num>
  <w:num w:numId="14">
    <w:abstractNumId w:val="6"/>
  </w:num>
  <w:num w:numId="15">
    <w:abstractNumId w:val="14"/>
  </w:num>
  <w:num w:numId="16">
    <w:abstractNumId w:val="23"/>
  </w:num>
  <w:num w:numId="17">
    <w:abstractNumId w:val="22"/>
  </w:num>
  <w:num w:numId="18">
    <w:abstractNumId w:val="0"/>
  </w:num>
  <w:num w:numId="19">
    <w:abstractNumId w:val="5"/>
  </w:num>
  <w:num w:numId="20">
    <w:abstractNumId w:val="1"/>
  </w:num>
  <w:num w:numId="21">
    <w:abstractNumId w:val="21"/>
  </w:num>
  <w:num w:numId="22">
    <w:abstractNumId w:val="4"/>
  </w:num>
  <w:num w:numId="23">
    <w:abstractNumId w:val="2"/>
  </w:num>
  <w:num w:numId="24">
    <w:abstractNumId w:val="1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27F79"/>
    <w:rsid w:val="00033009"/>
    <w:rsid w:val="00035CF6"/>
    <w:rsid w:val="00044F94"/>
    <w:rsid w:val="0005001D"/>
    <w:rsid w:val="00096B27"/>
    <w:rsid w:val="000A0E25"/>
    <w:rsid w:val="000A1EFF"/>
    <w:rsid w:val="000E7B8D"/>
    <w:rsid w:val="000F6713"/>
    <w:rsid w:val="00110AAF"/>
    <w:rsid w:val="00111BCD"/>
    <w:rsid w:val="00145FDC"/>
    <w:rsid w:val="00165496"/>
    <w:rsid w:val="00166143"/>
    <w:rsid w:val="00183891"/>
    <w:rsid w:val="00187DFD"/>
    <w:rsid w:val="00191BEC"/>
    <w:rsid w:val="00193F53"/>
    <w:rsid w:val="001953FE"/>
    <w:rsid w:val="001C6D67"/>
    <w:rsid w:val="001D4F60"/>
    <w:rsid w:val="001D5386"/>
    <w:rsid w:val="001E277A"/>
    <w:rsid w:val="002133D2"/>
    <w:rsid w:val="00261C0D"/>
    <w:rsid w:val="002773BC"/>
    <w:rsid w:val="00282B22"/>
    <w:rsid w:val="00293FA2"/>
    <w:rsid w:val="002A00AA"/>
    <w:rsid w:val="002A0744"/>
    <w:rsid w:val="002A64CC"/>
    <w:rsid w:val="002B1C9E"/>
    <w:rsid w:val="002B1D5A"/>
    <w:rsid w:val="002D550B"/>
    <w:rsid w:val="0030023E"/>
    <w:rsid w:val="00310CA2"/>
    <w:rsid w:val="00346972"/>
    <w:rsid w:val="0036027C"/>
    <w:rsid w:val="0036551B"/>
    <w:rsid w:val="00367D1C"/>
    <w:rsid w:val="003757C5"/>
    <w:rsid w:val="003820B0"/>
    <w:rsid w:val="0038337D"/>
    <w:rsid w:val="003843F1"/>
    <w:rsid w:val="00387686"/>
    <w:rsid w:val="003931A9"/>
    <w:rsid w:val="003B0474"/>
    <w:rsid w:val="003B1EBE"/>
    <w:rsid w:val="003B4F2F"/>
    <w:rsid w:val="003C5C2A"/>
    <w:rsid w:val="00415538"/>
    <w:rsid w:val="0041660E"/>
    <w:rsid w:val="00430AE3"/>
    <w:rsid w:val="00430CEF"/>
    <w:rsid w:val="004318E8"/>
    <w:rsid w:val="004448BB"/>
    <w:rsid w:val="004564D8"/>
    <w:rsid w:val="00463504"/>
    <w:rsid w:val="0048372F"/>
    <w:rsid w:val="004A5F61"/>
    <w:rsid w:val="004A67C9"/>
    <w:rsid w:val="004A7C1D"/>
    <w:rsid w:val="004C59E9"/>
    <w:rsid w:val="004D4BCE"/>
    <w:rsid w:val="00510F2F"/>
    <w:rsid w:val="005145D8"/>
    <w:rsid w:val="005739E7"/>
    <w:rsid w:val="00576D22"/>
    <w:rsid w:val="005815E2"/>
    <w:rsid w:val="00586AEC"/>
    <w:rsid w:val="00592D3F"/>
    <w:rsid w:val="005B1E27"/>
    <w:rsid w:val="005E4976"/>
    <w:rsid w:val="006128CD"/>
    <w:rsid w:val="00614312"/>
    <w:rsid w:val="00621048"/>
    <w:rsid w:val="0063247C"/>
    <w:rsid w:val="00637E45"/>
    <w:rsid w:val="00652D02"/>
    <w:rsid w:val="00672ED1"/>
    <w:rsid w:val="0069485E"/>
    <w:rsid w:val="006E541A"/>
    <w:rsid w:val="00700E1E"/>
    <w:rsid w:val="0070625C"/>
    <w:rsid w:val="00715F23"/>
    <w:rsid w:val="00735B7D"/>
    <w:rsid w:val="00743975"/>
    <w:rsid w:val="0074524E"/>
    <w:rsid w:val="00772335"/>
    <w:rsid w:val="007736C5"/>
    <w:rsid w:val="00777392"/>
    <w:rsid w:val="007800C8"/>
    <w:rsid w:val="0078429A"/>
    <w:rsid w:val="007A0D3D"/>
    <w:rsid w:val="007B1858"/>
    <w:rsid w:val="007C5AE1"/>
    <w:rsid w:val="00814FC2"/>
    <w:rsid w:val="008158E2"/>
    <w:rsid w:val="008304D7"/>
    <w:rsid w:val="00880CE9"/>
    <w:rsid w:val="00884E9D"/>
    <w:rsid w:val="008850C9"/>
    <w:rsid w:val="0089018E"/>
    <w:rsid w:val="008B53CD"/>
    <w:rsid w:val="008C09CE"/>
    <w:rsid w:val="008D5526"/>
    <w:rsid w:val="009259E6"/>
    <w:rsid w:val="00937236"/>
    <w:rsid w:val="00940299"/>
    <w:rsid w:val="009439F7"/>
    <w:rsid w:val="009563E2"/>
    <w:rsid w:val="00986791"/>
    <w:rsid w:val="009A3616"/>
    <w:rsid w:val="009A5FD0"/>
    <w:rsid w:val="009B5D19"/>
    <w:rsid w:val="009C122B"/>
    <w:rsid w:val="009C73B4"/>
    <w:rsid w:val="009E33A2"/>
    <w:rsid w:val="009F7F44"/>
    <w:rsid w:val="00A1660A"/>
    <w:rsid w:val="00A22564"/>
    <w:rsid w:val="00A323AA"/>
    <w:rsid w:val="00A41620"/>
    <w:rsid w:val="00A43750"/>
    <w:rsid w:val="00A56BB3"/>
    <w:rsid w:val="00A636C0"/>
    <w:rsid w:val="00A8094C"/>
    <w:rsid w:val="00AA603D"/>
    <w:rsid w:val="00AB7193"/>
    <w:rsid w:val="00AE02EF"/>
    <w:rsid w:val="00AE22BD"/>
    <w:rsid w:val="00AE28B7"/>
    <w:rsid w:val="00AE6CAC"/>
    <w:rsid w:val="00B009AF"/>
    <w:rsid w:val="00B05559"/>
    <w:rsid w:val="00B41AFB"/>
    <w:rsid w:val="00B43D0A"/>
    <w:rsid w:val="00B520A1"/>
    <w:rsid w:val="00B6550F"/>
    <w:rsid w:val="00B768EC"/>
    <w:rsid w:val="00B76FB4"/>
    <w:rsid w:val="00B87727"/>
    <w:rsid w:val="00B902D9"/>
    <w:rsid w:val="00B91D18"/>
    <w:rsid w:val="00BB4D7F"/>
    <w:rsid w:val="00BC402B"/>
    <w:rsid w:val="00BC520F"/>
    <w:rsid w:val="00BD66F7"/>
    <w:rsid w:val="00C02CE1"/>
    <w:rsid w:val="00C0727B"/>
    <w:rsid w:val="00C303B2"/>
    <w:rsid w:val="00C4151F"/>
    <w:rsid w:val="00C4218E"/>
    <w:rsid w:val="00C4321D"/>
    <w:rsid w:val="00C52222"/>
    <w:rsid w:val="00C61036"/>
    <w:rsid w:val="00C6307B"/>
    <w:rsid w:val="00C64D3B"/>
    <w:rsid w:val="00C72667"/>
    <w:rsid w:val="00C7703E"/>
    <w:rsid w:val="00CA1F44"/>
    <w:rsid w:val="00CA4BFA"/>
    <w:rsid w:val="00CA7687"/>
    <w:rsid w:val="00CD2279"/>
    <w:rsid w:val="00CD5406"/>
    <w:rsid w:val="00CF3712"/>
    <w:rsid w:val="00D01571"/>
    <w:rsid w:val="00D044CA"/>
    <w:rsid w:val="00D25A3D"/>
    <w:rsid w:val="00D55E91"/>
    <w:rsid w:val="00D74033"/>
    <w:rsid w:val="00D83C6C"/>
    <w:rsid w:val="00D90FFD"/>
    <w:rsid w:val="00DA51BA"/>
    <w:rsid w:val="00DE3E21"/>
    <w:rsid w:val="00E234D1"/>
    <w:rsid w:val="00E24BFA"/>
    <w:rsid w:val="00E268D8"/>
    <w:rsid w:val="00E27525"/>
    <w:rsid w:val="00E31652"/>
    <w:rsid w:val="00E4113A"/>
    <w:rsid w:val="00E61DF3"/>
    <w:rsid w:val="00E7173F"/>
    <w:rsid w:val="00EA3144"/>
    <w:rsid w:val="00ED08BE"/>
    <w:rsid w:val="00ED4156"/>
    <w:rsid w:val="00F154E4"/>
    <w:rsid w:val="00F329BB"/>
    <w:rsid w:val="00F34C49"/>
    <w:rsid w:val="00F40000"/>
    <w:rsid w:val="00F77A27"/>
    <w:rsid w:val="00F8747A"/>
    <w:rsid w:val="00F957DC"/>
    <w:rsid w:val="00F96B82"/>
    <w:rsid w:val="00FD7A55"/>
    <w:rsid w:val="00FF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D74033"/>
    <w:pPr>
      <w:ind w:left="720"/>
      <w:contextualSpacing/>
    </w:pPr>
  </w:style>
  <w:style w:type="paragraph" w:customStyle="1" w:styleId="210">
    <w:name w:val="Основной текст 21"/>
    <w:basedOn w:val="a0"/>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191BEC"/>
    <w:pPr>
      <w:suppressAutoHyphens/>
      <w:spacing w:before="60" w:after="60" w:line="240" w:lineRule="auto"/>
      <w:ind w:firstLine="0"/>
      <w:jc w:val="center"/>
    </w:pPr>
    <w:rPr>
      <w:sz w:val="22"/>
      <w:szCs w:val="20"/>
      <w:lang w:eastAsia="ar-SA"/>
    </w:rPr>
  </w:style>
  <w:style w:type="table" w:styleId="af3">
    <w:name w:val="Table Grid"/>
    <w:basedOn w:val="a2"/>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0"/>
    <w:link w:val="af5"/>
    <w:uiPriority w:val="99"/>
    <w:semiHidden/>
    <w:unhideWhenUsed/>
    <w:rsid w:val="00CF3712"/>
    <w:pPr>
      <w:spacing w:line="240" w:lineRule="auto"/>
    </w:pPr>
    <w:rPr>
      <w:sz w:val="20"/>
      <w:szCs w:val="20"/>
    </w:rPr>
  </w:style>
  <w:style w:type="character" w:customStyle="1" w:styleId="af5">
    <w:name w:val="Текст сноски Знак"/>
    <w:basedOn w:val="a1"/>
    <w:link w:val="af4"/>
    <w:uiPriority w:val="99"/>
    <w:semiHidden/>
    <w:rsid w:val="00CF3712"/>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CF3712"/>
    <w:rPr>
      <w:vertAlign w:val="superscript"/>
    </w:rPr>
  </w:style>
  <w:style w:type="character" w:customStyle="1" w:styleId="apple-converted-space">
    <w:name w:val="apple-converted-space"/>
    <w:basedOn w:val="a1"/>
    <w:rsid w:val="00A22564"/>
  </w:style>
  <w:style w:type="character" w:styleId="af7">
    <w:name w:val="Strong"/>
    <w:basedOn w:val="a1"/>
    <w:uiPriority w:val="22"/>
    <w:qFormat/>
    <w:rsid w:val="00A22564"/>
    <w:rPr>
      <w:b/>
      <w:bCs/>
    </w:rPr>
  </w:style>
  <w:style w:type="character" w:styleId="af8">
    <w:name w:val="annotation reference"/>
    <w:basedOn w:val="a1"/>
    <w:uiPriority w:val="99"/>
    <w:semiHidden/>
    <w:unhideWhenUsed/>
    <w:rsid w:val="004D4BCE"/>
    <w:rPr>
      <w:sz w:val="16"/>
      <w:szCs w:val="16"/>
    </w:rPr>
  </w:style>
  <w:style w:type="paragraph" w:styleId="af9">
    <w:name w:val="annotation text"/>
    <w:basedOn w:val="a0"/>
    <w:link w:val="afa"/>
    <w:uiPriority w:val="99"/>
    <w:semiHidden/>
    <w:unhideWhenUsed/>
    <w:rsid w:val="004D4BCE"/>
    <w:pPr>
      <w:spacing w:line="240" w:lineRule="auto"/>
    </w:pPr>
    <w:rPr>
      <w:sz w:val="20"/>
      <w:szCs w:val="20"/>
    </w:rPr>
  </w:style>
  <w:style w:type="character" w:customStyle="1" w:styleId="afa">
    <w:name w:val="Текст примечания Знак"/>
    <w:basedOn w:val="a1"/>
    <w:link w:val="af9"/>
    <w:uiPriority w:val="99"/>
    <w:semiHidden/>
    <w:rsid w:val="004D4BC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D4BCE"/>
    <w:rPr>
      <w:b/>
      <w:bCs/>
    </w:rPr>
  </w:style>
  <w:style w:type="character" w:customStyle="1" w:styleId="afc">
    <w:name w:val="Тема примечания Знак"/>
    <w:basedOn w:val="afa"/>
    <w:link w:val="afb"/>
    <w:uiPriority w:val="99"/>
    <w:semiHidden/>
    <w:rsid w:val="004D4BC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D74033"/>
    <w:pPr>
      <w:ind w:left="720"/>
      <w:contextualSpacing/>
    </w:pPr>
  </w:style>
  <w:style w:type="paragraph" w:customStyle="1" w:styleId="210">
    <w:name w:val="Основной текст 21"/>
    <w:basedOn w:val="a0"/>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191BEC"/>
    <w:pPr>
      <w:suppressAutoHyphens/>
      <w:spacing w:before="60" w:after="60" w:line="240" w:lineRule="auto"/>
      <w:ind w:firstLine="0"/>
      <w:jc w:val="center"/>
    </w:pPr>
    <w:rPr>
      <w:sz w:val="22"/>
      <w:szCs w:val="20"/>
      <w:lang w:eastAsia="ar-SA"/>
    </w:rPr>
  </w:style>
  <w:style w:type="table" w:styleId="af3">
    <w:name w:val="Table Grid"/>
    <w:basedOn w:val="a2"/>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0"/>
    <w:link w:val="af5"/>
    <w:uiPriority w:val="99"/>
    <w:semiHidden/>
    <w:unhideWhenUsed/>
    <w:rsid w:val="00CF3712"/>
    <w:pPr>
      <w:spacing w:line="240" w:lineRule="auto"/>
    </w:pPr>
    <w:rPr>
      <w:sz w:val="20"/>
      <w:szCs w:val="20"/>
    </w:rPr>
  </w:style>
  <w:style w:type="character" w:customStyle="1" w:styleId="af5">
    <w:name w:val="Текст сноски Знак"/>
    <w:basedOn w:val="a1"/>
    <w:link w:val="af4"/>
    <w:uiPriority w:val="99"/>
    <w:semiHidden/>
    <w:rsid w:val="00CF3712"/>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CF3712"/>
    <w:rPr>
      <w:vertAlign w:val="superscript"/>
    </w:rPr>
  </w:style>
  <w:style w:type="character" w:customStyle="1" w:styleId="apple-converted-space">
    <w:name w:val="apple-converted-space"/>
    <w:basedOn w:val="a1"/>
    <w:rsid w:val="00A22564"/>
  </w:style>
  <w:style w:type="character" w:styleId="af7">
    <w:name w:val="Strong"/>
    <w:basedOn w:val="a1"/>
    <w:uiPriority w:val="22"/>
    <w:qFormat/>
    <w:rsid w:val="00A22564"/>
    <w:rPr>
      <w:b/>
      <w:bCs/>
    </w:rPr>
  </w:style>
  <w:style w:type="character" w:styleId="af8">
    <w:name w:val="annotation reference"/>
    <w:basedOn w:val="a1"/>
    <w:uiPriority w:val="99"/>
    <w:semiHidden/>
    <w:unhideWhenUsed/>
    <w:rsid w:val="004D4BCE"/>
    <w:rPr>
      <w:sz w:val="16"/>
      <w:szCs w:val="16"/>
    </w:rPr>
  </w:style>
  <w:style w:type="paragraph" w:styleId="af9">
    <w:name w:val="annotation text"/>
    <w:basedOn w:val="a0"/>
    <w:link w:val="afa"/>
    <w:uiPriority w:val="99"/>
    <w:semiHidden/>
    <w:unhideWhenUsed/>
    <w:rsid w:val="004D4BCE"/>
    <w:pPr>
      <w:spacing w:line="240" w:lineRule="auto"/>
    </w:pPr>
    <w:rPr>
      <w:sz w:val="20"/>
      <w:szCs w:val="20"/>
    </w:rPr>
  </w:style>
  <w:style w:type="character" w:customStyle="1" w:styleId="afa">
    <w:name w:val="Текст примечания Знак"/>
    <w:basedOn w:val="a1"/>
    <w:link w:val="af9"/>
    <w:uiPriority w:val="99"/>
    <w:semiHidden/>
    <w:rsid w:val="004D4BC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D4BCE"/>
    <w:rPr>
      <w:b/>
      <w:bCs/>
    </w:rPr>
  </w:style>
  <w:style w:type="character" w:customStyle="1" w:styleId="afc">
    <w:name w:val="Тема примечания Знак"/>
    <w:basedOn w:val="afa"/>
    <w:link w:val="afb"/>
    <w:uiPriority w:val="99"/>
    <w:semiHidden/>
    <w:rsid w:val="004D4BC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mailto:zakupki@sistema.ru" TargetMode="External"/><Relationship Id="rId10" Type="http://schemas.openxmlformats.org/officeDocument/2006/relationships/hyperlink" Target="mailto:smirnov@sistema.ru"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055A-33B7-4275-A000-0D42536A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2011-11-30T08:20:00Z</cp:lastPrinted>
  <dcterms:created xsi:type="dcterms:W3CDTF">2013-12-12T10:12:00Z</dcterms:created>
  <dcterms:modified xsi:type="dcterms:W3CDTF">2013-12-12T10:14:00Z</dcterms:modified>
</cp:coreProperties>
</file>