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bookmarkStart w:id="0" w:name="_GoBack"/>
      <w:bookmarkEnd w:id="0"/>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964561" w:rsidRDefault="00964561" w:rsidP="00940B28">
      <w:pPr>
        <w:spacing w:after="0" w:line="240" w:lineRule="auto"/>
        <w:rPr>
          <w:rFonts w:ascii="Times New Roman" w:hAnsi="Times New Roman"/>
          <w:sz w:val="28"/>
          <w:szCs w:val="28"/>
        </w:rPr>
      </w:pPr>
    </w:p>
    <w:p w:rsidR="00BE6F1E"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5C4A5C" w:rsidRPr="005C4A5C">
        <w:rPr>
          <w:rFonts w:ascii="Times New Roman" w:hAnsi="Times New Roman"/>
          <w:sz w:val="28"/>
          <w:szCs w:val="28"/>
        </w:rPr>
        <w:t xml:space="preserve"> </w:t>
      </w:r>
      <w:r w:rsidR="005C4A5C" w:rsidRPr="00626260">
        <w:rPr>
          <w:rFonts w:ascii="Times New Roman" w:hAnsi="Times New Roman"/>
          <w:sz w:val="28"/>
          <w:szCs w:val="28"/>
        </w:rPr>
        <w:t>14</w:t>
      </w:r>
      <w:r w:rsidR="00123965">
        <w:rPr>
          <w:rFonts w:ascii="Times New Roman" w:hAnsi="Times New Roman"/>
          <w:sz w:val="28"/>
          <w:szCs w:val="28"/>
        </w:rPr>
        <w:t>/201</w:t>
      </w:r>
      <w:r w:rsidR="00B67F70">
        <w:rPr>
          <w:rFonts w:ascii="Times New Roman" w:hAnsi="Times New Roman"/>
          <w:sz w:val="28"/>
          <w:szCs w:val="28"/>
        </w:rPr>
        <w:t>4</w:t>
      </w:r>
    </w:p>
    <w:p w:rsidR="00C6051F" w:rsidRDefault="005C4A5C" w:rsidP="00940B28">
      <w:pPr>
        <w:spacing w:after="0" w:line="240" w:lineRule="auto"/>
        <w:rPr>
          <w:rFonts w:ascii="Times New Roman" w:hAnsi="Times New Roman"/>
          <w:sz w:val="28"/>
          <w:szCs w:val="28"/>
        </w:rPr>
      </w:pPr>
      <w:r w:rsidRPr="00626260">
        <w:rPr>
          <w:rFonts w:ascii="Times New Roman" w:hAnsi="Times New Roman"/>
          <w:sz w:val="28"/>
          <w:szCs w:val="28"/>
        </w:rPr>
        <w:t>10</w:t>
      </w:r>
      <w:r w:rsidR="008A7ED4" w:rsidRPr="008A7ED4">
        <w:rPr>
          <w:rFonts w:ascii="Times New Roman" w:hAnsi="Times New Roman"/>
          <w:sz w:val="28"/>
          <w:szCs w:val="28"/>
        </w:rPr>
        <w:t xml:space="preserve"> </w:t>
      </w:r>
      <w:r w:rsidR="00B67F70">
        <w:rPr>
          <w:rFonts w:ascii="Times New Roman" w:hAnsi="Times New Roman"/>
          <w:sz w:val="28"/>
          <w:szCs w:val="28"/>
        </w:rPr>
        <w:t>июля</w:t>
      </w:r>
      <w:r w:rsidR="00641026">
        <w:rPr>
          <w:rFonts w:ascii="Times New Roman" w:hAnsi="Times New Roman"/>
          <w:sz w:val="28"/>
          <w:szCs w:val="28"/>
        </w:rPr>
        <w:t xml:space="preserve"> </w:t>
      </w:r>
      <w:r w:rsidR="00940B28">
        <w:rPr>
          <w:rFonts w:ascii="Times New Roman" w:hAnsi="Times New Roman"/>
          <w:sz w:val="28"/>
          <w:szCs w:val="28"/>
        </w:rPr>
        <w:t>201</w:t>
      </w:r>
      <w:r w:rsidR="00B67F70">
        <w:rPr>
          <w:rFonts w:ascii="Times New Roman" w:hAnsi="Times New Roman"/>
          <w:sz w:val="28"/>
          <w:szCs w:val="28"/>
        </w:rPr>
        <w:t>4</w:t>
      </w:r>
      <w:r w:rsidR="00940B28">
        <w:rPr>
          <w:rFonts w:ascii="Times New Roman" w:hAnsi="Times New Roman"/>
          <w:sz w:val="28"/>
          <w:szCs w:val="28"/>
        </w:rPr>
        <w:t>г.</w:t>
      </w:r>
    </w:p>
    <w:p w:rsidR="00BE6F1E" w:rsidRPr="00083BF1" w:rsidRDefault="00BE6F1E" w:rsidP="00940B28">
      <w:pPr>
        <w:spacing w:after="0" w:line="240" w:lineRule="auto"/>
        <w:rPr>
          <w:rFonts w:ascii="Times New Roman" w:hAnsi="Times New Roman"/>
          <w:sz w:val="28"/>
          <w:szCs w:val="28"/>
        </w:rPr>
      </w:pPr>
    </w:p>
    <w:p w:rsidR="00C6051F" w:rsidRPr="001D25C4" w:rsidRDefault="001D25C4"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p>
    <w:p w:rsidR="00B41F7D" w:rsidRDefault="00B41F7D" w:rsidP="00C6051F">
      <w:pPr>
        <w:spacing w:after="0" w:line="240" w:lineRule="auto"/>
        <w:jc w:val="center"/>
        <w:rPr>
          <w:rFonts w:ascii="Times New Roman" w:hAnsi="Times New Roman"/>
          <w:b/>
          <w:sz w:val="28"/>
          <w:szCs w:val="28"/>
        </w:rPr>
      </w:pPr>
    </w:p>
    <w:p w:rsidR="00B41F7D" w:rsidRDefault="00B41F7D" w:rsidP="00B41F7D">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w:t>
      </w:r>
      <w:r w:rsidR="000D18D1">
        <w:rPr>
          <w:rFonts w:ascii="Times New Roman" w:hAnsi="Times New Roman"/>
          <w:b/>
          <w:sz w:val="24"/>
          <w:szCs w:val="24"/>
        </w:rPr>
        <w:t>–</w:t>
      </w:r>
      <w:r w:rsidRPr="00D621E6">
        <w:rPr>
          <w:rFonts w:ascii="Times New Roman" w:hAnsi="Times New Roman"/>
          <w:b/>
          <w:sz w:val="24"/>
          <w:szCs w:val="24"/>
        </w:rPr>
        <w:t xml:space="preserve"> </w:t>
      </w:r>
      <w:r w:rsidR="00964561" w:rsidRPr="00964561">
        <w:rPr>
          <w:rFonts w:ascii="Times New Roman" w:hAnsi="Times New Roman"/>
          <w:sz w:val="24"/>
          <w:szCs w:val="24"/>
        </w:rPr>
        <w:t>продление технической поддержки программного обеспечения IBM Lotus Domino (далее по тексту товар) в соответствии с количеством, комплектностью и техническими требованиями, указанными в Таблице №1.</w:t>
      </w:r>
    </w:p>
    <w:p w:rsidR="00964561" w:rsidRPr="00964561" w:rsidRDefault="00964561" w:rsidP="00964561">
      <w:pPr>
        <w:tabs>
          <w:tab w:val="num" w:pos="0"/>
        </w:tabs>
        <w:spacing w:after="0" w:line="240" w:lineRule="auto"/>
        <w:jc w:val="right"/>
        <w:rPr>
          <w:rFonts w:ascii="Times New Roman" w:hAnsi="Times New Roman"/>
          <w:b/>
          <w:sz w:val="24"/>
          <w:szCs w:val="24"/>
        </w:rPr>
      </w:pPr>
      <w:r w:rsidRPr="00964561">
        <w:rPr>
          <w:rFonts w:ascii="Times New Roman" w:hAnsi="Times New Roman"/>
          <w:b/>
          <w:sz w:val="24"/>
          <w:szCs w:val="24"/>
        </w:rPr>
        <w:t>Таблица №1</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811"/>
        <w:gridCol w:w="1829"/>
        <w:gridCol w:w="1252"/>
      </w:tblGrid>
      <w:tr w:rsidR="00964561" w:rsidRPr="00964561" w:rsidTr="00964561">
        <w:trPr>
          <w:trHeight w:val="482"/>
        </w:trPr>
        <w:tc>
          <w:tcPr>
            <w:tcW w:w="1101" w:type="dxa"/>
          </w:tcPr>
          <w:p w:rsidR="00964561" w:rsidRPr="00964561" w:rsidRDefault="00964561" w:rsidP="00964561">
            <w:pPr>
              <w:pStyle w:val="af5"/>
              <w:spacing w:before="0" w:after="0"/>
              <w:rPr>
                <w:sz w:val="24"/>
                <w:szCs w:val="24"/>
              </w:rPr>
            </w:pPr>
            <w:r w:rsidRPr="00964561">
              <w:rPr>
                <w:sz w:val="24"/>
                <w:szCs w:val="24"/>
              </w:rPr>
              <w:t xml:space="preserve">№ </w:t>
            </w:r>
            <w:proofErr w:type="gramStart"/>
            <w:r w:rsidRPr="00964561">
              <w:rPr>
                <w:sz w:val="24"/>
                <w:szCs w:val="24"/>
              </w:rPr>
              <w:t>п</w:t>
            </w:r>
            <w:proofErr w:type="gramEnd"/>
            <w:r w:rsidRPr="00964561">
              <w:rPr>
                <w:sz w:val="24"/>
                <w:szCs w:val="24"/>
              </w:rPr>
              <w:t>/п</w:t>
            </w:r>
          </w:p>
        </w:tc>
        <w:tc>
          <w:tcPr>
            <w:tcW w:w="5811" w:type="dxa"/>
          </w:tcPr>
          <w:p w:rsidR="00964561" w:rsidRPr="00964561" w:rsidRDefault="00964561" w:rsidP="00964561">
            <w:pPr>
              <w:pStyle w:val="af5"/>
              <w:spacing w:before="0" w:after="0"/>
              <w:rPr>
                <w:sz w:val="24"/>
                <w:szCs w:val="24"/>
              </w:rPr>
            </w:pPr>
            <w:r w:rsidRPr="00964561">
              <w:rPr>
                <w:sz w:val="24"/>
                <w:szCs w:val="24"/>
              </w:rPr>
              <w:t>Наименование и описание продукции</w:t>
            </w:r>
          </w:p>
        </w:tc>
        <w:tc>
          <w:tcPr>
            <w:tcW w:w="1829" w:type="dxa"/>
          </w:tcPr>
          <w:p w:rsidR="00964561" w:rsidRPr="00964561" w:rsidRDefault="00964561" w:rsidP="00964561">
            <w:pPr>
              <w:pStyle w:val="af5"/>
              <w:spacing w:before="0" w:after="0"/>
              <w:rPr>
                <w:sz w:val="24"/>
                <w:szCs w:val="24"/>
              </w:rPr>
            </w:pPr>
            <w:r w:rsidRPr="00964561">
              <w:rPr>
                <w:sz w:val="24"/>
                <w:szCs w:val="24"/>
              </w:rPr>
              <w:t>Ед. изм.</w:t>
            </w:r>
          </w:p>
        </w:tc>
        <w:tc>
          <w:tcPr>
            <w:tcW w:w="1252" w:type="dxa"/>
          </w:tcPr>
          <w:p w:rsidR="00964561" w:rsidRPr="00964561" w:rsidRDefault="00964561" w:rsidP="00964561">
            <w:pPr>
              <w:pStyle w:val="af5"/>
              <w:spacing w:before="0" w:after="0"/>
              <w:rPr>
                <w:sz w:val="24"/>
                <w:szCs w:val="24"/>
              </w:rPr>
            </w:pPr>
            <w:r w:rsidRPr="00964561">
              <w:rPr>
                <w:sz w:val="24"/>
                <w:szCs w:val="24"/>
              </w:rPr>
              <w:t>Кол-во</w:t>
            </w:r>
          </w:p>
        </w:tc>
      </w:tr>
      <w:tr w:rsidR="00964561" w:rsidRPr="00964561" w:rsidTr="00964561">
        <w:trPr>
          <w:trHeight w:val="656"/>
        </w:trPr>
        <w:tc>
          <w:tcPr>
            <w:tcW w:w="1101" w:type="dxa"/>
          </w:tcPr>
          <w:p w:rsidR="00964561" w:rsidRPr="00964561" w:rsidRDefault="00964561" w:rsidP="00964561">
            <w:pPr>
              <w:numPr>
                <w:ilvl w:val="0"/>
                <w:numId w:val="48"/>
              </w:numPr>
              <w:spacing w:after="0" w:line="240" w:lineRule="auto"/>
              <w:jc w:val="center"/>
              <w:rPr>
                <w:rFonts w:ascii="Times New Roman" w:hAnsi="Times New Roman"/>
                <w:sz w:val="24"/>
                <w:szCs w:val="24"/>
              </w:rPr>
            </w:pPr>
          </w:p>
        </w:tc>
        <w:tc>
          <w:tcPr>
            <w:tcW w:w="5811" w:type="dxa"/>
          </w:tcPr>
          <w:p w:rsidR="00964561" w:rsidRPr="00964561" w:rsidRDefault="00964561" w:rsidP="00123965">
            <w:pPr>
              <w:pStyle w:val="af4"/>
              <w:spacing w:before="0" w:after="0"/>
              <w:rPr>
                <w:lang w:val="en-US"/>
              </w:rPr>
            </w:pPr>
            <w:r w:rsidRPr="00964561">
              <w:rPr>
                <w:rFonts w:eastAsia="Calibri"/>
                <w:lang w:val="en-US"/>
              </w:rPr>
              <w:t>IBM Lotus Workflow User Annual SW Subscription &amp; Support Renewal (E00RMLL - 01-Oct-201</w:t>
            </w:r>
            <w:r w:rsidR="00123965" w:rsidRPr="00123965">
              <w:rPr>
                <w:rFonts w:eastAsia="Calibri"/>
                <w:lang w:val="en-US"/>
              </w:rPr>
              <w:t>3</w:t>
            </w:r>
            <w:r w:rsidRPr="00964561">
              <w:rPr>
                <w:rFonts w:eastAsia="Calibri"/>
                <w:lang w:val="en-US"/>
              </w:rPr>
              <w:t xml:space="preserve"> to 30-Sep-201</w:t>
            </w:r>
            <w:r w:rsidR="00123965" w:rsidRPr="00123965">
              <w:rPr>
                <w:rFonts w:eastAsia="Calibri"/>
                <w:lang w:val="en-US"/>
              </w:rPr>
              <w:t>4</w:t>
            </w:r>
            <w:r w:rsidRPr="00964561">
              <w:rPr>
                <w:rFonts w:eastAsia="Calibri"/>
                <w:lang w:val="en-US"/>
              </w:rPr>
              <w:t>)</w:t>
            </w:r>
          </w:p>
        </w:tc>
        <w:tc>
          <w:tcPr>
            <w:tcW w:w="1829" w:type="dxa"/>
            <w:vAlign w:val="center"/>
          </w:tcPr>
          <w:p w:rsidR="00964561" w:rsidRPr="00964561" w:rsidRDefault="00964561" w:rsidP="00964561">
            <w:pPr>
              <w:pStyle w:val="af4"/>
              <w:spacing w:before="0" w:after="0"/>
              <w:jc w:val="center"/>
            </w:pPr>
            <w:r w:rsidRPr="00964561">
              <w:t>шт.</w:t>
            </w:r>
          </w:p>
        </w:tc>
        <w:tc>
          <w:tcPr>
            <w:tcW w:w="1252" w:type="dxa"/>
            <w:vAlign w:val="center"/>
          </w:tcPr>
          <w:p w:rsidR="00964561" w:rsidRPr="00964561" w:rsidRDefault="00964561" w:rsidP="00964561">
            <w:pPr>
              <w:pStyle w:val="af4"/>
              <w:spacing w:before="0" w:after="0"/>
              <w:jc w:val="center"/>
              <w:rPr>
                <w:lang w:val="en-US"/>
              </w:rPr>
            </w:pPr>
            <w:r w:rsidRPr="00964561">
              <w:rPr>
                <w:lang w:val="en-US"/>
              </w:rPr>
              <w:t>2</w:t>
            </w:r>
          </w:p>
        </w:tc>
      </w:tr>
      <w:tr w:rsidR="00964561" w:rsidRPr="00964561" w:rsidTr="00964561">
        <w:trPr>
          <w:trHeight w:val="566"/>
        </w:trPr>
        <w:tc>
          <w:tcPr>
            <w:tcW w:w="1101" w:type="dxa"/>
          </w:tcPr>
          <w:p w:rsidR="00964561" w:rsidRPr="00964561" w:rsidRDefault="00964561" w:rsidP="00964561">
            <w:pPr>
              <w:numPr>
                <w:ilvl w:val="0"/>
                <w:numId w:val="48"/>
              </w:numPr>
              <w:spacing w:after="0" w:line="240" w:lineRule="auto"/>
              <w:jc w:val="center"/>
              <w:rPr>
                <w:rFonts w:ascii="Times New Roman" w:hAnsi="Times New Roman"/>
                <w:sz w:val="24"/>
                <w:szCs w:val="24"/>
                <w:lang w:val="en-US"/>
              </w:rPr>
            </w:pPr>
          </w:p>
        </w:tc>
        <w:tc>
          <w:tcPr>
            <w:tcW w:w="5811" w:type="dxa"/>
          </w:tcPr>
          <w:p w:rsidR="00964561" w:rsidRPr="00964561" w:rsidRDefault="00964561" w:rsidP="00123965">
            <w:pPr>
              <w:pStyle w:val="af4"/>
              <w:spacing w:before="0" w:after="0"/>
              <w:rPr>
                <w:lang w:val="en-US"/>
              </w:rPr>
            </w:pPr>
            <w:r w:rsidRPr="00964561">
              <w:rPr>
                <w:rFonts w:eastAsia="Calibri"/>
                <w:lang w:val="en-US"/>
              </w:rPr>
              <w:t>IBM Lotus Domino Messaging Server Processor Value Unit (PVU) Annual SW Subscription &amp; Support Renewal (E020ILL 01-Oct-201</w:t>
            </w:r>
            <w:r w:rsidR="00123965" w:rsidRPr="00123965">
              <w:rPr>
                <w:rFonts w:eastAsia="Calibri"/>
                <w:lang w:val="en-US"/>
              </w:rPr>
              <w:t>3</w:t>
            </w:r>
            <w:r w:rsidRPr="00964561">
              <w:rPr>
                <w:rFonts w:eastAsia="Calibri"/>
                <w:lang w:val="en-US"/>
              </w:rPr>
              <w:t xml:space="preserve"> to 30-Sep-201</w:t>
            </w:r>
            <w:r w:rsidR="00123965" w:rsidRPr="00123965">
              <w:rPr>
                <w:rFonts w:eastAsia="Calibri"/>
                <w:lang w:val="en-US"/>
              </w:rPr>
              <w:t>4</w:t>
            </w:r>
            <w:r w:rsidRPr="00964561">
              <w:rPr>
                <w:rFonts w:eastAsia="Calibri"/>
                <w:lang w:val="en-US"/>
              </w:rPr>
              <w:t>)</w:t>
            </w:r>
          </w:p>
        </w:tc>
        <w:tc>
          <w:tcPr>
            <w:tcW w:w="1829" w:type="dxa"/>
            <w:vAlign w:val="center"/>
          </w:tcPr>
          <w:p w:rsidR="00964561" w:rsidRPr="00964561" w:rsidRDefault="00964561" w:rsidP="00964561">
            <w:pPr>
              <w:pStyle w:val="af4"/>
              <w:spacing w:before="0" w:after="0"/>
              <w:jc w:val="center"/>
              <w:rPr>
                <w:lang w:val="en-US"/>
              </w:rPr>
            </w:pPr>
            <w:r w:rsidRPr="00964561">
              <w:rPr>
                <w:lang w:val="en-US"/>
              </w:rPr>
              <w:t>PVU</w:t>
            </w:r>
          </w:p>
        </w:tc>
        <w:tc>
          <w:tcPr>
            <w:tcW w:w="1252" w:type="dxa"/>
            <w:vAlign w:val="center"/>
          </w:tcPr>
          <w:p w:rsidR="00964561" w:rsidRPr="00964561" w:rsidRDefault="00964561" w:rsidP="00964561">
            <w:pPr>
              <w:pStyle w:val="af4"/>
              <w:spacing w:before="0" w:after="0"/>
              <w:jc w:val="center"/>
              <w:rPr>
                <w:lang w:val="en-US"/>
              </w:rPr>
            </w:pPr>
            <w:r w:rsidRPr="00964561">
              <w:rPr>
                <w:rFonts w:eastAsia="Calibri"/>
              </w:rPr>
              <w:t>200</w:t>
            </w:r>
          </w:p>
        </w:tc>
      </w:tr>
      <w:tr w:rsidR="00964561" w:rsidRPr="00964561" w:rsidTr="00964561">
        <w:trPr>
          <w:trHeight w:val="773"/>
        </w:trPr>
        <w:tc>
          <w:tcPr>
            <w:tcW w:w="1101" w:type="dxa"/>
          </w:tcPr>
          <w:p w:rsidR="00964561" w:rsidRPr="00964561" w:rsidRDefault="00964561" w:rsidP="00964561">
            <w:pPr>
              <w:numPr>
                <w:ilvl w:val="0"/>
                <w:numId w:val="48"/>
              </w:numPr>
              <w:spacing w:after="0" w:line="240" w:lineRule="auto"/>
              <w:jc w:val="center"/>
              <w:rPr>
                <w:rFonts w:ascii="Times New Roman" w:hAnsi="Times New Roman"/>
                <w:sz w:val="24"/>
                <w:szCs w:val="24"/>
                <w:lang w:val="en-US"/>
              </w:rPr>
            </w:pPr>
          </w:p>
        </w:tc>
        <w:tc>
          <w:tcPr>
            <w:tcW w:w="5811" w:type="dxa"/>
          </w:tcPr>
          <w:p w:rsidR="00964561" w:rsidRPr="00964561" w:rsidRDefault="00964561" w:rsidP="00123965">
            <w:pPr>
              <w:pStyle w:val="af4"/>
              <w:spacing w:before="0" w:after="0"/>
              <w:rPr>
                <w:lang w:val="en-US"/>
              </w:rPr>
            </w:pPr>
            <w:r w:rsidRPr="00964561">
              <w:rPr>
                <w:rFonts w:eastAsia="Calibri"/>
                <w:lang w:val="en-US"/>
              </w:rPr>
              <w:t>IBM Lotus Domino Enterprise Server Processor Value Unit (PVU) Annual SW Subscription &amp; Support Renewal (E020KLL - 01-Oct-201</w:t>
            </w:r>
            <w:r w:rsidR="00123965" w:rsidRPr="00123965">
              <w:rPr>
                <w:rFonts w:eastAsia="Calibri"/>
                <w:lang w:val="en-US"/>
              </w:rPr>
              <w:t>3</w:t>
            </w:r>
            <w:r w:rsidRPr="00964561">
              <w:rPr>
                <w:rFonts w:eastAsia="Calibri"/>
                <w:lang w:val="en-US"/>
              </w:rPr>
              <w:t xml:space="preserve"> to 30-Sep-201</w:t>
            </w:r>
            <w:r w:rsidR="00123965" w:rsidRPr="00123965">
              <w:rPr>
                <w:rFonts w:eastAsia="Calibri"/>
                <w:lang w:val="en-US"/>
              </w:rPr>
              <w:t>4</w:t>
            </w:r>
            <w:r w:rsidRPr="00964561">
              <w:rPr>
                <w:rFonts w:eastAsia="Calibri"/>
                <w:lang w:val="en-US"/>
              </w:rPr>
              <w:t>)</w:t>
            </w:r>
          </w:p>
        </w:tc>
        <w:tc>
          <w:tcPr>
            <w:tcW w:w="1829" w:type="dxa"/>
            <w:vAlign w:val="center"/>
          </w:tcPr>
          <w:p w:rsidR="00964561" w:rsidRPr="00964561" w:rsidRDefault="00964561" w:rsidP="00964561">
            <w:pPr>
              <w:pStyle w:val="af4"/>
              <w:spacing w:before="0" w:after="0"/>
              <w:jc w:val="center"/>
              <w:rPr>
                <w:lang w:val="en-US"/>
              </w:rPr>
            </w:pPr>
            <w:r w:rsidRPr="00964561">
              <w:rPr>
                <w:lang w:val="en-US"/>
              </w:rPr>
              <w:t>PVU</w:t>
            </w:r>
          </w:p>
        </w:tc>
        <w:tc>
          <w:tcPr>
            <w:tcW w:w="1252" w:type="dxa"/>
            <w:vAlign w:val="center"/>
          </w:tcPr>
          <w:p w:rsidR="00964561" w:rsidRPr="00964561" w:rsidRDefault="00964561" w:rsidP="00964561">
            <w:pPr>
              <w:pStyle w:val="af4"/>
              <w:spacing w:before="0" w:after="0"/>
              <w:jc w:val="center"/>
              <w:rPr>
                <w:lang w:val="en-US"/>
              </w:rPr>
            </w:pPr>
            <w:r w:rsidRPr="00964561">
              <w:rPr>
                <w:rFonts w:eastAsia="Calibri"/>
              </w:rPr>
              <w:t>1100</w:t>
            </w:r>
          </w:p>
        </w:tc>
      </w:tr>
      <w:tr w:rsidR="00964561" w:rsidRPr="00964561" w:rsidTr="00964561">
        <w:trPr>
          <w:trHeight w:val="700"/>
        </w:trPr>
        <w:tc>
          <w:tcPr>
            <w:tcW w:w="1101" w:type="dxa"/>
          </w:tcPr>
          <w:p w:rsidR="00964561" w:rsidRPr="00964561" w:rsidRDefault="00964561" w:rsidP="00964561">
            <w:pPr>
              <w:numPr>
                <w:ilvl w:val="0"/>
                <w:numId w:val="48"/>
              </w:numPr>
              <w:spacing w:after="0" w:line="240" w:lineRule="auto"/>
              <w:jc w:val="center"/>
              <w:rPr>
                <w:rFonts w:ascii="Times New Roman" w:hAnsi="Times New Roman"/>
                <w:sz w:val="24"/>
                <w:szCs w:val="24"/>
                <w:lang w:val="en-US"/>
              </w:rPr>
            </w:pPr>
          </w:p>
        </w:tc>
        <w:tc>
          <w:tcPr>
            <w:tcW w:w="5811" w:type="dxa"/>
          </w:tcPr>
          <w:p w:rsidR="00964561" w:rsidRPr="00964561" w:rsidRDefault="00964561" w:rsidP="00123965">
            <w:pPr>
              <w:pStyle w:val="af4"/>
              <w:spacing w:before="0" w:after="0"/>
              <w:rPr>
                <w:lang w:val="en-US"/>
              </w:rPr>
            </w:pPr>
            <w:r w:rsidRPr="00964561">
              <w:rPr>
                <w:rFonts w:eastAsia="Calibri"/>
                <w:lang w:val="en-US"/>
              </w:rPr>
              <w:t>IBM Lotus Domino Enterprise Client Access License Authorized User Annual SW Subscription &amp; Support Renewal (E07UMLL - 01-Oct-201</w:t>
            </w:r>
            <w:r w:rsidR="00123965" w:rsidRPr="00123965">
              <w:rPr>
                <w:rFonts w:eastAsia="Calibri"/>
                <w:lang w:val="en-US"/>
              </w:rPr>
              <w:t>3</w:t>
            </w:r>
            <w:r w:rsidRPr="00964561">
              <w:rPr>
                <w:rFonts w:eastAsia="Calibri"/>
                <w:lang w:val="en-US"/>
              </w:rPr>
              <w:t xml:space="preserve"> to 30-Sep-201</w:t>
            </w:r>
            <w:r w:rsidR="00123965" w:rsidRPr="00123965">
              <w:rPr>
                <w:rFonts w:eastAsia="Calibri"/>
                <w:lang w:val="en-US"/>
              </w:rPr>
              <w:t>4</w:t>
            </w:r>
            <w:r w:rsidRPr="00964561">
              <w:rPr>
                <w:rFonts w:eastAsia="Calibri"/>
                <w:lang w:val="en-US"/>
              </w:rPr>
              <w:t>)</w:t>
            </w:r>
          </w:p>
        </w:tc>
        <w:tc>
          <w:tcPr>
            <w:tcW w:w="1829" w:type="dxa"/>
            <w:vAlign w:val="center"/>
          </w:tcPr>
          <w:p w:rsidR="00964561" w:rsidRPr="00964561" w:rsidRDefault="00964561" w:rsidP="00964561">
            <w:pPr>
              <w:pStyle w:val="af4"/>
              <w:spacing w:before="0" w:after="0"/>
              <w:jc w:val="center"/>
              <w:rPr>
                <w:lang w:val="en-US"/>
              </w:rPr>
            </w:pPr>
            <w:r w:rsidRPr="00964561">
              <w:t>шт.</w:t>
            </w:r>
          </w:p>
        </w:tc>
        <w:tc>
          <w:tcPr>
            <w:tcW w:w="1252" w:type="dxa"/>
            <w:vAlign w:val="center"/>
          </w:tcPr>
          <w:p w:rsidR="00964561" w:rsidRPr="00964561" w:rsidRDefault="00964561" w:rsidP="00964561">
            <w:pPr>
              <w:pStyle w:val="af4"/>
              <w:spacing w:before="0" w:after="0"/>
              <w:jc w:val="center"/>
              <w:rPr>
                <w:lang w:val="en-US"/>
              </w:rPr>
            </w:pPr>
            <w:r w:rsidRPr="00964561">
              <w:rPr>
                <w:rFonts w:eastAsia="Calibri"/>
              </w:rPr>
              <w:t>416</w:t>
            </w:r>
          </w:p>
        </w:tc>
      </w:tr>
    </w:tbl>
    <w:p w:rsidR="00964561" w:rsidRPr="005C4A5C" w:rsidRDefault="005C4A5C" w:rsidP="005C4A5C">
      <w:pPr>
        <w:pStyle w:val="a4"/>
        <w:numPr>
          <w:ilvl w:val="0"/>
          <w:numId w:val="44"/>
        </w:numPr>
        <w:spacing w:after="0" w:line="240" w:lineRule="auto"/>
        <w:jc w:val="both"/>
        <w:rPr>
          <w:rFonts w:ascii="Times New Roman" w:hAnsi="Times New Roman"/>
          <w:sz w:val="24"/>
          <w:szCs w:val="24"/>
        </w:rPr>
      </w:pPr>
      <w:r w:rsidRPr="005C4A5C">
        <w:rPr>
          <w:rFonts w:ascii="Times New Roman" w:hAnsi="Times New Roman"/>
          <w:b/>
          <w:sz w:val="24"/>
          <w:szCs w:val="24"/>
        </w:rPr>
        <w:t xml:space="preserve">Начальная максимальная цена </w:t>
      </w:r>
      <w:r>
        <w:rPr>
          <w:rFonts w:ascii="Times New Roman" w:hAnsi="Times New Roman"/>
          <w:b/>
          <w:sz w:val="24"/>
          <w:szCs w:val="24"/>
        </w:rPr>
        <w:t xml:space="preserve">торгов </w:t>
      </w:r>
      <w:r w:rsidRPr="005C4A5C">
        <w:rPr>
          <w:rFonts w:ascii="Times New Roman" w:hAnsi="Times New Roman"/>
          <w:b/>
          <w:sz w:val="24"/>
          <w:szCs w:val="24"/>
        </w:rPr>
        <w:t>–</w:t>
      </w:r>
      <w:r>
        <w:rPr>
          <w:rFonts w:ascii="Times New Roman" w:hAnsi="Times New Roman"/>
          <w:sz w:val="24"/>
          <w:szCs w:val="24"/>
        </w:rPr>
        <w:t xml:space="preserve"> 1 362 000,00 руб.</w:t>
      </w:r>
    </w:p>
    <w:p w:rsidR="00964561" w:rsidRPr="00964561" w:rsidRDefault="00945E40" w:rsidP="00312E52">
      <w:pPr>
        <w:pStyle w:val="a4"/>
        <w:numPr>
          <w:ilvl w:val="0"/>
          <w:numId w:val="44"/>
        </w:numPr>
        <w:spacing w:after="0" w:line="240" w:lineRule="auto"/>
        <w:jc w:val="both"/>
        <w:rPr>
          <w:sz w:val="24"/>
          <w:szCs w:val="24"/>
        </w:rPr>
      </w:pPr>
      <w:r w:rsidRPr="00964561">
        <w:rPr>
          <w:rFonts w:ascii="Times New Roman" w:hAnsi="Times New Roman"/>
          <w:b/>
          <w:sz w:val="24"/>
          <w:szCs w:val="24"/>
        </w:rPr>
        <w:t xml:space="preserve">Срок </w:t>
      </w:r>
      <w:r w:rsidR="00964561" w:rsidRPr="00964561">
        <w:rPr>
          <w:rFonts w:ascii="Times New Roman" w:hAnsi="Times New Roman"/>
          <w:b/>
          <w:sz w:val="24"/>
          <w:szCs w:val="24"/>
        </w:rPr>
        <w:t>поставки</w:t>
      </w:r>
      <w:r w:rsidRPr="00964561">
        <w:rPr>
          <w:rFonts w:ascii="Times New Roman" w:hAnsi="Times New Roman"/>
          <w:b/>
          <w:sz w:val="24"/>
          <w:szCs w:val="24"/>
        </w:rPr>
        <w:t xml:space="preserve"> – </w:t>
      </w:r>
      <w:r w:rsidR="000D18D1" w:rsidRPr="00964561">
        <w:rPr>
          <w:rFonts w:ascii="Times New Roman" w:hAnsi="Times New Roman"/>
          <w:sz w:val="24"/>
          <w:szCs w:val="24"/>
        </w:rPr>
        <w:t xml:space="preserve"> </w:t>
      </w:r>
      <w:r w:rsidR="00964561" w:rsidRPr="00964561">
        <w:rPr>
          <w:rFonts w:ascii="Times New Roman" w:hAnsi="Times New Roman"/>
          <w:sz w:val="24"/>
          <w:szCs w:val="24"/>
        </w:rPr>
        <w:t xml:space="preserve">не более  4 недель </w:t>
      </w:r>
      <w:proofErr w:type="gramStart"/>
      <w:r w:rsidR="00964561" w:rsidRPr="00964561">
        <w:rPr>
          <w:rFonts w:ascii="Times New Roman" w:hAnsi="Times New Roman"/>
          <w:sz w:val="24"/>
          <w:szCs w:val="24"/>
        </w:rPr>
        <w:t xml:space="preserve">с </w:t>
      </w:r>
      <w:r w:rsidR="00964561">
        <w:rPr>
          <w:rFonts w:ascii="Times New Roman" w:hAnsi="Times New Roman"/>
          <w:sz w:val="24"/>
          <w:szCs w:val="24"/>
        </w:rPr>
        <w:t>даты уведомления</w:t>
      </w:r>
      <w:proofErr w:type="gramEnd"/>
      <w:r w:rsidR="00964561">
        <w:rPr>
          <w:rFonts w:ascii="Times New Roman" w:hAnsi="Times New Roman"/>
          <w:sz w:val="24"/>
          <w:szCs w:val="24"/>
        </w:rPr>
        <w:t xml:space="preserve"> Победителя.</w:t>
      </w:r>
      <w:r w:rsidR="00964561" w:rsidRPr="00964561">
        <w:rPr>
          <w:b/>
          <w:sz w:val="24"/>
          <w:szCs w:val="24"/>
        </w:rPr>
        <w:t xml:space="preserve"> </w:t>
      </w:r>
    </w:p>
    <w:p w:rsidR="00964561" w:rsidRPr="00964561" w:rsidRDefault="000D18D1" w:rsidP="000D18D1">
      <w:pPr>
        <w:pStyle w:val="a4"/>
        <w:numPr>
          <w:ilvl w:val="0"/>
          <w:numId w:val="44"/>
        </w:numPr>
        <w:spacing w:after="0" w:line="240" w:lineRule="auto"/>
        <w:jc w:val="both"/>
        <w:rPr>
          <w:rFonts w:ascii="Times New Roman" w:hAnsi="Times New Roman"/>
          <w:b/>
          <w:sz w:val="24"/>
          <w:szCs w:val="24"/>
        </w:rPr>
      </w:pPr>
      <w:r w:rsidRPr="00964561">
        <w:rPr>
          <w:rFonts w:ascii="Times New Roman" w:hAnsi="Times New Roman"/>
          <w:b/>
          <w:sz w:val="24"/>
          <w:szCs w:val="24"/>
        </w:rPr>
        <w:t>Условия</w:t>
      </w:r>
      <w:r w:rsidR="00312E52" w:rsidRPr="00964561">
        <w:rPr>
          <w:rFonts w:ascii="Times New Roman" w:hAnsi="Times New Roman"/>
          <w:b/>
          <w:sz w:val="24"/>
          <w:szCs w:val="24"/>
        </w:rPr>
        <w:t xml:space="preserve"> оплаты –</w:t>
      </w:r>
      <w:r w:rsidR="00F66EAF" w:rsidRPr="00964561">
        <w:rPr>
          <w:rFonts w:ascii="Times New Roman" w:hAnsi="Times New Roman"/>
          <w:b/>
          <w:sz w:val="24"/>
          <w:szCs w:val="24"/>
        </w:rPr>
        <w:t xml:space="preserve"> </w:t>
      </w:r>
      <w:r w:rsidR="00964561">
        <w:rPr>
          <w:rFonts w:ascii="Times New Roman" w:hAnsi="Times New Roman"/>
          <w:sz w:val="24"/>
        </w:rPr>
        <w:t>о</w:t>
      </w:r>
      <w:r w:rsidR="00964561" w:rsidRPr="00964561">
        <w:rPr>
          <w:rFonts w:ascii="Times New Roman" w:hAnsi="Times New Roman"/>
          <w:sz w:val="24"/>
        </w:rPr>
        <w:t>плата осуществляется по факту поставки товара по безналичному расчету на основании  счета, акта сдачи-приемки, счета-фактуры</w:t>
      </w:r>
      <w:r w:rsidR="00964561">
        <w:rPr>
          <w:rFonts w:ascii="Times New Roman" w:hAnsi="Times New Roman"/>
          <w:sz w:val="24"/>
        </w:rPr>
        <w:t>.</w:t>
      </w:r>
      <w:r w:rsidR="00964561" w:rsidRPr="00964561">
        <w:rPr>
          <w:b/>
          <w:sz w:val="24"/>
          <w:szCs w:val="24"/>
        </w:rPr>
        <w:t xml:space="preserve"> </w:t>
      </w:r>
    </w:p>
    <w:p w:rsidR="00394252" w:rsidRPr="00964561" w:rsidRDefault="00964561" w:rsidP="000D18D1">
      <w:pPr>
        <w:pStyle w:val="a4"/>
        <w:numPr>
          <w:ilvl w:val="0"/>
          <w:numId w:val="44"/>
        </w:numPr>
        <w:spacing w:after="0" w:line="240" w:lineRule="auto"/>
        <w:jc w:val="both"/>
        <w:rPr>
          <w:rFonts w:ascii="Times New Roman" w:hAnsi="Times New Roman"/>
          <w:b/>
          <w:sz w:val="24"/>
          <w:szCs w:val="24"/>
        </w:rPr>
      </w:pPr>
      <w:r>
        <w:rPr>
          <w:rFonts w:ascii="Times New Roman" w:hAnsi="Times New Roman"/>
          <w:b/>
          <w:sz w:val="24"/>
          <w:szCs w:val="24"/>
        </w:rPr>
        <w:t>Дополнительные</w:t>
      </w:r>
      <w:r w:rsidR="000D18D1" w:rsidRPr="00964561">
        <w:rPr>
          <w:rFonts w:ascii="Times New Roman" w:hAnsi="Times New Roman"/>
          <w:b/>
          <w:sz w:val="24"/>
          <w:szCs w:val="24"/>
        </w:rPr>
        <w:t xml:space="preserve"> т</w:t>
      </w:r>
      <w:r w:rsidR="00394252" w:rsidRPr="00964561">
        <w:rPr>
          <w:rFonts w:ascii="Times New Roman" w:hAnsi="Times New Roman"/>
          <w:b/>
          <w:sz w:val="24"/>
          <w:szCs w:val="24"/>
        </w:rPr>
        <w:t>ребования</w:t>
      </w:r>
      <w:r w:rsidR="008157A3" w:rsidRPr="00964561">
        <w:rPr>
          <w:rFonts w:ascii="Times New Roman" w:hAnsi="Times New Roman"/>
          <w:b/>
          <w:sz w:val="24"/>
          <w:szCs w:val="24"/>
        </w:rPr>
        <w:t>:</w:t>
      </w:r>
      <w:r w:rsidR="00394252" w:rsidRPr="00964561">
        <w:rPr>
          <w:rFonts w:ascii="Times New Roman" w:hAnsi="Times New Roman"/>
          <w:b/>
          <w:sz w:val="24"/>
          <w:szCs w:val="24"/>
        </w:rPr>
        <w:t xml:space="preserve"> </w:t>
      </w:r>
    </w:p>
    <w:p w:rsidR="00964561" w:rsidRPr="00964561" w:rsidRDefault="00964561" w:rsidP="00964561">
      <w:pPr>
        <w:spacing w:after="0" w:line="240" w:lineRule="auto"/>
        <w:rPr>
          <w:rFonts w:ascii="Times New Roman" w:hAnsi="Times New Roman"/>
          <w:sz w:val="24"/>
          <w:szCs w:val="24"/>
        </w:rPr>
      </w:pPr>
      <w:r w:rsidRPr="00964561">
        <w:rPr>
          <w:rFonts w:ascii="Times New Roman" w:hAnsi="Times New Roman"/>
          <w:sz w:val="24"/>
          <w:szCs w:val="24"/>
        </w:rPr>
        <w:t>Предоставление технического сопровождения, которое должно включать в себя:</w:t>
      </w:r>
    </w:p>
    <w:p w:rsidR="00964561" w:rsidRPr="00964561" w:rsidRDefault="00964561" w:rsidP="00964561">
      <w:pPr>
        <w:numPr>
          <w:ilvl w:val="0"/>
          <w:numId w:val="49"/>
        </w:numPr>
        <w:spacing w:after="0" w:line="240" w:lineRule="auto"/>
        <w:jc w:val="both"/>
        <w:rPr>
          <w:rFonts w:ascii="Times New Roman" w:hAnsi="Times New Roman"/>
          <w:sz w:val="24"/>
          <w:szCs w:val="24"/>
        </w:rPr>
      </w:pPr>
      <w:r w:rsidRPr="00964561">
        <w:rPr>
          <w:rFonts w:ascii="Times New Roman" w:hAnsi="Times New Roman"/>
          <w:sz w:val="24"/>
          <w:szCs w:val="24"/>
        </w:rPr>
        <w:t>Консультации по вопросам эксплуатации и конфигурации программного обеспечения в рабочие часы и нерабочее время. Время реакции на запрос не более 24 часов.</w:t>
      </w:r>
    </w:p>
    <w:p w:rsidR="00964561" w:rsidRPr="00964561" w:rsidRDefault="00964561" w:rsidP="00964561">
      <w:pPr>
        <w:numPr>
          <w:ilvl w:val="0"/>
          <w:numId w:val="49"/>
        </w:numPr>
        <w:spacing w:after="0" w:line="240" w:lineRule="auto"/>
        <w:jc w:val="both"/>
        <w:rPr>
          <w:rFonts w:ascii="Times New Roman" w:hAnsi="Times New Roman"/>
          <w:sz w:val="24"/>
          <w:szCs w:val="24"/>
        </w:rPr>
      </w:pPr>
      <w:r w:rsidRPr="00964561">
        <w:rPr>
          <w:rFonts w:ascii="Times New Roman" w:hAnsi="Times New Roman"/>
          <w:sz w:val="24"/>
          <w:szCs w:val="24"/>
        </w:rPr>
        <w:t>Обеспечение участия сертифицированных специалистов для выработки решений для устранения возни</w:t>
      </w:r>
      <w:r w:rsidR="00626260">
        <w:rPr>
          <w:rFonts w:ascii="Times New Roman" w:hAnsi="Times New Roman"/>
          <w:sz w:val="24"/>
          <w:szCs w:val="24"/>
        </w:rPr>
        <w:t xml:space="preserve">кших проблем (при необходимости и </w:t>
      </w:r>
      <w:r w:rsidRPr="00964561">
        <w:rPr>
          <w:rFonts w:ascii="Times New Roman" w:hAnsi="Times New Roman"/>
          <w:sz w:val="24"/>
          <w:szCs w:val="24"/>
        </w:rPr>
        <w:t xml:space="preserve">специалистов </w:t>
      </w:r>
      <w:proofErr w:type="spellStart"/>
      <w:r w:rsidRPr="00964561">
        <w:rPr>
          <w:rFonts w:ascii="Times New Roman" w:hAnsi="Times New Roman"/>
          <w:sz w:val="24"/>
          <w:szCs w:val="24"/>
        </w:rPr>
        <w:t>вендора</w:t>
      </w:r>
      <w:proofErr w:type="spellEnd"/>
      <w:r w:rsidRPr="00964561">
        <w:rPr>
          <w:rFonts w:ascii="Times New Roman" w:hAnsi="Times New Roman"/>
          <w:sz w:val="24"/>
          <w:szCs w:val="24"/>
        </w:rPr>
        <w:t>).</w:t>
      </w:r>
    </w:p>
    <w:p w:rsidR="00964561" w:rsidRPr="00964561" w:rsidRDefault="00964561" w:rsidP="00964561">
      <w:pPr>
        <w:numPr>
          <w:ilvl w:val="0"/>
          <w:numId w:val="49"/>
        </w:numPr>
        <w:spacing w:after="0" w:line="240" w:lineRule="auto"/>
        <w:jc w:val="both"/>
        <w:rPr>
          <w:rFonts w:ascii="Times New Roman" w:hAnsi="Times New Roman"/>
          <w:sz w:val="24"/>
          <w:szCs w:val="24"/>
        </w:rPr>
      </w:pPr>
      <w:r w:rsidRPr="00964561">
        <w:rPr>
          <w:rFonts w:ascii="Times New Roman" w:hAnsi="Times New Roman"/>
          <w:sz w:val="24"/>
          <w:szCs w:val="24"/>
        </w:rPr>
        <w:t>Предотвращение неисправностей и добавление новых функций программного обеспечения посредством консультаций, информационной поддержки производителей, а также обновления программного обеспечения.</w:t>
      </w:r>
    </w:p>
    <w:p w:rsidR="00D621E6" w:rsidRPr="00D621E6" w:rsidRDefault="00124998" w:rsidP="00D621E6">
      <w:pPr>
        <w:pStyle w:val="a"/>
        <w:numPr>
          <w:ilvl w:val="0"/>
          <w:numId w:val="44"/>
        </w:numPr>
        <w:spacing w:line="240" w:lineRule="auto"/>
        <w:rPr>
          <w:b/>
          <w:sz w:val="24"/>
          <w:szCs w:val="24"/>
        </w:rPr>
      </w:pPr>
      <w:r w:rsidRPr="00D621E6">
        <w:rPr>
          <w:b/>
          <w:sz w:val="24"/>
          <w:szCs w:val="24"/>
        </w:rPr>
        <w:t>Обязательные требования</w:t>
      </w:r>
      <w:r w:rsidR="000D18D1">
        <w:rPr>
          <w:b/>
          <w:sz w:val="24"/>
          <w:szCs w:val="24"/>
        </w:rPr>
        <w:t xml:space="preserve"> к Участнику</w:t>
      </w:r>
      <w:r w:rsidR="008A7ED4" w:rsidRPr="00D621E6">
        <w:rPr>
          <w:b/>
          <w:sz w:val="24"/>
          <w:szCs w:val="24"/>
        </w:rPr>
        <w:t>:</w:t>
      </w:r>
      <w:r w:rsidRPr="00D621E6">
        <w:rPr>
          <w:b/>
          <w:sz w:val="24"/>
          <w:szCs w:val="24"/>
        </w:rPr>
        <w:t xml:space="preserve"> </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lastRenderedPageBreak/>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 расчетов с бюджетами всех уровней и внебюджетными фондами за последний отчетный период, с отметкой налогового органа.</w:t>
      </w:r>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w:t>
      </w:r>
      <w:r w:rsidR="000D18D1">
        <w:rPr>
          <w:rFonts w:ascii="Times New Roman" w:hAnsi="Times New Roman"/>
          <w:sz w:val="24"/>
          <w:szCs w:val="24"/>
        </w:rPr>
        <w:t>р</w:t>
      </w:r>
      <w:r w:rsidRPr="00394252">
        <w:rPr>
          <w:rFonts w:ascii="Times New Roman" w:hAnsi="Times New Roman"/>
          <w:sz w:val="24"/>
          <w:szCs w:val="24"/>
        </w:rPr>
        <w:t xml:space="preserve">оссийском рынке не менее </w:t>
      </w:r>
      <w:r w:rsidR="00964561">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фактов задержки поставок товаров/выполнения работ/предоставления услуг в течение последнего календарного года.</w:t>
      </w:r>
    </w:p>
    <w:p w:rsidR="00964561" w:rsidRPr="00964561" w:rsidRDefault="001D25C4" w:rsidP="00964561">
      <w:pPr>
        <w:pStyle w:val="a4"/>
        <w:numPr>
          <w:ilvl w:val="1"/>
          <w:numId w:val="44"/>
        </w:numPr>
        <w:tabs>
          <w:tab w:val="left" w:pos="0"/>
        </w:tabs>
        <w:spacing w:after="0" w:line="240" w:lineRule="auto"/>
        <w:jc w:val="both"/>
        <w:rPr>
          <w:rFonts w:ascii="Times New Roman" w:hAnsi="Times New Roman"/>
          <w:sz w:val="24"/>
          <w:szCs w:val="24"/>
        </w:rPr>
      </w:pPr>
      <w:r w:rsidRPr="00964561">
        <w:rPr>
          <w:rFonts w:ascii="Times New Roman" w:hAnsi="Times New Roman"/>
          <w:sz w:val="24"/>
          <w:szCs w:val="24"/>
        </w:rPr>
        <w:t xml:space="preserve">Участник должен иметь </w:t>
      </w:r>
      <w:r w:rsidR="00964561" w:rsidRPr="00964561">
        <w:rPr>
          <w:rFonts w:ascii="Times New Roman" w:hAnsi="Times New Roman"/>
          <w:sz w:val="24"/>
          <w:szCs w:val="24"/>
        </w:rPr>
        <w:t xml:space="preserve">подтвержденный партнерский статус с </w:t>
      </w:r>
      <w:proofErr w:type="spellStart"/>
      <w:r w:rsidR="00964561" w:rsidRPr="00964561">
        <w:rPr>
          <w:rFonts w:ascii="Times New Roman" w:hAnsi="Times New Roman"/>
          <w:sz w:val="24"/>
          <w:szCs w:val="24"/>
        </w:rPr>
        <w:t>вендора</w:t>
      </w:r>
      <w:proofErr w:type="gramStart"/>
      <w:r w:rsidR="00964561" w:rsidRPr="00964561">
        <w:rPr>
          <w:rFonts w:ascii="Times New Roman" w:hAnsi="Times New Roman"/>
          <w:sz w:val="24"/>
          <w:szCs w:val="24"/>
        </w:rPr>
        <w:t>м</w:t>
      </w:r>
      <w:proofErr w:type="spellEnd"/>
      <w:r w:rsidR="00964561" w:rsidRPr="00964561">
        <w:rPr>
          <w:rFonts w:ascii="Times New Roman" w:hAnsi="Times New Roman"/>
          <w:sz w:val="24"/>
          <w:szCs w:val="24"/>
        </w:rPr>
        <w:t>(</w:t>
      </w:r>
      <w:proofErr w:type="gramEnd"/>
      <w:r w:rsidR="00964561" w:rsidRPr="00964561">
        <w:rPr>
          <w:rFonts w:ascii="Times New Roman" w:hAnsi="Times New Roman"/>
          <w:sz w:val="24"/>
          <w:szCs w:val="24"/>
        </w:rPr>
        <w:t>и) поставляемого программного обеспечения не менее 2-х лет (копии</w:t>
      </w:r>
      <w:r w:rsidR="00964561">
        <w:rPr>
          <w:rFonts w:ascii="Times New Roman" w:hAnsi="Times New Roman"/>
          <w:sz w:val="24"/>
          <w:szCs w:val="24"/>
        </w:rPr>
        <w:t xml:space="preserve"> документов</w:t>
      </w:r>
      <w:r w:rsidR="00964561" w:rsidRPr="00964561">
        <w:rPr>
          <w:rFonts w:ascii="Times New Roman" w:hAnsi="Times New Roman"/>
          <w:sz w:val="24"/>
          <w:szCs w:val="24"/>
        </w:rPr>
        <w:t xml:space="preserve">, подтверждающие партнерский статус должны быть приложены к </w:t>
      </w:r>
      <w:r w:rsidR="00964561">
        <w:rPr>
          <w:rFonts w:ascii="Times New Roman" w:hAnsi="Times New Roman"/>
          <w:sz w:val="24"/>
          <w:szCs w:val="24"/>
        </w:rPr>
        <w:t>анкете Участника</w:t>
      </w:r>
      <w:r w:rsidR="00964561" w:rsidRPr="00964561">
        <w:rPr>
          <w:rFonts w:ascii="Times New Roman" w:hAnsi="Times New Roman"/>
          <w:sz w:val="24"/>
          <w:szCs w:val="24"/>
        </w:rPr>
        <w:t>).</w:t>
      </w:r>
    </w:p>
    <w:p w:rsidR="00BE6F1E" w:rsidRPr="00964561" w:rsidRDefault="00BE6F1E" w:rsidP="00312E52">
      <w:pPr>
        <w:pStyle w:val="a4"/>
        <w:numPr>
          <w:ilvl w:val="0"/>
          <w:numId w:val="44"/>
        </w:numPr>
        <w:tabs>
          <w:tab w:val="left" w:pos="0"/>
        </w:tabs>
        <w:spacing w:after="0" w:line="240" w:lineRule="auto"/>
        <w:jc w:val="both"/>
        <w:rPr>
          <w:rFonts w:ascii="Times New Roman" w:hAnsi="Times New Roman"/>
          <w:b/>
          <w:sz w:val="24"/>
          <w:szCs w:val="24"/>
        </w:rPr>
      </w:pPr>
      <w:r w:rsidRPr="00964561">
        <w:rPr>
          <w:rFonts w:ascii="Times New Roman" w:hAnsi="Times New Roman"/>
          <w:b/>
          <w:sz w:val="24"/>
          <w:szCs w:val="24"/>
        </w:rPr>
        <w:t>Дополнительные условия:</w:t>
      </w:r>
    </w:p>
    <w:p w:rsidR="00031EF5" w:rsidRPr="00D621E6" w:rsidRDefault="001A4413"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Адрес поставки</w:t>
      </w:r>
      <w:r w:rsidR="000D18D1">
        <w:rPr>
          <w:rFonts w:ascii="Times New Roman" w:hAnsi="Times New Roman"/>
          <w:sz w:val="24"/>
          <w:szCs w:val="24"/>
        </w:rPr>
        <w:t>/ выполнение работ/оказания услуг</w:t>
      </w:r>
      <w:r w:rsidRPr="00D621E6">
        <w:rPr>
          <w:rFonts w:ascii="Times New Roman" w:hAnsi="Times New Roman"/>
          <w:sz w:val="24"/>
          <w:szCs w:val="24"/>
        </w:rPr>
        <w:t xml:space="preserve">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ул. Моховая, д.13, стр.1</w:t>
      </w:r>
      <w:r w:rsidR="000D18D1">
        <w:rPr>
          <w:rFonts w:ascii="Times New Roman" w:hAnsi="Times New Roman"/>
          <w:sz w:val="24"/>
          <w:szCs w:val="24"/>
        </w:rPr>
        <w:t>.</w:t>
      </w:r>
    </w:p>
    <w:p w:rsidR="007C2F4C" w:rsidRPr="00D621E6" w:rsidRDefault="007C2F4C"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несет Поставщик.</w:t>
      </w:r>
    </w:p>
    <w:p w:rsidR="007C2F4C" w:rsidRDefault="007C2F4C" w:rsidP="00B834D8">
      <w:pPr>
        <w:pStyle w:val="a4"/>
        <w:numPr>
          <w:ilvl w:val="0"/>
          <w:numId w:val="44"/>
        </w:numPr>
        <w:spacing w:after="0" w:line="240" w:lineRule="auto"/>
        <w:jc w:val="both"/>
        <w:rPr>
          <w:rFonts w:ascii="Times New Roman" w:hAnsi="Times New Roman"/>
          <w:sz w:val="24"/>
          <w:szCs w:val="24"/>
        </w:rPr>
      </w:pPr>
      <w:proofErr w:type="gramStart"/>
      <w:r w:rsidRPr="00D621E6">
        <w:rPr>
          <w:rFonts w:ascii="Times New Roman" w:hAnsi="Times New Roman"/>
          <w:b/>
          <w:sz w:val="24"/>
          <w:szCs w:val="24"/>
        </w:rPr>
        <w:t>Порядок формирования цены</w:t>
      </w:r>
      <w:r w:rsidR="003B712A">
        <w:rPr>
          <w:rFonts w:ascii="Times New Roman" w:hAnsi="Times New Roman"/>
          <w:b/>
          <w:sz w:val="24"/>
          <w:szCs w:val="24"/>
        </w:rPr>
        <w:t>:</w:t>
      </w:r>
      <w:r w:rsidR="003B712A">
        <w:rPr>
          <w:rFonts w:ascii="Times New Roman" w:hAnsi="Times New Roman"/>
          <w:sz w:val="24"/>
          <w:szCs w:val="24"/>
        </w:rPr>
        <w:t xml:space="preserve"> ц</w:t>
      </w:r>
      <w:r w:rsidR="003B712A" w:rsidRPr="003B712A">
        <w:rPr>
          <w:rFonts w:ascii="Times New Roman" w:hAnsi="Times New Roman"/>
          <w:sz w:val="24"/>
          <w:szCs w:val="24"/>
        </w:rPr>
        <w:t>ен</w:t>
      </w:r>
      <w:r w:rsidR="003B712A">
        <w:rPr>
          <w:rFonts w:ascii="Times New Roman" w:hAnsi="Times New Roman"/>
          <w:sz w:val="24"/>
          <w:szCs w:val="24"/>
        </w:rPr>
        <w:t xml:space="preserve">а </w:t>
      </w:r>
      <w:r w:rsidR="003B712A" w:rsidRPr="003B712A">
        <w:rPr>
          <w:rFonts w:ascii="Times New Roman" w:hAnsi="Times New Roman"/>
          <w:sz w:val="24"/>
          <w:szCs w:val="24"/>
        </w:rPr>
        <w:t>должн</w:t>
      </w:r>
      <w:r w:rsidR="003B712A">
        <w:rPr>
          <w:rFonts w:ascii="Times New Roman" w:hAnsi="Times New Roman"/>
          <w:sz w:val="24"/>
          <w:szCs w:val="24"/>
        </w:rPr>
        <w:t xml:space="preserve">а </w:t>
      </w:r>
      <w:r w:rsidR="003B712A" w:rsidRPr="003B712A">
        <w:rPr>
          <w:rFonts w:ascii="Times New Roman" w:hAnsi="Times New Roman"/>
          <w:sz w:val="24"/>
          <w:szCs w:val="24"/>
        </w:rPr>
        <w:t>быть указан</w:t>
      </w:r>
      <w:r w:rsidR="003B712A">
        <w:rPr>
          <w:rFonts w:ascii="Times New Roman" w:hAnsi="Times New Roman"/>
          <w:sz w:val="24"/>
          <w:szCs w:val="24"/>
        </w:rPr>
        <w:t>а</w:t>
      </w:r>
      <w:r w:rsidR="003B712A" w:rsidRPr="003B712A">
        <w:rPr>
          <w:rFonts w:ascii="Times New Roman" w:hAnsi="Times New Roman"/>
          <w:sz w:val="24"/>
          <w:szCs w:val="24"/>
        </w:rPr>
        <w:t xml:space="preserve"> </w:t>
      </w:r>
      <w:r w:rsidR="003B712A">
        <w:rPr>
          <w:rFonts w:ascii="Times New Roman" w:hAnsi="Times New Roman"/>
          <w:sz w:val="24"/>
          <w:szCs w:val="24"/>
        </w:rPr>
        <w:t xml:space="preserve">российских рублях </w:t>
      </w:r>
      <w:r w:rsidR="003B712A" w:rsidRPr="003B712A">
        <w:rPr>
          <w:rFonts w:ascii="Times New Roman" w:hAnsi="Times New Roman"/>
          <w:sz w:val="24"/>
          <w:szCs w:val="24"/>
        </w:rPr>
        <w:t>с НДС 18%</w:t>
      </w:r>
      <w:r w:rsidR="003B712A">
        <w:rPr>
          <w:rFonts w:ascii="Times New Roman" w:hAnsi="Times New Roman"/>
          <w:sz w:val="24"/>
          <w:szCs w:val="24"/>
        </w:rPr>
        <w:t xml:space="preserve"> и включать в себя </w:t>
      </w:r>
      <w:r w:rsidR="003B712A" w:rsidRPr="003B712A">
        <w:rPr>
          <w:rFonts w:ascii="Times New Roman" w:hAnsi="Times New Roman"/>
          <w:sz w:val="24"/>
          <w:szCs w:val="24"/>
        </w:rPr>
        <w:t>все налог</w:t>
      </w:r>
      <w:r w:rsidR="003B712A">
        <w:rPr>
          <w:rFonts w:ascii="Times New Roman" w:hAnsi="Times New Roman"/>
          <w:sz w:val="24"/>
          <w:szCs w:val="24"/>
        </w:rPr>
        <w:t>и</w:t>
      </w:r>
      <w:r w:rsidR="003B712A" w:rsidRPr="003B712A">
        <w:rPr>
          <w:rFonts w:ascii="Times New Roman" w:hAnsi="Times New Roman"/>
          <w:sz w:val="24"/>
          <w:szCs w:val="24"/>
        </w:rPr>
        <w:t>, сбор</w:t>
      </w:r>
      <w:r w:rsidR="003B712A">
        <w:rPr>
          <w:rFonts w:ascii="Times New Roman" w:hAnsi="Times New Roman"/>
          <w:sz w:val="24"/>
          <w:szCs w:val="24"/>
        </w:rPr>
        <w:t>ы</w:t>
      </w:r>
      <w:r w:rsidR="003B712A" w:rsidRPr="003B712A">
        <w:rPr>
          <w:rFonts w:ascii="Times New Roman" w:hAnsi="Times New Roman"/>
          <w:sz w:val="24"/>
          <w:szCs w:val="24"/>
        </w:rPr>
        <w:t>, таможенны</w:t>
      </w:r>
      <w:r w:rsidR="003B712A">
        <w:rPr>
          <w:rFonts w:ascii="Times New Roman" w:hAnsi="Times New Roman"/>
          <w:sz w:val="24"/>
          <w:szCs w:val="24"/>
        </w:rPr>
        <w:t>е</w:t>
      </w:r>
      <w:r w:rsidR="003B712A" w:rsidRPr="003B712A">
        <w:rPr>
          <w:rFonts w:ascii="Times New Roman" w:hAnsi="Times New Roman"/>
          <w:sz w:val="24"/>
          <w:szCs w:val="24"/>
        </w:rPr>
        <w:t xml:space="preserve"> и други</w:t>
      </w:r>
      <w:r w:rsidR="003B712A">
        <w:rPr>
          <w:rFonts w:ascii="Times New Roman" w:hAnsi="Times New Roman"/>
          <w:sz w:val="24"/>
          <w:szCs w:val="24"/>
        </w:rPr>
        <w:t>е</w:t>
      </w:r>
      <w:r w:rsidR="003B712A" w:rsidRPr="003B712A">
        <w:rPr>
          <w:rFonts w:ascii="Times New Roman" w:hAnsi="Times New Roman"/>
          <w:sz w:val="24"/>
          <w:szCs w:val="24"/>
        </w:rPr>
        <w:t xml:space="preserve"> обязательны</w:t>
      </w:r>
      <w:r w:rsidR="003B712A">
        <w:rPr>
          <w:rFonts w:ascii="Times New Roman" w:hAnsi="Times New Roman"/>
          <w:sz w:val="24"/>
          <w:szCs w:val="24"/>
        </w:rPr>
        <w:t>е</w:t>
      </w:r>
      <w:r w:rsidR="003B712A" w:rsidRPr="003B712A">
        <w:rPr>
          <w:rFonts w:ascii="Times New Roman" w:hAnsi="Times New Roman"/>
          <w:sz w:val="24"/>
          <w:szCs w:val="24"/>
        </w:rPr>
        <w:t xml:space="preserve"> платеж</w:t>
      </w:r>
      <w:r w:rsidR="003B712A">
        <w:rPr>
          <w:rFonts w:ascii="Times New Roman" w:hAnsi="Times New Roman"/>
          <w:sz w:val="24"/>
          <w:szCs w:val="24"/>
        </w:rPr>
        <w:t>и</w:t>
      </w:r>
      <w:r w:rsidR="003B712A" w:rsidRPr="003B712A">
        <w:rPr>
          <w:rFonts w:ascii="Times New Roman" w:hAnsi="Times New Roman"/>
          <w:sz w:val="24"/>
          <w:szCs w:val="24"/>
        </w:rPr>
        <w:t xml:space="preserve">, </w:t>
      </w:r>
      <w:r w:rsidR="006F4E9F">
        <w:rPr>
          <w:rFonts w:ascii="Times New Roman" w:hAnsi="Times New Roman"/>
          <w:sz w:val="24"/>
          <w:szCs w:val="24"/>
        </w:rPr>
        <w:t xml:space="preserve">а также </w:t>
      </w:r>
      <w:r w:rsidR="003B712A" w:rsidRPr="003B712A">
        <w:rPr>
          <w:rFonts w:ascii="Times New Roman" w:hAnsi="Times New Roman"/>
          <w:sz w:val="24"/>
          <w:szCs w:val="24"/>
        </w:rPr>
        <w:t>все расход</w:t>
      </w:r>
      <w:r w:rsidR="003B712A">
        <w:rPr>
          <w:rFonts w:ascii="Times New Roman" w:hAnsi="Times New Roman"/>
          <w:sz w:val="24"/>
          <w:szCs w:val="24"/>
        </w:rPr>
        <w:t>ы</w:t>
      </w:r>
      <w:r w:rsidR="003B712A" w:rsidRPr="003B712A">
        <w:rPr>
          <w:rFonts w:ascii="Times New Roman" w:hAnsi="Times New Roman"/>
          <w:sz w:val="24"/>
          <w:szCs w:val="24"/>
        </w:rPr>
        <w:t>, связанны</w:t>
      </w:r>
      <w:r w:rsidR="003B712A">
        <w:rPr>
          <w:rFonts w:ascii="Times New Roman" w:hAnsi="Times New Roman"/>
          <w:sz w:val="24"/>
          <w:szCs w:val="24"/>
        </w:rPr>
        <w:t>е</w:t>
      </w:r>
      <w:r w:rsidR="003B712A" w:rsidRPr="003B712A">
        <w:rPr>
          <w:rFonts w:ascii="Times New Roman" w:hAnsi="Times New Roman"/>
          <w:sz w:val="24"/>
          <w:szCs w:val="24"/>
        </w:rPr>
        <w:t xml:space="preserve"> с выполнением обязательств в полном объеме в строгом соответствии с функциональными </w:t>
      </w:r>
      <w:r w:rsidR="00964561">
        <w:rPr>
          <w:rFonts w:ascii="Times New Roman" w:hAnsi="Times New Roman"/>
          <w:sz w:val="24"/>
          <w:szCs w:val="24"/>
        </w:rPr>
        <w:t xml:space="preserve"> и дополнительными </w:t>
      </w:r>
      <w:r w:rsidR="003B712A" w:rsidRPr="003B712A">
        <w:rPr>
          <w:rFonts w:ascii="Times New Roman" w:hAnsi="Times New Roman"/>
          <w:sz w:val="24"/>
          <w:szCs w:val="24"/>
        </w:rPr>
        <w:t>требованиями, указанными в техническом задании на поставку.</w:t>
      </w:r>
      <w:proofErr w:type="gramEnd"/>
      <w:r w:rsidR="003B712A" w:rsidRPr="003B712A">
        <w:rPr>
          <w:rFonts w:ascii="Times New Roman" w:hAnsi="Times New Roman"/>
          <w:sz w:val="24"/>
          <w:szCs w:val="24"/>
        </w:rPr>
        <w:t xml:space="preserve"> Фиксированная цена, полученная в ходе проведения торгов, изменению не подлежит в течение срока действия договора</w:t>
      </w:r>
      <w:r w:rsidR="003B712A">
        <w:rPr>
          <w:rFonts w:ascii="Times New Roman" w:hAnsi="Times New Roman"/>
          <w:sz w:val="24"/>
          <w:szCs w:val="24"/>
        </w:rPr>
        <w:t>.</w:t>
      </w:r>
    </w:p>
    <w:p w:rsidR="000D18D1" w:rsidRPr="00F66EAF" w:rsidRDefault="000D18D1" w:rsidP="00B834D8">
      <w:pPr>
        <w:pStyle w:val="a4"/>
        <w:numPr>
          <w:ilvl w:val="0"/>
          <w:numId w:val="44"/>
        </w:numPr>
        <w:spacing w:after="0" w:line="240" w:lineRule="auto"/>
        <w:jc w:val="both"/>
        <w:rPr>
          <w:rFonts w:ascii="Times New Roman" w:hAnsi="Times New Roman"/>
          <w:sz w:val="24"/>
          <w:szCs w:val="24"/>
        </w:rPr>
      </w:pPr>
      <w:r w:rsidRPr="00F66EAF">
        <w:rPr>
          <w:rFonts w:ascii="Times New Roman" w:hAnsi="Times New Roman"/>
          <w:b/>
          <w:sz w:val="24"/>
          <w:szCs w:val="24"/>
        </w:rPr>
        <w:t>Гарантийный срок –</w:t>
      </w:r>
      <w:r w:rsidRPr="00F66EAF">
        <w:rPr>
          <w:rFonts w:ascii="Times New Roman" w:hAnsi="Times New Roman"/>
          <w:sz w:val="24"/>
          <w:szCs w:val="24"/>
        </w:rPr>
        <w:t xml:space="preserve"> не менее 12 месяцев с даты </w:t>
      </w:r>
      <w:r w:rsidR="003B712A" w:rsidRPr="00F66EAF">
        <w:rPr>
          <w:rFonts w:ascii="Times New Roman" w:hAnsi="Times New Roman"/>
          <w:sz w:val="24"/>
          <w:szCs w:val="24"/>
        </w:rPr>
        <w:t>подписания акта приема.</w:t>
      </w:r>
    </w:p>
    <w:p w:rsidR="00EF26C0" w:rsidRDefault="00EF26C0"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w:t>
      </w:r>
      <w:r w:rsidR="006F4E9F">
        <w:rPr>
          <w:rFonts w:ascii="Times New Roman" w:hAnsi="Times New Roman"/>
          <w:sz w:val="24"/>
          <w:szCs w:val="24"/>
        </w:rPr>
        <w:t>Участники</w:t>
      </w:r>
      <w:r w:rsidRPr="00D621E6">
        <w:rPr>
          <w:rFonts w:ascii="Times New Roman" w:hAnsi="Times New Roman"/>
          <w:sz w:val="24"/>
          <w:szCs w:val="24"/>
        </w:rPr>
        <w:t xml:space="preserve"> долж</w:t>
      </w:r>
      <w:r w:rsidR="006F4E9F">
        <w:rPr>
          <w:rFonts w:ascii="Times New Roman" w:hAnsi="Times New Roman"/>
          <w:sz w:val="24"/>
          <w:szCs w:val="24"/>
        </w:rPr>
        <w:t>ны</w:t>
      </w:r>
      <w:r w:rsidRPr="00D621E6">
        <w:rPr>
          <w:rFonts w:ascii="Times New Roman" w:hAnsi="Times New Roman"/>
          <w:sz w:val="24"/>
          <w:szCs w:val="24"/>
        </w:rPr>
        <w:t xml:space="preserve"> направить по  адресу </w:t>
      </w:r>
      <w:hyperlink r:id="rId10" w:history="1">
        <w:r w:rsidRPr="00D621E6">
          <w:rPr>
            <w:rFonts w:ascii="Times New Roman" w:hAnsi="Times New Roman"/>
            <w:sz w:val="24"/>
            <w:szCs w:val="24"/>
          </w:rPr>
          <w:t>patrina@sistema.ru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6F4E9F">
        <w:rPr>
          <w:rFonts w:ascii="Times New Roman" w:hAnsi="Times New Roman"/>
          <w:sz w:val="24"/>
          <w:szCs w:val="24"/>
        </w:rPr>
        <w:t xml:space="preserve"> </w:t>
      </w:r>
      <w:r w:rsidRPr="00D621E6">
        <w:rPr>
          <w:rFonts w:ascii="Times New Roman" w:hAnsi="Times New Roman"/>
          <w:sz w:val="24"/>
          <w:szCs w:val="24"/>
        </w:rPr>
        <w:t>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Default="00AF2A02" w:rsidP="00B834D8">
      <w:pPr>
        <w:pStyle w:val="a4"/>
        <w:numPr>
          <w:ilvl w:val="0"/>
          <w:numId w:val="44"/>
        </w:numPr>
        <w:spacing w:after="0" w:line="240" w:lineRule="auto"/>
        <w:jc w:val="both"/>
        <w:rPr>
          <w:rFonts w:ascii="Times New Roman" w:hAnsi="Times New Roman"/>
          <w:sz w:val="24"/>
          <w:szCs w:val="24"/>
        </w:rPr>
      </w:pPr>
      <w:r>
        <w:rPr>
          <w:rFonts w:ascii="Times New Roman" w:hAnsi="Times New Roman"/>
          <w:sz w:val="24"/>
          <w:szCs w:val="24"/>
        </w:rPr>
        <w:t>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с Заказчикам, предоставить следующие документы:</w:t>
      </w:r>
    </w:p>
    <w:p w:rsidR="006F4E9F" w:rsidRDefault="00AF2A02" w:rsidP="00AF2A02">
      <w:pPr>
        <w:pStyle w:val="a4"/>
        <w:spacing w:after="0" w:line="240" w:lineRule="auto"/>
        <w:jc w:val="both"/>
        <w:rPr>
          <w:rFonts w:ascii="Times New Roman" w:hAnsi="Times New Roman"/>
          <w:sz w:val="24"/>
          <w:szCs w:val="24"/>
        </w:rPr>
      </w:pPr>
      <w:r>
        <w:rPr>
          <w:rFonts w:ascii="Times New Roman" w:hAnsi="Times New Roman"/>
          <w:sz w:val="24"/>
          <w:szCs w:val="24"/>
        </w:rPr>
        <w:t>- выписку из ЕГРЮЛ (копия или оригинал)</w:t>
      </w:r>
      <w:r w:rsidR="006F4E9F">
        <w:rPr>
          <w:rFonts w:ascii="Times New Roman" w:hAnsi="Times New Roman"/>
          <w:sz w:val="24"/>
          <w:szCs w:val="24"/>
        </w:rPr>
        <w:t>,</w:t>
      </w:r>
    </w:p>
    <w:p w:rsidR="006F4E9F" w:rsidRDefault="006F4E9F" w:rsidP="00AF2A02">
      <w:pPr>
        <w:pStyle w:val="a4"/>
        <w:spacing w:after="0" w:line="240" w:lineRule="auto"/>
        <w:jc w:val="both"/>
        <w:rPr>
          <w:rFonts w:ascii="Times New Roman" w:hAnsi="Times New Roman"/>
          <w:sz w:val="24"/>
          <w:szCs w:val="24"/>
        </w:rPr>
      </w:pPr>
      <w:r>
        <w:rPr>
          <w:rFonts w:ascii="Times New Roman" w:hAnsi="Times New Roman"/>
          <w:sz w:val="24"/>
          <w:szCs w:val="24"/>
        </w:rPr>
        <w:t>- свидетельство о государственной регистрации (копия),</w:t>
      </w:r>
    </w:p>
    <w:p w:rsidR="00AC0910" w:rsidRDefault="006F4E9F" w:rsidP="00A67FBE">
      <w:pPr>
        <w:pStyle w:val="a4"/>
        <w:spacing w:after="0" w:line="240" w:lineRule="auto"/>
        <w:jc w:val="both"/>
        <w:rPr>
          <w:rFonts w:ascii="Times New Roman" w:hAnsi="Times New Roman"/>
          <w:sz w:val="24"/>
          <w:szCs w:val="24"/>
        </w:rPr>
      </w:pPr>
      <w:r>
        <w:rPr>
          <w:rFonts w:ascii="Times New Roman" w:hAnsi="Times New Roman"/>
          <w:sz w:val="24"/>
          <w:szCs w:val="24"/>
        </w:rPr>
        <w:t>- копия бухгалтерского баланса и отчет о прибылях и убытках (форма 1 и 2) за завершившийся отчетный период текущего года.</w:t>
      </w:r>
      <w:r w:rsidR="00AF2A02">
        <w:rPr>
          <w:rFonts w:ascii="Times New Roman" w:hAnsi="Times New Roman"/>
          <w:sz w:val="24"/>
          <w:szCs w:val="24"/>
        </w:rPr>
        <w:t xml:space="preserve"> </w:t>
      </w:r>
      <w:r w:rsidR="005D3615"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sectPr w:rsidR="0057757F" w:rsidSect="00EF26C0">
      <w:footerReference w:type="default" r:id="rId11"/>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408" w:rsidRDefault="00413408" w:rsidP="00947A5E">
      <w:pPr>
        <w:spacing w:after="0" w:line="240" w:lineRule="auto"/>
      </w:pPr>
      <w:r>
        <w:separator/>
      </w:r>
    </w:p>
  </w:endnote>
  <w:endnote w:type="continuationSeparator" w:id="0">
    <w:p w:rsidR="00413408" w:rsidRDefault="00413408"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51F" w:rsidRDefault="00624A18">
    <w:pPr>
      <w:pStyle w:val="ad"/>
      <w:jc w:val="right"/>
    </w:pPr>
    <w:r>
      <w:t xml:space="preserve">   </w:t>
    </w:r>
  </w:p>
  <w:p w:rsidR="00C6051F" w:rsidRDefault="00C6051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408" w:rsidRDefault="00413408" w:rsidP="00947A5E">
      <w:pPr>
        <w:spacing w:after="0" w:line="240" w:lineRule="auto"/>
      </w:pPr>
      <w:r>
        <w:separator/>
      </w:r>
    </w:p>
  </w:footnote>
  <w:footnote w:type="continuationSeparator" w:id="0">
    <w:p w:rsidR="00413408" w:rsidRDefault="00413408"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3ED49AA"/>
    <w:multiLevelType w:val="multilevel"/>
    <w:tmpl w:val="B488327E"/>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0">
    <w:nsid w:val="3B2673AF"/>
    <w:multiLevelType w:val="hybridMultilevel"/>
    <w:tmpl w:val="C756C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4A903549"/>
    <w:multiLevelType w:val="multilevel"/>
    <w:tmpl w:val="DE3089E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36"/>
  </w:num>
  <w:num w:numId="3">
    <w:abstractNumId w:val="9"/>
  </w:num>
  <w:num w:numId="4">
    <w:abstractNumId w:val="33"/>
  </w:num>
  <w:num w:numId="5">
    <w:abstractNumId w:val="42"/>
  </w:num>
  <w:num w:numId="6">
    <w:abstractNumId w:val="30"/>
  </w:num>
  <w:num w:numId="7">
    <w:abstractNumId w:val="40"/>
  </w:num>
  <w:num w:numId="8">
    <w:abstractNumId w:val="6"/>
  </w:num>
  <w:num w:numId="9">
    <w:abstractNumId w:val="0"/>
  </w:num>
  <w:num w:numId="10">
    <w:abstractNumId w:val="10"/>
  </w:num>
  <w:num w:numId="11">
    <w:abstractNumId w:val="5"/>
  </w:num>
  <w:num w:numId="12">
    <w:abstractNumId w:val="31"/>
  </w:num>
  <w:num w:numId="13">
    <w:abstractNumId w:val="7"/>
  </w:num>
  <w:num w:numId="14">
    <w:abstractNumId w:val="46"/>
  </w:num>
  <w:num w:numId="15">
    <w:abstractNumId w:val="43"/>
  </w:num>
  <w:num w:numId="16">
    <w:abstractNumId w:val="18"/>
  </w:num>
  <w:num w:numId="17">
    <w:abstractNumId w:val="45"/>
  </w:num>
  <w:num w:numId="18">
    <w:abstractNumId w:val="19"/>
  </w:num>
  <w:num w:numId="19">
    <w:abstractNumId w:val="29"/>
  </w:num>
  <w:num w:numId="20">
    <w:abstractNumId w:val="32"/>
  </w:num>
  <w:num w:numId="21">
    <w:abstractNumId w:val="4"/>
  </w:num>
  <w:num w:numId="22">
    <w:abstractNumId w:val="12"/>
  </w:num>
  <w:num w:numId="23">
    <w:abstractNumId w:val="23"/>
  </w:num>
  <w:num w:numId="24">
    <w:abstractNumId w:val="11"/>
  </w:num>
  <w:num w:numId="25">
    <w:abstractNumId w:val="15"/>
  </w:num>
  <w:num w:numId="26">
    <w:abstractNumId w:val="44"/>
  </w:num>
  <w:num w:numId="27">
    <w:abstractNumId w:val="39"/>
  </w:num>
  <w:num w:numId="28">
    <w:abstractNumId w:val="14"/>
  </w:num>
  <w:num w:numId="29">
    <w:abstractNumId w:val="26"/>
  </w:num>
  <w:num w:numId="30">
    <w:abstractNumId w:val="13"/>
  </w:num>
  <w:num w:numId="31">
    <w:abstractNumId w:val="34"/>
  </w:num>
  <w:num w:numId="32">
    <w:abstractNumId w:val="22"/>
  </w:num>
  <w:num w:numId="33">
    <w:abstractNumId w:val="38"/>
  </w:num>
  <w:num w:numId="34">
    <w:abstractNumId w:val="17"/>
  </w:num>
  <w:num w:numId="35">
    <w:abstractNumId w:val="2"/>
  </w:num>
  <w:num w:numId="36">
    <w:abstractNumId w:val="37"/>
  </w:num>
  <w:num w:numId="37">
    <w:abstractNumId w:val="21"/>
  </w:num>
  <w:num w:numId="38">
    <w:abstractNumId w:val="1"/>
  </w:num>
  <w:num w:numId="39">
    <w:abstractNumId w:val="8"/>
  </w:num>
  <w:num w:numId="40">
    <w:abstractNumId w:val="28"/>
  </w:num>
  <w:num w:numId="41">
    <w:abstractNumId w:val="24"/>
  </w:num>
  <w:num w:numId="42">
    <w:abstractNumId w:val="35"/>
  </w:num>
  <w:num w:numId="43">
    <w:abstractNumId w:val="3"/>
  </w:num>
  <w:num w:numId="44">
    <w:abstractNumId w:val="16"/>
  </w:num>
  <w:num w:numId="45">
    <w:abstractNumId w:val="25"/>
  </w:num>
  <w:num w:numId="46">
    <w:abstractNumId w:val="25"/>
  </w:num>
  <w:num w:numId="47">
    <w:abstractNumId w:val="25"/>
  </w:num>
  <w:num w:numId="48">
    <w:abstractNumId w:val="27"/>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13EC5"/>
    <w:rsid w:val="00020C2B"/>
    <w:rsid w:val="00026995"/>
    <w:rsid w:val="00031EF5"/>
    <w:rsid w:val="00040AE5"/>
    <w:rsid w:val="00042309"/>
    <w:rsid w:val="00044E7B"/>
    <w:rsid w:val="00067A48"/>
    <w:rsid w:val="000711C1"/>
    <w:rsid w:val="00072EA9"/>
    <w:rsid w:val="00074935"/>
    <w:rsid w:val="00083BF1"/>
    <w:rsid w:val="000B4902"/>
    <w:rsid w:val="000B4AD4"/>
    <w:rsid w:val="000C7340"/>
    <w:rsid w:val="000D10DC"/>
    <w:rsid w:val="000D18D1"/>
    <w:rsid w:val="000D2BBD"/>
    <w:rsid w:val="000D6D71"/>
    <w:rsid w:val="000F7FEC"/>
    <w:rsid w:val="00101862"/>
    <w:rsid w:val="0011195F"/>
    <w:rsid w:val="001162FE"/>
    <w:rsid w:val="001218D4"/>
    <w:rsid w:val="001225A4"/>
    <w:rsid w:val="00123965"/>
    <w:rsid w:val="00124998"/>
    <w:rsid w:val="00130633"/>
    <w:rsid w:val="001571D2"/>
    <w:rsid w:val="001577C5"/>
    <w:rsid w:val="00157DCA"/>
    <w:rsid w:val="00167DCE"/>
    <w:rsid w:val="00177A3A"/>
    <w:rsid w:val="00177B40"/>
    <w:rsid w:val="001849D2"/>
    <w:rsid w:val="001868D1"/>
    <w:rsid w:val="001926F5"/>
    <w:rsid w:val="001A4413"/>
    <w:rsid w:val="001A5F73"/>
    <w:rsid w:val="001A6B9F"/>
    <w:rsid w:val="001B2082"/>
    <w:rsid w:val="001C75BD"/>
    <w:rsid w:val="001D0DDD"/>
    <w:rsid w:val="001D25C4"/>
    <w:rsid w:val="001D325D"/>
    <w:rsid w:val="001F2D03"/>
    <w:rsid w:val="00201689"/>
    <w:rsid w:val="0021266E"/>
    <w:rsid w:val="00223E40"/>
    <w:rsid w:val="0023662F"/>
    <w:rsid w:val="00252549"/>
    <w:rsid w:val="00266D8F"/>
    <w:rsid w:val="0027582E"/>
    <w:rsid w:val="00283D34"/>
    <w:rsid w:val="0029303A"/>
    <w:rsid w:val="00295984"/>
    <w:rsid w:val="002962A8"/>
    <w:rsid w:val="002A4831"/>
    <w:rsid w:val="002B1A78"/>
    <w:rsid w:val="002B2EBC"/>
    <w:rsid w:val="002C41F4"/>
    <w:rsid w:val="002D0C07"/>
    <w:rsid w:val="002D2A0B"/>
    <w:rsid w:val="002D2F83"/>
    <w:rsid w:val="002E16E0"/>
    <w:rsid w:val="002F32A5"/>
    <w:rsid w:val="002F707B"/>
    <w:rsid w:val="003108A7"/>
    <w:rsid w:val="0031176E"/>
    <w:rsid w:val="00312E52"/>
    <w:rsid w:val="00315E83"/>
    <w:rsid w:val="00323822"/>
    <w:rsid w:val="0033433B"/>
    <w:rsid w:val="00334850"/>
    <w:rsid w:val="0034059D"/>
    <w:rsid w:val="00357C84"/>
    <w:rsid w:val="00366477"/>
    <w:rsid w:val="00383C0D"/>
    <w:rsid w:val="003842A3"/>
    <w:rsid w:val="00385070"/>
    <w:rsid w:val="00393E09"/>
    <w:rsid w:val="00394252"/>
    <w:rsid w:val="003A2037"/>
    <w:rsid w:val="003A7497"/>
    <w:rsid w:val="003A74CE"/>
    <w:rsid w:val="003B712A"/>
    <w:rsid w:val="003C58B2"/>
    <w:rsid w:val="003D78EB"/>
    <w:rsid w:val="003E0BD8"/>
    <w:rsid w:val="004115BF"/>
    <w:rsid w:val="00413408"/>
    <w:rsid w:val="00424480"/>
    <w:rsid w:val="004277C2"/>
    <w:rsid w:val="00433D84"/>
    <w:rsid w:val="00445198"/>
    <w:rsid w:val="004464E5"/>
    <w:rsid w:val="0044688D"/>
    <w:rsid w:val="00453025"/>
    <w:rsid w:val="0045745B"/>
    <w:rsid w:val="00472662"/>
    <w:rsid w:val="0047267B"/>
    <w:rsid w:val="0047448C"/>
    <w:rsid w:val="00486748"/>
    <w:rsid w:val="00486FF5"/>
    <w:rsid w:val="00490820"/>
    <w:rsid w:val="004A679E"/>
    <w:rsid w:val="004B02A8"/>
    <w:rsid w:val="004B38F8"/>
    <w:rsid w:val="004E61FA"/>
    <w:rsid w:val="004E6451"/>
    <w:rsid w:val="004F24B2"/>
    <w:rsid w:val="00500476"/>
    <w:rsid w:val="00503D80"/>
    <w:rsid w:val="00505CBE"/>
    <w:rsid w:val="00506FEB"/>
    <w:rsid w:val="00512101"/>
    <w:rsid w:val="00531CC7"/>
    <w:rsid w:val="00547B4A"/>
    <w:rsid w:val="00547DEA"/>
    <w:rsid w:val="005535B7"/>
    <w:rsid w:val="00556BE4"/>
    <w:rsid w:val="00562B72"/>
    <w:rsid w:val="00564288"/>
    <w:rsid w:val="00566ECC"/>
    <w:rsid w:val="00574645"/>
    <w:rsid w:val="005773A7"/>
    <w:rsid w:val="0057757F"/>
    <w:rsid w:val="00581A26"/>
    <w:rsid w:val="00581BC5"/>
    <w:rsid w:val="005A5962"/>
    <w:rsid w:val="005A7B90"/>
    <w:rsid w:val="005B3197"/>
    <w:rsid w:val="005B4442"/>
    <w:rsid w:val="005C45AC"/>
    <w:rsid w:val="005C4A5C"/>
    <w:rsid w:val="005C642B"/>
    <w:rsid w:val="005D3615"/>
    <w:rsid w:val="005E06BD"/>
    <w:rsid w:val="005E3A3D"/>
    <w:rsid w:val="005F5C7A"/>
    <w:rsid w:val="006066DB"/>
    <w:rsid w:val="00613854"/>
    <w:rsid w:val="0061692A"/>
    <w:rsid w:val="0062231B"/>
    <w:rsid w:val="006227FF"/>
    <w:rsid w:val="00624A18"/>
    <w:rsid w:val="00626260"/>
    <w:rsid w:val="00627A52"/>
    <w:rsid w:val="00641026"/>
    <w:rsid w:val="0065309B"/>
    <w:rsid w:val="00673880"/>
    <w:rsid w:val="00674396"/>
    <w:rsid w:val="006861C7"/>
    <w:rsid w:val="006A61A6"/>
    <w:rsid w:val="006B45B9"/>
    <w:rsid w:val="006D05F5"/>
    <w:rsid w:val="006D50ED"/>
    <w:rsid w:val="006D5E54"/>
    <w:rsid w:val="006F4E9F"/>
    <w:rsid w:val="007123B0"/>
    <w:rsid w:val="00724B6F"/>
    <w:rsid w:val="00726DDB"/>
    <w:rsid w:val="007446B1"/>
    <w:rsid w:val="00757CF4"/>
    <w:rsid w:val="00767F54"/>
    <w:rsid w:val="007755EA"/>
    <w:rsid w:val="0078010F"/>
    <w:rsid w:val="0079095B"/>
    <w:rsid w:val="007916B2"/>
    <w:rsid w:val="00791F97"/>
    <w:rsid w:val="007B110B"/>
    <w:rsid w:val="007B1585"/>
    <w:rsid w:val="007B35AB"/>
    <w:rsid w:val="007B5C13"/>
    <w:rsid w:val="007C2F4C"/>
    <w:rsid w:val="007C358C"/>
    <w:rsid w:val="007C7E59"/>
    <w:rsid w:val="007D5603"/>
    <w:rsid w:val="007D637E"/>
    <w:rsid w:val="007F428F"/>
    <w:rsid w:val="007F4524"/>
    <w:rsid w:val="00804B3B"/>
    <w:rsid w:val="00805A4E"/>
    <w:rsid w:val="00807631"/>
    <w:rsid w:val="00811CBC"/>
    <w:rsid w:val="008148BC"/>
    <w:rsid w:val="008157A3"/>
    <w:rsid w:val="00830DDB"/>
    <w:rsid w:val="00845DBA"/>
    <w:rsid w:val="00852846"/>
    <w:rsid w:val="00853A05"/>
    <w:rsid w:val="0086213C"/>
    <w:rsid w:val="008633FD"/>
    <w:rsid w:val="00866B08"/>
    <w:rsid w:val="00870B44"/>
    <w:rsid w:val="00871B6B"/>
    <w:rsid w:val="00877F6F"/>
    <w:rsid w:val="0089406F"/>
    <w:rsid w:val="00896408"/>
    <w:rsid w:val="008A7ED4"/>
    <w:rsid w:val="008B3558"/>
    <w:rsid w:val="008E0216"/>
    <w:rsid w:val="009033EE"/>
    <w:rsid w:val="009065DD"/>
    <w:rsid w:val="00913D6D"/>
    <w:rsid w:val="00914E59"/>
    <w:rsid w:val="00916D8D"/>
    <w:rsid w:val="00931C01"/>
    <w:rsid w:val="00940B28"/>
    <w:rsid w:val="00945E40"/>
    <w:rsid w:val="009474AA"/>
    <w:rsid w:val="00947A5E"/>
    <w:rsid w:val="00947B0E"/>
    <w:rsid w:val="00953FA0"/>
    <w:rsid w:val="009570AB"/>
    <w:rsid w:val="00964561"/>
    <w:rsid w:val="0097574F"/>
    <w:rsid w:val="00977009"/>
    <w:rsid w:val="0099230C"/>
    <w:rsid w:val="00993597"/>
    <w:rsid w:val="009B1DF4"/>
    <w:rsid w:val="009C0CC9"/>
    <w:rsid w:val="009C211C"/>
    <w:rsid w:val="009C4321"/>
    <w:rsid w:val="009C620F"/>
    <w:rsid w:val="009E6B2E"/>
    <w:rsid w:val="009F25B9"/>
    <w:rsid w:val="00A02224"/>
    <w:rsid w:val="00A126D9"/>
    <w:rsid w:val="00A25094"/>
    <w:rsid w:val="00A35F23"/>
    <w:rsid w:val="00A41255"/>
    <w:rsid w:val="00A61828"/>
    <w:rsid w:val="00A627ED"/>
    <w:rsid w:val="00A670E8"/>
    <w:rsid w:val="00A67FBE"/>
    <w:rsid w:val="00AA0352"/>
    <w:rsid w:val="00AA3264"/>
    <w:rsid w:val="00AC0910"/>
    <w:rsid w:val="00AC53AA"/>
    <w:rsid w:val="00AF2A02"/>
    <w:rsid w:val="00AF7094"/>
    <w:rsid w:val="00B00147"/>
    <w:rsid w:val="00B00733"/>
    <w:rsid w:val="00B02608"/>
    <w:rsid w:val="00B065A7"/>
    <w:rsid w:val="00B07953"/>
    <w:rsid w:val="00B125FF"/>
    <w:rsid w:val="00B12F4B"/>
    <w:rsid w:val="00B22517"/>
    <w:rsid w:val="00B225DC"/>
    <w:rsid w:val="00B23F82"/>
    <w:rsid w:val="00B34F98"/>
    <w:rsid w:val="00B41F7D"/>
    <w:rsid w:val="00B65BFA"/>
    <w:rsid w:val="00B67F70"/>
    <w:rsid w:val="00B834D8"/>
    <w:rsid w:val="00B93018"/>
    <w:rsid w:val="00BC088C"/>
    <w:rsid w:val="00BC2B30"/>
    <w:rsid w:val="00BC37DD"/>
    <w:rsid w:val="00BC5A2A"/>
    <w:rsid w:val="00BC6E70"/>
    <w:rsid w:val="00BC6EE3"/>
    <w:rsid w:val="00BC7FA8"/>
    <w:rsid w:val="00BD1F48"/>
    <w:rsid w:val="00BE2262"/>
    <w:rsid w:val="00BE3CB7"/>
    <w:rsid w:val="00BE6F1E"/>
    <w:rsid w:val="00BF61B8"/>
    <w:rsid w:val="00BF7256"/>
    <w:rsid w:val="00C15DF1"/>
    <w:rsid w:val="00C45AAB"/>
    <w:rsid w:val="00C5260A"/>
    <w:rsid w:val="00C6051F"/>
    <w:rsid w:val="00C61801"/>
    <w:rsid w:val="00C85058"/>
    <w:rsid w:val="00C87C3D"/>
    <w:rsid w:val="00CA040C"/>
    <w:rsid w:val="00CB558A"/>
    <w:rsid w:val="00CB6247"/>
    <w:rsid w:val="00CC4208"/>
    <w:rsid w:val="00CD7AD6"/>
    <w:rsid w:val="00CE4F7E"/>
    <w:rsid w:val="00CE6491"/>
    <w:rsid w:val="00D051B6"/>
    <w:rsid w:val="00D11072"/>
    <w:rsid w:val="00D112BD"/>
    <w:rsid w:val="00D13390"/>
    <w:rsid w:val="00D621E6"/>
    <w:rsid w:val="00D67CAD"/>
    <w:rsid w:val="00D73140"/>
    <w:rsid w:val="00DA548F"/>
    <w:rsid w:val="00DA62A2"/>
    <w:rsid w:val="00DA65DF"/>
    <w:rsid w:val="00DB3B07"/>
    <w:rsid w:val="00DB5EC0"/>
    <w:rsid w:val="00DC7582"/>
    <w:rsid w:val="00DE4673"/>
    <w:rsid w:val="00DF2201"/>
    <w:rsid w:val="00E0338E"/>
    <w:rsid w:val="00E0407F"/>
    <w:rsid w:val="00E10CC1"/>
    <w:rsid w:val="00E122DC"/>
    <w:rsid w:val="00E27030"/>
    <w:rsid w:val="00E335C8"/>
    <w:rsid w:val="00E36FAF"/>
    <w:rsid w:val="00E507AA"/>
    <w:rsid w:val="00E51D0B"/>
    <w:rsid w:val="00E55089"/>
    <w:rsid w:val="00E55154"/>
    <w:rsid w:val="00E55D87"/>
    <w:rsid w:val="00E577E5"/>
    <w:rsid w:val="00E610D8"/>
    <w:rsid w:val="00E62953"/>
    <w:rsid w:val="00E62B5B"/>
    <w:rsid w:val="00E63B7A"/>
    <w:rsid w:val="00E82BDE"/>
    <w:rsid w:val="00E85F94"/>
    <w:rsid w:val="00E951D1"/>
    <w:rsid w:val="00EA33F3"/>
    <w:rsid w:val="00EB3737"/>
    <w:rsid w:val="00EB5292"/>
    <w:rsid w:val="00ED1FEE"/>
    <w:rsid w:val="00ED6733"/>
    <w:rsid w:val="00EE01F9"/>
    <w:rsid w:val="00EE5087"/>
    <w:rsid w:val="00EE7F2A"/>
    <w:rsid w:val="00EF0D15"/>
    <w:rsid w:val="00EF26C0"/>
    <w:rsid w:val="00EF71AC"/>
    <w:rsid w:val="00EF7250"/>
    <w:rsid w:val="00F03A54"/>
    <w:rsid w:val="00F22458"/>
    <w:rsid w:val="00F22E11"/>
    <w:rsid w:val="00F2509F"/>
    <w:rsid w:val="00F270DA"/>
    <w:rsid w:val="00F340BE"/>
    <w:rsid w:val="00F42CFD"/>
    <w:rsid w:val="00F46FF0"/>
    <w:rsid w:val="00F5077C"/>
    <w:rsid w:val="00F633D9"/>
    <w:rsid w:val="00F64B41"/>
    <w:rsid w:val="00F6623A"/>
    <w:rsid w:val="00F66EAF"/>
    <w:rsid w:val="00F7476F"/>
    <w:rsid w:val="00F82517"/>
    <w:rsid w:val="00F83F13"/>
    <w:rsid w:val="00F910E3"/>
    <w:rsid w:val="00F97DD0"/>
    <w:rsid w:val="00FC2449"/>
    <w:rsid w:val="00FC571F"/>
    <w:rsid w:val="00FD4885"/>
    <w:rsid w:val="00FE1726"/>
    <w:rsid w:val="00FF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unhideWhenUsed/>
    <w:rsid w:val="002D2F83"/>
    <w:pPr>
      <w:spacing w:after="0" w:line="240" w:lineRule="auto"/>
    </w:pPr>
    <w:rPr>
      <w:sz w:val="20"/>
      <w:szCs w:val="20"/>
    </w:rPr>
  </w:style>
  <w:style w:type="character" w:customStyle="1" w:styleId="af0">
    <w:name w:val="Текст сноски Знак"/>
    <w:basedOn w:val="a1"/>
    <w:link w:val="af"/>
    <w:uiPriority w:val="99"/>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4">
    <w:name w:val="Таблица текст"/>
    <w:basedOn w:val="a0"/>
    <w:rsid w:val="00964561"/>
    <w:pPr>
      <w:spacing w:before="40" w:after="40" w:line="240" w:lineRule="auto"/>
      <w:ind w:left="57" w:right="57"/>
    </w:pPr>
    <w:rPr>
      <w:rFonts w:ascii="Times New Roman" w:eastAsia="Times New Roman" w:hAnsi="Times New Roman"/>
      <w:sz w:val="24"/>
      <w:szCs w:val="24"/>
      <w:lang w:eastAsia="ru-RU"/>
    </w:rPr>
  </w:style>
  <w:style w:type="paragraph" w:customStyle="1" w:styleId="af5">
    <w:name w:val="Таблица шапка"/>
    <w:basedOn w:val="a0"/>
    <w:link w:val="af6"/>
    <w:rsid w:val="00964561"/>
    <w:pPr>
      <w:keepNext/>
      <w:spacing w:before="40" w:after="40" w:line="240" w:lineRule="auto"/>
      <w:ind w:left="57" w:right="57"/>
    </w:pPr>
    <w:rPr>
      <w:rFonts w:ascii="Times New Roman" w:eastAsia="Times New Roman" w:hAnsi="Times New Roman"/>
      <w:sz w:val="18"/>
      <w:szCs w:val="18"/>
      <w:lang w:eastAsia="ru-RU"/>
    </w:rPr>
  </w:style>
  <w:style w:type="character" w:customStyle="1" w:styleId="af6">
    <w:name w:val="Таблица шапка Знак"/>
    <w:basedOn w:val="a1"/>
    <w:link w:val="af5"/>
    <w:rsid w:val="00964561"/>
    <w:rPr>
      <w:rFonts w:ascii="Times New Roman" w:eastAsia="Times New Roman" w:hAnsi="Times New Roman"/>
      <w:sz w:val="18"/>
      <w:szCs w:val="18"/>
    </w:rPr>
  </w:style>
  <w:style w:type="paragraph" w:styleId="af7">
    <w:name w:val="List Number"/>
    <w:basedOn w:val="a0"/>
    <w:uiPriority w:val="99"/>
    <w:rsid w:val="00964561"/>
    <w:pPr>
      <w:tabs>
        <w:tab w:val="num" w:pos="2345"/>
      </w:tabs>
      <w:autoSpaceDE w:val="0"/>
      <w:autoSpaceDN w:val="0"/>
      <w:spacing w:before="60" w:after="0" w:line="288" w:lineRule="auto"/>
      <w:ind w:left="2345" w:hanging="360"/>
      <w:jc w:val="both"/>
    </w:pPr>
    <w:rPr>
      <w:rFonts w:ascii="Times New Roman" w:eastAsia="Times New Roman" w:hAnsi="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unhideWhenUsed/>
    <w:rsid w:val="002D2F83"/>
    <w:pPr>
      <w:spacing w:after="0" w:line="240" w:lineRule="auto"/>
    </w:pPr>
    <w:rPr>
      <w:sz w:val="20"/>
      <w:szCs w:val="20"/>
    </w:rPr>
  </w:style>
  <w:style w:type="character" w:customStyle="1" w:styleId="af0">
    <w:name w:val="Текст сноски Знак"/>
    <w:basedOn w:val="a1"/>
    <w:link w:val="af"/>
    <w:uiPriority w:val="99"/>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4">
    <w:name w:val="Таблица текст"/>
    <w:basedOn w:val="a0"/>
    <w:rsid w:val="00964561"/>
    <w:pPr>
      <w:spacing w:before="40" w:after="40" w:line="240" w:lineRule="auto"/>
      <w:ind w:left="57" w:right="57"/>
    </w:pPr>
    <w:rPr>
      <w:rFonts w:ascii="Times New Roman" w:eastAsia="Times New Roman" w:hAnsi="Times New Roman"/>
      <w:sz w:val="24"/>
      <w:szCs w:val="24"/>
      <w:lang w:eastAsia="ru-RU"/>
    </w:rPr>
  </w:style>
  <w:style w:type="paragraph" w:customStyle="1" w:styleId="af5">
    <w:name w:val="Таблица шапка"/>
    <w:basedOn w:val="a0"/>
    <w:link w:val="af6"/>
    <w:rsid w:val="00964561"/>
    <w:pPr>
      <w:keepNext/>
      <w:spacing w:before="40" w:after="40" w:line="240" w:lineRule="auto"/>
      <w:ind w:left="57" w:right="57"/>
    </w:pPr>
    <w:rPr>
      <w:rFonts w:ascii="Times New Roman" w:eastAsia="Times New Roman" w:hAnsi="Times New Roman"/>
      <w:sz w:val="18"/>
      <w:szCs w:val="18"/>
      <w:lang w:eastAsia="ru-RU"/>
    </w:rPr>
  </w:style>
  <w:style w:type="character" w:customStyle="1" w:styleId="af6">
    <w:name w:val="Таблица шапка Знак"/>
    <w:basedOn w:val="a1"/>
    <w:link w:val="af5"/>
    <w:rsid w:val="00964561"/>
    <w:rPr>
      <w:rFonts w:ascii="Times New Roman" w:eastAsia="Times New Roman" w:hAnsi="Times New Roman"/>
      <w:sz w:val="18"/>
      <w:szCs w:val="18"/>
    </w:rPr>
  </w:style>
  <w:style w:type="paragraph" w:styleId="af7">
    <w:name w:val="List Number"/>
    <w:basedOn w:val="a0"/>
    <w:uiPriority w:val="99"/>
    <w:rsid w:val="00964561"/>
    <w:pPr>
      <w:tabs>
        <w:tab w:val="num" w:pos="2345"/>
      </w:tabs>
      <w:autoSpaceDE w:val="0"/>
      <w:autoSpaceDN w:val="0"/>
      <w:spacing w:before="60" w:after="0" w:line="288" w:lineRule="auto"/>
      <w:ind w:left="2345" w:hanging="360"/>
      <w:jc w:val="both"/>
    </w:pPr>
    <w:rPr>
      <w:rFonts w:ascii="Times New Roman" w:eastAsia="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6858A-82EC-4DDC-B720-11121A8FF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5364</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Опанасюк Валерия Валерьевна</cp:lastModifiedBy>
  <cp:revision>2</cp:revision>
  <cp:lastPrinted>2012-08-31T11:02:00Z</cp:lastPrinted>
  <dcterms:created xsi:type="dcterms:W3CDTF">2014-07-10T11:21:00Z</dcterms:created>
  <dcterms:modified xsi:type="dcterms:W3CDTF">2014-07-10T11:21:00Z</dcterms:modified>
</cp:coreProperties>
</file>