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A3A" w:rsidRDefault="00E122DC" w:rsidP="00B12F4B">
      <w:pPr>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1255395" cy="914400"/>
            <wp:effectExtent l="19050" t="0" r="1905" b="0"/>
            <wp:docPr id="1" name="Picture 9" descr="Sistema logo _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stema logo _ last"/>
                    <pic:cNvPicPr>
                      <a:picLocks noChangeAspect="1" noChangeArrowheads="1"/>
                    </pic:cNvPicPr>
                  </pic:nvPicPr>
                  <pic:blipFill>
                    <a:blip r:embed="rId9" cstate="print"/>
                    <a:srcRect/>
                    <a:stretch>
                      <a:fillRect/>
                    </a:stretch>
                  </pic:blipFill>
                  <pic:spPr bwMode="auto">
                    <a:xfrm>
                      <a:off x="0" y="0"/>
                      <a:ext cx="1255395" cy="914400"/>
                    </a:xfrm>
                    <a:prstGeom prst="rect">
                      <a:avLst/>
                    </a:prstGeom>
                    <a:noFill/>
                    <a:ln w="9525">
                      <a:noFill/>
                      <a:miter lim="800000"/>
                      <a:headEnd/>
                      <a:tailEnd/>
                    </a:ln>
                  </pic:spPr>
                </pic:pic>
              </a:graphicData>
            </a:graphic>
          </wp:inline>
        </w:drawing>
      </w:r>
      <w:r w:rsidR="0034059D">
        <w:rPr>
          <w:rFonts w:ascii="Times New Roman" w:hAnsi="Times New Roman"/>
          <w:sz w:val="24"/>
          <w:szCs w:val="24"/>
        </w:rPr>
        <w:t xml:space="preserve">                                                                                               </w:t>
      </w:r>
    </w:p>
    <w:p w:rsidR="0097574F" w:rsidRPr="00641026" w:rsidRDefault="00BE6F1E" w:rsidP="00641026">
      <w:pPr>
        <w:spacing w:after="0" w:line="240" w:lineRule="auto"/>
        <w:ind w:left="5664" w:firstLine="708"/>
        <w:rPr>
          <w:rFonts w:ascii="Times New Roman" w:hAnsi="Times New Roman"/>
          <w:b/>
          <w:sz w:val="28"/>
          <w:szCs w:val="28"/>
        </w:rPr>
      </w:pPr>
      <w:r>
        <w:rPr>
          <w:rFonts w:ascii="Times New Roman" w:hAnsi="Times New Roman"/>
          <w:b/>
          <w:sz w:val="28"/>
          <w:szCs w:val="28"/>
        </w:rPr>
        <w:t>ЗАО «Сбербанк-АСТ»</w:t>
      </w:r>
    </w:p>
    <w:p w:rsidR="001C75BD" w:rsidRDefault="001C75BD" w:rsidP="001C75BD">
      <w:pPr>
        <w:spacing w:after="0" w:line="240" w:lineRule="auto"/>
        <w:ind w:left="7080" w:firstLine="708"/>
        <w:rPr>
          <w:rFonts w:ascii="Times New Roman" w:hAnsi="Times New Roman"/>
          <w:sz w:val="28"/>
          <w:szCs w:val="28"/>
        </w:rPr>
      </w:pPr>
    </w:p>
    <w:p w:rsidR="00BE6F1E" w:rsidRPr="00933479" w:rsidRDefault="00BE6F1E" w:rsidP="00940B28">
      <w:pPr>
        <w:spacing w:after="0" w:line="240" w:lineRule="auto"/>
        <w:rPr>
          <w:rFonts w:ascii="Times New Roman" w:hAnsi="Times New Roman"/>
          <w:sz w:val="28"/>
          <w:szCs w:val="28"/>
        </w:rPr>
      </w:pPr>
      <w:r>
        <w:rPr>
          <w:rFonts w:ascii="Times New Roman" w:hAnsi="Times New Roman"/>
          <w:sz w:val="28"/>
          <w:szCs w:val="28"/>
        </w:rPr>
        <w:t>Исх.</w:t>
      </w:r>
      <w:r w:rsidR="00933479" w:rsidRPr="00933479">
        <w:rPr>
          <w:rFonts w:ascii="Times New Roman" w:hAnsi="Times New Roman"/>
          <w:sz w:val="28"/>
          <w:szCs w:val="28"/>
        </w:rPr>
        <w:t xml:space="preserve"> 1</w:t>
      </w:r>
      <w:r w:rsidR="004B4DFE">
        <w:rPr>
          <w:rFonts w:ascii="Times New Roman" w:hAnsi="Times New Roman"/>
          <w:sz w:val="28"/>
          <w:szCs w:val="28"/>
          <w:lang w:val="en-US"/>
        </w:rPr>
        <w:t>6</w:t>
      </w:r>
      <w:bookmarkStart w:id="0" w:name="_GoBack"/>
      <w:bookmarkEnd w:id="0"/>
      <w:r w:rsidR="00933479" w:rsidRPr="00933479">
        <w:rPr>
          <w:rFonts w:ascii="Times New Roman" w:hAnsi="Times New Roman"/>
          <w:sz w:val="28"/>
          <w:szCs w:val="28"/>
        </w:rPr>
        <w:t>/2014</w:t>
      </w:r>
    </w:p>
    <w:p w:rsidR="00933479" w:rsidRPr="00933479" w:rsidRDefault="00933479" w:rsidP="00940B28">
      <w:pPr>
        <w:spacing w:after="0" w:line="240" w:lineRule="auto"/>
        <w:rPr>
          <w:rFonts w:ascii="Times New Roman" w:hAnsi="Times New Roman"/>
          <w:sz w:val="28"/>
          <w:szCs w:val="28"/>
        </w:rPr>
      </w:pPr>
      <w:r>
        <w:rPr>
          <w:rFonts w:ascii="Times New Roman" w:hAnsi="Times New Roman"/>
          <w:sz w:val="28"/>
          <w:szCs w:val="28"/>
        </w:rPr>
        <w:t>от «</w:t>
      </w:r>
      <w:r w:rsidR="00797775">
        <w:rPr>
          <w:rFonts w:ascii="Times New Roman" w:hAnsi="Times New Roman"/>
          <w:sz w:val="28"/>
          <w:szCs w:val="28"/>
          <w:lang w:val="en-US"/>
        </w:rPr>
        <w:t>15</w:t>
      </w:r>
      <w:r>
        <w:rPr>
          <w:rFonts w:ascii="Times New Roman" w:hAnsi="Times New Roman"/>
          <w:sz w:val="28"/>
          <w:szCs w:val="28"/>
        </w:rPr>
        <w:t>» ию</w:t>
      </w:r>
      <w:r w:rsidR="00797775">
        <w:rPr>
          <w:rFonts w:ascii="Times New Roman" w:hAnsi="Times New Roman"/>
          <w:sz w:val="28"/>
          <w:szCs w:val="28"/>
        </w:rPr>
        <w:t>л</w:t>
      </w:r>
      <w:r>
        <w:rPr>
          <w:rFonts w:ascii="Times New Roman" w:hAnsi="Times New Roman"/>
          <w:sz w:val="28"/>
          <w:szCs w:val="28"/>
        </w:rPr>
        <w:t>я 2014г.</w:t>
      </w:r>
    </w:p>
    <w:p w:rsidR="00BE6F1E" w:rsidRPr="00083BF1" w:rsidRDefault="00BE6F1E" w:rsidP="00940B28">
      <w:pPr>
        <w:spacing w:after="0" w:line="240" w:lineRule="auto"/>
        <w:rPr>
          <w:rFonts w:ascii="Times New Roman" w:hAnsi="Times New Roman"/>
          <w:sz w:val="28"/>
          <w:szCs w:val="28"/>
        </w:rPr>
      </w:pPr>
    </w:p>
    <w:p w:rsidR="00C6051F" w:rsidRPr="00083BF1" w:rsidRDefault="00C6051F" w:rsidP="00BC6EE3">
      <w:pPr>
        <w:spacing w:after="0" w:line="240" w:lineRule="auto"/>
        <w:jc w:val="right"/>
        <w:rPr>
          <w:rFonts w:ascii="Times New Roman" w:hAnsi="Times New Roman"/>
          <w:sz w:val="28"/>
          <w:szCs w:val="28"/>
        </w:rPr>
      </w:pPr>
    </w:p>
    <w:p w:rsidR="00C6051F" w:rsidRDefault="0062011F" w:rsidP="00C6051F">
      <w:pPr>
        <w:spacing w:after="0" w:line="240" w:lineRule="auto"/>
        <w:jc w:val="center"/>
        <w:rPr>
          <w:rFonts w:ascii="Times New Roman" w:hAnsi="Times New Roman"/>
          <w:b/>
          <w:sz w:val="28"/>
          <w:szCs w:val="28"/>
        </w:rPr>
      </w:pPr>
      <w:r>
        <w:rPr>
          <w:rFonts w:ascii="Times New Roman" w:hAnsi="Times New Roman"/>
          <w:b/>
          <w:sz w:val="28"/>
          <w:szCs w:val="28"/>
        </w:rPr>
        <w:t>ТЕХНИЧЕСКОЕ ЗАДАНИЕ НА ПОСТАВКУ</w:t>
      </w:r>
    </w:p>
    <w:p w:rsidR="00B41F7D" w:rsidRDefault="00B41F7D" w:rsidP="00C6051F">
      <w:pPr>
        <w:spacing w:after="0" w:line="240" w:lineRule="auto"/>
        <w:jc w:val="center"/>
        <w:rPr>
          <w:rFonts w:ascii="Times New Roman" w:hAnsi="Times New Roman"/>
          <w:b/>
          <w:sz w:val="28"/>
          <w:szCs w:val="28"/>
        </w:rPr>
      </w:pPr>
    </w:p>
    <w:p w:rsidR="00B41F7D" w:rsidRDefault="00B41F7D" w:rsidP="001378E9">
      <w:pPr>
        <w:pStyle w:val="a4"/>
        <w:numPr>
          <w:ilvl w:val="0"/>
          <w:numId w:val="1"/>
        </w:numPr>
        <w:spacing w:after="0" w:line="240" w:lineRule="auto"/>
        <w:jc w:val="both"/>
        <w:rPr>
          <w:rFonts w:ascii="Times New Roman" w:hAnsi="Times New Roman"/>
          <w:sz w:val="24"/>
          <w:szCs w:val="24"/>
        </w:rPr>
      </w:pPr>
      <w:r w:rsidRPr="00E87DA1">
        <w:rPr>
          <w:rFonts w:ascii="Times New Roman" w:hAnsi="Times New Roman"/>
          <w:b/>
          <w:sz w:val="24"/>
          <w:szCs w:val="24"/>
        </w:rPr>
        <w:t>Предмет закупки</w:t>
      </w:r>
      <w:r w:rsidRPr="00D07A1D">
        <w:rPr>
          <w:rFonts w:ascii="Times New Roman" w:hAnsi="Times New Roman"/>
          <w:sz w:val="24"/>
          <w:szCs w:val="24"/>
        </w:rPr>
        <w:t xml:space="preserve"> - </w:t>
      </w:r>
      <w:r w:rsidR="005F0B17" w:rsidRPr="00E36906">
        <w:rPr>
          <w:rFonts w:ascii="Times New Roman" w:eastAsia="Times New Roman" w:hAnsi="Times New Roman"/>
          <w:sz w:val="24"/>
          <w:szCs w:val="24"/>
          <w:lang w:eastAsia="ru-RU"/>
        </w:rPr>
        <w:t>поставк</w:t>
      </w:r>
      <w:r w:rsidR="005F0B17">
        <w:rPr>
          <w:rFonts w:ascii="Times New Roman" w:eastAsia="Times New Roman" w:hAnsi="Times New Roman"/>
          <w:sz w:val="24"/>
          <w:szCs w:val="24"/>
          <w:lang w:eastAsia="ru-RU"/>
        </w:rPr>
        <w:t>а</w:t>
      </w:r>
      <w:r w:rsidR="005F0B17" w:rsidRPr="00E36906">
        <w:rPr>
          <w:rFonts w:ascii="Times New Roman" w:eastAsia="Times New Roman" w:hAnsi="Times New Roman"/>
          <w:sz w:val="24"/>
          <w:szCs w:val="24"/>
          <w:lang w:eastAsia="ru-RU"/>
        </w:rPr>
        <w:t xml:space="preserve"> </w:t>
      </w:r>
      <w:r w:rsidR="005F0B17">
        <w:rPr>
          <w:rFonts w:ascii="Times New Roman" w:eastAsia="Times New Roman" w:hAnsi="Times New Roman"/>
          <w:sz w:val="24"/>
          <w:szCs w:val="24"/>
          <w:lang w:eastAsia="ru-RU"/>
        </w:rPr>
        <w:t xml:space="preserve">аппаратного комплекса </w:t>
      </w:r>
      <w:r w:rsidR="00006E9F">
        <w:rPr>
          <w:rFonts w:ascii="Times New Roman" w:eastAsia="Times New Roman" w:hAnsi="Times New Roman"/>
          <w:sz w:val="24"/>
          <w:szCs w:val="24"/>
          <w:lang w:eastAsia="ru-RU"/>
        </w:rPr>
        <w:t>для организации мобильного синхронного перевода</w:t>
      </w:r>
      <w:r w:rsidR="00006E9F">
        <w:rPr>
          <w:rFonts w:ascii="Times New Roman" w:hAnsi="Times New Roman"/>
          <w:bCs/>
          <w:sz w:val="24"/>
          <w:szCs w:val="24"/>
        </w:rPr>
        <w:t xml:space="preserve">, </w:t>
      </w:r>
      <w:r w:rsidR="00006E9F" w:rsidRPr="00372A7C">
        <w:rPr>
          <w:rFonts w:ascii="Times New Roman" w:hAnsi="Times New Roman"/>
          <w:sz w:val="24"/>
          <w:szCs w:val="24"/>
        </w:rPr>
        <w:t>в</w:t>
      </w:r>
      <w:r w:rsidR="00D07A1D" w:rsidRPr="00372A7C">
        <w:rPr>
          <w:rFonts w:ascii="Times New Roman" w:hAnsi="Times New Roman"/>
          <w:sz w:val="24"/>
          <w:szCs w:val="24"/>
        </w:rPr>
        <w:t xml:space="preserve"> </w:t>
      </w:r>
      <w:r w:rsidRPr="00372A7C">
        <w:rPr>
          <w:rFonts w:ascii="Times New Roman" w:hAnsi="Times New Roman"/>
          <w:sz w:val="24"/>
          <w:szCs w:val="24"/>
        </w:rPr>
        <w:t>соответствии с прилагаемой спецификацией:</w:t>
      </w:r>
    </w:p>
    <w:p w:rsidR="00006E9F" w:rsidRDefault="00006E9F" w:rsidP="00006E9F">
      <w:pPr>
        <w:pStyle w:val="a4"/>
        <w:spacing w:after="0" w:line="240" w:lineRule="auto"/>
        <w:jc w:val="both"/>
        <w:rPr>
          <w:rFonts w:ascii="Times New Roman" w:hAnsi="Times New Roman"/>
          <w:sz w:val="24"/>
          <w:szCs w:val="24"/>
        </w:rPr>
      </w:pPr>
    </w:p>
    <w:tbl>
      <w:tblPr>
        <w:tblW w:w="10774" w:type="dxa"/>
        <w:tblInd w:w="-550" w:type="dxa"/>
        <w:tblLayout w:type="fixed"/>
        <w:tblLook w:val="04A0" w:firstRow="1" w:lastRow="0" w:firstColumn="1" w:lastColumn="0" w:noHBand="0" w:noVBand="1"/>
      </w:tblPr>
      <w:tblGrid>
        <w:gridCol w:w="374"/>
        <w:gridCol w:w="1611"/>
        <w:gridCol w:w="1701"/>
        <w:gridCol w:w="2784"/>
        <w:gridCol w:w="760"/>
        <w:gridCol w:w="709"/>
        <w:gridCol w:w="1417"/>
        <w:gridCol w:w="1418"/>
      </w:tblGrid>
      <w:tr w:rsidR="0041695E" w:rsidRPr="007B1D65" w:rsidTr="005F1435">
        <w:trPr>
          <w:trHeight w:val="984"/>
        </w:trPr>
        <w:tc>
          <w:tcPr>
            <w:tcW w:w="374"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41695E" w:rsidRPr="007B1D65" w:rsidRDefault="0041695E" w:rsidP="0077444E">
            <w:pPr>
              <w:spacing w:after="0" w:line="240" w:lineRule="auto"/>
              <w:jc w:val="center"/>
              <w:rPr>
                <w:rFonts w:ascii="Times New Roman" w:eastAsia="Times New Roman" w:hAnsi="Times New Roman"/>
                <w:b/>
                <w:bCs/>
                <w:color w:val="000000"/>
                <w:sz w:val="16"/>
                <w:szCs w:val="16"/>
                <w:lang w:eastAsia="ru-RU"/>
              </w:rPr>
            </w:pPr>
            <w:r w:rsidRPr="007B1D65">
              <w:rPr>
                <w:rFonts w:ascii="Times New Roman" w:eastAsia="Times New Roman" w:hAnsi="Times New Roman"/>
                <w:b/>
                <w:bCs/>
                <w:color w:val="000000"/>
                <w:sz w:val="16"/>
                <w:szCs w:val="16"/>
                <w:lang w:eastAsia="ru-RU"/>
              </w:rPr>
              <w:t>№</w:t>
            </w:r>
          </w:p>
        </w:tc>
        <w:tc>
          <w:tcPr>
            <w:tcW w:w="1611"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41695E" w:rsidRPr="007B1D65" w:rsidRDefault="0041695E" w:rsidP="0077444E">
            <w:pPr>
              <w:spacing w:after="0" w:line="240" w:lineRule="auto"/>
              <w:jc w:val="center"/>
              <w:rPr>
                <w:rFonts w:ascii="Times New Roman" w:eastAsia="Times New Roman" w:hAnsi="Times New Roman"/>
                <w:b/>
                <w:bCs/>
                <w:color w:val="000000"/>
                <w:sz w:val="16"/>
                <w:szCs w:val="16"/>
                <w:lang w:eastAsia="ru-RU"/>
              </w:rPr>
            </w:pPr>
            <w:r w:rsidRPr="007B1D65">
              <w:rPr>
                <w:rFonts w:ascii="Times New Roman" w:eastAsia="Times New Roman" w:hAnsi="Times New Roman"/>
                <w:b/>
                <w:bCs/>
                <w:color w:val="000000"/>
                <w:sz w:val="16"/>
                <w:szCs w:val="16"/>
                <w:lang w:eastAsia="ru-RU"/>
              </w:rPr>
              <w:t xml:space="preserve">Наименование  </w:t>
            </w:r>
          </w:p>
        </w:tc>
        <w:tc>
          <w:tcPr>
            <w:tcW w:w="1701"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41695E" w:rsidRPr="007B1D65" w:rsidRDefault="0041695E" w:rsidP="0077444E">
            <w:pPr>
              <w:spacing w:after="0" w:line="240" w:lineRule="auto"/>
              <w:jc w:val="center"/>
              <w:rPr>
                <w:rFonts w:ascii="Times New Roman" w:eastAsia="Times New Roman" w:hAnsi="Times New Roman"/>
                <w:b/>
                <w:bCs/>
                <w:color w:val="000000"/>
                <w:sz w:val="16"/>
                <w:szCs w:val="16"/>
                <w:lang w:eastAsia="ru-RU"/>
              </w:rPr>
            </w:pPr>
            <w:r w:rsidRPr="007B1D65">
              <w:rPr>
                <w:rFonts w:ascii="Times New Roman" w:eastAsia="Times New Roman" w:hAnsi="Times New Roman"/>
                <w:b/>
                <w:bCs/>
                <w:color w:val="000000"/>
                <w:sz w:val="16"/>
                <w:szCs w:val="16"/>
                <w:lang w:eastAsia="ru-RU"/>
              </w:rPr>
              <w:t>Производитель /марка</w:t>
            </w:r>
          </w:p>
        </w:tc>
        <w:tc>
          <w:tcPr>
            <w:tcW w:w="2784"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41695E" w:rsidRPr="007B1D65" w:rsidRDefault="0041695E" w:rsidP="0077444E">
            <w:pPr>
              <w:spacing w:after="0" w:line="240" w:lineRule="auto"/>
              <w:jc w:val="center"/>
              <w:rPr>
                <w:rFonts w:ascii="Times New Roman" w:eastAsia="Times New Roman" w:hAnsi="Times New Roman"/>
                <w:b/>
                <w:bCs/>
                <w:color w:val="000000"/>
                <w:sz w:val="16"/>
                <w:szCs w:val="16"/>
                <w:lang w:eastAsia="ru-RU"/>
              </w:rPr>
            </w:pPr>
            <w:r w:rsidRPr="007B1D65">
              <w:rPr>
                <w:rFonts w:ascii="Times New Roman" w:eastAsia="Times New Roman" w:hAnsi="Times New Roman"/>
                <w:b/>
                <w:bCs/>
                <w:color w:val="000000"/>
                <w:sz w:val="16"/>
                <w:szCs w:val="16"/>
                <w:lang w:eastAsia="ru-RU"/>
              </w:rPr>
              <w:t>Описание потребительских свойств</w:t>
            </w:r>
          </w:p>
        </w:tc>
        <w:tc>
          <w:tcPr>
            <w:tcW w:w="760"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41695E" w:rsidRPr="007B1D65" w:rsidRDefault="0041695E" w:rsidP="0077444E">
            <w:pPr>
              <w:spacing w:after="0" w:line="240" w:lineRule="auto"/>
              <w:jc w:val="center"/>
              <w:rPr>
                <w:rFonts w:ascii="Times New Roman" w:eastAsia="Times New Roman" w:hAnsi="Times New Roman"/>
                <w:b/>
                <w:bCs/>
                <w:color w:val="000000"/>
                <w:sz w:val="16"/>
                <w:szCs w:val="16"/>
                <w:lang w:eastAsia="ru-RU"/>
              </w:rPr>
            </w:pPr>
            <w:r w:rsidRPr="007B1D65">
              <w:rPr>
                <w:rFonts w:ascii="Times New Roman" w:eastAsia="Times New Roman" w:hAnsi="Times New Roman"/>
                <w:b/>
                <w:bCs/>
                <w:color w:val="000000"/>
                <w:sz w:val="16"/>
                <w:szCs w:val="16"/>
                <w:lang w:eastAsia="ru-RU"/>
              </w:rPr>
              <w:t>Ед. измерения</w:t>
            </w:r>
          </w:p>
        </w:tc>
        <w:tc>
          <w:tcPr>
            <w:tcW w:w="709"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41695E" w:rsidRPr="007B1D65" w:rsidRDefault="0041695E" w:rsidP="0077444E">
            <w:pPr>
              <w:spacing w:after="0" w:line="240" w:lineRule="auto"/>
              <w:jc w:val="center"/>
              <w:rPr>
                <w:rFonts w:ascii="Times New Roman" w:eastAsia="Times New Roman" w:hAnsi="Times New Roman"/>
                <w:b/>
                <w:bCs/>
                <w:color w:val="000000"/>
                <w:sz w:val="16"/>
                <w:szCs w:val="16"/>
                <w:lang w:eastAsia="ru-RU"/>
              </w:rPr>
            </w:pPr>
            <w:r w:rsidRPr="007B1D65">
              <w:rPr>
                <w:rFonts w:ascii="Times New Roman" w:eastAsia="Times New Roman" w:hAnsi="Times New Roman"/>
                <w:b/>
                <w:bCs/>
                <w:color w:val="000000"/>
                <w:sz w:val="16"/>
                <w:szCs w:val="16"/>
                <w:lang w:eastAsia="ru-RU"/>
              </w:rPr>
              <w:t xml:space="preserve">Кол-во </w:t>
            </w:r>
          </w:p>
        </w:tc>
        <w:tc>
          <w:tcPr>
            <w:tcW w:w="1417"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41695E" w:rsidRPr="007B1D65" w:rsidRDefault="0041695E" w:rsidP="0077444E">
            <w:pPr>
              <w:spacing w:after="0" w:line="240" w:lineRule="auto"/>
              <w:jc w:val="center"/>
              <w:rPr>
                <w:rFonts w:ascii="Times New Roman" w:eastAsia="Times New Roman" w:hAnsi="Times New Roman"/>
                <w:b/>
                <w:bCs/>
                <w:color w:val="000000"/>
                <w:sz w:val="16"/>
                <w:szCs w:val="16"/>
                <w:lang w:eastAsia="ru-RU"/>
              </w:rPr>
            </w:pPr>
            <w:r w:rsidRPr="007B1D65">
              <w:rPr>
                <w:rFonts w:ascii="Times New Roman" w:eastAsia="Times New Roman" w:hAnsi="Times New Roman"/>
                <w:b/>
                <w:bCs/>
                <w:color w:val="000000"/>
                <w:sz w:val="16"/>
                <w:szCs w:val="16"/>
                <w:lang w:eastAsia="ru-RU"/>
              </w:rPr>
              <w:t>Начальная максимальная цена за ед. товара, с НДС, руб.</w:t>
            </w:r>
          </w:p>
        </w:tc>
        <w:tc>
          <w:tcPr>
            <w:tcW w:w="1418"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41695E" w:rsidRPr="007B1D65" w:rsidRDefault="0041695E" w:rsidP="0077444E">
            <w:pPr>
              <w:spacing w:after="0" w:line="240" w:lineRule="auto"/>
              <w:jc w:val="center"/>
              <w:rPr>
                <w:rFonts w:ascii="Times New Roman" w:eastAsia="Times New Roman" w:hAnsi="Times New Roman"/>
                <w:b/>
                <w:bCs/>
                <w:color w:val="000000"/>
                <w:sz w:val="16"/>
                <w:szCs w:val="16"/>
                <w:lang w:eastAsia="ru-RU"/>
              </w:rPr>
            </w:pPr>
            <w:r w:rsidRPr="007B1D65">
              <w:rPr>
                <w:rFonts w:ascii="Times New Roman" w:eastAsia="Times New Roman" w:hAnsi="Times New Roman"/>
                <w:b/>
                <w:bCs/>
                <w:color w:val="000000"/>
                <w:sz w:val="16"/>
                <w:szCs w:val="16"/>
                <w:lang w:eastAsia="ru-RU"/>
              </w:rPr>
              <w:t>Начальная максимальная сумма торгов, руб. с НДС</w:t>
            </w:r>
          </w:p>
        </w:tc>
      </w:tr>
      <w:tr w:rsidR="0041695E" w:rsidRPr="007B1D65" w:rsidTr="005F1435">
        <w:trPr>
          <w:trHeight w:val="493"/>
        </w:trPr>
        <w:tc>
          <w:tcPr>
            <w:tcW w:w="3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695E" w:rsidRPr="007B1D65" w:rsidRDefault="0041695E" w:rsidP="0077444E">
            <w:pPr>
              <w:spacing w:before="100" w:beforeAutospacing="1" w:afterAutospacing="1"/>
              <w:outlineLvl w:val="3"/>
              <w:rPr>
                <w:rFonts w:ascii="Times New Roman" w:hAnsi="Times New Roman"/>
                <w:color w:val="000000"/>
                <w:sz w:val="16"/>
                <w:szCs w:val="16"/>
              </w:rPr>
            </w:pPr>
            <w:r w:rsidRPr="007B1D65">
              <w:rPr>
                <w:rFonts w:ascii="Times New Roman" w:hAnsi="Times New Roman"/>
                <w:color w:val="000000"/>
                <w:sz w:val="16"/>
                <w:szCs w:val="16"/>
              </w:rPr>
              <w:t>1</w:t>
            </w:r>
          </w:p>
        </w:tc>
        <w:tc>
          <w:tcPr>
            <w:tcW w:w="1611" w:type="dxa"/>
            <w:tcBorders>
              <w:top w:val="single" w:sz="4" w:space="0" w:color="auto"/>
              <w:left w:val="nil"/>
              <w:bottom w:val="single" w:sz="4" w:space="0" w:color="auto"/>
              <w:right w:val="single" w:sz="4" w:space="0" w:color="auto"/>
            </w:tcBorders>
            <w:shd w:val="clear" w:color="auto" w:fill="auto"/>
            <w:vAlign w:val="center"/>
          </w:tcPr>
          <w:p w:rsidR="0041695E" w:rsidRPr="007B1D65" w:rsidRDefault="0041695E" w:rsidP="0077444E">
            <w:pPr>
              <w:spacing w:before="100" w:beforeAutospacing="1" w:afterAutospacing="1"/>
              <w:outlineLvl w:val="3"/>
              <w:rPr>
                <w:rFonts w:ascii="Times New Roman" w:hAnsi="Times New Roman"/>
                <w:color w:val="000000"/>
                <w:sz w:val="16"/>
                <w:szCs w:val="16"/>
              </w:rPr>
            </w:pPr>
            <w:r w:rsidRPr="007B1D65">
              <w:rPr>
                <w:rFonts w:ascii="Times New Roman" w:hAnsi="Times New Roman"/>
                <w:color w:val="000000"/>
                <w:sz w:val="16"/>
                <w:szCs w:val="16"/>
              </w:rPr>
              <w:t>оборудование</w:t>
            </w:r>
          </w:p>
        </w:tc>
        <w:tc>
          <w:tcPr>
            <w:tcW w:w="1701" w:type="dxa"/>
            <w:tcBorders>
              <w:top w:val="single" w:sz="4" w:space="0" w:color="auto"/>
              <w:left w:val="nil"/>
              <w:bottom w:val="single" w:sz="4" w:space="0" w:color="auto"/>
              <w:right w:val="single" w:sz="4" w:space="0" w:color="auto"/>
            </w:tcBorders>
            <w:shd w:val="clear" w:color="auto" w:fill="auto"/>
            <w:vAlign w:val="center"/>
          </w:tcPr>
          <w:p w:rsidR="0041695E" w:rsidRPr="007B1D65" w:rsidRDefault="0041695E" w:rsidP="0077444E">
            <w:pPr>
              <w:spacing w:before="100" w:beforeAutospacing="1" w:afterAutospacing="1"/>
              <w:outlineLvl w:val="3"/>
              <w:rPr>
                <w:rFonts w:ascii="Times New Roman" w:hAnsi="Times New Roman"/>
                <w:color w:val="000000"/>
                <w:sz w:val="16"/>
                <w:szCs w:val="16"/>
                <w:lang w:val="en-US"/>
              </w:rPr>
            </w:pPr>
            <w:r w:rsidRPr="007B1D65">
              <w:rPr>
                <w:rFonts w:ascii="Times New Roman" w:hAnsi="Times New Roman"/>
                <w:color w:val="000000"/>
                <w:sz w:val="16"/>
                <w:szCs w:val="16"/>
                <w:lang w:val="en-US"/>
              </w:rPr>
              <w:t>Williams Sound BAT 022-2</w:t>
            </w:r>
          </w:p>
        </w:tc>
        <w:tc>
          <w:tcPr>
            <w:tcW w:w="2784" w:type="dxa"/>
            <w:tcBorders>
              <w:top w:val="single" w:sz="4" w:space="0" w:color="auto"/>
              <w:left w:val="nil"/>
              <w:bottom w:val="single" w:sz="4" w:space="0" w:color="auto"/>
              <w:right w:val="single" w:sz="4" w:space="0" w:color="auto"/>
            </w:tcBorders>
            <w:shd w:val="clear" w:color="auto" w:fill="auto"/>
            <w:vAlign w:val="center"/>
          </w:tcPr>
          <w:p w:rsidR="0041695E" w:rsidRPr="007B1D65" w:rsidRDefault="0041695E" w:rsidP="0077444E">
            <w:pPr>
              <w:spacing w:before="100" w:beforeAutospacing="1" w:afterAutospacing="1"/>
              <w:outlineLvl w:val="3"/>
              <w:rPr>
                <w:rFonts w:ascii="Times New Roman" w:hAnsi="Times New Roman"/>
                <w:color w:val="000000"/>
                <w:sz w:val="16"/>
                <w:szCs w:val="16"/>
              </w:rPr>
            </w:pPr>
            <w:proofErr w:type="spellStart"/>
            <w:r w:rsidRPr="007B1D65">
              <w:rPr>
                <w:rFonts w:ascii="Times New Roman" w:hAnsi="Times New Roman"/>
                <w:color w:val="000000"/>
                <w:sz w:val="16"/>
                <w:szCs w:val="16"/>
              </w:rPr>
              <w:t>NiMH</w:t>
            </w:r>
            <w:proofErr w:type="spellEnd"/>
            <w:r w:rsidRPr="007B1D65">
              <w:rPr>
                <w:rFonts w:ascii="Times New Roman" w:hAnsi="Times New Roman"/>
                <w:color w:val="000000"/>
                <w:sz w:val="16"/>
                <w:szCs w:val="16"/>
              </w:rPr>
              <w:t xml:space="preserve"> Аккумулятор для DLR60, 2 x</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41695E" w:rsidRPr="007B1D65" w:rsidRDefault="0041695E" w:rsidP="005F1435">
            <w:pPr>
              <w:jc w:val="center"/>
              <w:rPr>
                <w:rFonts w:ascii="Times New Roman" w:hAnsi="Times New Roman"/>
                <w:color w:val="000000"/>
                <w:sz w:val="16"/>
                <w:szCs w:val="16"/>
              </w:rPr>
            </w:pPr>
            <w:r w:rsidRPr="007B1D65">
              <w:rPr>
                <w:rFonts w:ascii="Times New Roman" w:hAnsi="Times New Roman"/>
                <w:color w:val="000000"/>
                <w:sz w:val="16"/>
                <w:szCs w:val="16"/>
              </w:rPr>
              <w:t>шт.</w:t>
            </w:r>
          </w:p>
        </w:tc>
        <w:tc>
          <w:tcPr>
            <w:tcW w:w="709" w:type="dxa"/>
            <w:tcBorders>
              <w:top w:val="single" w:sz="4" w:space="0" w:color="auto"/>
              <w:left w:val="nil"/>
              <w:bottom w:val="single" w:sz="4" w:space="0" w:color="auto"/>
              <w:right w:val="single" w:sz="4" w:space="0" w:color="auto"/>
            </w:tcBorders>
            <w:shd w:val="clear" w:color="auto" w:fill="auto"/>
            <w:vAlign w:val="center"/>
          </w:tcPr>
          <w:p w:rsidR="0041695E" w:rsidRPr="007B1D65" w:rsidRDefault="0041695E" w:rsidP="0077444E">
            <w:pPr>
              <w:spacing w:before="100" w:beforeAutospacing="1" w:afterAutospacing="1"/>
              <w:jc w:val="center"/>
              <w:outlineLvl w:val="3"/>
              <w:rPr>
                <w:rFonts w:ascii="Times New Roman" w:hAnsi="Times New Roman"/>
                <w:color w:val="000000"/>
                <w:sz w:val="16"/>
                <w:szCs w:val="16"/>
                <w:lang w:val="en-US"/>
              </w:rPr>
            </w:pPr>
            <w:r w:rsidRPr="007B1D65">
              <w:rPr>
                <w:rFonts w:ascii="Times New Roman" w:hAnsi="Times New Roman"/>
                <w:color w:val="000000"/>
                <w:sz w:val="16"/>
                <w:szCs w:val="16"/>
                <w:lang w:val="en-US"/>
              </w:rPr>
              <w:t>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695E" w:rsidRPr="007B1D65" w:rsidRDefault="005F1435" w:rsidP="0077444E">
            <w:pPr>
              <w:spacing w:after="0" w:line="240" w:lineRule="auto"/>
              <w:jc w:val="center"/>
              <w:rPr>
                <w:rFonts w:ascii="Times New Roman" w:hAnsi="Times New Roman"/>
                <w:color w:val="000000"/>
                <w:sz w:val="16"/>
                <w:szCs w:val="16"/>
              </w:rPr>
            </w:pPr>
            <w:r w:rsidRPr="007B1D65">
              <w:rPr>
                <w:rFonts w:ascii="Times New Roman" w:hAnsi="Times New Roman"/>
                <w:color w:val="000000"/>
                <w:sz w:val="16"/>
                <w:szCs w:val="16"/>
                <w:lang w:val="en-US"/>
              </w:rPr>
              <w:t>640</w:t>
            </w:r>
            <w:r w:rsidRPr="007B1D65">
              <w:rPr>
                <w:rFonts w:ascii="Times New Roman" w:hAnsi="Times New Roman"/>
                <w:color w:val="000000"/>
                <w:sz w:val="16"/>
                <w:szCs w:val="16"/>
              </w:rPr>
              <w:t>,47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695E" w:rsidRPr="007B1D65" w:rsidRDefault="005F1435" w:rsidP="0077444E">
            <w:pPr>
              <w:spacing w:after="0" w:line="240" w:lineRule="auto"/>
              <w:jc w:val="center"/>
              <w:rPr>
                <w:rFonts w:ascii="Times New Roman" w:hAnsi="Times New Roman"/>
                <w:color w:val="000000"/>
                <w:sz w:val="16"/>
                <w:szCs w:val="16"/>
              </w:rPr>
            </w:pPr>
            <w:r w:rsidRPr="007B1D65">
              <w:rPr>
                <w:rFonts w:ascii="Times New Roman" w:hAnsi="Times New Roman"/>
                <w:color w:val="000000"/>
                <w:sz w:val="16"/>
                <w:szCs w:val="16"/>
              </w:rPr>
              <w:t>2 561,88</w:t>
            </w:r>
          </w:p>
        </w:tc>
      </w:tr>
      <w:tr w:rsidR="0041695E" w:rsidRPr="007B1D65" w:rsidTr="005F1435">
        <w:trPr>
          <w:trHeight w:val="387"/>
        </w:trPr>
        <w:tc>
          <w:tcPr>
            <w:tcW w:w="3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695E" w:rsidRPr="007B1D65" w:rsidRDefault="0041695E" w:rsidP="0077444E">
            <w:pPr>
              <w:spacing w:before="100" w:beforeAutospacing="1" w:afterAutospacing="1"/>
              <w:outlineLvl w:val="3"/>
              <w:rPr>
                <w:rFonts w:ascii="Times New Roman" w:hAnsi="Times New Roman"/>
                <w:color w:val="000000"/>
                <w:sz w:val="16"/>
                <w:szCs w:val="16"/>
              </w:rPr>
            </w:pPr>
            <w:r w:rsidRPr="007B1D65">
              <w:rPr>
                <w:rFonts w:ascii="Times New Roman" w:hAnsi="Times New Roman"/>
                <w:color w:val="000000"/>
                <w:sz w:val="16"/>
                <w:szCs w:val="16"/>
              </w:rPr>
              <w:t>2</w:t>
            </w:r>
          </w:p>
        </w:tc>
        <w:tc>
          <w:tcPr>
            <w:tcW w:w="1611" w:type="dxa"/>
            <w:tcBorders>
              <w:top w:val="single" w:sz="4" w:space="0" w:color="auto"/>
              <w:left w:val="nil"/>
              <w:bottom w:val="single" w:sz="4" w:space="0" w:color="auto"/>
              <w:right w:val="single" w:sz="4" w:space="0" w:color="auto"/>
            </w:tcBorders>
            <w:shd w:val="clear" w:color="auto" w:fill="auto"/>
            <w:vAlign w:val="center"/>
          </w:tcPr>
          <w:p w:rsidR="0041695E" w:rsidRPr="007B1D65" w:rsidRDefault="0041695E" w:rsidP="0077444E">
            <w:pPr>
              <w:spacing w:before="100" w:beforeAutospacing="1" w:afterAutospacing="1"/>
              <w:outlineLvl w:val="3"/>
              <w:rPr>
                <w:rFonts w:ascii="Times New Roman" w:hAnsi="Times New Roman"/>
                <w:color w:val="000000"/>
                <w:sz w:val="16"/>
                <w:szCs w:val="16"/>
              </w:rPr>
            </w:pPr>
            <w:r w:rsidRPr="007B1D65">
              <w:rPr>
                <w:rFonts w:ascii="Times New Roman" w:hAnsi="Times New Roman"/>
                <w:color w:val="000000"/>
                <w:sz w:val="16"/>
                <w:szCs w:val="16"/>
              </w:rPr>
              <w:t>оборудование</w:t>
            </w:r>
          </w:p>
        </w:tc>
        <w:tc>
          <w:tcPr>
            <w:tcW w:w="1701" w:type="dxa"/>
            <w:tcBorders>
              <w:top w:val="single" w:sz="4" w:space="0" w:color="auto"/>
              <w:left w:val="nil"/>
              <w:bottom w:val="single" w:sz="4" w:space="0" w:color="auto"/>
              <w:right w:val="single" w:sz="4" w:space="0" w:color="auto"/>
            </w:tcBorders>
            <w:shd w:val="clear" w:color="auto" w:fill="auto"/>
            <w:vAlign w:val="center"/>
          </w:tcPr>
          <w:p w:rsidR="0041695E" w:rsidRPr="007B1D65" w:rsidRDefault="005F1435" w:rsidP="0077444E">
            <w:pPr>
              <w:spacing w:before="100" w:beforeAutospacing="1" w:afterAutospacing="1"/>
              <w:outlineLvl w:val="3"/>
              <w:rPr>
                <w:rFonts w:ascii="Times New Roman" w:hAnsi="Times New Roman"/>
                <w:color w:val="000000"/>
                <w:sz w:val="16"/>
                <w:szCs w:val="16"/>
                <w:lang w:val="en-US"/>
              </w:rPr>
            </w:pPr>
            <w:r w:rsidRPr="007B1D65">
              <w:rPr>
                <w:rFonts w:ascii="Times New Roman" w:hAnsi="Times New Roman"/>
                <w:color w:val="000000"/>
                <w:sz w:val="16"/>
                <w:szCs w:val="16"/>
                <w:lang w:val="en-US"/>
              </w:rPr>
              <w:t>Williams Sound CCS 042 DW</w:t>
            </w:r>
          </w:p>
        </w:tc>
        <w:tc>
          <w:tcPr>
            <w:tcW w:w="2784" w:type="dxa"/>
            <w:tcBorders>
              <w:top w:val="single" w:sz="4" w:space="0" w:color="auto"/>
              <w:left w:val="nil"/>
              <w:bottom w:val="single" w:sz="4" w:space="0" w:color="auto"/>
              <w:right w:val="single" w:sz="4" w:space="0" w:color="auto"/>
            </w:tcBorders>
            <w:shd w:val="clear" w:color="auto" w:fill="auto"/>
            <w:vAlign w:val="center"/>
          </w:tcPr>
          <w:p w:rsidR="0041695E" w:rsidRPr="007B1D65" w:rsidRDefault="005F1435" w:rsidP="005F1435">
            <w:pPr>
              <w:spacing w:before="100" w:beforeAutospacing="1" w:afterAutospacing="1"/>
              <w:outlineLvl w:val="3"/>
              <w:rPr>
                <w:rFonts w:ascii="Times New Roman" w:hAnsi="Times New Roman"/>
                <w:color w:val="000000"/>
                <w:sz w:val="16"/>
                <w:szCs w:val="16"/>
              </w:rPr>
            </w:pPr>
            <w:r w:rsidRPr="007B1D65">
              <w:rPr>
                <w:rFonts w:ascii="Times New Roman" w:hAnsi="Times New Roman"/>
                <w:color w:val="000000"/>
                <w:sz w:val="16"/>
                <w:szCs w:val="16"/>
              </w:rPr>
              <w:t>Большой транспортный кейс для 12 DLT100 или DLR 50 с аксессуарами</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41695E" w:rsidRPr="007B1D65" w:rsidRDefault="0041695E" w:rsidP="005F1435">
            <w:pPr>
              <w:jc w:val="center"/>
              <w:rPr>
                <w:rFonts w:ascii="Times New Roman" w:hAnsi="Times New Roman"/>
                <w:color w:val="000000"/>
                <w:sz w:val="16"/>
                <w:szCs w:val="16"/>
              </w:rPr>
            </w:pPr>
            <w:r w:rsidRPr="007B1D65">
              <w:rPr>
                <w:rFonts w:ascii="Times New Roman" w:hAnsi="Times New Roman"/>
                <w:color w:val="000000"/>
                <w:sz w:val="16"/>
                <w:szCs w:val="16"/>
              </w:rPr>
              <w:t>шт.</w:t>
            </w:r>
          </w:p>
        </w:tc>
        <w:tc>
          <w:tcPr>
            <w:tcW w:w="709" w:type="dxa"/>
            <w:tcBorders>
              <w:top w:val="single" w:sz="4" w:space="0" w:color="auto"/>
              <w:left w:val="nil"/>
              <w:bottom w:val="single" w:sz="4" w:space="0" w:color="auto"/>
              <w:right w:val="single" w:sz="4" w:space="0" w:color="auto"/>
            </w:tcBorders>
            <w:shd w:val="clear" w:color="auto" w:fill="auto"/>
            <w:vAlign w:val="center"/>
          </w:tcPr>
          <w:p w:rsidR="0041695E" w:rsidRPr="007B1D65" w:rsidRDefault="005F1435" w:rsidP="0077444E">
            <w:pPr>
              <w:spacing w:before="100" w:beforeAutospacing="1" w:afterAutospacing="1"/>
              <w:jc w:val="center"/>
              <w:outlineLvl w:val="3"/>
              <w:rPr>
                <w:rFonts w:ascii="Times New Roman" w:hAnsi="Times New Roman"/>
                <w:color w:val="000000"/>
                <w:sz w:val="16"/>
                <w:szCs w:val="16"/>
              </w:rPr>
            </w:pPr>
            <w:r w:rsidRPr="007B1D65">
              <w:rPr>
                <w:rFonts w:ascii="Times New Roman" w:hAnsi="Times New Roman"/>
                <w:color w:val="000000"/>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695E" w:rsidRPr="007B1D65" w:rsidRDefault="005F1435" w:rsidP="0077444E">
            <w:pPr>
              <w:spacing w:after="0" w:line="240" w:lineRule="auto"/>
              <w:jc w:val="center"/>
              <w:rPr>
                <w:rFonts w:ascii="Times New Roman" w:hAnsi="Times New Roman"/>
                <w:color w:val="000000"/>
                <w:sz w:val="16"/>
                <w:szCs w:val="16"/>
              </w:rPr>
            </w:pPr>
            <w:r w:rsidRPr="007B1D65">
              <w:rPr>
                <w:rFonts w:ascii="Times New Roman" w:hAnsi="Times New Roman"/>
                <w:color w:val="000000"/>
                <w:sz w:val="16"/>
                <w:szCs w:val="16"/>
              </w:rPr>
              <w:t>22 271,07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695E" w:rsidRPr="007B1D65" w:rsidRDefault="005F1435" w:rsidP="0077444E">
            <w:pPr>
              <w:spacing w:after="0" w:line="240" w:lineRule="auto"/>
              <w:jc w:val="center"/>
              <w:rPr>
                <w:rFonts w:ascii="Times New Roman" w:hAnsi="Times New Roman"/>
                <w:color w:val="000000"/>
                <w:sz w:val="16"/>
                <w:szCs w:val="16"/>
              </w:rPr>
            </w:pPr>
            <w:r w:rsidRPr="007B1D65">
              <w:rPr>
                <w:rFonts w:ascii="Times New Roman" w:hAnsi="Times New Roman"/>
                <w:color w:val="000000"/>
                <w:sz w:val="16"/>
                <w:szCs w:val="16"/>
              </w:rPr>
              <w:t>22 271,07</w:t>
            </w:r>
          </w:p>
        </w:tc>
      </w:tr>
      <w:tr w:rsidR="0041695E" w:rsidRPr="007B1D65" w:rsidTr="005F1435">
        <w:trPr>
          <w:trHeight w:val="387"/>
        </w:trPr>
        <w:tc>
          <w:tcPr>
            <w:tcW w:w="3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695E" w:rsidRPr="007B1D65" w:rsidRDefault="0041695E" w:rsidP="0077444E">
            <w:pPr>
              <w:spacing w:before="100" w:beforeAutospacing="1" w:afterAutospacing="1"/>
              <w:outlineLvl w:val="3"/>
              <w:rPr>
                <w:rFonts w:ascii="Times New Roman" w:hAnsi="Times New Roman"/>
                <w:color w:val="000000"/>
                <w:sz w:val="16"/>
                <w:szCs w:val="16"/>
              </w:rPr>
            </w:pPr>
            <w:r w:rsidRPr="007B1D65">
              <w:rPr>
                <w:rFonts w:ascii="Times New Roman" w:hAnsi="Times New Roman"/>
                <w:color w:val="000000"/>
                <w:sz w:val="16"/>
                <w:szCs w:val="16"/>
              </w:rPr>
              <w:t>3</w:t>
            </w:r>
          </w:p>
        </w:tc>
        <w:tc>
          <w:tcPr>
            <w:tcW w:w="1611" w:type="dxa"/>
            <w:tcBorders>
              <w:top w:val="single" w:sz="4" w:space="0" w:color="auto"/>
              <w:left w:val="nil"/>
              <w:bottom w:val="single" w:sz="4" w:space="0" w:color="auto"/>
              <w:right w:val="single" w:sz="4" w:space="0" w:color="auto"/>
            </w:tcBorders>
            <w:shd w:val="clear" w:color="auto" w:fill="auto"/>
            <w:vAlign w:val="center"/>
          </w:tcPr>
          <w:p w:rsidR="0041695E" w:rsidRPr="007B1D65" w:rsidRDefault="0041695E" w:rsidP="0077444E">
            <w:pPr>
              <w:spacing w:before="100" w:beforeAutospacing="1" w:afterAutospacing="1"/>
              <w:outlineLvl w:val="3"/>
              <w:rPr>
                <w:rFonts w:ascii="Times New Roman" w:hAnsi="Times New Roman"/>
                <w:color w:val="000000"/>
                <w:sz w:val="16"/>
                <w:szCs w:val="16"/>
              </w:rPr>
            </w:pPr>
            <w:r w:rsidRPr="007B1D65">
              <w:rPr>
                <w:rFonts w:ascii="Times New Roman" w:hAnsi="Times New Roman"/>
                <w:color w:val="000000"/>
                <w:sz w:val="16"/>
                <w:szCs w:val="16"/>
              </w:rPr>
              <w:t>оборудование</w:t>
            </w:r>
          </w:p>
        </w:tc>
        <w:tc>
          <w:tcPr>
            <w:tcW w:w="1701" w:type="dxa"/>
            <w:tcBorders>
              <w:top w:val="single" w:sz="4" w:space="0" w:color="auto"/>
              <w:left w:val="nil"/>
              <w:bottom w:val="single" w:sz="4" w:space="0" w:color="auto"/>
              <w:right w:val="single" w:sz="4" w:space="0" w:color="auto"/>
            </w:tcBorders>
            <w:shd w:val="clear" w:color="auto" w:fill="auto"/>
            <w:vAlign w:val="center"/>
          </w:tcPr>
          <w:p w:rsidR="0041695E" w:rsidRPr="007B1D65" w:rsidRDefault="005F1435" w:rsidP="0077444E">
            <w:pPr>
              <w:spacing w:before="100" w:beforeAutospacing="1" w:afterAutospacing="1"/>
              <w:outlineLvl w:val="3"/>
              <w:rPr>
                <w:rFonts w:ascii="Times New Roman" w:hAnsi="Times New Roman"/>
                <w:color w:val="000000"/>
                <w:sz w:val="16"/>
                <w:szCs w:val="16"/>
              </w:rPr>
            </w:pPr>
            <w:proofErr w:type="spellStart"/>
            <w:r w:rsidRPr="007B1D65">
              <w:rPr>
                <w:rFonts w:ascii="Times New Roman" w:hAnsi="Times New Roman"/>
                <w:color w:val="000000"/>
                <w:sz w:val="16"/>
                <w:szCs w:val="16"/>
              </w:rPr>
              <w:t>Williams</w:t>
            </w:r>
            <w:proofErr w:type="spellEnd"/>
            <w:r w:rsidRPr="007B1D65">
              <w:rPr>
                <w:rFonts w:ascii="Times New Roman" w:hAnsi="Times New Roman"/>
                <w:color w:val="000000"/>
                <w:sz w:val="16"/>
                <w:szCs w:val="16"/>
              </w:rPr>
              <w:t xml:space="preserve"> </w:t>
            </w:r>
            <w:proofErr w:type="spellStart"/>
            <w:r w:rsidRPr="007B1D65">
              <w:rPr>
                <w:rFonts w:ascii="Times New Roman" w:hAnsi="Times New Roman"/>
                <w:color w:val="000000"/>
                <w:sz w:val="16"/>
                <w:szCs w:val="16"/>
              </w:rPr>
              <w:t>Sound</w:t>
            </w:r>
            <w:proofErr w:type="spellEnd"/>
            <w:r w:rsidRPr="007B1D65">
              <w:rPr>
                <w:rFonts w:ascii="Times New Roman" w:hAnsi="Times New Roman"/>
                <w:color w:val="000000"/>
                <w:sz w:val="16"/>
                <w:szCs w:val="16"/>
              </w:rPr>
              <w:t xml:space="preserve"> CHG 102-01</w:t>
            </w:r>
          </w:p>
        </w:tc>
        <w:tc>
          <w:tcPr>
            <w:tcW w:w="2784" w:type="dxa"/>
            <w:tcBorders>
              <w:top w:val="single" w:sz="4" w:space="0" w:color="auto"/>
              <w:left w:val="nil"/>
              <w:bottom w:val="single" w:sz="4" w:space="0" w:color="auto"/>
              <w:right w:val="single" w:sz="4" w:space="0" w:color="auto"/>
            </w:tcBorders>
            <w:shd w:val="clear" w:color="auto" w:fill="auto"/>
            <w:vAlign w:val="center"/>
          </w:tcPr>
          <w:p w:rsidR="0041695E" w:rsidRPr="007B1D65" w:rsidRDefault="005F1435" w:rsidP="0077444E">
            <w:pPr>
              <w:spacing w:before="100" w:beforeAutospacing="1" w:afterAutospacing="1"/>
              <w:outlineLvl w:val="3"/>
              <w:rPr>
                <w:rFonts w:ascii="Times New Roman" w:hAnsi="Times New Roman"/>
                <w:color w:val="000000"/>
                <w:sz w:val="16"/>
                <w:szCs w:val="16"/>
              </w:rPr>
            </w:pPr>
            <w:r w:rsidRPr="007B1D65">
              <w:rPr>
                <w:rFonts w:ascii="Times New Roman" w:hAnsi="Times New Roman"/>
                <w:color w:val="000000"/>
                <w:sz w:val="16"/>
                <w:szCs w:val="16"/>
              </w:rPr>
              <w:t>Зарядное устройство для 2 DLT 100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41695E" w:rsidRPr="007B1D65" w:rsidRDefault="0041695E" w:rsidP="005F1435">
            <w:pPr>
              <w:jc w:val="center"/>
              <w:rPr>
                <w:rFonts w:ascii="Times New Roman" w:hAnsi="Times New Roman"/>
                <w:color w:val="000000"/>
                <w:sz w:val="16"/>
                <w:szCs w:val="16"/>
              </w:rPr>
            </w:pPr>
            <w:r w:rsidRPr="007B1D65">
              <w:rPr>
                <w:rFonts w:ascii="Times New Roman" w:hAnsi="Times New Roman"/>
                <w:color w:val="000000"/>
                <w:sz w:val="16"/>
                <w:szCs w:val="16"/>
              </w:rPr>
              <w:t>шт.</w:t>
            </w:r>
          </w:p>
        </w:tc>
        <w:tc>
          <w:tcPr>
            <w:tcW w:w="709" w:type="dxa"/>
            <w:tcBorders>
              <w:top w:val="single" w:sz="4" w:space="0" w:color="auto"/>
              <w:left w:val="nil"/>
              <w:bottom w:val="single" w:sz="4" w:space="0" w:color="auto"/>
              <w:right w:val="single" w:sz="4" w:space="0" w:color="auto"/>
            </w:tcBorders>
            <w:shd w:val="clear" w:color="auto" w:fill="auto"/>
            <w:vAlign w:val="center"/>
          </w:tcPr>
          <w:p w:rsidR="0041695E" w:rsidRPr="007B1D65" w:rsidRDefault="005F1435" w:rsidP="0077444E">
            <w:pPr>
              <w:spacing w:before="100" w:beforeAutospacing="1" w:afterAutospacing="1"/>
              <w:jc w:val="center"/>
              <w:outlineLvl w:val="3"/>
              <w:rPr>
                <w:rFonts w:ascii="Times New Roman" w:hAnsi="Times New Roman"/>
                <w:color w:val="000000"/>
                <w:sz w:val="16"/>
                <w:szCs w:val="16"/>
              </w:rPr>
            </w:pPr>
            <w:r w:rsidRPr="007B1D65">
              <w:rPr>
                <w:rFonts w:ascii="Times New Roman" w:hAnsi="Times New Roman"/>
                <w:color w:val="000000"/>
                <w:sz w:val="16"/>
                <w:szCs w:val="16"/>
              </w:rPr>
              <w:t>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695E" w:rsidRPr="007B1D65" w:rsidRDefault="005F1435" w:rsidP="0077444E">
            <w:pPr>
              <w:spacing w:after="0" w:line="240" w:lineRule="auto"/>
              <w:jc w:val="center"/>
              <w:rPr>
                <w:rFonts w:ascii="Times New Roman" w:hAnsi="Times New Roman"/>
                <w:color w:val="000000"/>
                <w:sz w:val="16"/>
                <w:szCs w:val="16"/>
              </w:rPr>
            </w:pPr>
            <w:r w:rsidRPr="007B1D65">
              <w:rPr>
                <w:rFonts w:ascii="Times New Roman" w:hAnsi="Times New Roman"/>
                <w:color w:val="000000"/>
                <w:sz w:val="16"/>
                <w:szCs w:val="16"/>
              </w:rPr>
              <w:t>5 349,06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695E" w:rsidRPr="007B1D65" w:rsidRDefault="005F1435" w:rsidP="0077444E">
            <w:pPr>
              <w:spacing w:before="100" w:beforeAutospacing="1" w:afterAutospacing="1"/>
              <w:jc w:val="center"/>
              <w:outlineLvl w:val="3"/>
              <w:rPr>
                <w:rFonts w:ascii="Times New Roman" w:hAnsi="Times New Roman"/>
                <w:color w:val="000000"/>
                <w:sz w:val="16"/>
                <w:szCs w:val="16"/>
              </w:rPr>
            </w:pPr>
            <w:r w:rsidRPr="007B1D65">
              <w:rPr>
                <w:rFonts w:ascii="Times New Roman" w:hAnsi="Times New Roman"/>
                <w:color w:val="000000"/>
                <w:sz w:val="16"/>
                <w:szCs w:val="16"/>
              </w:rPr>
              <w:t>16 047,17</w:t>
            </w:r>
          </w:p>
        </w:tc>
      </w:tr>
      <w:tr w:rsidR="0041695E" w:rsidRPr="007B1D65" w:rsidTr="005F1435">
        <w:trPr>
          <w:trHeight w:val="387"/>
        </w:trPr>
        <w:tc>
          <w:tcPr>
            <w:tcW w:w="374" w:type="dxa"/>
            <w:tcBorders>
              <w:top w:val="single" w:sz="4" w:space="0" w:color="auto"/>
              <w:left w:val="single" w:sz="4" w:space="0" w:color="auto"/>
              <w:bottom w:val="single" w:sz="4" w:space="0" w:color="auto"/>
              <w:right w:val="single" w:sz="4" w:space="0" w:color="auto"/>
            </w:tcBorders>
            <w:shd w:val="clear" w:color="auto" w:fill="auto"/>
            <w:vAlign w:val="center"/>
          </w:tcPr>
          <w:p w:rsidR="0041695E" w:rsidRPr="007B1D65" w:rsidRDefault="0041695E" w:rsidP="0077444E">
            <w:pPr>
              <w:spacing w:before="100" w:beforeAutospacing="1" w:afterAutospacing="1"/>
              <w:outlineLvl w:val="3"/>
              <w:rPr>
                <w:rFonts w:ascii="Times New Roman" w:hAnsi="Times New Roman"/>
                <w:color w:val="000000"/>
                <w:sz w:val="16"/>
                <w:szCs w:val="16"/>
                <w:lang w:val="en-US"/>
              </w:rPr>
            </w:pPr>
            <w:r w:rsidRPr="007B1D65">
              <w:rPr>
                <w:rFonts w:ascii="Times New Roman" w:hAnsi="Times New Roman"/>
                <w:color w:val="000000"/>
                <w:sz w:val="16"/>
                <w:szCs w:val="16"/>
                <w:lang w:val="en-US"/>
              </w:rPr>
              <w:t>4</w:t>
            </w:r>
          </w:p>
        </w:tc>
        <w:tc>
          <w:tcPr>
            <w:tcW w:w="1611" w:type="dxa"/>
            <w:tcBorders>
              <w:top w:val="single" w:sz="4" w:space="0" w:color="auto"/>
              <w:left w:val="nil"/>
              <w:bottom w:val="single" w:sz="4" w:space="0" w:color="auto"/>
              <w:right w:val="single" w:sz="4" w:space="0" w:color="auto"/>
            </w:tcBorders>
            <w:shd w:val="clear" w:color="auto" w:fill="auto"/>
            <w:vAlign w:val="center"/>
          </w:tcPr>
          <w:p w:rsidR="0041695E" w:rsidRPr="007B1D65" w:rsidRDefault="0041695E" w:rsidP="0077444E">
            <w:pPr>
              <w:spacing w:before="100" w:beforeAutospacing="1" w:afterAutospacing="1"/>
              <w:outlineLvl w:val="3"/>
              <w:rPr>
                <w:rFonts w:ascii="Times New Roman" w:hAnsi="Times New Roman"/>
                <w:color w:val="000000"/>
                <w:sz w:val="16"/>
                <w:szCs w:val="16"/>
              </w:rPr>
            </w:pPr>
            <w:r w:rsidRPr="007B1D65">
              <w:rPr>
                <w:rFonts w:ascii="Times New Roman" w:hAnsi="Times New Roman"/>
                <w:color w:val="000000"/>
                <w:sz w:val="16"/>
                <w:szCs w:val="16"/>
              </w:rPr>
              <w:t>оборудование</w:t>
            </w:r>
          </w:p>
        </w:tc>
        <w:tc>
          <w:tcPr>
            <w:tcW w:w="1701" w:type="dxa"/>
            <w:tcBorders>
              <w:top w:val="single" w:sz="4" w:space="0" w:color="auto"/>
              <w:left w:val="nil"/>
              <w:bottom w:val="single" w:sz="4" w:space="0" w:color="auto"/>
              <w:right w:val="single" w:sz="4" w:space="0" w:color="auto"/>
            </w:tcBorders>
            <w:shd w:val="clear" w:color="auto" w:fill="auto"/>
            <w:vAlign w:val="center"/>
          </w:tcPr>
          <w:p w:rsidR="0041695E" w:rsidRPr="007B1D65" w:rsidRDefault="005F1435" w:rsidP="0077444E">
            <w:pPr>
              <w:spacing w:before="100" w:beforeAutospacing="1" w:afterAutospacing="1"/>
              <w:outlineLvl w:val="3"/>
              <w:rPr>
                <w:rFonts w:ascii="Times New Roman" w:hAnsi="Times New Roman"/>
                <w:color w:val="000000"/>
                <w:sz w:val="16"/>
                <w:szCs w:val="16"/>
                <w:lang w:val="en-US"/>
              </w:rPr>
            </w:pPr>
            <w:r w:rsidRPr="007B1D65">
              <w:rPr>
                <w:rFonts w:ascii="Times New Roman" w:hAnsi="Times New Roman"/>
                <w:color w:val="000000"/>
                <w:sz w:val="16"/>
                <w:szCs w:val="16"/>
                <w:lang w:val="en-US"/>
              </w:rPr>
              <w:t xml:space="preserve">Williams Sound DLR 60 </w:t>
            </w:r>
            <w:proofErr w:type="spellStart"/>
            <w:r w:rsidRPr="007B1D65">
              <w:rPr>
                <w:rFonts w:ascii="Times New Roman" w:hAnsi="Times New Roman"/>
                <w:color w:val="000000"/>
                <w:sz w:val="16"/>
                <w:szCs w:val="16"/>
                <w:lang w:val="en-US"/>
              </w:rPr>
              <w:t>Digi</w:t>
            </w:r>
            <w:proofErr w:type="spellEnd"/>
            <w:r w:rsidRPr="007B1D65">
              <w:rPr>
                <w:rFonts w:ascii="Times New Roman" w:hAnsi="Times New Roman"/>
                <w:color w:val="000000"/>
                <w:sz w:val="16"/>
                <w:szCs w:val="16"/>
                <w:lang w:val="en-US"/>
              </w:rPr>
              <w:t>-Wave™</w:t>
            </w:r>
          </w:p>
        </w:tc>
        <w:tc>
          <w:tcPr>
            <w:tcW w:w="2784" w:type="dxa"/>
            <w:tcBorders>
              <w:top w:val="single" w:sz="4" w:space="0" w:color="auto"/>
              <w:left w:val="nil"/>
              <w:bottom w:val="single" w:sz="4" w:space="0" w:color="auto"/>
              <w:right w:val="single" w:sz="4" w:space="0" w:color="auto"/>
            </w:tcBorders>
            <w:shd w:val="clear" w:color="auto" w:fill="auto"/>
            <w:vAlign w:val="center"/>
          </w:tcPr>
          <w:p w:rsidR="0041695E" w:rsidRPr="007B1D65" w:rsidRDefault="005F1435" w:rsidP="0077444E">
            <w:pPr>
              <w:spacing w:before="100" w:beforeAutospacing="1" w:afterAutospacing="1"/>
              <w:outlineLvl w:val="3"/>
              <w:rPr>
                <w:rFonts w:ascii="Times New Roman" w:hAnsi="Times New Roman"/>
                <w:color w:val="000000"/>
                <w:sz w:val="16"/>
                <w:szCs w:val="16"/>
                <w:lang w:val="en-US"/>
              </w:rPr>
            </w:pPr>
            <w:proofErr w:type="spellStart"/>
            <w:r w:rsidRPr="007B1D65">
              <w:rPr>
                <w:rFonts w:ascii="Times New Roman" w:hAnsi="Times New Roman"/>
                <w:color w:val="000000"/>
                <w:sz w:val="16"/>
                <w:szCs w:val="16"/>
                <w:lang w:val="en-US"/>
              </w:rPr>
              <w:t>Приемник</w:t>
            </w:r>
            <w:proofErr w:type="spellEnd"/>
            <w:r w:rsidRPr="007B1D65">
              <w:rPr>
                <w:rFonts w:ascii="Times New Roman" w:hAnsi="Times New Roman"/>
                <w:color w:val="000000"/>
                <w:sz w:val="16"/>
                <w:szCs w:val="16"/>
                <w:lang w:val="en-US"/>
              </w:rPr>
              <w:t>.</w:t>
            </w:r>
          </w:p>
        </w:tc>
        <w:tc>
          <w:tcPr>
            <w:tcW w:w="760" w:type="dxa"/>
            <w:tcBorders>
              <w:top w:val="single" w:sz="4" w:space="0" w:color="auto"/>
              <w:left w:val="nil"/>
              <w:bottom w:val="single" w:sz="4" w:space="0" w:color="auto"/>
              <w:right w:val="single" w:sz="4" w:space="0" w:color="auto"/>
            </w:tcBorders>
            <w:shd w:val="clear" w:color="auto" w:fill="auto"/>
            <w:vAlign w:val="center"/>
          </w:tcPr>
          <w:p w:rsidR="0041695E" w:rsidRPr="007B1D65" w:rsidRDefault="0041695E" w:rsidP="005F1435">
            <w:pPr>
              <w:jc w:val="center"/>
              <w:rPr>
                <w:rFonts w:ascii="Times New Roman" w:hAnsi="Times New Roman"/>
                <w:sz w:val="16"/>
                <w:szCs w:val="16"/>
              </w:rPr>
            </w:pPr>
            <w:r w:rsidRPr="007B1D65">
              <w:rPr>
                <w:rFonts w:ascii="Times New Roman" w:hAnsi="Times New Roman"/>
                <w:color w:val="000000"/>
                <w:sz w:val="16"/>
                <w:szCs w:val="16"/>
              </w:rPr>
              <w:t>шт.</w:t>
            </w:r>
          </w:p>
        </w:tc>
        <w:tc>
          <w:tcPr>
            <w:tcW w:w="709" w:type="dxa"/>
            <w:tcBorders>
              <w:top w:val="single" w:sz="4" w:space="0" w:color="auto"/>
              <w:left w:val="nil"/>
              <w:bottom w:val="single" w:sz="4" w:space="0" w:color="auto"/>
              <w:right w:val="single" w:sz="4" w:space="0" w:color="auto"/>
            </w:tcBorders>
            <w:shd w:val="clear" w:color="auto" w:fill="auto"/>
            <w:vAlign w:val="center"/>
          </w:tcPr>
          <w:p w:rsidR="0041695E" w:rsidRPr="007B1D65" w:rsidRDefault="005F1435" w:rsidP="0077444E">
            <w:pPr>
              <w:spacing w:before="100" w:beforeAutospacing="1" w:afterAutospacing="1"/>
              <w:jc w:val="center"/>
              <w:outlineLvl w:val="3"/>
              <w:rPr>
                <w:rFonts w:ascii="Times New Roman" w:hAnsi="Times New Roman"/>
                <w:color w:val="000000"/>
                <w:sz w:val="16"/>
                <w:szCs w:val="16"/>
              </w:rPr>
            </w:pPr>
            <w:r w:rsidRPr="007B1D65">
              <w:rPr>
                <w:rFonts w:ascii="Times New Roman" w:hAnsi="Times New Roman"/>
                <w:color w:val="000000"/>
                <w:sz w:val="16"/>
                <w:szCs w:val="16"/>
              </w:rPr>
              <w:t>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695E" w:rsidRPr="007B1D65" w:rsidRDefault="005F1435" w:rsidP="0077444E">
            <w:pPr>
              <w:spacing w:after="0" w:line="240" w:lineRule="auto"/>
              <w:jc w:val="center"/>
              <w:rPr>
                <w:rFonts w:ascii="Times New Roman" w:hAnsi="Times New Roman"/>
                <w:color w:val="000000"/>
                <w:sz w:val="16"/>
                <w:szCs w:val="16"/>
              </w:rPr>
            </w:pPr>
            <w:r w:rsidRPr="007B1D65">
              <w:rPr>
                <w:rFonts w:ascii="Times New Roman" w:hAnsi="Times New Roman"/>
                <w:color w:val="000000"/>
                <w:sz w:val="16"/>
                <w:szCs w:val="16"/>
              </w:rPr>
              <w:t>15 186,42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695E" w:rsidRPr="007B1D65" w:rsidRDefault="005F1435" w:rsidP="0077444E">
            <w:pPr>
              <w:spacing w:before="100" w:beforeAutospacing="1" w:afterAutospacing="1"/>
              <w:jc w:val="center"/>
              <w:outlineLvl w:val="3"/>
              <w:rPr>
                <w:rFonts w:ascii="Times New Roman" w:hAnsi="Times New Roman"/>
                <w:color w:val="000000"/>
                <w:sz w:val="16"/>
                <w:szCs w:val="16"/>
              </w:rPr>
            </w:pPr>
            <w:r w:rsidRPr="007B1D65">
              <w:rPr>
                <w:rFonts w:ascii="Times New Roman" w:hAnsi="Times New Roman"/>
                <w:color w:val="000000"/>
                <w:sz w:val="16"/>
                <w:szCs w:val="16"/>
              </w:rPr>
              <w:t>60 745,66</w:t>
            </w:r>
          </w:p>
        </w:tc>
      </w:tr>
      <w:tr w:rsidR="0041695E" w:rsidRPr="007B1D65" w:rsidTr="005F1435">
        <w:trPr>
          <w:trHeight w:val="387"/>
        </w:trPr>
        <w:tc>
          <w:tcPr>
            <w:tcW w:w="374" w:type="dxa"/>
            <w:tcBorders>
              <w:top w:val="single" w:sz="4" w:space="0" w:color="auto"/>
              <w:left w:val="single" w:sz="4" w:space="0" w:color="auto"/>
              <w:bottom w:val="single" w:sz="4" w:space="0" w:color="auto"/>
              <w:right w:val="single" w:sz="4" w:space="0" w:color="auto"/>
            </w:tcBorders>
            <w:shd w:val="clear" w:color="auto" w:fill="auto"/>
            <w:vAlign w:val="center"/>
          </w:tcPr>
          <w:p w:rsidR="0041695E" w:rsidRPr="007B1D65" w:rsidRDefault="0041695E" w:rsidP="0077444E">
            <w:pPr>
              <w:spacing w:before="100" w:beforeAutospacing="1" w:afterAutospacing="1"/>
              <w:outlineLvl w:val="3"/>
              <w:rPr>
                <w:rFonts w:ascii="Times New Roman" w:hAnsi="Times New Roman"/>
                <w:color w:val="000000"/>
                <w:sz w:val="16"/>
                <w:szCs w:val="16"/>
                <w:lang w:val="en-US"/>
              </w:rPr>
            </w:pPr>
            <w:r w:rsidRPr="007B1D65">
              <w:rPr>
                <w:rFonts w:ascii="Times New Roman" w:hAnsi="Times New Roman"/>
                <w:color w:val="000000"/>
                <w:sz w:val="16"/>
                <w:szCs w:val="16"/>
                <w:lang w:val="en-US"/>
              </w:rPr>
              <w:t>5</w:t>
            </w:r>
          </w:p>
        </w:tc>
        <w:tc>
          <w:tcPr>
            <w:tcW w:w="1611" w:type="dxa"/>
            <w:tcBorders>
              <w:top w:val="single" w:sz="4" w:space="0" w:color="auto"/>
              <w:left w:val="nil"/>
              <w:bottom w:val="single" w:sz="4" w:space="0" w:color="auto"/>
              <w:right w:val="single" w:sz="4" w:space="0" w:color="auto"/>
            </w:tcBorders>
            <w:shd w:val="clear" w:color="auto" w:fill="auto"/>
            <w:vAlign w:val="center"/>
          </w:tcPr>
          <w:p w:rsidR="0041695E" w:rsidRPr="007B1D65" w:rsidRDefault="0041695E" w:rsidP="0077444E">
            <w:pPr>
              <w:spacing w:before="100" w:beforeAutospacing="1" w:afterAutospacing="1"/>
              <w:outlineLvl w:val="3"/>
              <w:rPr>
                <w:rFonts w:ascii="Times New Roman" w:hAnsi="Times New Roman"/>
                <w:color w:val="000000"/>
                <w:sz w:val="16"/>
                <w:szCs w:val="16"/>
              </w:rPr>
            </w:pPr>
            <w:r w:rsidRPr="007B1D65">
              <w:rPr>
                <w:rFonts w:ascii="Times New Roman" w:hAnsi="Times New Roman"/>
                <w:color w:val="000000"/>
                <w:sz w:val="16"/>
                <w:szCs w:val="16"/>
              </w:rPr>
              <w:t>оборудование</w:t>
            </w:r>
          </w:p>
        </w:tc>
        <w:tc>
          <w:tcPr>
            <w:tcW w:w="1701" w:type="dxa"/>
            <w:tcBorders>
              <w:top w:val="single" w:sz="4" w:space="0" w:color="auto"/>
              <w:left w:val="nil"/>
              <w:bottom w:val="single" w:sz="4" w:space="0" w:color="auto"/>
              <w:right w:val="single" w:sz="4" w:space="0" w:color="auto"/>
            </w:tcBorders>
            <w:shd w:val="clear" w:color="auto" w:fill="auto"/>
            <w:vAlign w:val="center"/>
          </w:tcPr>
          <w:p w:rsidR="0041695E" w:rsidRPr="007B1D65" w:rsidRDefault="005F1435" w:rsidP="0077444E">
            <w:pPr>
              <w:spacing w:before="100" w:beforeAutospacing="1" w:afterAutospacing="1"/>
              <w:outlineLvl w:val="3"/>
              <w:rPr>
                <w:rFonts w:ascii="Times New Roman" w:hAnsi="Times New Roman"/>
                <w:color w:val="000000"/>
                <w:sz w:val="16"/>
                <w:szCs w:val="16"/>
                <w:lang w:val="en-US"/>
              </w:rPr>
            </w:pPr>
            <w:r w:rsidRPr="007B1D65">
              <w:rPr>
                <w:rFonts w:ascii="Times New Roman" w:hAnsi="Times New Roman"/>
                <w:color w:val="000000"/>
                <w:sz w:val="16"/>
                <w:szCs w:val="16"/>
                <w:lang w:val="en-US"/>
              </w:rPr>
              <w:t xml:space="preserve">Williams Sound DLT 100 </w:t>
            </w:r>
            <w:proofErr w:type="spellStart"/>
            <w:r w:rsidRPr="007B1D65">
              <w:rPr>
                <w:rFonts w:ascii="Times New Roman" w:hAnsi="Times New Roman"/>
                <w:color w:val="000000"/>
                <w:sz w:val="16"/>
                <w:szCs w:val="16"/>
                <w:lang w:val="en-US"/>
              </w:rPr>
              <w:t>Digi</w:t>
            </w:r>
            <w:proofErr w:type="spellEnd"/>
            <w:r w:rsidRPr="007B1D65">
              <w:rPr>
                <w:rFonts w:ascii="Times New Roman" w:hAnsi="Times New Roman"/>
                <w:color w:val="000000"/>
                <w:sz w:val="16"/>
                <w:szCs w:val="16"/>
                <w:lang w:val="en-US"/>
              </w:rPr>
              <w:t>-Wave™</w:t>
            </w:r>
          </w:p>
        </w:tc>
        <w:tc>
          <w:tcPr>
            <w:tcW w:w="2784" w:type="dxa"/>
            <w:tcBorders>
              <w:top w:val="single" w:sz="4" w:space="0" w:color="auto"/>
              <w:left w:val="nil"/>
              <w:bottom w:val="single" w:sz="4" w:space="0" w:color="auto"/>
              <w:right w:val="single" w:sz="4" w:space="0" w:color="auto"/>
            </w:tcBorders>
            <w:shd w:val="clear" w:color="auto" w:fill="auto"/>
            <w:vAlign w:val="center"/>
          </w:tcPr>
          <w:p w:rsidR="0041695E" w:rsidRPr="007B1D65" w:rsidRDefault="005F1435" w:rsidP="0077444E">
            <w:pPr>
              <w:spacing w:before="100" w:beforeAutospacing="1" w:afterAutospacing="1"/>
              <w:outlineLvl w:val="3"/>
              <w:rPr>
                <w:rFonts w:ascii="Times New Roman" w:hAnsi="Times New Roman"/>
                <w:color w:val="000000"/>
                <w:sz w:val="16"/>
                <w:szCs w:val="16"/>
              </w:rPr>
            </w:pPr>
            <w:r w:rsidRPr="007B1D65">
              <w:rPr>
                <w:rFonts w:ascii="Times New Roman" w:hAnsi="Times New Roman"/>
                <w:color w:val="000000"/>
                <w:sz w:val="16"/>
                <w:szCs w:val="16"/>
              </w:rPr>
              <w:t>Приемо-передатчик со встроенным аккумулятором.</w:t>
            </w:r>
          </w:p>
        </w:tc>
        <w:tc>
          <w:tcPr>
            <w:tcW w:w="760" w:type="dxa"/>
            <w:tcBorders>
              <w:top w:val="single" w:sz="4" w:space="0" w:color="auto"/>
              <w:left w:val="nil"/>
              <w:bottom w:val="single" w:sz="4" w:space="0" w:color="auto"/>
              <w:right w:val="single" w:sz="4" w:space="0" w:color="auto"/>
            </w:tcBorders>
            <w:shd w:val="clear" w:color="auto" w:fill="auto"/>
            <w:vAlign w:val="center"/>
          </w:tcPr>
          <w:p w:rsidR="0041695E" w:rsidRPr="007B1D65" w:rsidRDefault="0041695E" w:rsidP="005F1435">
            <w:pPr>
              <w:jc w:val="center"/>
              <w:rPr>
                <w:rFonts w:ascii="Times New Roman" w:hAnsi="Times New Roman"/>
                <w:sz w:val="16"/>
                <w:szCs w:val="16"/>
              </w:rPr>
            </w:pPr>
            <w:r w:rsidRPr="007B1D65">
              <w:rPr>
                <w:rFonts w:ascii="Times New Roman" w:hAnsi="Times New Roman"/>
                <w:color w:val="000000"/>
                <w:sz w:val="16"/>
                <w:szCs w:val="16"/>
              </w:rPr>
              <w:t>шт.</w:t>
            </w:r>
          </w:p>
        </w:tc>
        <w:tc>
          <w:tcPr>
            <w:tcW w:w="709" w:type="dxa"/>
            <w:tcBorders>
              <w:top w:val="single" w:sz="4" w:space="0" w:color="auto"/>
              <w:left w:val="nil"/>
              <w:bottom w:val="single" w:sz="4" w:space="0" w:color="auto"/>
              <w:right w:val="single" w:sz="4" w:space="0" w:color="auto"/>
            </w:tcBorders>
            <w:shd w:val="clear" w:color="auto" w:fill="auto"/>
            <w:vAlign w:val="center"/>
          </w:tcPr>
          <w:p w:rsidR="0041695E" w:rsidRPr="007B1D65" w:rsidRDefault="005F1435" w:rsidP="0077444E">
            <w:pPr>
              <w:spacing w:before="100" w:beforeAutospacing="1" w:afterAutospacing="1"/>
              <w:jc w:val="center"/>
              <w:outlineLvl w:val="3"/>
              <w:rPr>
                <w:rFonts w:ascii="Times New Roman" w:hAnsi="Times New Roman"/>
                <w:color w:val="000000"/>
                <w:sz w:val="16"/>
                <w:szCs w:val="16"/>
              </w:rPr>
            </w:pPr>
            <w:r w:rsidRPr="007B1D65">
              <w:rPr>
                <w:rFonts w:ascii="Times New Roman" w:hAnsi="Times New Roman"/>
                <w:color w:val="000000"/>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695E" w:rsidRPr="007B1D65" w:rsidRDefault="005F1435" w:rsidP="0077444E">
            <w:pPr>
              <w:spacing w:after="0" w:line="240" w:lineRule="auto"/>
              <w:jc w:val="center"/>
              <w:rPr>
                <w:rFonts w:ascii="Times New Roman" w:hAnsi="Times New Roman"/>
                <w:color w:val="000000"/>
                <w:sz w:val="16"/>
                <w:szCs w:val="16"/>
              </w:rPr>
            </w:pPr>
            <w:r w:rsidRPr="007B1D65">
              <w:rPr>
                <w:rFonts w:ascii="Times New Roman" w:hAnsi="Times New Roman"/>
                <w:color w:val="000000"/>
                <w:sz w:val="16"/>
                <w:szCs w:val="16"/>
              </w:rPr>
              <w:t>31 731,00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695E" w:rsidRPr="007B1D65" w:rsidRDefault="005F1435" w:rsidP="0077444E">
            <w:pPr>
              <w:spacing w:before="100" w:beforeAutospacing="1" w:afterAutospacing="1"/>
              <w:jc w:val="center"/>
              <w:outlineLvl w:val="3"/>
              <w:rPr>
                <w:rFonts w:ascii="Times New Roman" w:hAnsi="Times New Roman"/>
                <w:color w:val="000000"/>
                <w:sz w:val="16"/>
                <w:szCs w:val="16"/>
              </w:rPr>
            </w:pPr>
            <w:r w:rsidRPr="007B1D65">
              <w:rPr>
                <w:rFonts w:ascii="Times New Roman" w:hAnsi="Times New Roman"/>
                <w:color w:val="000000"/>
                <w:sz w:val="16"/>
                <w:szCs w:val="16"/>
              </w:rPr>
              <w:t>63 462,00</w:t>
            </w:r>
          </w:p>
        </w:tc>
      </w:tr>
      <w:tr w:rsidR="0041695E" w:rsidRPr="007B1D65" w:rsidTr="005F1435">
        <w:trPr>
          <w:trHeight w:val="387"/>
        </w:trPr>
        <w:tc>
          <w:tcPr>
            <w:tcW w:w="374" w:type="dxa"/>
            <w:tcBorders>
              <w:top w:val="single" w:sz="4" w:space="0" w:color="auto"/>
              <w:left w:val="single" w:sz="4" w:space="0" w:color="auto"/>
              <w:bottom w:val="single" w:sz="4" w:space="0" w:color="auto"/>
              <w:right w:val="single" w:sz="4" w:space="0" w:color="auto"/>
            </w:tcBorders>
            <w:shd w:val="clear" w:color="auto" w:fill="auto"/>
            <w:vAlign w:val="center"/>
          </w:tcPr>
          <w:p w:rsidR="0041695E" w:rsidRPr="007B1D65" w:rsidRDefault="0041695E" w:rsidP="0077444E">
            <w:pPr>
              <w:spacing w:before="100" w:beforeAutospacing="1" w:afterAutospacing="1"/>
              <w:outlineLvl w:val="3"/>
              <w:rPr>
                <w:rFonts w:ascii="Times New Roman" w:hAnsi="Times New Roman"/>
                <w:color w:val="000000"/>
                <w:sz w:val="16"/>
                <w:szCs w:val="16"/>
                <w:lang w:val="en-US"/>
              </w:rPr>
            </w:pPr>
            <w:r w:rsidRPr="007B1D65">
              <w:rPr>
                <w:rFonts w:ascii="Times New Roman" w:hAnsi="Times New Roman"/>
                <w:color w:val="000000"/>
                <w:sz w:val="16"/>
                <w:szCs w:val="16"/>
                <w:lang w:val="en-US"/>
              </w:rPr>
              <w:t>6</w:t>
            </w:r>
          </w:p>
        </w:tc>
        <w:tc>
          <w:tcPr>
            <w:tcW w:w="1611" w:type="dxa"/>
            <w:tcBorders>
              <w:top w:val="single" w:sz="4" w:space="0" w:color="auto"/>
              <w:left w:val="nil"/>
              <w:bottom w:val="single" w:sz="4" w:space="0" w:color="auto"/>
              <w:right w:val="single" w:sz="4" w:space="0" w:color="auto"/>
            </w:tcBorders>
            <w:shd w:val="clear" w:color="auto" w:fill="auto"/>
            <w:vAlign w:val="center"/>
          </w:tcPr>
          <w:p w:rsidR="0041695E" w:rsidRPr="007B1D65" w:rsidRDefault="0041695E" w:rsidP="0077444E">
            <w:pPr>
              <w:spacing w:before="100" w:beforeAutospacing="1" w:afterAutospacing="1"/>
              <w:outlineLvl w:val="3"/>
              <w:rPr>
                <w:rFonts w:ascii="Times New Roman" w:hAnsi="Times New Roman"/>
                <w:color w:val="000000"/>
                <w:sz w:val="16"/>
                <w:szCs w:val="16"/>
              </w:rPr>
            </w:pPr>
            <w:r w:rsidRPr="007B1D65">
              <w:rPr>
                <w:rFonts w:ascii="Times New Roman" w:hAnsi="Times New Roman"/>
                <w:color w:val="000000"/>
                <w:sz w:val="16"/>
                <w:szCs w:val="16"/>
              </w:rPr>
              <w:t>оборудование</w:t>
            </w:r>
          </w:p>
        </w:tc>
        <w:tc>
          <w:tcPr>
            <w:tcW w:w="1701" w:type="dxa"/>
            <w:tcBorders>
              <w:top w:val="single" w:sz="4" w:space="0" w:color="auto"/>
              <w:left w:val="nil"/>
              <w:bottom w:val="single" w:sz="4" w:space="0" w:color="auto"/>
              <w:right w:val="single" w:sz="4" w:space="0" w:color="auto"/>
            </w:tcBorders>
            <w:shd w:val="clear" w:color="auto" w:fill="auto"/>
            <w:vAlign w:val="center"/>
          </w:tcPr>
          <w:p w:rsidR="0041695E" w:rsidRPr="007B1D65" w:rsidRDefault="005F1435" w:rsidP="0077444E">
            <w:pPr>
              <w:spacing w:before="100" w:beforeAutospacing="1" w:afterAutospacing="1"/>
              <w:outlineLvl w:val="3"/>
              <w:rPr>
                <w:rFonts w:ascii="Times New Roman" w:hAnsi="Times New Roman"/>
                <w:color w:val="000000"/>
                <w:sz w:val="16"/>
                <w:szCs w:val="16"/>
                <w:lang w:val="en-US"/>
              </w:rPr>
            </w:pPr>
            <w:r w:rsidRPr="007B1D65">
              <w:rPr>
                <w:rFonts w:ascii="Times New Roman" w:hAnsi="Times New Roman"/>
                <w:color w:val="000000"/>
                <w:sz w:val="16"/>
                <w:szCs w:val="16"/>
                <w:lang w:val="en-US"/>
              </w:rPr>
              <w:t xml:space="preserve">Williams Sound DWS TGS 11 </w:t>
            </w:r>
            <w:proofErr w:type="spellStart"/>
            <w:r w:rsidRPr="007B1D65">
              <w:rPr>
                <w:rFonts w:ascii="Times New Roman" w:hAnsi="Times New Roman"/>
                <w:color w:val="000000"/>
                <w:sz w:val="16"/>
                <w:szCs w:val="16"/>
                <w:lang w:val="en-US"/>
              </w:rPr>
              <w:t>Digi</w:t>
            </w:r>
            <w:proofErr w:type="spellEnd"/>
            <w:r w:rsidRPr="007B1D65">
              <w:rPr>
                <w:rFonts w:ascii="Times New Roman" w:hAnsi="Times New Roman"/>
                <w:color w:val="000000"/>
                <w:sz w:val="16"/>
                <w:szCs w:val="16"/>
                <w:lang w:val="en-US"/>
              </w:rPr>
              <w:t>-Wave™</w:t>
            </w:r>
          </w:p>
        </w:tc>
        <w:tc>
          <w:tcPr>
            <w:tcW w:w="2784" w:type="dxa"/>
            <w:tcBorders>
              <w:top w:val="single" w:sz="4" w:space="0" w:color="auto"/>
              <w:left w:val="nil"/>
              <w:bottom w:val="single" w:sz="4" w:space="0" w:color="auto"/>
              <w:right w:val="single" w:sz="4" w:space="0" w:color="auto"/>
            </w:tcBorders>
            <w:shd w:val="clear" w:color="auto" w:fill="auto"/>
            <w:vAlign w:val="center"/>
          </w:tcPr>
          <w:p w:rsidR="0041695E" w:rsidRPr="007B1D65" w:rsidRDefault="005F1435" w:rsidP="005F1435">
            <w:pPr>
              <w:spacing w:before="100" w:beforeAutospacing="1" w:afterAutospacing="1"/>
              <w:outlineLvl w:val="3"/>
              <w:rPr>
                <w:rFonts w:ascii="Times New Roman" w:hAnsi="Times New Roman"/>
                <w:color w:val="000000"/>
                <w:sz w:val="16"/>
                <w:szCs w:val="16"/>
                <w:lang w:val="en-US"/>
              </w:rPr>
            </w:pPr>
            <w:r w:rsidRPr="007B1D65">
              <w:rPr>
                <w:rFonts w:ascii="Times New Roman" w:hAnsi="Times New Roman"/>
                <w:color w:val="000000"/>
                <w:sz w:val="16"/>
                <w:szCs w:val="16"/>
              </w:rPr>
              <w:t>Система</w:t>
            </w:r>
            <w:r w:rsidRPr="007B1D65">
              <w:rPr>
                <w:rFonts w:ascii="Times New Roman" w:hAnsi="Times New Roman"/>
                <w:color w:val="000000"/>
                <w:sz w:val="16"/>
                <w:szCs w:val="16"/>
                <w:lang w:val="en-US"/>
              </w:rPr>
              <w:t xml:space="preserve"> </w:t>
            </w:r>
            <w:proofErr w:type="spellStart"/>
            <w:r w:rsidRPr="007B1D65">
              <w:rPr>
                <w:rFonts w:ascii="Times New Roman" w:hAnsi="Times New Roman"/>
                <w:color w:val="000000"/>
                <w:sz w:val="16"/>
                <w:szCs w:val="16"/>
              </w:rPr>
              <w:t>синхроперевода</w:t>
            </w:r>
            <w:proofErr w:type="spellEnd"/>
            <w:r w:rsidRPr="007B1D65">
              <w:rPr>
                <w:rFonts w:ascii="Times New Roman" w:hAnsi="Times New Roman"/>
                <w:color w:val="000000"/>
                <w:sz w:val="16"/>
                <w:szCs w:val="16"/>
                <w:lang w:val="en-US"/>
              </w:rPr>
              <w:t xml:space="preserve">: 1 </w:t>
            </w:r>
            <w:r w:rsidRPr="007B1D65">
              <w:rPr>
                <w:rFonts w:ascii="Times New Roman" w:hAnsi="Times New Roman"/>
                <w:color w:val="000000"/>
                <w:sz w:val="16"/>
                <w:szCs w:val="16"/>
              </w:rPr>
              <w:t>приемопередатчик</w:t>
            </w:r>
            <w:r w:rsidRPr="007B1D65">
              <w:rPr>
                <w:rFonts w:ascii="Times New Roman" w:hAnsi="Times New Roman"/>
                <w:color w:val="000000"/>
                <w:sz w:val="16"/>
                <w:szCs w:val="16"/>
                <w:lang w:val="en-US"/>
              </w:rPr>
              <w:t xml:space="preserve"> DLT-100 </w:t>
            </w:r>
            <w:r w:rsidRPr="007B1D65">
              <w:rPr>
                <w:rFonts w:ascii="Times New Roman" w:hAnsi="Times New Roman"/>
                <w:color w:val="000000"/>
                <w:sz w:val="16"/>
                <w:szCs w:val="16"/>
              </w:rPr>
              <w:t>с</w:t>
            </w:r>
            <w:r w:rsidRPr="007B1D65">
              <w:rPr>
                <w:rFonts w:ascii="Times New Roman" w:hAnsi="Times New Roman"/>
                <w:color w:val="000000"/>
                <w:sz w:val="16"/>
                <w:szCs w:val="16"/>
                <w:lang w:val="en-US"/>
              </w:rPr>
              <w:t xml:space="preserve"> </w:t>
            </w:r>
            <w:r w:rsidRPr="007B1D65">
              <w:rPr>
                <w:rFonts w:ascii="Times New Roman" w:hAnsi="Times New Roman"/>
                <w:color w:val="000000"/>
                <w:sz w:val="16"/>
                <w:szCs w:val="16"/>
              </w:rPr>
              <w:t>чехлом</w:t>
            </w:r>
            <w:r w:rsidRPr="007B1D65">
              <w:rPr>
                <w:rFonts w:ascii="Times New Roman" w:hAnsi="Times New Roman"/>
                <w:color w:val="000000"/>
                <w:sz w:val="16"/>
                <w:szCs w:val="16"/>
                <w:lang w:val="en-US"/>
              </w:rPr>
              <w:t xml:space="preserve">, 11 </w:t>
            </w:r>
            <w:r w:rsidRPr="007B1D65">
              <w:rPr>
                <w:rFonts w:ascii="Times New Roman" w:hAnsi="Times New Roman"/>
                <w:color w:val="000000"/>
                <w:sz w:val="16"/>
                <w:szCs w:val="16"/>
              </w:rPr>
              <w:t>приемников</w:t>
            </w:r>
            <w:r w:rsidRPr="007B1D65">
              <w:rPr>
                <w:rFonts w:ascii="Times New Roman" w:hAnsi="Times New Roman"/>
                <w:color w:val="000000"/>
                <w:sz w:val="16"/>
                <w:szCs w:val="16"/>
                <w:lang w:val="en-US"/>
              </w:rPr>
              <w:t xml:space="preserve"> DLR-60, 1 </w:t>
            </w:r>
            <w:r w:rsidRPr="007B1D65">
              <w:rPr>
                <w:rFonts w:ascii="Times New Roman" w:hAnsi="Times New Roman"/>
                <w:color w:val="000000"/>
                <w:sz w:val="16"/>
                <w:szCs w:val="16"/>
              </w:rPr>
              <w:t>гарнитура</w:t>
            </w:r>
            <w:r w:rsidRPr="007B1D65">
              <w:rPr>
                <w:rFonts w:ascii="Times New Roman" w:hAnsi="Times New Roman"/>
                <w:color w:val="000000"/>
                <w:sz w:val="16"/>
                <w:szCs w:val="16"/>
                <w:lang w:val="en-US"/>
              </w:rPr>
              <w:t xml:space="preserve"> MIC 044 2P, 1 </w:t>
            </w:r>
            <w:r w:rsidRPr="007B1D65">
              <w:rPr>
                <w:rFonts w:ascii="Times New Roman" w:hAnsi="Times New Roman"/>
                <w:color w:val="000000"/>
                <w:sz w:val="16"/>
                <w:szCs w:val="16"/>
              </w:rPr>
              <w:t>зарядный</w:t>
            </w:r>
            <w:r w:rsidRPr="007B1D65">
              <w:rPr>
                <w:rFonts w:ascii="Times New Roman" w:hAnsi="Times New Roman"/>
                <w:color w:val="000000"/>
                <w:sz w:val="16"/>
                <w:szCs w:val="16"/>
                <w:lang w:val="en-US"/>
              </w:rPr>
              <w:t xml:space="preserve"> </w:t>
            </w:r>
            <w:r w:rsidRPr="007B1D65">
              <w:rPr>
                <w:rFonts w:ascii="Times New Roman" w:hAnsi="Times New Roman"/>
                <w:color w:val="000000"/>
                <w:sz w:val="16"/>
                <w:szCs w:val="16"/>
              </w:rPr>
              <w:t>кейс</w:t>
            </w:r>
            <w:r w:rsidRPr="007B1D65">
              <w:rPr>
                <w:rFonts w:ascii="Times New Roman" w:hAnsi="Times New Roman"/>
                <w:color w:val="000000"/>
                <w:sz w:val="16"/>
                <w:szCs w:val="16"/>
                <w:lang w:val="en-US"/>
              </w:rPr>
              <w:t xml:space="preserve"> CHG 1012 PRO, 11 </w:t>
            </w:r>
            <w:r w:rsidRPr="007B1D65">
              <w:rPr>
                <w:rFonts w:ascii="Times New Roman" w:hAnsi="Times New Roman"/>
                <w:color w:val="000000"/>
                <w:sz w:val="16"/>
                <w:szCs w:val="16"/>
              </w:rPr>
              <w:t>АКБ</w:t>
            </w:r>
            <w:r w:rsidRPr="007B1D65">
              <w:rPr>
                <w:rFonts w:ascii="Times New Roman" w:hAnsi="Times New Roman"/>
                <w:color w:val="000000"/>
                <w:sz w:val="16"/>
                <w:szCs w:val="16"/>
                <w:lang w:val="en-US"/>
              </w:rPr>
              <w:t xml:space="preserve"> </w:t>
            </w:r>
            <w:proofErr w:type="spellStart"/>
            <w:r w:rsidRPr="007B1D65">
              <w:rPr>
                <w:rFonts w:ascii="Times New Roman" w:hAnsi="Times New Roman"/>
                <w:color w:val="000000"/>
                <w:sz w:val="16"/>
                <w:szCs w:val="16"/>
                <w:lang w:val="en-US"/>
              </w:rPr>
              <w:t>для</w:t>
            </w:r>
            <w:proofErr w:type="spellEnd"/>
            <w:r w:rsidRPr="007B1D65">
              <w:rPr>
                <w:rFonts w:ascii="Times New Roman" w:hAnsi="Times New Roman"/>
                <w:color w:val="000000"/>
                <w:sz w:val="16"/>
                <w:szCs w:val="16"/>
                <w:lang w:val="en-US"/>
              </w:rPr>
              <w:t xml:space="preserve"> DLR60, 11 </w:t>
            </w:r>
            <w:proofErr w:type="spellStart"/>
            <w:r w:rsidRPr="007B1D65">
              <w:rPr>
                <w:rFonts w:ascii="Times New Roman" w:hAnsi="Times New Roman"/>
                <w:color w:val="000000"/>
                <w:sz w:val="16"/>
                <w:szCs w:val="16"/>
                <w:lang w:val="en-US"/>
              </w:rPr>
              <w:t>наушников</w:t>
            </w:r>
            <w:proofErr w:type="spellEnd"/>
            <w:r w:rsidRPr="007B1D65">
              <w:rPr>
                <w:rFonts w:ascii="Times New Roman" w:hAnsi="Times New Roman"/>
                <w:color w:val="000000"/>
                <w:sz w:val="16"/>
                <w:szCs w:val="16"/>
                <w:lang w:val="en-US"/>
              </w:rPr>
              <w:t xml:space="preserve"> EAR 022</w:t>
            </w:r>
          </w:p>
        </w:tc>
        <w:tc>
          <w:tcPr>
            <w:tcW w:w="760" w:type="dxa"/>
            <w:tcBorders>
              <w:top w:val="single" w:sz="4" w:space="0" w:color="auto"/>
              <w:left w:val="nil"/>
              <w:bottom w:val="single" w:sz="4" w:space="0" w:color="auto"/>
              <w:right w:val="single" w:sz="4" w:space="0" w:color="auto"/>
            </w:tcBorders>
            <w:shd w:val="clear" w:color="auto" w:fill="auto"/>
            <w:vAlign w:val="center"/>
          </w:tcPr>
          <w:p w:rsidR="0041695E" w:rsidRPr="007B1D65" w:rsidRDefault="0041695E" w:rsidP="005F1435">
            <w:pPr>
              <w:jc w:val="center"/>
              <w:rPr>
                <w:rFonts w:ascii="Times New Roman" w:hAnsi="Times New Roman"/>
                <w:sz w:val="16"/>
                <w:szCs w:val="16"/>
              </w:rPr>
            </w:pPr>
            <w:r w:rsidRPr="007B1D65">
              <w:rPr>
                <w:rFonts w:ascii="Times New Roman" w:hAnsi="Times New Roman"/>
                <w:color w:val="000000"/>
                <w:sz w:val="16"/>
                <w:szCs w:val="16"/>
              </w:rPr>
              <w:t>шт.</w:t>
            </w:r>
          </w:p>
        </w:tc>
        <w:tc>
          <w:tcPr>
            <w:tcW w:w="709" w:type="dxa"/>
            <w:tcBorders>
              <w:top w:val="single" w:sz="4" w:space="0" w:color="auto"/>
              <w:left w:val="nil"/>
              <w:bottom w:val="single" w:sz="4" w:space="0" w:color="auto"/>
              <w:right w:val="single" w:sz="4" w:space="0" w:color="auto"/>
            </w:tcBorders>
            <w:shd w:val="clear" w:color="auto" w:fill="auto"/>
            <w:vAlign w:val="center"/>
          </w:tcPr>
          <w:p w:rsidR="0041695E" w:rsidRPr="007B1D65" w:rsidRDefault="005F1435" w:rsidP="0077444E">
            <w:pPr>
              <w:spacing w:before="100" w:beforeAutospacing="1" w:afterAutospacing="1"/>
              <w:jc w:val="center"/>
              <w:outlineLvl w:val="3"/>
              <w:rPr>
                <w:rFonts w:ascii="Times New Roman" w:hAnsi="Times New Roman"/>
                <w:color w:val="000000"/>
                <w:sz w:val="16"/>
                <w:szCs w:val="16"/>
              </w:rPr>
            </w:pPr>
            <w:r w:rsidRPr="007B1D65">
              <w:rPr>
                <w:rFonts w:ascii="Times New Roman" w:hAnsi="Times New Roman"/>
                <w:color w:val="000000"/>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695E" w:rsidRPr="007B1D65" w:rsidRDefault="005F1435" w:rsidP="0077444E">
            <w:pPr>
              <w:spacing w:after="0" w:line="240" w:lineRule="auto"/>
              <w:jc w:val="center"/>
              <w:rPr>
                <w:rFonts w:ascii="Times New Roman" w:hAnsi="Times New Roman"/>
                <w:color w:val="000000"/>
                <w:sz w:val="16"/>
                <w:szCs w:val="16"/>
              </w:rPr>
            </w:pPr>
            <w:r w:rsidRPr="007B1D65">
              <w:rPr>
                <w:rFonts w:ascii="Times New Roman" w:hAnsi="Times New Roman"/>
                <w:color w:val="000000"/>
                <w:sz w:val="16"/>
                <w:szCs w:val="16"/>
              </w:rPr>
              <w:t>258 715,91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695E" w:rsidRPr="007B1D65" w:rsidRDefault="005F1435" w:rsidP="0077444E">
            <w:pPr>
              <w:spacing w:before="100" w:beforeAutospacing="1" w:afterAutospacing="1"/>
              <w:jc w:val="center"/>
              <w:outlineLvl w:val="3"/>
              <w:rPr>
                <w:rFonts w:ascii="Times New Roman" w:hAnsi="Times New Roman"/>
                <w:color w:val="000000"/>
                <w:sz w:val="16"/>
                <w:szCs w:val="16"/>
              </w:rPr>
            </w:pPr>
            <w:r w:rsidRPr="007B1D65">
              <w:rPr>
                <w:rFonts w:ascii="Times New Roman" w:hAnsi="Times New Roman"/>
                <w:color w:val="000000"/>
                <w:sz w:val="16"/>
                <w:szCs w:val="16"/>
              </w:rPr>
              <w:t>517 431,82</w:t>
            </w:r>
          </w:p>
        </w:tc>
      </w:tr>
      <w:tr w:rsidR="0041695E" w:rsidRPr="007B1D65" w:rsidTr="005F1435">
        <w:trPr>
          <w:trHeight w:val="200"/>
        </w:trPr>
        <w:tc>
          <w:tcPr>
            <w:tcW w:w="374" w:type="dxa"/>
            <w:tcBorders>
              <w:top w:val="single" w:sz="4" w:space="0" w:color="auto"/>
              <w:left w:val="single" w:sz="4" w:space="0" w:color="auto"/>
              <w:bottom w:val="single" w:sz="4" w:space="0" w:color="auto"/>
              <w:right w:val="single" w:sz="4" w:space="0" w:color="auto"/>
            </w:tcBorders>
            <w:shd w:val="clear" w:color="auto" w:fill="auto"/>
            <w:vAlign w:val="center"/>
          </w:tcPr>
          <w:p w:rsidR="0041695E" w:rsidRPr="007B1D65" w:rsidRDefault="0041695E" w:rsidP="0077444E">
            <w:pPr>
              <w:spacing w:before="100" w:beforeAutospacing="1" w:afterAutospacing="1"/>
              <w:outlineLvl w:val="3"/>
              <w:rPr>
                <w:rFonts w:ascii="Times New Roman" w:hAnsi="Times New Roman"/>
                <w:color w:val="000000"/>
                <w:sz w:val="16"/>
                <w:szCs w:val="16"/>
                <w:lang w:val="en-US"/>
              </w:rPr>
            </w:pPr>
            <w:r w:rsidRPr="007B1D65">
              <w:rPr>
                <w:rFonts w:ascii="Times New Roman" w:hAnsi="Times New Roman"/>
                <w:color w:val="000000"/>
                <w:sz w:val="16"/>
                <w:szCs w:val="16"/>
                <w:lang w:val="en-US"/>
              </w:rPr>
              <w:t>7</w:t>
            </w:r>
          </w:p>
        </w:tc>
        <w:tc>
          <w:tcPr>
            <w:tcW w:w="1611" w:type="dxa"/>
            <w:tcBorders>
              <w:top w:val="single" w:sz="4" w:space="0" w:color="auto"/>
              <w:left w:val="nil"/>
              <w:bottom w:val="single" w:sz="4" w:space="0" w:color="auto"/>
              <w:right w:val="single" w:sz="4" w:space="0" w:color="auto"/>
            </w:tcBorders>
            <w:shd w:val="clear" w:color="auto" w:fill="auto"/>
            <w:vAlign w:val="center"/>
          </w:tcPr>
          <w:p w:rsidR="0041695E" w:rsidRPr="007B1D65" w:rsidRDefault="0041695E" w:rsidP="0077444E">
            <w:pPr>
              <w:spacing w:before="100" w:beforeAutospacing="1" w:afterAutospacing="1"/>
              <w:outlineLvl w:val="3"/>
              <w:rPr>
                <w:rFonts w:ascii="Times New Roman" w:hAnsi="Times New Roman"/>
                <w:color w:val="000000"/>
                <w:sz w:val="16"/>
                <w:szCs w:val="16"/>
              </w:rPr>
            </w:pPr>
            <w:r w:rsidRPr="007B1D65">
              <w:rPr>
                <w:rFonts w:ascii="Times New Roman" w:hAnsi="Times New Roman"/>
                <w:color w:val="000000"/>
                <w:sz w:val="16"/>
                <w:szCs w:val="16"/>
              </w:rPr>
              <w:t>оборудование</w:t>
            </w:r>
          </w:p>
        </w:tc>
        <w:tc>
          <w:tcPr>
            <w:tcW w:w="1701" w:type="dxa"/>
            <w:tcBorders>
              <w:top w:val="single" w:sz="4" w:space="0" w:color="auto"/>
              <w:left w:val="nil"/>
              <w:bottom w:val="single" w:sz="4" w:space="0" w:color="auto"/>
              <w:right w:val="single" w:sz="4" w:space="0" w:color="auto"/>
            </w:tcBorders>
            <w:shd w:val="clear" w:color="auto" w:fill="auto"/>
            <w:vAlign w:val="center"/>
          </w:tcPr>
          <w:p w:rsidR="0041695E" w:rsidRPr="007B1D65" w:rsidRDefault="005F1435" w:rsidP="0077444E">
            <w:pPr>
              <w:spacing w:before="100" w:beforeAutospacing="1" w:afterAutospacing="1"/>
              <w:outlineLvl w:val="3"/>
              <w:rPr>
                <w:rFonts w:ascii="Times New Roman" w:hAnsi="Times New Roman"/>
                <w:color w:val="000000"/>
                <w:sz w:val="16"/>
                <w:szCs w:val="16"/>
              </w:rPr>
            </w:pPr>
            <w:proofErr w:type="spellStart"/>
            <w:r w:rsidRPr="007B1D65">
              <w:rPr>
                <w:rFonts w:ascii="Times New Roman" w:hAnsi="Times New Roman"/>
                <w:color w:val="000000"/>
                <w:sz w:val="16"/>
                <w:szCs w:val="16"/>
              </w:rPr>
              <w:t>Williams</w:t>
            </w:r>
            <w:proofErr w:type="spellEnd"/>
            <w:r w:rsidRPr="007B1D65">
              <w:rPr>
                <w:rFonts w:ascii="Times New Roman" w:hAnsi="Times New Roman"/>
                <w:color w:val="000000"/>
                <w:sz w:val="16"/>
                <w:szCs w:val="16"/>
              </w:rPr>
              <w:t xml:space="preserve"> </w:t>
            </w:r>
            <w:proofErr w:type="spellStart"/>
            <w:r w:rsidRPr="007B1D65">
              <w:rPr>
                <w:rFonts w:ascii="Times New Roman" w:hAnsi="Times New Roman"/>
                <w:color w:val="000000"/>
                <w:sz w:val="16"/>
                <w:szCs w:val="16"/>
              </w:rPr>
              <w:t>Sound</w:t>
            </w:r>
            <w:proofErr w:type="spellEnd"/>
            <w:r w:rsidRPr="007B1D65">
              <w:rPr>
                <w:rFonts w:ascii="Times New Roman" w:hAnsi="Times New Roman"/>
                <w:color w:val="000000"/>
                <w:sz w:val="16"/>
                <w:szCs w:val="16"/>
              </w:rPr>
              <w:t xml:space="preserve"> EAR 022</w:t>
            </w:r>
          </w:p>
        </w:tc>
        <w:tc>
          <w:tcPr>
            <w:tcW w:w="2784" w:type="dxa"/>
            <w:tcBorders>
              <w:top w:val="single" w:sz="4" w:space="0" w:color="auto"/>
              <w:left w:val="nil"/>
              <w:bottom w:val="single" w:sz="4" w:space="0" w:color="auto"/>
              <w:right w:val="single" w:sz="4" w:space="0" w:color="auto"/>
            </w:tcBorders>
            <w:shd w:val="clear" w:color="auto" w:fill="auto"/>
            <w:vAlign w:val="center"/>
          </w:tcPr>
          <w:p w:rsidR="0041695E" w:rsidRPr="007B1D65" w:rsidRDefault="005F1435" w:rsidP="0077444E">
            <w:pPr>
              <w:spacing w:before="100" w:beforeAutospacing="1" w:afterAutospacing="1"/>
              <w:outlineLvl w:val="3"/>
              <w:rPr>
                <w:rFonts w:ascii="Times New Roman" w:hAnsi="Times New Roman"/>
                <w:color w:val="000000"/>
                <w:sz w:val="16"/>
                <w:szCs w:val="16"/>
              </w:rPr>
            </w:pPr>
            <w:r w:rsidRPr="007B1D65">
              <w:rPr>
                <w:rFonts w:ascii="Times New Roman" w:hAnsi="Times New Roman"/>
                <w:color w:val="000000"/>
                <w:sz w:val="16"/>
                <w:szCs w:val="16"/>
              </w:rPr>
              <w:t>Наушники на одно ухо, 32Ом</w:t>
            </w:r>
          </w:p>
        </w:tc>
        <w:tc>
          <w:tcPr>
            <w:tcW w:w="760" w:type="dxa"/>
            <w:tcBorders>
              <w:top w:val="single" w:sz="4" w:space="0" w:color="auto"/>
              <w:left w:val="nil"/>
              <w:bottom w:val="single" w:sz="4" w:space="0" w:color="auto"/>
              <w:right w:val="single" w:sz="4" w:space="0" w:color="auto"/>
            </w:tcBorders>
            <w:shd w:val="clear" w:color="auto" w:fill="auto"/>
            <w:vAlign w:val="center"/>
          </w:tcPr>
          <w:p w:rsidR="0041695E" w:rsidRPr="007B1D65" w:rsidRDefault="0041695E" w:rsidP="005F1435">
            <w:pPr>
              <w:jc w:val="center"/>
              <w:rPr>
                <w:rFonts w:ascii="Times New Roman" w:hAnsi="Times New Roman"/>
                <w:color w:val="000000"/>
                <w:sz w:val="16"/>
                <w:szCs w:val="16"/>
              </w:rPr>
            </w:pPr>
            <w:r w:rsidRPr="007B1D65">
              <w:rPr>
                <w:rFonts w:ascii="Times New Roman" w:hAnsi="Times New Roman"/>
                <w:color w:val="000000"/>
                <w:sz w:val="16"/>
                <w:szCs w:val="16"/>
              </w:rPr>
              <w:t>шт.</w:t>
            </w:r>
          </w:p>
        </w:tc>
        <w:tc>
          <w:tcPr>
            <w:tcW w:w="709" w:type="dxa"/>
            <w:tcBorders>
              <w:top w:val="single" w:sz="4" w:space="0" w:color="auto"/>
              <w:left w:val="nil"/>
              <w:bottom w:val="single" w:sz="4" w:space="0" w:color="auto"/>
              <w:right w:val="single" w:sz="4" w:space="0" w:color="auto"/>
            </w:tcBorders>
            <w:shd w:val="clear" w:color="auto" w:fill="auto"/>
            <w:vAlign w:val="center"/>
          </w:tcPr>
          <w:p w:rsidR="0041695E" w:rsidRPr="007B1D65" w:rsidRDefault="005F1435" w:rsidP="0077444E">
            <w:pPr>
              <w:spacing w:before="100" w:beforeAutospacing="1" w:afterAutospacing="1"/>
              <w:jc w:val="center"/>
              <w:outlineLvl w:val="3"/>
              <w:rPr>
                <w:rFonts w:ascii="Times New Roman" w:hAnsi="Times New Roman"/>
                <w:color w:val="000000"/>
                <w:sz w:val="16"/>
                <w:szCs w:val="16"/>
              </w:rPr>
            </w:pPr>
            <w:r w:rsidRPr="007B1D65">
              <w:rPr>
                <w:rFonts w:ascii="Times New Roman" w:hAnsi="Times New Roman"/>
                <w:color w:val="000000"/>
                <w:sz w:val="16"/>
                <w:szCs w:val="16"/>
              </w:rPr>
              <w:t>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695E" w:rsidRPr="007B1D65" w:rsidRDefault="005F1435" w:rsidP="0077444E">
            <w:pPr>
              <w:spacing w:after="0" w:line="240" w:lineRule="auto"/>
              <w:jc w:val="center"/>
              <w:rPr>
                <w:rFonts w:ascii="Times New Roman" w:hAnsi="Times New Roman"/>
                <w:color w:val="000000"/>
                <w:sz w:val="16"/>
                <w:szCs w:val="16"/>
              </w:rPr>
            </w:pPr>
            <w:r w:rsidRPr="007B1D65">
              <w:rPr>
                <w:rFonts w:ascii="Times New Roman" w:hAnsi="Times New Roman"/>
                <w:color w:val="000000"/>
                <w:sz w:val="16"/>
                <w:szCs w:val="16"/>
              </w:rPr>
              <w:t>986,35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695E" w:rsidRPr="007B1D65" w:rsidRDefault="007B1D65" w:rsidP="0077444E">
            <w:pPr>
              <w:spacing w:before="100" w:beforeAutospacing="1" w:afterAutospacing="1"/>
              <w:jc w:val="center"/>
              <w:outlineLvl w:val="3"/>
              <w:rPr>
                <w:rFonts w:ascii="Times New Roman" w:hAnsi="Times New Roman"/>
                <w:sz w:val="16"/>
                <w:szCs w:val="16"/>
              </w:rPr>
            </w:pPr>
            <w:r w:rsidRPr="007B1D65">
              <w:rPr>
                <w:rFonts w:ascii="Times New Roman" w:hAnsi="Times New Roman"/>
                <w:sz w:val="16"/>
                <w:szCs w:val="16"/>
              </w:rPr>
              <w:t>3 945,38</w:t>
            </w:r>
          </w:p>
        </w:tc>
      </w:tr>
      <w:tr w:rsidR="0041695E" w:rsidRPr="007B1D65" w:rsidTr="005F1435">
        <w:trPr>
          <w:trHeight w:val="200"/>
        </w:trPr>
        <w:tc>
          <w:tcPr>
            <w:tcW w:w="374" w:type="dxa"/>
            <w:tcBorders>
              <w:top w:val="single" w:sz="4" w:space="0" w:color="auto"/>
              <w:left w:val="single" w:sz="4" w:space="0" w:color="auto"/>
              <w:bottom w:val="single" w:sz="4" w:space="0" w:color="auto"/>
              <w:right w:val="single" w:sz="4" w:space="0" w:color="auto"/>
            </w:tcBorders>
            <w:shd w:val="clear" w:color="auto" w:fill="auto"/>
            <w:vAlign w:val="center"/>
          </w:tcPr>
          <w:p w:rsidR="0041695E" w:rsidRPr="007B1D65" w:rsidRDefault="0041695E" w:rsidP="0077444E">
            <w:pPr>
              <w:spacing w:before="100" w:beforeAutospacing="1" w:afterAutospacing="1"/>
              <w:outlineLvl w:val="3"/>
              <w:rPr>
                <w:rFonts w:ascii="Times New Roman" w:hAnsi="Times New Roman"/>
                <w:color w:val="000000"/>
                <w:sz w:val="16"/>
                <w:szCs w:val="16"/>
                <w:lang w:val="en-US"/>
              </w:rPr>
            </w:pPr>
          </w:p>
        </w:tc>
        <w:tc>
          <w:tcPr>
            <w:tcW w:w="1611" w:type="dxa"/>
            <w:tcBorders>
              <w:top w:val="single" w:sz="4" w:space="0" w:color="auto"/>
              <w:left w:val="nil"/>
              <w:bottom w:val="single" w:sz="4" w:space="0" w:color="auto"/>
              <w:right w:val="single" w:sz="4" w:space="0" w:color="auto"/>
            </w:tcBorders>
            <w:shd w:val="clear" w:color="auto" w:fill="auto"/>
            <w:vAlign w:val="center"/>
          </w:tcPr>
          <w:p w:rsidR="0041695E" w:rsidRPr="007B1D65" w:rsidRDefault="0041695E" w:rsidP="0077444E">
            <w:pPr>
              <w:spacing w:before="100" w:beforeAutospacing="1" w:afterAutospacing="1"/>
              <w:outlineLvl w:val="3"/>
              <w:rPr>
                <w:rFonts w:ascii="Times New Roman" w:hAnsi="Times New Roman"/>
                <w:color w:val="000000"/>
                <w:sz w:val="16"/>
                <w:szCs w:val="16"/>
              </w:rPr>
            </w:pPr>
            <w:r w:rsidRPr="007B1D65">
              <w:rPr>
                <w:rFonts w:ascii="Times New Roman" w:hAnsi="Times New Roman"/>
                <w:color w:val="000000"/>
                <w:sz w:val="16"/>
                <w:szCs w:val="16"/>
              </w:rPr>
              <w:t>оборудование</w:t>
            </w:r>
          </w:p>
        </w:tc>
        <w:tc>
          <w:tcPr>
            <w:tcW w:w="1701" w:type="dxa"/>
            <w:tcBorders>
              <w:top w:val="single" w:sz="4" w:space="0" w:color="auto"/>
              <w:left w:val="nil"/>
              <w:bottom w:val="single" w:sz="4" w:space="0" w:color="auto"/>
              <w:right w:val="single" w:sz="4" w:space="0" w:color="auto"/>
            </w:tcBorders>
            <w:shd w:val="clear" w:color="auto" w:fill="auto"/>
            <w:vAlign w:val="center"/>
          </w:tcPr>
          <w:p w:rsidR="0041695E" w:rsidRPr="007B1D65" w:rsidRDefault="007B1D65" w:rsidP="0077444E">
            <w:pPr>
              <w:spacing w:before="100" w:beforeAutospacing="1" w:afterAutospacing="1"/>
              <w:outlineLvl w:val="3"/>
              <w:rPr>
                <w:rFonts w:ascii="Times New Roman" w:hAnsi="Times New Roman"/>
                <w:color w:val="000000"/>
                <w:sz w:val="16"/>
                <w:szCs w:val="16"/>
                <w:lang w:val="en-US"/>
              </w:rPr>
            </w:pPr>
            <w:r w:rsidRPr="007B1D65">
              <w:rPr>
                <w:rFonts w:ascii="Times New Roman" w:hAnsi="Times New Roman"/>
                <w:color w:val="000000"/>
                <w:sz w:val="16"/>
                <w:szCs w:val="16"/>
                <w:lang w:val="en-US"/>
              </w:rPr>
              <w:t>Williams Sound IC-2-01</w:t>
            </w:r>
          </w:p>
        </w:tc>
        <w:tc>
          <w:tcPr>
            <w:tcW w:w="2784" w:type="dxa"/>
            <w:tcBorders>
              <w:top w:val="single" w:sz="4" w:space="0" w:color="auto"/>
              <w:left w:val="nil"/>
              <w:bottom w:val="single" w:sz="4" w:space="0" w:color="auto"/>
              <w:right w:val="single" w:sz="4" w:space="0" w:color="auto"/>
            </w:tcBorders>
            <w:shd w:val="clear" w:color="auto" w:fill="auto"/>
            <w:vAlign w:val="center"/>
          </w:tcPr>
          <w:p w:rsidR="0041695E" w:rsidRPr="007B1D65" w:rsidRDefault="007B1D65" w:rsidP="0077444E">
            <w:pPr>
              <w:spacing w:before="100" w:beforeAutospacing="1" w:afterAutospacing="1"/>
              <w:outlineLvl w:val="3"/>
              <w:rPr>
                <w:rFonts w:ascii="Times New Roman" w:hAnsi="Times New Roman"/>
                <w:color w:val="000000"/>
                <w:sz w:val="16"/>
                <w:szCs w:val="16"/>
              </w:rPr>
            </w:pPr>
            <w:r w:rsidRPr="007B1D65">
              <w:rPr>
                <w:rFonts w:ascii="Times New Roman" w:hAnsi="Times New Roman"/>
                <w:color w:val="000000"/>
                <w:sz w:val="16"/>
                <w:szCs w:val="16"/>
              </w:rPr>
              <w:t>Сдвоенный пульт переводчика</w:t>
            </w:r>
          </w:p>
        </w:tc>
        <w:tc>
          <w:tcPr>
            <w:tcW w:w="760" w:type="dxa"/>
            <w:tcBorders>
              <w:top w:val="single" w:sz="4" w:space="0" w:color="auto"/>
              <w:left w:val="nil"/>
              <w:bottom w:val="single" w:sz="4" w:space="0" w:color="auto"/>
              <w:right w:val="single" w:sz="4" w:space="0" w:color="auto"/>
            </w:tcBorders>
            <w:shd w:val="clear" w:color="auto" w:fill="auto"/>
            <w:vAlign w:val="center"/>
          </w:tcPr>
          <w:p w:rsidR="0041695E" w:rsidRPr="007B1D65" w:rsidRDefault="0041695E" w:rsidP="005F1435">
            <w:pPr>
              <w:jc w:val="center"/>
              <w:rPr>
                <w:rFonts w:ascii="Times New Roman" w:hAnsi="Times New Roman"/>
                <w:color w:val="000000"/>
                <w:sz w:val="16"/>
                <w:szCs w:val="16"/>
              </w:rPr>
            </w:pPr>
            <w:r w:rsidRPr="007B1D65">
              <w:rPr>
                <w:rFonts w:ascii="Times New Roman" w:hAnsi="Times New Roman"/>
                <w:color w:val="000000"/>
                <w:sz w:val="16"/>
                <w:szCs w:val="16"/>
              </w:rPr>
              <w:t>шт.</w:t>
            </w:r>
          </w:p>
        </w:tc>
        <w:tc>
          <w:tcPr>
            <w:tcW w:w="709" w:type="dxa"/>
            <w:tcBorders>
              <w:top w:val="single" w:sz="4" w:space="0" w:color="auto"/>
              <w:left w:val="nil"/>
              <w:bottom w:val="single" w:sz="4" w:space="0" w:color="auto"/>
              <w:right w:val="single" w:sz="4" w:space="0" w:color="auto"/>
            </w:tcBorders>
            <w:shd w:val="clear" w:color="auto" w:fill="auto"/>
            <w:vAlign w:val="center"/>
          </w:tcPr>
          <w:p w:rsidR="0041695E" w:rsidRPr="007B1D65" w:rsidRDefault="007B1D65" w:rsidP="0077444E">
            <w:pPr>
              <w:spacing w:before="100" w:beforeAutospacing="1" w:afterAutospacing="1"/>
              <w:jc w:val="center"/>
              <w:outlineLvl w:val="3"/>
              <w:rPr>
                <w:rFonts w:ascii="Times New Roman" w:hAnsi="Times New Roman"/>
                <w:color w:val="000000"/>
                <w:sz w:val="16"/>
                <w:szCs w:val="16"/>
              </w:rPr>
            </w:pPr>
            <w:r w:rsidRPr="007B1D65">
              <w:rPr>
                <w:rFonts w:ascii="Times New Roman" w:hAnsi="Times New Roman"/>
                <w:color w:val="000000"/>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695E" w:rsidRPr="007B1D65" w:rsidRDefault="007B1D65" w:rsidP="0077444E">
            <w:pPr>
              <w:spacing w:after="0" w:line="240" w:lineRule="auto"/>
              <w:jc w:val="center"/>
              <w:rPr>
                <w:rFonts w:ascii="Times New Roman" w:hAnsi="Times New Roman"/>
                <w:color w:val="000000"/>
                <w:sz w:val="16"/>
                <w:szCs w:val="16"/>
              </w:rPr>
            </w:pPr>
            <w:r w:rsidRPr="007B1D65">
              <w:rPr>
                <w:rFonts w:ascii="Times New Roman" w:hAnsi="Times New Roman"/>
                <w:color w:val="000000"/>
                <w:sz w:val="16"/>
                <w:szCs w:val="16"/>
              </w:rPr>
              <w:t>111 290,17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695E" w:rsidRPr="007B1D65" w:rsidRDefault="007B1D65" w:rsidP="0077444E">
            <w:pPr>
              <w:spacing w:before="100" w:beforeAutospacing="1" w:afterAutospacing="1"/>
              <w:jc w:val="center"/>
              <w:outlineLvl w:val="3"/>
              <w:rPr>
                <w:rFonts w:ascii="Times New Roman" w:hAnsi="Times New Roman"/>
                <w:sz w:val="16"/>
                <w:szCs w:val="16"/>
              </w:rPr>
            </w:pPr>
            <w:r w:rsidRPr="007B1D65">
              <w:rPr>
                <w:rFonts w:ascii="Times New Roman" w:hAnsi="Times New Roman"/>
                <w:sz w:val="16"/>
                <w:szCs w:val="16"/>
              </w:rPr>
              <w:t>111 290,17</w:t>
            </w:r>
          </w:p>
        </w:tc>
      </w:tr>
      <w:tr w:rsidR="0041695E" w:rsidRPr="0070669A" w:rsidTr="005F1435">
        <w:trPr>
          <w:trHeight w:val="858"/>
        </w:trPr>
        <w:tc>
          <w:tcPr>
            <w:tcW w:w="374" w:type="dxa"/>
            <w:tcBorders>
              <w:top w:val="single" w:sz="4" w:space="0" w:color="auto"/>
              <w:left w:val="single" w:sz="4" w:space="0" w:color="auto"/>
              <w:bottom w:val="single" w:sz="4" w:space="0" w:color="auto"/>
              <w:right w:val="single" w:sz="4" w:space="0" w:color="auto"/>
            </w:tcBorders>
            <w:shd w:val="clear" w:color="auto" w:fill="auto"/>
            <w:vAlign w:val="center"/>
          </w:tcPr>
          <w:p w:rsidR="0041695E" w:rsidRPr="007B1D65" w:rsidRDefault="0041695E" w:rsidP="0077444E">
            <w:pPr>
              <w:spacing w:before="100" w:beforeAutospacing="1" w:afterAutospacing="1"/>
              <w:outlineLvl w:val="3"/>
              <w:rPr>
                <w:rFonts w:ascii="Times New Roman" w:hAnsi="Times New Roman"/>
                <w:color w:val="000000"/>
                <w:sz w:val="16"/>
                <w:szCs w:val="16"/>
              </w:rPr>
            </w:pPr>
          </w:p>
        </w:tc>
        <w:tc>
          <w:tcPr>
            <w:tcW w:w="1611" w:type="dxa"/>
            <w:tcBorders>
              <w:top w:val="single" w:sz="4" w:space="0" w:color="auto"/>
              <w:left w:val="nil"/>
              <w:bottom w:val="single" w:sz="4" w:space="0" w:color="auto"/>
              <w:right w:val="single" w:sz="4" w:space="0" w:color="auto"/>
            </w:tcBorders>
            <w:shd w:val="clear" w:color="auto" w:fill="auto"/>
            <w:vAlign w:val="center"/>
          </w:tcPr>
          <w:p w:rsidR="0041695E" w:rsidRPr="0070669A" w:rsidRDefault="0041695E" w:rsidP="0077444E">
            <w:pPr>
              <w:spacing w:before="100" w:beforeAutospacing="1" w:afterAutospacing="1"/>
              <w:jc w:val="center"/>
              <w:outlineLvl w:val="3"/>
              <w:rPr>
                <w:rFonts w:ascii="Times New Roman" w:hAnsi="Times New Roman"/>
                <w:b/>
                <w:i/>
                <w:color w:val="000000"/>
                <w:szCs w:val="16"/>
                <w:lang w:val="en-US"/>
              </w:rPr>
            </w:pPr>
            <w:r w:rsidRPr="0070669A">
              <w:rPr>
                <w:rFonts w:ascii="Times New Roman" w:hAnsi="Times New Roman"/>
                <w:b/>
                <w:i/>
                <w:color w:val="000000"/>
                <w:szCs w:val="16"/>
              </w:rPr>
              <w:t>Итого</w:t>
            </w:r>
          </w:p>
        </w:tc>
        <w:tc>
          <w:tcPr>
            <w:tcW w:w="1701" w:type="dxa"/>
            <w:tcBorders>
              <w:top w:val="single" w:sz="4" w:space="0" w:color="auto"/>
              <w:left w:val="nil"/>
              <w:bottom w:val="single" w:sz="4" w:space="0" w:color="auto"/>
              <w:right w:val="single" w:sz="4" w:space="0" w:color="auto"/>
            </w:tcBorders>
            <w:shd w:val="clear" w:color="auto" w:fill="auto"/>
            <w:vAlign w:val="center"/>
          </w:tcPr>
          <w:p w:rsidR="0041695E" w:rsidRPr="0070669A" w:rsidRDefault="0041695E" w:rsidP="0077444E">
            <w:pPr>
              <w:spacing w:before="100" w:beforeAutospacing="1" w:afterAutospacing="1"/>
              <w:outlineLvl w:val="3"/>
              <w:rPr>
                <w:rFonts w:ascii="Times New Roman" w:hAnsi="Times New Roman"/>
                <w:b/>
                <w:i/>
                <w:color w:val="000000"/>
                <w:szCs w:val="16"/>
                <w:lang w:val="en-US"/>
              </w:rPr>
            </w:pPr>
          </w:p>
        </w:tc>
        <w:tc>
          <w:tcPr>
            <w:tcW w:w="2784" w:type="dxa"/>
            <w:tcBorders>
              <w:top w:val="single" w:sz="4" w:space="0" w:color="auto"/>
              <w:left w:val="nil"/>
              <w:bottom w:val="single" w:sz="4" w:space="0" w:color="auto"/>
              <w:right w:val="single" w:sz="4" w:space="0" w:color="auto"/>
            </w:tcBorders>
            <w:shd w:val="clear" w:color="auto" w:fill="auto"/>
            <w:vAlign w:val="center"/>
          </w:tcPr>
          <w:p w:rsidR="0041695E" w:rsidRPr="0070669A" w:rsidRDefault="0041695E" w:rsidP="0077444E">
            <w:pPr>
              <w:spacing w:before="100" w:beforeAutospacing="1" w:afterAutospacing="1"/>
              <w:outlineLvl w:val="3"/>
              <w:rPr>
                <w:rFonts w:ascii="Times New Roman" w:hAnsi="Times New Roman"/>
                <w:color w:val="000000"/>
                <w:szCs w:val="16"/>
              </w:rPr>
            </w:pPr>
          </w:p>
        </w:tc>
        <w:tc>
          <w:tcPr>
            <w:tcW w:w="760" w:type="dxa"/>
            <w:tcBorders>
              <w:top w:val="single" w:sz="4" w:space="0" w:color="auto"/>
              <w:left w:val="nil"/>
              <w:bottom w:val="single" w:sz="4" w:space="0" w:color="auto"/>
              <w:right w:val="single" w:sz="4" w:space="0" w:color="auto"/>
            </w:tcBorders>
            <w:shd w:val="clear" w:color="auto" w:fill="auto"/>
            <w:vAlign w:val="center"/>
          </w:tcPr>
          <w:p w:rsidR="0041695E" w:rsidRPr="0070669A" w:rsidRDefault="0041695E" w:rsidP="0077444E">
            <w:pPr>
              <w:jc w:val="center"/>
              <w:rPr>
                <w:rFonts w:ascii="Times New Roman" w:hAnsi="Times New Roman"/>
                <w:b/>
                <w:i/>
                <w:color w:val="000000"/>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1695E" w:rsidRPr="0070669A" w:rsidRDefault="0041695E" w:rsidP="0077444E">
            <w:pPr>
              <w:jc w:val="center"/>
              <w:rPr>
                <w:rFonts w:ascii="Times New Roman" w:hAnsi="Times New Roman"/>
                <w:b/>
                <w:i/>
                <w:color w:val="000000"/>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1695E" w:rsidRPr="0070669A" w:rsidRDefault="0041695E" w:rsidP="0077444E">
            <w:pPr>
              <w:jc w:val="center"/>
              <w:rPr>
                <w:rFonts w:ascii="Times New Roman" w:hAnsi="Times New Roman"/>
                <w:b/>
                <w:i/>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695E" w:rsidRPr="0070669A" w:rsidRDefault="0070669A" w:rsidP="0070669A">
            <w:pPr>
              <w:spacing w:before="100" w:beforeAutospacing="1" w:afterAutospacing="1"/>
              <w:jc w:val="center"/>
              <w:outlineLvl w:val="3"/>
              <w:rPr>
                <w:rFonts w:ascii="Times New Roman" w:hAnsi="Times New Roman"/>
                <w:b/>
                <w:i/>
                <w:color w:val="000000"/>
                <w:szCs w:val="16"/>
              </w:rPr>
            </w:pPr>
            <w:r w:rsidRPr="0070669A">
              <w:rPr>
                <w:rFonts w:ascii="Times New Roman" w:hAnsi="Times New Roman"/>
                <w:b/>
                <w:i/>
                <w:color w:val="000000"/>
                <w:szCs w:val="16"/>
              </w:rPr>
              <w:t>797 755,15</w:t>
            </w:r>
          </w:p>
        </w:tc>
      </w:tr>
    </w:tbl>
    <w:p w:rsidR="00006E9F" w:rsidRPr="00372A7C" w:rsidRDefault="00006E9F" w:rsidP="00006E9F">
      <w:pPr>
        <w:pStyle w:val="a4"/>
        <w:spacing w:after="0" w:line="240" w:lineRule="auto"/>
        <w:jc w:val="both"/>
        <w:rPr>
          <w:rFonts w:ascii="Times New Roman" w:hAnsi="Times New Roman"/>
          <w:sz w:val="24"/>
          <w:szCs w:val="24"/>
        </w:rPr>
      </w:pPr>
    </w:p>
    <w:p w:rsidR="00C6051F" w:rsidRPr="00D621E6" w:rsidRDefault="00C6051F" w:rsidP="00C6051F">
      <w:pPr>
        <w:spacing w:after="0" w:line="240" w:lineRule="auto"/>
        <w:jc w:val="center"/>
        <w:rPr>
          <w:rFonts w:ascii="Times New Roman" w:hAnsi="Times New Roman"/>
          <w:sz w:val="24"/>
          <w:szCs w:val="24"/>
        </w:rPr>
      </w:pPr>
    </w:p>
    <w:p w:rsidR="001F2D03" w:rsidRPr="00D07A1D" w:rsidRDefault="00945E40" w:rsidP="001378E9">
      <w:pPr>
        <w:pStyle w:val="a4"/>
        <w:numPr>
          <w:ilvl w:val="0"/>
          <w:numId w:val="1"/>
        </w:numPr>
        <w:spacing w:after="0" w:line="240" w:lineRule="auto"/>
        <w:jc w:val="both"/>
        <w:rPr>
          <w:rFonts w:ascii="Times New Roman" w:hAnsi="Times New Roman"/>
          <w:sz w:val="24"/>
          <w:szCs w:val="24"/>
        </w:rPr>
      </w:pPr>
      <w:r w:rsidRPr="00D621E6">
        <w:rPr>
          <w:rFonts w:ascii="Times New Roman" w:hAnsi="Times New Roman"/>
          <w:b/>
          <w:sz w:val="24"/>
          <w:szCs w:val="24"/>
        </w:rPr>
        <w:t xml:space="preserve">Срок поставки – </w:t>
      </w:r>
      <w:r w:rsidR="00BD463F">
        <w:rPr>
          <w:rFonts w:ascii="Times New Roman" w:hAnsi="Times New Roman"/>
          <w:sz w:val="24"/>
          <w:szCs w:val="24"/>
        </w:rPr>
        <w:t>не позднее</w:t>
      </w:r>
      <w:r w:rsidR="001F2D03" w:rsidRPr="00D621E6">
        <w:rPr>
          <w:rFonts w:ascii="Times New Roman" w:hAnsi="Times New Roman"/>
          <w:b/>
          <w:sz w:val="24"/>
          <w:szCs w:val="24"/>
        </w:rPr>
        <w:t xml:space="preserve"> </w:t>
      </w:r>
      <w:r w:rsidR="005F0B17" w:rsidRPr="005F0B17">
        <w:rPr>
          <w:rFonts w:ascii="Times New Roman" w:hAnsi="Times New Roman"/>
          <w:sz w:val="24"/>
          <w:szCs w:val="24"/>
        </w:rPr>
        <w:t>60</w:t>
      </w:r>
      <w:r w:rsidR="0063251D" w:rsidRPr="0063251D">
        <w:rPr>
          <w:rFonts w:ascii="Times New Roman" w:hAnsi="Times New Roman"/>
          <w:sz w:val="24"/>
          <w:szCs w:val="24"/>
        </w:rPr>
        <w:t xml:space="preserve"> </w:t>
      </w:r>
      <w:r w:rsidR="00D07A1D">
        <w:rPr>
          <w:rFonts w:ascii="Times New Roman" w:hAnsi="Times New Roman"/>
          <w:sz w:val="24"/>
          <w:szCs w:val="24"/>
        </w:rPr>
        <w:t>дней</w:t>
      </w:r>
      <w:r w:rsidRPr="00D621E6">
        <w:rPr>
          <w:rFonts w:ascii="Times New Roman" w:hAnsi="Times New Roman"/>
          <w:sz w:val="24"/>
          <w:szCs w:val="24"/>
        </w:rPr>
        <w:t xml:space="preserve"> </w:t>
      </w:r>
      <w:proofErr w:type="gramStart"/>
      <w:r w:rsidR="00BD463F">
        <w:rPr>
          <w:rFonts w:ascii="Times New Roman" w:hAnsi="Times New Roman"/>
          <w:sz w:val="24"/>
          <w:szCs w:val="24"/>
        </w:rPr>
        <w:t>с даты заключения</w:t>
      </w:r>
      <w:proofErr w:type="gramEnd"/>
      <w:r w:rsidR="00BD463F">
        <w:rPr>
          <w:rFonts w:ascii="Times New Roman" w:hAnsi="Times New Roman"/>
          <w:sz w:val="24"/>
          <w:szCs w:val="24"/>
        </w:rPr>
        <w:t xml:space="preserve"> </w:t>
      </w:r>
      <w:r w:rsidR="00D07A1D">
        <w:rPr>
          <w:rFonts w:ascii="Times New Roman" w:hAnsi="Times New Roman"/>
          <w:sz w:val="24"/>
          <w:szCs w:val="24"/>
        </w:rPr>
        <w:t>д</w:t>
      </w:r>
      <w:r w:rsidRPr="00D07A1D">
        <w:rPr>
          <w:rFonts w:ascii="Times New Roman" w:hAnsi="Times New Roman"/>
          <w:sz w:val="24"/>
          <w:szCs w:val="24"/>
        </w:rPr>
        <w:t>оговора</w:t>
      </w:r>
      <w:r w:rsidR="00BD463F">
        <w:rPr>
          <w:rFonts w:ascii="Times New Roman" w:hAnsi="Times New Roman"/>
          <w:sz w:val="24"/>
          <w:szCs w:val="24"/>
        </w:rPr>
        <w:t>.</w:t>
      </w:r>
    </w:p>
    <w:p w:rsidR="00D07A1D" w:rsidRDefault="00312E52" w:rsidP="001378E9">
      <w:pPr>
        <w:pStyle w:val="a"/>
        <w:numPr>
          <w:ilvl w:val="0"/>
          <w:numId w:val="1"/>
        </w:numPr>
        <w:spacing w:line="240" w:lineRule="auto"/>
        <w:rPr>
          <w:rFonts w:eastAsia="Calibri"/>
          <w:sz w:val="24"/>
          <w:szCs w:val="24"/>
          <w:lang w:eastAsia="en-US"/>
        </w:rPr>
      </w:pPr>
      <w:r w:rsidRPr="00D621E6">
        <w:rPr>
          <w:b/>
          <w:sz w:val="24"/>
          <w:szCs w:val="24"/>
        </w:rPr>
        <w:t>Способы оплаты –</w:t>
      </w:r>
      <w:r w:rsidRPr="00D621E6">
        <w:rPr>
          <w:sz w:val="24"/>
          <w:szCs w:val="24"/>
        </w:rPr>
        <w:t xml:space="preserve"> </w:t>
      </w:r>
      <w:r w:rsidRPr="00D621E6">
        <w:rPr>
          <w:rFonts w:eastAsia="Calibri"/>
          <w:sz w:val="24"/>
          <w:szCs w:val="24"/>
          <w:lang w:eastAsia="en-US"/>
        </w:rPr>
        <w:t xml:space="preserve">безналичный расчет, </w:t>
      </w:r>
      <w:r w:rsidR="0063251D" w:rsidRPr="0063251D">
        <w:rPr>
          <w:rFonts w:eastAsia="Calibri"/>
          <w:sz w:val="24"/>
          <w:szCs w:val="24"/>
          <w:lang w:eastAsia="en-US"/>
        </w:rPr>
        <w:t>50</w:t>
      </w:r>
      <w:r w:rsidR="00D07A1D" w:rsidRPr="00372A7C">
        <w:rPr>
          <w:rFonts w:eastAsia="Calibri"/>
          <w:sz w:val="24"/>
          <w:szCs w:val="24"/>
          <w:lang w:eastAsia="en-US"/>
        </w:rPr>
        <w:t xml:space="preserve">% </w:t>
      </w:r>
      <w:r w:rsidR="0063251D">
        <w:rPr>
          <w:rFonts w:eastAsia="Calibri"/>
          <w:sz w:val="24"/>
          <w:szCs w:val="24"/>
          <w:lang w:eastAsia="en-US"/>
        </w:rPr>
        <w:t>предоплата</w:t>
      </w:r>
      <w:r w:rsidR="005F0B17" w:rsidRPr="005F0B17">
        <w:rPr>
          <w:rFonts w:eastAsia="Calibri"/>
          <w:sz w:val="24"/>
          <w:szCs w:val="24"/>
          <w:lang w:eastAsia="en-US"/>
        </w:rPr>
        <w:t xml:space="preserve"> </w:t>
      </w:r>
      <w:r w:rsidR="005F0B17">
        <w:rPr>
          <w:rFonts w:eastAsia="Calibri"/>
          <w:sz w:val="24"/>
          <w:szCs w:val="24"/>
          <w:lang w:eastAsia="en-US"/>
        </w:rPr>
        <w:t>за оборудование</w:t>
      </w:r>
      <w:r w:rsidR="0063251D" w:rsidRPr="0063251D">
        <w:rPr>
          <w:rFonts w:eastAsia="Calibri"/>
          <w:sz w:val="24"/>
          <w:szCs w:val="24"/>
          <w:lang w:eastAsia="en-US"/>
        </w:rPr>
        <w:t xml:space="preserve">, </w:t>
      </w:r>
      <w:r w:rsidR="0063251D">
        <w:rPr>
          <w:rFonts w:eastAsia="Calibri"/>
          <w:sz w:val="24"/>
          <w:szCs w:val="24"/>
          <w:lang w:eastAsia="en-US"/>
        </w:rPr>
        <w:t>50</w:t>
      </w:r>
      <w:r w:rsidR="0063251D" w:rsidRPr="0063251D">
        <w:rPr>
          <w:rFonts w:eastAsia="Calibri"/>
          <w:sz w:val="24"/>
          <w:szCs w:val="24"/>
          <w:lang w:eastAsia="en-US"/>
        </w:rPr>
        <w:t>%</w:t>
      </w:r>
      <w:r w:rsidR="00933479">
        <w:rPr>
          <w:rFonts w:eastAsia="Calibri"/>
          <w:sz w:val="24"/>
          <w:szCs w:val="24"/>
          <w:lang w:eastAsia="en-US"/>
        </w:rPr>
        <w:t xml:space="preserve"> </w:t>
      </w:r>
      <w:r w:rsidR="0063251D" w:rsidRPr="0063251D">
        <w:rPr>
          <w:rFonts w:eastAsia="Calibri"/>
          <w:sz w:val="24"/>
          <w:szCs w:val="24"/>
          <w:lang w:eastAsia="en-US"/>
        </w:rPr>
        <w:t>-</w:t>
      </w:r>
      <w:r w:rsidR="004D5997" w:rsidRPr="004D5997">
        <w:rPr>
          <w:rFonts w:eastAsia="Calibri"/>
          <w:sz w:val="24"/>
          <w:szCs w:val="24"/>
          <w:lang w:eastAsia="en-US"/>
        </w:rPr>
        <w:t xml:space="preserve"> </w:t>
      </w:r>
      <w:r w:rsidR="0063251D">
        <w:rPr>
          <w:rFonts w:eastAsia="Calibri"/>
          <w:sz w:val="24"/>
          <w:szCs w:val="24"/>
          <w:lang w:eastAsia="en-US"/>
        </w:rPr>
        <w:t xml:space="preserve">после подписания </w:t>
      </w:r>
      <w:r w:rsidR="00E73704">
        <w:rPr>
          <w:rFonts w:eastAsia="Calibri"/>
          <w:sz w:val="24"/>
          <w:szCs w:val="24"/>
          <w:lang w:eastAsia="en-US"/>
        </w:rPr>
        <w:t>ТОРГ-12</w:t>
      </w:r>
      <w:r w:rsidR="00E73704" w:rsidRPr="00E73704">
        <w:rPr>
          <w:rFonts w:eastAsia="Calibri"/>
          <w:sz w:val="24"/>
          <w:szCs w:val="24"/>
          <w:lang w:eastAsia="en-US"/>
        </w:rPr>
        <w:t xml:space="preserve"> </w:t>
      </w:r>
      <w:r w:rsidR="00E73704">
        <w:rPr>
          <w:rFonts w:eastAsia="Calibri"/>
          <w:sz w:val="24"/>
          <w:szCs w:val="24"/>
          <w:lang w:eastAsia="en-US"/>
        </w:rPr>
        <w:t xml:space="preserve">и </w:t>
      </w:r>
      <w:r w:rsidR="004946CB">
        <w:rPr>
          <w:rFonts w:eastAsia="Calibri"/>
          <w:sz w:val="24"/>
          <w:szCs w:val="24"/>
          <w:lang w:eastAsia="en-US"/>
        </w:rPr>
        <w:t>Акта Приема-передачи</w:t>
      </w:r>
      <w:r w:rsidR="0063251D">
        <w:rPr>
          <w:rFonts w:eastAsia="Calibri"/>
          <w:sz w:val="24"/>
          <w:szCs w:val="24"/>
          <w:lang w:eastAsia="en-US"/>
        </w:rPr>
        <w:t>.</w:t>
      </w:r>
    </w:p>
    <w:p w:rsidR="00394252" w:rsidRPr="00394252" w:rsidRDefault="00394252" w:rsidP="001378E9">
      <w:pPr>
        <w:pStyle w:val="a"/>
        <w:numPr>
          <w:ilvl w:val="0"/>
          <w:numId w:val="1"/>
        </w:numPr>
        <w:spacing w:line="240" w:lineRule="auto"/>
        <w:rPr>
          <w:rFonts w:eastAsia="Calibri"/>
          <w:sz w:val="24"/>
          <w:szCs w:val="24"/>
          <w:lang w:eastAsia="en-US"/>
        </w:rPr>
      </w:pPr>
      <w:r>
        <w:rPr>
          <w:b/>
          <w:sz w:val="24"/>
          <w:szCs w:val="24"/>
        </w:rPr>
        <w:t xml:space="preserve">Требования к качеству товара: </w:t>
      </w:r>
    </w:p>
    <w:p w:rsidR="00394252" w:rsidRPr="0086725A" w:rsidRDefault="00394252" w:rsidP="001378E9">
      <w:pPr>
        <w:pStyle w:val="a"/>
        <w:numPr>
          <w:ilvl w:val="1"/>
          <w:numId w:val="1"/>
        </w:numPr>
        <w:spacing w:line="240" w:lineRule="auto"/>
        <w:rPr>
          <w:rFonts w:eastAsia="Calibri"/>
          <w:sz w:val="24"/>
          <w:szCs w:val="24"/>
          <w:lang w:eastAsia="en-US"/>
        </w:rPr>
      </w:pPr>
      <w:r>
        <w:rPr>
          <w:sz w:val="24"/>
          <w:szCs w:val="24"/>
        </w:rPr>
        <w:t>Соответствие предлагаемого к поставке товара в полном объеме российским стандартам, принятым для данного вида товаров с подтверждением соответствующими сертификатами.</w:t>
      </w:r>
    </w:p>
    <w:p w:rsidR="0086725A" w:rsidRPr="0035256D" w:rsidRDefault="0086725A" w:rsidP="0086725A">
      <w:pPr>
        <w:pStyle w:val="a4"/>
        <w:numPr>
          <w:ilvl w:val="1"/>
          <w:numId w:val="1"/>
        </w:numPr>
        <w:spacing w:after="0" w:line="240" w:lineRule="auto"/>
        <w:jc w:val="both"/>
        <w:rPr>
          <w:rFonts w:ascii="Times New Roman" w:hAnsi="Times New Roman"/>
          <w:sz w:val="24"/>
          <w:szCs w:val="24"/>
        </w:rPr>
      </w:pPr>
      <w:r w:rsidRPr="0035256D">
        <w:rPr>
          <w:rFonts w:ascii="Times New Roman" w:hAnsi="Times New Roman"/>
          <w:sz w:val="24"/>
          <w:szCs w:val="24"/>
        </w:rPr>
        <w:t xml:space="preserve">При приеме товара Заказчик имеет право проводить выборочный контроль качества товара, а в случае возникновения необходимости Заказчик осуществляет контроль в размере 100% объема поставляемого товара. </w:t>
      </w:r>
    </w:p>
    <w:p w:rsidR="00394252" w:rsidRPr="004C165D" w:rsidRDefault="00394252" w:rsidP="00394252">
      <w:pPr>
        <w:pStyle w:val="a"/>
        <w:numPr>
          <w:ilvl w:val="0"/>
          <w:numId w:val="0"/>
        </w:numPr>
        <w:spacing w:line="240" w:lineRule="auto"/>
        <w:ind w:left="1080"/>
        <w:rPr>
          <w:sz w:val="24"/>
          <w:szCs w:val="24"/>
        </w:rPr>
      </w:pPr>
      <w:r w:rsidRPr="004C165D">
        <w:rPr>
          <w:sz w:val="24"/>
          <w:szCs w:val="24"/>
        </w:rPr>
        <w:lastRenderedPageBreak/>
        <w:t xml:space="preserve">В случае обнаружения </w:t>
      </w:r>
      <w:r w:rsidR="0089336D" w:rsidRPr="004C165D">
        <w:rPr>
          <w:sz w:val="24"/>
          <w:szCs w:val="24"/>
        </w:rPr>
        <w:t xml:space="preserve">несоответствующего </w:t>
      </w:r>
      <w:r w:rsidRPr="004C165D">
        <w:rPr>
          <w:sz w:val="24"/>
          <w:szCs w:val="24"/>
        </w:rPr>
        <w:t>товара и отказ Поставщика произвести замену товара</w:t>
      </w:r>
      <w:r w:rsidR="00685746" w:rsidRPr="004C165D">
        <w:rPr>
          <w:sz w:val="24"/>
          <w:szCs w:val="24"/>
        </w:rPr>
        <w:t>,</w:t>
      </w:r>
      <w:r w:rsidRPr="004C165D">
        <w:rPr>
          <w:sz w:val="24"/>
          <w:szCs w:val="24"/>
        </w:rPr>
        <w:t xml:space="preserve"> Заказчик имеет право</w:t>
      </w:r>
      <w:r w:rsidR="004C165D" w:rsidRPr="004C165D">
        <w:rPr>
          <w:sz w:val="24"/>
          <w:szCs w:val="24"/>
        </w:rPr>
        <w:t xml:space="preserve"> </w:t>
      </w:r>
      <w:r w:rsidRPr="004C165D">
        <w:rPr>
          <w:sz w:val="24"/>
          <w:szCs w:val="24"/>
        </w:rPr>
        <w:t>в одностороннем порядке отказаться от исполнения договора, направив Поставщику соответствующее уведомление</w:t>
      </w:r>
      <w:r w:rsidR="0062011F" w:rsidRPr="004C165D">
        <w:rPr>
          <w:sz w:val="24"/>
          <w:szCs w:val="24"/>
        </w:rPr>
        <w:t>.</w:t>
      </w:r>
    </w:p>
    <w:p w:rsidR="00726D56" w:rsidRPr="0086725A" w:rsidRDefault="00726D56" w:rsidP="00394252">
      <w:pPr>
        <w:pStyle w:val="a"/>
        <w:numPr>
          <w:ilvl w:val="0"/>
          <w:numId w:val="0"/>
        </w:numPr>
        <w:spacing w:line="240" w:lineRule="auto"/>
        <w:ind w:left="1080"/>
        <w:rPr>
          <w:sz w:val="24"/>
          <w:szCs w:val="24"/>
        </w:rPr>
      </w:pPr>
    </w:p>
    <w:p w:rsidR="0086725A" w:rsidRPr="0035256D" w:rsidRDefault="0086725A" w:rsidP="0086725A">
      <w:pPr>
        <w:pStyle w:val="a"/>
        <w:numPr>
          <w:ilvl w:val="0"/>
          <w:numId w:val="1"/>
        </w:numPr>
        <w:spacing w:line="240" w:lineRule="auto"/>
        <w:rPr>
          <w:b/>
          <w:sz w:val="24"/>
          <w:szCs w:val="24"/>
        </w:rPr>
      </w:pPr>
      <w:r w:rsidRPr="0035256D">
        <w:rPr>
          <w:b/>
          <w:sz w:val="24"/>
          <w:szCs w:val="24"/>
        </w:rPr>
        <w:t xml:space="preserve">Обязательные требования к Участнику: </w:t>
      </w:r>
    </w:p>
    <w:p w:rsidR="0086725A" w:rsidRPr="0035256D" w:rsidRDefault="0086725A" w:rsidP="0086725A">
      <w:pPr>
        <w:pStyle w:val="a4"/>
        <w:numPr>
          <w:ilvl w:val="1"/>
          <w:numId w:val="1"/>
        </w:numPr>
        <w:tabs>
          <w:tab w:val="left" w:pos="0"/>
        </w:tabs>
        <w:spacing w:after="0" w:line="240" w:lineRule="auto"/>
        <w:jc w:val="both"/>
        <w:rPr>
          <w:rFonts w:ascii="Times New Roman" w:hAnsi="Times New Roman"/>
          <w:sz w:val="24"/>
          <w:szCs w:val="24"/>
        </w:rPr>
      </w:pPr>
      <w:r w:rsidRPr="0035256D">
        <w:rPr>
          <w:rFonts w:ascii="Times New Roman" w:hAnsi="Times New Roman"/>
          <w:sz w:val="24"/>
          <w:szCs w:val="24"/>
        </w:rPr>
        <w:t>Участник должен соответствовать требованиям, предъявляемым законодательством Российской Федерации к лицам, осуществляющим выполнение работ/оказание услуг, являющиеся предметом электронных торгов.</w:t>
      </w:r>
    </w:p>
    <w:p w:rsidR="0086725A" w:rsidRPr="0035256D" w:rsidRDefault="0086725A" w:rsidP="0086725A">
      <w:pPr>
        <w:pStyle w:val="a4"/>
        <w:numPr>
          <w:ilvl w:val="1"/>
          <w:numId w:val="1"/>
        </w:numPr>
        <w:tabs>
          <w:tab w:val="left" w:pos="0"/>
        </w:tabs>
        <w:spacing w:after="0" w:line="240" w:lineRule="auto"/>
        <w:jc w:val="both"/>
        <w:rPr>
          <w:rFonts w:ascii="Times New Roman" w:hAnsi="Times New Roman"/>
          <w:sz w:val="24"/>
          <w:szCs w:val="24"/>
        </w:rPr>
      </w:pPr>
      <w:r w:rsidRPr="0035256D">
        <w:rPr>
          <w:rFonts w:ascii="Times New Roman" w:hAnsi="Times New Roman"/>
          <w:sz w:val="24"/>
          <w:szCs w:val="24"/>
        </w:rPr>
        <w:t>Участник должен соответствовать требованию о не проведении ликвидации участника электронных торгов или не проведении в отношении участника электронных торгов процедуры банкротства.</w:t>
      </w:r>
    </w:p>
    <w:p w:rsidR="0086725A" w:rsidRPr="0035256D" w:rsidRDefault="0086725A" w:rsidP="0086725A">
      <w:pPr>
        <w:pStyle w:val="a4"/>
        <w:numPr>
          <w:ilvl w:val="1"/>
          <w:numId w:val="1"/>
        </w:numPr>
        <w:tabs>
          <w:tab w:val="left" w:pos="0"/>
        </w:tabs>
        <w:spacing w:after="0" w:line="240" w:lineRule="auto"/>
        <w:jc w:val="both"/>
        <w:rPr>
          <w:rFonts w:ascii="Times New Roman" w:hAnsi="Times New Roman"/>
          <w:sz w:val="24"/>
          <w:szCs w:val="24"/>
        </w:rPr>
      </w:pPr>
      <w:r w:rsidRPr="0035256D">
        <w:rPr>
          <w:rFonts w:ascii="Times New Roman" w:hAnsi="Times New Roman"/>
          <w:sz w:val="24"/>
          <w:szCs w:val="24"/>
        </w:rPr>
        <w:t>Участник должен соответствовать требованию о не приостановлении деятельности участника  электронных торгов в порядке, предусмотренном Кодексом Российской Федерации об административных правонарушениях на день регистрации участника на электронные торги.</w:t>
      </w:r>
    </w:p>
    <w:p w:rsidR="0086725A" w:rsidRPr="0035256D" w:rsidRDefault="0086725A" w:rsidP="0086725A">
      <w:pPr>
        <w:pStyle w:val="a4"/>
        <w:numPr>
          <w:ilvl w:val="1"/>
          <w:numId w:val="1"/>
        </w:numPr>
        <w:tabs>
          <w:tab w:val="left" w:pos="0"/>
        </w:tabs>
        <w:spacing w:after="0" w:line="240" w:lineRule="auto"/>
        <w:jc w:val="both"/>
        <w:rPr>
          <w:rFonts w:ascii="Times New Roman" w:hAnsi="Times New Roman"/>
          <w:sz w:val="24"/>
          <w:szCs w:val="24"/>
        </w:rPr>
      </w:pPr>
      <w:proofErr w:type="gramStart"/>
      <w:r w:rsidRPr="0035256D">
        <w:rPr>
          <w:rFonts w:ascii="Times New Roman" w:hAnsi="Times New Roman"/>
          <w:sz w:val="24"/>
          <w:szCs w:val="24"/>
        </w:rPr>
        <w:t>Участник должен соответствовать требованию об отсутствии у участника электронных торгов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электронных торгов по данным бухгалтерской отчетности за последний завершенный отчетный период, что подтверждается актом сверки, выданным ИФНС о состоянии</w:t>
      </w:r>
      <w:proofErr w:type="gramEnd"/>
      <w:r w:rsidRPr="0035256D">
        <w:rPr>
          <w:rFonts w:ascii="Times New Roman" w:hAnsi="Times New Roman"/>
          <w:sz w:val="24"/>
          <w:szCs w:val="24"/>
        </w:rPr>
        <w:t xml:space="preserve"> расчетов с бюджетами всех уровней и внебюджетными фондами за последний отчетный период, с отметкой налогового органа.</w:t>
      </w:r>
    </w:p>
    <w:p w:rsidR="0086725A" w:rsidRPr="0035256D" w:rsidRDefault="0086725A" w:rsidP="0086725A">
      <w:pPr>
        <w:pStyle w:val="a4"/>
        <w:numPr>
          <w:ilvl w:val="1"/>
          <w:numId w:val="1"/>
        </w:numPr>
        <w:tabs>
          <w:tab w:val="left" w:pos="0"/>
        </w:tabs>
        <w:spacing w:after="0" w:line="240" w:lineRule="auto"/>
        <w:jc w:val="both"/>
        <w:rPr>
          <w:rFonts w:ascii="Times New Roman" w:hAnsi="Times New Roman"/>
          <w:sz w:val="24"/>
          <w:szCs w:val="24"/>
        </w:rPr>
      </w:pPr>
      <w:r w:rsidRPr="0035256D">
        <w:rPr>
          <w:rFonts w:ascii="Times New Roman" w:hAnsi="Times New Roman"/>
          <w:sz w:val="24"/>
          <w:szCs w:val="24"/>
        </w:rPr>
        <w:t xml:space="preserve">Участник не должен оказывать влияние на деятельность Заказчика, Организаторов,  сотрудников и аффилированных лиц. </w:t>
      </w:r>
    </w:p>
    <w:p w:rsidR="0086725A" w:rsidRPr="0035256D" w:rsidRDefault="0086725A" w:rsidP="0086725A">
      <w:pPr>
        <w:pStyle w:val="a4"/>
        <w:numPr>
          <w:ilvl w:val="1"/>
          <w:numId w:val="1"/>
        </w:numPr>
        <w:tabs>
          <w:tab w:val="left" w:pos="0"/>
        </w:tabs>
        <w:spacing w:after="0" w:line="240" w:lineRule="auto"/>
        <w:jc w:val="both"/>
        <w:rPr>
          <w:rFonts w:ascii="Times New Roman" w:hAnsi="Times New Roman"/>
          <w:sz w:val="24"/>
          <w:szCs w:val="24"/>
        </w:rPr>
      </w:pPr>
      <w:r w:rsidRPr="0035256D">
        <w:rPr>
          <w:rFonts w:ascii="Times New Roman" w:hAnsi="Times New Roman"/>
          <w:sz w:val="24"/>
          <w:szCs w:val="24"/>
        </w:rPr>
        <w:t xml:space="preserve">Участник должен работать  на российском рынке не менее трех лет и  соответствовать требованию об отсутствии фактов нарушения обязательств по договорам с ОАО АФК «Система», в том числе </w:t>
      </w:r>
      <w:proofErr w:type="gramStart"/>
      <w:r w:rsidRPr="0035256D">
        <w:rPr>
          <w:rFonts w:ascii="Times New Roman" w:hAnsi="Times New Roman"/>
          <w:sz w:val="24"/>
          <w:szCs w:val="24"/>
        </w:rPr>
        <w:t>фактов задержки поставок товаров/выполнения работ/предоставления услуг</w:t>
      </w:r>
      <w:proofErr w:type="gramEnd"/>
      <w:r w:rsidRPr="0035256D">
        <w:rPr>
          <w:rFonts w:ascii="Times New Roman" w:hAnsi="Times New Roman"/>
          <w:sz w:val="24"/>
          <w:szCs w:val="24"/>
        </w:rPr>
        <w:t xml:space="preserve"> в течение последнего календарного года.</w:t>
      </w:r>
    </w:p>
    <w:p w:rsidR="0086725A" w:rsidRPr="0035256D" w:rsidRDefault="0086725A" w:rsidP="0086725A">
      <w:pPr>
        <w:pStyle w:val="a4"/>
        <w:numPr>
          <w:ilvl w:val="1"/>
          <w:numId w:val="1"/>
        </w:numPr>
        <w:tabs>
          <w:tab w:val="left" w:pos="0"/>
        </w:tabs>
        <w:spacing w:after="0" w:line="240" w:lineRule="auto"/>
        <w:jc w:val="both"/>
        <w:rPr>
          <w:rFonts w:ascii="Times New Roman" w:hAnsi="Times New Roman"/>
          <w:sz w:val="24"/>
          <w:szCs w:val="24"/>
        </w:rPr>
      </w:pPr>
      <w:r w:rsidRPr="0035256D">
        <w:rPr>
          <w:rFonts w:ascii="Times New Roman" w:hAnsi="Times New Roman"/>
          <w:sz w:val="24"/>
          <w:szCs w:val="24"/>
        </w:rPr>
        <w:t>Участник должен действовать и иметь действующие филиалы (агентства, подразделения, представительства, склады) на территории г. Москвы и Московской области.</w:t>
      </w:r>
    </w:p>
    <w:p w:rsidR="0086725A" w:rsidRPr="0086725A" w:rsidRDefault="0086725A" w:rsidP="00394252">
      <w:pPr>
        <w:pStyle w:val="a"/>
        <w:numPr>
          <w:ilvl w:val="0"/>
          <w:numId w:val="0"/>
        </w:numPr>
        <w:spacing w:line="240" w:lineRule="auto"/>
        <w:ind w:left="1080"/>
        <w:rPr>
          <w:sz w:val="24"/>
          <w:szCs w:val="24"/>
        </w:rPr>
      </w:pPr>
    </w:p>
    <w:p w:rsidR="00726D56" w:rsidRPr="00E87DA1" w:rsidRDefault="00E73704" w:rsidP="00EF1C47">
      <w:pPr>
        <w:pStyle w:val="a"/>
        <w:numPr>
          <w:ilvl w:val="0"/>
          <w:numId w:val="1"/>
        </w:numPr>
        <w:spacing w:line="240" w:lineRule="auto"/>
        <w:rPr>
          <w:b/>
          <w:sz w:val="24"/>
          <w:szCs w:val="24"/>
        </w:rPr>
      </w:pPr>
      <w:r>
        <w:rPr>
          <w:b/>
          <w:sz w:val="24"/>
          <w:szCs w:val="24"/>
        </w:rPr>
        <w:t>Состав и содержание</w:t>
      </w:r>
      <w:r w:rsidR="00726D56" w:rsidRPr="00E87DA1">
        <w:rPr>
          <w:b/>
          <w:sz w:val="24"/>
          <w:szCs w:val="24"/>
        </w:rPr>
        <w:t>:</w:t>
      </w:r>
    </w:p>
    <w:p w:rsidR="00E87DA1" w:rsidRPr="00E87DA1" w:rsidRDefault="00E87DA1" w:rsidP="00F11457">
      <w:pPr>
        <w:pStyle w:val="a"/>
        <w:numPr>
          <w:ilvl w:val="0"/>
          <w:numId w:val="0"/>
        </w:numPr>
        <w:spacing w:line="240" w:lineRule="auto"/>
        <w:ind w:left="426" w:firstLine="425"/>
        <w:rPr>
          <w:sz w:val="24"/>
          <w:szCs w:val="24"/>
        </w:rPr>
      </w:pPr>
      <w:r w:rsidRPr="00E87DA1">
        <w:rPr>
          <w:sz w:val="24"/>
          <w:szCs w:val="24"/>
        </w:rPr>
        <w:t>Комплект оборудования для организации мобильного синхронного перевода предназначен для проведения двуязычных мероприятий с поддержкой синхронного перевода, как в офисе, так и во время выездных мероприятий. Комплект должен быть максимально мобильным, не иметь центрального оборудования, все элементы должны храниться перевозиться в кейсах ручной переноски. При установке и запуске комплект должен обеспечивать быстр</w:t>
      </w:r>
      <w:r>
        <w:rPr>
          <w:sz w:val="24"/>
          <w:szCs w:val="24"/>
        </w:rPr>
        <w:t>ое</w:t>
      </w:r>
      <w:r w:rsidRPr="00E87DA1">
        <w:rPr>
          <w:sz w:val="24"/>
          <w:szCs w:val="24"/>
        </w:rPr>
        <w:t xml:space="preserve"> разв</w:t>
      </w:r>
      <w:r>
        <w:rPr>
          <w:sz w:val="24"/>
          <w:szCs w:val="24"/>
        </w:rPr>
        <w:t>ертывание</w:t>
      </w:r>
      <w:r w:rsidRPr="00E87DA1">
        <w:rPr>
          <w:sz w:val="24"/>
          <w:szCs w:val="24"/>
        </w:rPr>
        <w:t>, простоту использования (запуск без участия технических специалистов).</w:t>
      </w:r>
    </w:p>
    <w:p w:rsidR="00E87DA1" w:rsidRDefault="00E87DA1" w:rsidP="00F11457">
      <w:pPr>
        <w:pStyle w:val="a"/>
        <w:numPr>
          <w:ilvl w:val="0"/>
          <w:numId w:val="0"/>
        </w:numPr>
        <w:spacing w:line="240" w:lineRule="auto"/>
        <w:ind w:left="426" w:firstLine="425"/>
        <w:rPr>
          <w:sz w:val="24"/>
          <w:szCs w:val="24"/>
        </w:rPr>
      </w:pPr>
      <w:r w:rsidRPr="00E87DA1">
        <w:rPr>
          <w:sz w:val="24"/>
          <w:szCs w:val="24"/>
        </w:rPr>
        <w:t xml:space="preserve">Комплект должен обеспечивать синхронный перевод </w:t>
      </w:r>
      <w:proofErr w:type="gramStart"/>
      <w:r w:rsidRPr="00E87DA1">
        <w:rPr>
          <w:sz w:val="24"/>
          <w:szCs w:val="24"/>
        </w:rPr>
        <w:t>режимах</w:t>
      </w:r>
      <w:proofErr w:type="gramEnd"/>
      <w:r w:rsidRPr="00E87DA1">
        <w:rPr>
          <w:sz w:val="24"/>
          <w:szCs w:val="24"/>
        </w:rPr>
        <w:t xml:space="preserve"> как с использованием пульта переводчиков, так и без него</w:t>
      </w:r>
      <w:r>
        <w:rPr>
          <w:sz w:val="24"/>
          <w:szCs w:val="24"/>
        </w:rPr>
        <w:t>.</w:t>
      </w:r>
    </w:p>
    <w:p w:rsidR="00726D56" w:rsidRPr="00A70B30" w:rsidRDefault="00726D56" w:rsidP="00F11457">
      <w:pPr>
        <w:pStyle w:val="a"/>
        <w:numPr>
          <w:ilvl w:val="0"/>
          <w:numId w:val="0"/>
        </w:numPr>
        <w:spacing w:line="240" w:lineRule="auto"/>
        <w:ind w:left="426" w:firstLine="425"/>
        <w:rPr>
          <w:sz w:val="24"/>
          <w:szCs w:val="24"/>
        </w:rPr>
      </w:pPr>
      <w:r w:rsidRPr="00A70B30">
        <w:rPr>
          <w:sz w:val="24"/>
          <w:szCs w:val="24"/>
        </w:rPr>
        <w:t xml:space="preserve">Всё предлагаемое оборудование, входящее в состав </w:t>
      </w:r>
      <w:r>
        <w:rPr>
          <w:sz w:val="24"/>
          <w:szCs w:val="24"/>
        </w:rPr>
        <w:t>комплек</w:t>
      </w:r>
      <w:r w:rsidR="00E87DA1">
        <w:rPr>
          <w:sz w:val="24"/>
          <w:szCs w:val="24"/>
        </w:rPr>
        <w:t>т</w:t>
      </w:r>
      <w:r>
        <w:rPr>
          <w:sz w:val="24"/>
          <w:szCs w:val="24"/>
        </w:rPr>
        <w:t>а</w:t>
      </w:r>
      <w:r w:rsidRPr="00A70B30">
        <w:rPr>
          <w:sz w:val="24"/>
          <w:szCs w:val="24"/>
        </w:rPr>
        <w:t>, должно быть выполнено на основе современных технических и технологических решений, на современной элементной базе.</w:t>
      </w:r>
    </w:p>
    <w:p w:rsidR="00726D56" w:rsidRDefault="00726D56" w:rsidP="00F11457">
      <w:pPr>
        <w:pStyle w:val="a"/>
        <w:numPr>
          <w:ilvl w:val="0"/>
          <w:numId w:val="0"/>
        </w:numPr>
        <w:spacing w:line="240" w:lineRule="auto"/>
        <w:ind w:left="426" w:firstLine="425"/>
        <w:rPr>
          <w:sz w:val="24"/>
          <w:szCs w:val="24"/>
        </w:rPr>
      </w:pPr>
      <w:r w:rsidRPr="00A70B30">
        <w:rPr>
          <w:sz w:val="24"/>
          <w:szCs w:val="24"/>
        </w:rPr>
        <w:t xml:space="preserve">Все материалы, применяемые при создании </w:t>
      </w:r>
      <w:r>
        <w:rPr>
          <w:sz w:val="24"/>
          <w:szCs w:val="24"/>
        </w:rPr>
        <w:t>комплек</w:t>
      </w:r>
      <w:r w:rsidR="00E87DA1">
        <w:rPr>
          <w:sz w:val="24"/>
          <w:szCs w:val="24"/>
        </w:rPr>
        <w:t xml:space="preserve">та </w:t>
      </w:r>
      <w:r w:rsidRPr="00A70B30">
        <w:rPr>
          <w:sz w:val="24"/>
          <w:szCs w:val="24"/>
        </w:rPr>
        <w:t xml:space="preserve">должны иметь </w:t>
      </w:r>
      <w:r w:rsidR="00E87DA1" w:rsidRPr="00A70B30">
        <w:rPr>
          <w:sz w:val="24"/>
          <w:szCs w:val="24"/>
        </w:rPr>
        <w:t>технические и качественные характеристики,</w:t>
      </w:r>
      <w:r w:rsidRPr="00A70B30">
        <w:rPr>
          <w:sz w:val="24"/>
          <w:szCs w:val="24"/>
        </w:rPr>
        <w:t xml:space="preserve"> оптимально соответствующие </w:t>
      </w:r>
      <w:r w:rsidR="00E87DA1">
        <w:rPr>
          <w:sz w:val="24"/>
          <w:szCs w:val="24"/>
        </w:rPr>
        <w:t>функциональным требованиям</w:t>
      </w:r>
      <w:r w:rsidRPr="00A70B30">
        <w:rPr>
          <w:sz w:val="24"/>
          <w:szCs w:val="24"/>
        </w:rPr>
        <w:t>.</w:t>
      </w:r>
    </w:p>
    <w:p w:rsidR="00E87DA1" w:rsidRPr="00E87DA1" w:rsidRDefault="00E87DA1" w:rsidP="00F11457">
      <w:pPr>
        <w:pStyle w:val="a"/>
        <w:numPr>
          <w:ilvl w:val="0"/>
          <w:numId w:val="0"/>
        </w:numPr>
        <w:spacing w:line="240" w:lineRule="auto"/>
        <w:ind w:left="426" w:firstLine="425"/>
        <w:rPr>
          <w:sz w:val="24"/>
          <w:szCs w:val="24"/>
        </w:rPr>
      </w:pPr>
      <w:r w:rsidRPr="00E87DA1">
        <w:rPr>
          <w:sz w:val="24"/>
          <w:szCs w:val="24"/>
        </w:rPr>
        <w:t>Всё оборудование должно быть полностью совместимо со всеми элементами комплекта.</w:t>
      </w:r>
    </w:p>
    <w:p w:rsidR="00E87DA1" w:rsidRPr="00E87DA1" w:rsidRDefault="00E87DA1" w:rsidP="00F11457">
      <w:pPr>
        <w:pStyle w:val="a"/>
        <w:numPr>
          <w:ilvl w:val="0"/>
          <w:numId w:val="0"/>
        </w:numPr>
        <w:spacing w:line="240" w:lineRule="auto"/>
        <w:ind w:left="426" w:firstLine="425"/>
        <w:rPr>
          <w:sz w:val="24"/>
          <w:szCs w:val="24"/>
        </w:rPr>
      </w:pPr>
      <w:r w:rsidRPr="00E87DA1">
        <w:rPr>
          <w:sz w:val="24"/>
          <w:szCs w:val="24"/>
        </w:rPr>
        <w:t xml:space="preserve">Оборудование должно быть масштабируемым и обеспечивать возможность </w:t>
      </w:r>
      <w:proofErr w:type="gramStart"/>
      <w:r w:rsidRPr="00E87DA1">
        <w:rPr>
          <w:sz w:val="24"/>
          <w:szCs w:val="24"/>
        </w:rPr>
        <w:t>увеличения</w:t>
      </w:r>
      <w:proofErr w:type="gramEnd"/>
      <w:r w:rsidRPr="00E87DA1">
        <w:rPr>
          <w:sz w:val="24"/>
          <w:szCs w:val="24"/>
        </w:rPr>
        <w:t xml:space="preserve"> как числа слушателей, так и каналов синхронного перевода.</w:t>
      </w:r>
    </w:p>
    <w:p w:rsidR="00E87DA1" w:rsidRPr="00E87DA1" w:rsidRDefault="00E87DA1" w:rsidP="00F11457">
      <w:pPr>
        <w:pStyle w:val="a"/>
        <w:numPr>
          <w:ilvl w:val="0"/>
          <w:numId w:val="0"/>
        </w:numPr>
        <w:spacing w:line="240" w:lineRule="auto"/>
        <w:ind w:left="426" w:firstLine="425"/>
        <w:rPr>
          <w:sz w:val="24"/>
          <w:szCs w:val="24"/>
        </w:rPr>
      </w:pPr>
      <w:r w:rsidRPr="00E87DA1">
        <w:rPr>
          <w:sz w:val="24"/>
          <w:szCs w:val="24"/>
        </w:rPr>
        <w:lastRenderedPageBreak/>
        <w:t>Кабели, входящие в комплект должны обеспечивать легкое и быстрое подключение при работе по любому из описанных сценариев и предусматривать различные типы разъемов для подключения к внешнему оборудованию.</w:t>
      </w:r>
    </w:p>
    <w:p w:rsidR="00E87DA1" w:rsidRDefault="00E87DA1" w:rsidP="00F11457">
      <w:pPr>
        <w:pStyle w:val="a"/>
        <w:numPr>
          <w:ilvl w:val="0"/>
          <w:numId w:val="0"/>
        </w:numPr>
        <w:spacing w:line="240" w:lineRule="auto"/>
        <w:ind w:left="426" w:firstLine="425"/>
        <w:rPr>
          <w:sz w:val="24"/>
          <w:szCs w:val="24"/>
        </w:rPr>
      </w:pPr>
      <w:r w:rsidRPr="00E87DA1">
        <w:rPr>
          <w:sz w:val="24"/>
          <w:szCs w:val="24"/>
        </w:rPr>
        <w:t xml:space="preserve">При поставке оборудования Исполнитель должен провести </w:t>
      </w:r>
      <w:proofErr w:type="gramStart"/>
      <w:r w:rsidRPr="00E87DA1">
        <w:rPr>
          <w:sz w:val="24"/>
          <w:szCs w:val="24"/>
        </w:rPr>
        <w:t>обучение по использованию</w:t>
      </w:r>
      <w:proofErr w:type="gramEnd"/>
      <w:r w:rsidRPr="00E87DA1">
        <w:rPr>
          <w:sz w:val="24"/>
          <w:szCs w:val="24"/>
        </w:rPr>
        <w:t xml:space="preserve"> комплекта, предоставить инструкцию по использованию комплекта в соответствии с указанными выше режимами на русском языке.</w:t>
      </w:r>
    </w:p>
    <w:p w:rsidR="00E87DA1" w:rsidRPr="00A70B30" w:rsidRDefault="00E87DA1" w:rsidP="00726D56">
      <w:pPr>
        <w:pStyle w:val="a"/>
        <w:numPr>
          <w:ilvl w:val="0"/>
          <w:numId w:val="0"/>
        </w:numPr>
        <w:spacing w:line="240" w:lineRule="auto"/>
        <w:ind w:left="1080" w:firstLine="336"/>
        <w:rPr>
          <w:sz w:val="24"/>
          <w:szCs w:val="24"/>
        </w:rPr>
      </w:pPr>
    </w:p>
    <w:p w:rsidR="00726D56" w:rsidRDefault="00726D56" w:rsidP="00EF1C47">
      <w:pPr>
        <w:pStyle w:val="a"/>
        <w:numPr>
          <w:ilvl w:val="0"/>
          <w:numId w:val="1"/>
        </w:numPr>
        <w:spacing w:line="240" w:lineRule="auto"/>
        <w:rPr>
          <w:b/>
          <w:sz w:val="24"/>
          <w:szCs w:val="24"/>
        </w:rPr>
      </w:pPr>
      <w:r w:rsidRPr="00726D56">
        <w:rPr>
          <w:b/>
          <w:sz w:val="24"/>
          <w:szCs w:val="24"/>
        </w:rPr>
        <w:t>Функциональные требования.</w:t>
      </w:r>
    </w:p>
    <w:p w:rsidR="00E87DA1" w:rsidRPr="00726D56" w:rsidRDefault="00E87DA1" w:rsidP="00726D56">
      <w:pPr>
        <w:pStyle w:val="a"/>
        <w:numPr>
          <w:ilvl w:val="0"/>
          <w:numId w:val="0"/>
        </w:numPr>
        <w:spacing w:line="240" w:lineRule="auto"/>
        <w:ind w:left="1080" w:firstLine="336"/>
        <w:rPr>
          <w:b/>
          <w:sz w:val="24"/>
          <w:szCs w:val="24"/>
        </w:rPr>
      </w:pPr>
    </w:p>
    <w:p w:rsidR="00726D56" w:rsidRDefault="00726D56" w:rsidP="00F11457">
      <w:pPr>
        <w:pStyle w:val="a"/>
        <w:numPr>
          <w:ilvl w:val="0"/>
          <w:numId w:val="0"/>
        </w:numPr>
        <w:spacing w:line="240" w:lineRule="auto"/>
        <w:ind w:left="426" w:firstLine="425"/>
        <w:rPr>
          <w:sz w:val="24"/>
          <w:szCs w:val="24"/>
        </w:rPr>
      </w:pPr>
      <w:r>
        <w:rPr>
          <w:sz w:val="24"/>
          <w:szCs w:val="24"/>
        </w:rPr>
        <w:t>Внедряем</w:t>
      </w:r>
      <w:r w:rsidR="00E87DA1">
        <w:rPr>
          <w:sz w:val="24"/>
          <w:szCs w:val="24"/>
        </w:rPr>
        <w:t>ое</w:t>
      </w:r>
      <w:r>
        <w:rPr>
          <w:sz w:val="24"/>
          <w:szCs w:val="24"/>
        </w:rPr>
        <w:t xml:space="preserve"> аппаратн</w:t>
      </w:r>
      <w:r w:rsidR="00E87DA1">
        <w:rPr>
          <w:sz w:val="24"/>
          <w:szCs w:val="24"/>
        </w:rPr>
        <w:t>ое</w:t>
      </w:r>
      <w:r>
        <w:rPr>
          <w:sz w:val="24"/>
          <w:szCs w:val="24"/>
        </w:rPr>
        <w:t xml:space="preserve"> </w:t>
      </w:r>
      <w:r w:rsidR="00E87DA1">
        <w:rPr>
          <w:sz w:val="24"/>
          <w:szCs w:val="24"/>
        </w:rPr>
        <w:t>решение</w:t>
      </w:r>
      <w:r>
        <w:rPr>
          <w:sz w:val="24"/>
          <w:szCs w:val="24"/>
        </w:rPr>
        <w:t xml:space="preserve"> долж</w:t>
      </w:r>
      <w:r w:rsidR="00E87DA1">
        <w:rPr>
          <w:sz w:val="24"/>
          <w:szCs w:val="24"/>
        </w:rPr>
        <w:t>но</w:t>
      </w:r>
      <w:r>
        <w:rPr>
          <w:sz w:val="24"/>
          <w:szCs w:val="24"/>
        </w:rPr>
        <w:t xml:space="preserve"> обеспечивать следующи</w:t>
      </w:r>
      <w:r w:rsidR="00E87DA1">
        <w:rPr>
          <w:sz w:val="24"/>
          <w:szCs w:val="24"/>
        </w:rPr>
        <w:t>е</w:t>
      </w:r>
      <w:r>
        <w:rPr>
          <w:sz w:val="24"/>
          <w:szCs w:val="24"/>
        </w:rPr>
        <w:t xml:space="preserve"> </w:t>
      </w:r>
      <w:r w:rsidR="00E87DA1">
        <w:rPr>
          <w:sz w:val="24"/>
          <w:szCs w:val="24"/>
        </w:rPr>
        <w:t>режимы работы</w:t>
      </w:r>
      <w:r w:rsidRPr="00E4171A">
        <w:rPr>
          <w:sz w:val="24"/>
          <w:szCs w:val="24"/>
        </w:rPr>
        <w:t>:</w:t>
      </w:r>
    </w:p>
    <w:p w:rsidR="00E87DA1" w:rsidRPr="00E87DA1" w:rsidRDefault="00E87DA1" w:rsidP="00F11457">
      <w:pPr>
        <w:pStyle w:val="a"/>
        <w:numPr>
          <w:ilvl w:val="0"/>
          <w:numId w:val="4"/>
        </w:numPr>
        <w:spacing w:line="240" w:lineRule="auto"/>
        <w:ind w:left="426" w:firstLine="425"/>
        <w:rPr>
          <w:sz w:val="24"/>
          <w:szCs w:val="24"/>
        </w:rPr>
      </w:pPr>
      <w:r w:rsidRPr="00E87DA1">
        <w:rPr>
          <w:sz w:val="24"/>
          <w:szCs w:val="24"/>
        </w:rPr>
        <w:t>2 канала синхронного перевода или 2 переводчика на одном канале без использования микрофонного пульта переводчиков. Базовый канал формируется с использованием встроенного микрофона приемо-передатчика, располагающегося неподалеку от выступающего;</w:t>
      </w:r>
    </w:p>
    <w:p w:rsidR="00E87DA1" w:rsidRPr="00E87DA1" w:rsidRDefault="00E87DA1" w:rsidP="00F11457">
      <w:pPr>
        <w:pStyle w:val="a"/>
        <w:numPr>
          <w:ilvl w:val="0"/>
          <w:numId w:val="4"/>
        </w:numPr>
        <w:spacing w:line="240" w:lineRule="auto"/>
        <w:ind w:left="426" w:firstLine="425"/>
        <w:rPr>
          <w:sz w:val="24"/>
          <w:szCs w:val="24"/>
        </w:rPr>
      </w:pPr>
      <w:r w:rsidRPr="00E87DA1">
        <w:rPr>
          <w:sz w:val="24"/>
          <w:szCs w:val="24"/>
        </w:rPr>
        <w:t xml:space="preserve">2 канала синхронного перевода или 2 переводчика на одном канале без использования микрофонного пульта переводчиков. Базовый канал формируется подключением приемо-передатчика к системе звукоусиления. </w:t>
      </w:r>
    </w:p>
    <w:p w:rsidR="00E87DA1" w:rsidRPr="00E87DA1" w:rsidRDefault="00E87DA1" w:rsidP="00F11457">
      <w:pPr>
        <w:pStyle w:val="a"/>
        <w:numPr>
          <w:ilvl w:val="0"/>
          <w:numId w:val="4"/>
        </w:numPr>
        <w:spacing w:line="240" w:lineRule="auto"/>
        <w:ind w:left="426" w:firstLine="425"/>
        <w:rPr>
          <w:sz w:val="24"/>
          <w:szCs w:val="24"/>
        </w:rPr>
      </w:pPr>
      <w:r w:rsidRPr="00E87DA1">
        <w:rPr>
          <w:sz w:val="24"/>
          <w:szCs w:val="24"/>
        </w:rPr>
        <w:t xml:space="preserve">2 канала синхронного перевода или 2 переводчика на одном канале с использованием микрофонного пульта переводчиков. Базовый канал формируется с использованием двух приемо-передатчиков, располагающихся неподалеку </w:t>
      </w:r>
      <w:proofErr w:type="gramStart"/>
      <w:r w:rsidRPr="00E87DA1">
        <w:rPr>
          <w:sz w:val="24"/>
          <w:szCs w:val="24"/>
        </w:rPr>
        <w:t>от</w:t>
      </w:r>
      <w:proofErr w:type="gramEnd"/>
      <w:r w:rsidRPr="00E87DA1">
        <w:rPr>
          <w:sz w:val="24"/>
          <w:szCs w:val="24"/>
        </w:rPr>
        <w:t xml:space="preserve"> выступающих. </w:t>
      </w:r>
    </w:p>
    <w:p w:rsidR="00E87DA1" w:rsidRDefault="00E87DA1" w:rsidP="00F11457">
      <w:pPr>
        <w:pStyle w:val="a"/>
        <w:numPr>
          <w:ilvl w:val="0"/>
          <w:numId w:val="4"/>
        </w:numPr>
        <w:spacing w:line="240" w:lineRule="auto"/>
        <w:ind w:left="426" w:firstLine="425"/>
        <w:rPr>
          <w:sz w:val="24"/>
          <w:szCs w:val="24"/>
        </w:rPr>
      </w:pPr>
      <w:r w:rsidRPr="00E87DA1">
        <w:rPr>
          <w:sz w:val="24"/>
          <w:szCs w:val="24"/>
        </w:rPr>
        <w:t xml:space="preserve">Слушатели с приемниками должны иметь возможность выбрать самостоятельно любой из доступных каналов. </w:t>
      </w:r>
    </w:p>
    <w:p w:rsidR="00E87DA1" w:rsidRDefault="00E87DA1" w:rsidP="00F11457">
      <w:pPr>
        <w:pStyle w:val="a"/>
        <w:numPr>
          <w:ilvl w:val="0"/>
          <w:numId w:val="0"/>
        </w:numPr>
        <w:spacing w:line="240" w:lineRule="auto"/>
        <w:ind w:left="426" w:firstLine="425"/>
        <w:rPr>
          <w:sz w:val="24"/>
          <w:szCs w:val="24"/>
        </w:rPr>
      </w:pPr>
    </w:p>
    <w:p w:rsidR="00E87DA1" w:rsidRDefault="00E87DA1" w:rsidP="00F11457">
      <w:pPr>
        <w:pStyle w:val="a"/>
        <w:numPr>
          <w:ilvl w:val="0"/>
          <w:numId w:val="0"/>
        </w:numPr>
        <w:spacing w:line="240" w:lineRule="auto"/>
        <w:ind w:left="426" w:firstLine="425"/>
        <w:rPr>
          <w:sz w:val="24"/>
          <w:szCs w:val="24"/>
        </w:rPr>
      </w:pPr>
      <w:r w:rsidRPr="00E87DA1">
        <w:rPr>
          <w:sz w:val="24"/>
          <w:szCs w:val="24"/>
        </w:rPr>
        <w:t>Система должна быть беспроводной радио, работать в диапазоне 2,4 ГГц с защитой от прослушивания общедоступными средствами.</w:t>
      </w:r>
    </w:p>
    <w:p w:rsidR="00726D56" w:rsidRDefault="00726D56" w:rsidP="00F11457">
      <w:pPr>
        <w:pStyle w:val="a"/>
        <w:numPr>
          <w:ilvl w:val="0"/>
          <w:numId w:val="0"/>
        </w:numPr>
        <w:spacing w:line="240" w:lineRule="auto"/>
        <w:ind w:left="426" w:firstLine="425"/>
        <w:rPr>
          <w:sz w:val="24"/>
          <w:szCs w:val="24"/>
        </w:rPr>
      </w:pPr>
    </w:p>
    <w:p w:rsidR="00726D56" w:rsidRPr="00EF1C47" w:rsidRDefault="00726D56" w:rsidP="00EF1C47">
      <w:pPr>
        <w:pStyle w:val="a4"/>
        <w:widowControl w:val="0"/>
        <w:numPr>
          <w:ilvl w:val="0"/>
          <w:numId w:val="1"/>
        </w:numPr>
        <w:tabs>
          <w:tab w:val="left" w:pos="0"/>
        </w:tabs>
        <w:suppressAutoHyphens/>
        <w:autoSpaceDE w:val="0"/>
        <w:spacing w:after="0" w:line="240" w:lineRule="auto"/>
        <w:rPr>
          <w:rFonts w:ascii="Times New Roman" w:eastAsia="Times New Roman" w:hAnsi="Times New Roman"/>
          <w:b/>
          <w:sz w:val="24"/>
          <w:szCs w:val="24"/>
          <w:lang w:eastAsia="ru-RU"/>
        </w:rPr>
      </w:pPr>
      <w:r w:rsidRPr="00EF1C47">
        <w:rPr>
          <w:rFonts w:ascii="Times New Roman" w:eastAsia="Times New Roman" w:hAnsi="Times New Roman"/>
          <w:b/>
          <w:sz w:val="24"/>
          <w:szCs w:val="24"/>
          <w:lang w:eastAsia="ru-RU"/>
        </w:rPr>
        <w:t>Специальные требования. Требования по обязательной сертификации</w:t>
      </w:r>
    </w:p>
    <w:p w:rsidR="00726D56" w:rsidRPr="00726D56" w:rsidRDefault="00726D56" w:rsidP="00726D56">
      <w:pPr>
        <w:widowControl w:val="0"/>
        <w:tabs>
          <w:tab w:val="left" w:pos="0"/>
        </w:tabs>
        <w:suppressAutoHyphens/>
        <w:autoSpaceDE w:val="0"/>
        <w:spacing w:after="0" w:line="240" w:lineRule="auto"/>
        <w:ind w:left="708"/>
        <w:rPr>
          <w:rFonts w:ascii="Times New Roman" w:eastAsia="Times New Roman" w:hAnsi="Times New Roman"/>
          <w:sz w:val="24"/>
          <w:szCs w:val="24"/>
          <w:lang w:eastAsia="ru-RU"/>
        </w:rPr>
      </w:pPr>
    </w:p>
    <w:p w:rsidR="00726D56" w:rsidRPr="00D23D15" w:rsidRDefault="00726D56" w:rsidP="00D23D15">
      <w:pPr>
        <w:pStyle w:val="a4"/>
        <w:numPr>
          <w:ilvl w:val="0"/>
          <w:numId w:val="5"/>
        </w:numPr>
        <w:tabs>
          <w:tab w:val="left" w:pos="0"/>
          <w:tab w:val="left" w:pos="284"/>
        </w:tabs>
        <w:suppressAutoHyphens/>
        <w:spacing w:after="0" w:line="240" w:lineRule="auto"/>
        <w:ind w:left="426" w:firstLine="425"/>
        <w:jc w:val="both"/>
        <w:rPr>
          <w:rFonts w:ascii="Times New Roman" w:eastAsia="Times New Roman" w:hAnsi="Times New Roman"/>
          <w:sz w:val="24"/>
          <w:szCs w:val="24"/>
          <w:lang w:eastAsia="ru-RU"/>
        </w:rPr>
      </w:pPr>
      <w:r w:rsidRPr="00D23D15">
        <w:rPr>
          <w:rFonts w:ascii="Times New Roman" w:eastAsia="Times New Roman" w:hAnsi="Times New Roman"/>
          <w:sz w:val="24"/>
          <w:szCs w:val="24"/>
          <w:lang w:eastAsia="ru-RU"/>
        </w:rPr>
        <w:t>Каждое из устройств должно быть сертифицировано в соответствии с действующими нормами и правилами на территории РФ;</w:t>
      </w:r>
    </w:p>
    <w:p w:rsidR="00726D56" w:rsidRPr="00D23D15" w:rsidRDefault="00726D56" w:rsidP="00996160">
      <w:pPr>
        <w:pStyle w:val="a4"/>
        <w:numPr>
          <w:ilvl w:val="0"/>
          <w:numId w:val="5"/>
        </w:numPr>
        <w:tabs>
          <w:tab w:val="left" w:pos="0"/>
          <w:tab w:val="left" w:pos="284"/>
          <w:tab w:val="left" w:pos="567"/>
        </w:tabs>
        <w:suppressAutoHyphens/>
        <w:spacing w:after="0" w:line="240" w:lineRule="auto"/>
        <w:ind w:left="567" w:firstLine="284"/>
        <w:jc w:val="both"/>
        <w:rPr>
          <w:rFonts w:ascii="Times New Roman" w:eastAsia="Times New Roman" w:hAnsi="Times New Roman"/>
          <w:sz w:val="24"/>
          <w:szCs w:val="24"/>
          <w:lang w:eastAsia="ru-RU"/>
        </w:rPr>
      </w:pPr>
      <w:r w:rsidRPr="00D23D15">
        <w:rPr>
          <w:rFonts w:ascii="Times New Roman" w:eastAsia="Times New Roman" w:hAnsi="Times New Roman"/>
          <w:sz w:val="24"/>
          <w:szCs w:val="24"/>
          <w:lang w:eastAsia="ru-RU"/>
        </w:rPr>
        <w:t>Должны учитываться действующие стандарты пожаробезопасности, защиты от электромагнитного излучения и электробезопасности, рабочее напряжение 210-230</w:t>
      </w:r>
      <w:proofErr w:type="gramStart"/>
      <w:r w:rsidRPr="00D23D15">
        <w:rPr>
          <w:rFonts w:ascii="Times New Roman" w:eastAsia="Times New Roman" w:hAnsi="Times New Roman"/>
          <w:sz w:val="24"/>
          <w:szCs w:val="24"/>
          <w:lang w:eastAsia="ru-RU"/>
        </w:rPr>
        <w:t xml:space="preserve"> В</w:t>
      </w:r>
      <w:proofErr w:type="gramEnd"/>
      <w:r w:rsidRPr="00D23D15">
        <w:rPr>
          <w:rFonts w:ascii="Times New Roman" w:eastAsia="Times New Roman" w:hAnsi="Times New Roman"/>
          <w:sz w:val="24"/>
          <w:szCs w:val="24"/>
          <w:lang w:eastAsia="ru-RU"/>
        </w:rPr>
        <w:t xml:space="preserve"> частота 50 Гц +2 Гц;</w:t>
      </w:r>
    </w:p>
    <w:p w:rsidR="00726D56" w:rsidRPr="00D23D15" w:rsidRDefault="00726D56" w:rsidP="00996160">
      <w:pPr>
        <w:pStyle w:val="a4"/>
        <w:numPr>
          <w:ilvl w:val="0"/>
          <w:numId w:val="5"/>
        </w:numPr>
        <w:tabs>
          <w:tab w:val="left" w:pos="0"/>
          <w:tab w:val="left" w:pos="284"/>
          <w:tab w:val="left" w:pos="567"/>
        </w:tabs>
        <w:suppressAutoHyphens/>
        <w:spacing w:after="0" w:line="240" w:lineRule="auto"/>
        <w:ind w:left="567" w:firstLine="284"/>
        <w:jc w:val="both"/>
        <w:rPr>
          <w:rFonts w:ascii="Times New Roman" w:eastAsia="Times New Roman" w:hAnsi="Times New Roman"/>
          <w:sz w:val="24"/>
          <w:szCs w:val="24"/>
          <w:lang w:eastAsia="ru-RU"/>
        </w:rPr>
      </w:pPr>
      <w:r w:rsidRPr="00D23D15">
        <w:rPr>
          <w:rFonts w:ascii="Times New Roman" w:eastAsia="Times New Roman" w:hAnsi="Times New Roman"/>
          <w:sz w:val="24"/>
          <w:szCs w:val="24"/>
          <w:lang w:eastAsia="ru-RU"/>
        </w:rPr>
        <w:t>Должны учитывать требования по транспортабельности.</w:t>
      </w:r>
    </w:p>
    <w:p w:rsidR="00726D56" w:rsidRDefault="00726D56" w:rsidP="00D23D15">
      <w:pPr>
        <w:tabs>
          <w:tab w:val="left" w:pos="0"/>
          <w:tab w:val="left" w:pos="284"/>
        </w:tabs>
        <w:suppressAutoHyphens/>
        <w:spacing w:after="0" w:line="240" w:lineRule="auto"/>
        <w:ind w:left="567" w:firstLine="851"/>
        <w:jc w:val="both"/>
        <w:rPr>
          <w:rFonts w:ascii="Times New Roman" w:eastAsia="Times New Roman" w:hAnsi="Times New Roman"/>
          <w:sz w:val="24"/>
          <w:szCs w:val="24"/>
          <w:lang w:eastAsia="ru-RU"/>
        </w:rPr>
      </w:pPr>
    </w:p>
    <w:p w:rsidR="00E87DA1" w:rsidRPr="0090717D" w:rsidRDefault="00E87DA1" w:rsidP="0090717D">
      <w:pPr>
        <w:pStyle w:val="a4"/>
        <w:numPr>
          <w:ilvl w:val="0"/>
          <w:numId w:val="1"/>
        </w:numPr>
        <w:tabs>
          <w:tab w:val="left" w:pos="0"/>
          <w:tab w:val="left" w:pos="567"/>
          <w:tab w:val="left" w:pos="2835"/>
        </w:tabs>
        <w:suppressAutoHyphens/>
        <w:spacing w:after="0" w:line="240" w:lineRule="auto"/>
        <w:jc w:val="both"/>
        <w:rPr>
          <w:rFonts w:ascii="Times New Roman" w:eastAsia="Times New Roman" w:hAnsi="Times New Roman"/>
          <w:b/>
          <w:kern w:val="1"/>
          <w:sz w:val="24"/>
          <w:szCs w:val="24"/>
          <w:lang w:eastAsia="ru-RU"/>
        </w:rPr>
      </w:pPr>
      <w:r w:rsidRPr="0090717D">
        <w:rPr>
          <w:rFonts w:ascii="Times New Roman" w:eastAsia="Times New Roman" w:hAnsi="Times New Roman"/>
          <w:b/>
          <w:kern w:val="1"/>
          <w:sz w:val="24"/>
          <w:szCs w:val="24"/>
          <w:lang w:eastAsia="ru-RU"/>
        </w:rPr>
        <w:t>Требования к надежности.</w:t>
      </w:r>
    </w:p>
    <w:p w:rsidR="00E87DA1" w:rsidRPr="00E87DA1" w:rsidRDefault="00E87DA1" w:rsidP="00E87DA1">
      <w:pPr>
        <w:tabs>
          <w:tab w:val="left" w:pos="0"/>
          <w:tab w:val="left" w:pos="567"/>
          <w:tab w:val="left" w:pos="2835"/>
        </w:tabs>
        <w:suppressAutoHyphens/>
        <w:spacing w:after="0" w:line="240" w:lineRule="auto"/>
        <w:jc w:val="both"/>
        <w:rPr>
          <w:rFonts w:ascii="Times New Roman" w:eastAsia="Times New Roman" w:hAnsi="Times New Roman"/>
          <w:b/>
          <w:kern w:val="1"/>
          <w:sz w:val="24"/>
          <w:szCs w:val="24"/>
          <w:lang w:eastAsia="ru-RU"/>
        </w:rPr>
      </w:pPr>
      <w:r w:rsidRPr="00E87DA1">
        <w:rPr>
          <w:rFonts w:ascii="Times New Roman" w:eastAsia="Times New Roman" w:hAnsi="Times New Roman"/>
          <w:b/>
          <w:kern w:val="1"/>
          <w:sz w:val="24"/>
          <w:szCs w:val="24"/>
          <w:lang w:eastAsia="ru-RU"/>
        </w:rPr>
        <w:tab/>
      </w:r>
    </w:p>
    <w:p w:rsidR="00E87DA1" w:rsidRPr="00E87DA1" w:rsidRDefault="00E87DA1" w:rsidP="00E87DA1">
      <w:pPr>
        <w:tabs>
          <w:tab w:val="left" w:pos="0"/>
          <w:tab w:val="left" w:pos="567"/>
          <w:tab w:val="left" w:pos="2835"/>
        </w:tabs>
        <w:suppressAutoHyphens/>
        <w:spacing w:after="0" w:line="240" w:lineRule="auto"/>
        <w:ind w:firstLine="709"/>
        <w:jc w:val="both"/>
        <w:rPr>
          <w:rFonts w:ascii="Times New Roman" w:eastAsia="Times New Roman" w:hAnsi="Times New Roman"/>
          <w:kern w:val="1"/>
          <w:sz w:val="24"/>
          <w:szCs w:val="24"/>
          <w:lang w:eastAsia="ru-RU"/>
        </w:rPr>
      </w:pPr>
      <w:r w:rsidRPr="00E87DA1">
        <w:rPr>
          <w:rFonts w:ascii="Times New Roman" w:eastAsia="Times New Roman" w:hAnsi="Times New Roman"/>
          <w:kern w:val="1"/>
          <w:sz w:val="24"/>
          <w:szCs w:val="24"/>
          <w:lang w:eastAsia="ru-RU"/>
        </w:rPr>
        <w:t>Используемый при выполнении работ товар (оборудование) должен быть рассчитан на эксплуатацию в течение 12 часов в обслуживаемом режиме.</w:t>
      </w:r>
    </w:p>
    <w:p w:rsidR="00E87DA1" w:rsidRDefault="00E87DA1" w:rsidP="00E87DA1">
      <w:pPr>
        <w:tabs>
          <w:tab w:val="left" w:pos="0"/>
          <w:tab w:val="left" w:pos="567"/>
          <w:tab w:val="left" w:pos="2835"/>
        </w:tabs>
        <w:suppressAutoHyphens/>
        <w:spacing w:after="0" w:line="240" w:lineRule="auto"/>
        <w:ind w:firstLine="709"/>
        <w:jc w:val="both"/>
        <w:rPr>
          <w:rFonts w:ascii="Times New Roman" w:eastAsia="Times New Roman" w:hAnsi="Times New Roman"/>
          <w:kern w:val="1"/>
          <w:sz w:val="24"/>
          <w:szCs w:val="24"/>
          <w:lang w:eastAsia="ru-RU"/>
        </w:rPr>
      </w:pPr>
      <w:r w:rsidRPr="00E87DA1">
        <w:rPr>
          <w:rFonts w:ascii="Times New Roman" w:eastAsia="Times New Roman" w:hAnsi="Times New Roman"/>
          <w:kern w:val="1"/>
          <w:sz w:val="24"/>
          <w:szCs w:val="24"/>
          <w:lang w:eastAsia="ru-RU"/>
        </w:rPr>
        <w:t>Оборудование должно быть новым, не бывшем в употреблении, смонтированным из новых деталей без использования бывших в употреблении элементов, а также свободным от прав на него третьих лиц и других обременении.</w:t>
      </w:r>
    </w:p>
    <w:p w:rsidR="00E73704" w:rsidRDefault="00E73704" w:rsidP="00E87DA1">
      <w:pPr>
        <w:tabs>
          <w:tab w:val="left" w:pos="0"/>
          <w:tab w:val="left" w:pos="567"/>
          <w:tab w:val="left" w:pos="2835"/>
        </w:tabs>
        <w:suppressAutoHyphens/>
        <w:spacing w:after="0" w:line="240" w:lineRule="auto"/>
        <w:ind w:firstLine="709"/>
        <w:jc w:val="both"/>
        <w:rPr>
          <w:rFonts w:ascii="Times New Roman" w:eastAsia="Times New Roman" w:hAnsi="Times New Roman"/>
          <w:kern w:val="1"/>
          <w:sz w:val="24"/>
          <w:szCs w:val="24"/>
          <w:lang w:eastAsia="ru-RU"/>
        </w:rPr>
      </w:pPr>
    </w:p>
    <w:p w:rsidR="00E73704" w:rsidRPr="00871298" w:rsidRDefault="00E73704" w:rsidP="00E73704">
      <w:pPr>
        <w:pStyle w:val="a4"/>
        <w:numPr>
          <w:ilvl w:val="0"/>
          <w:numId w:val="1"/>
        </w:numPr>
        <w:tabs>
          <w:tab w:val="left" w:pos="0"/>
          <w:tab w:val="left" w:pos="567"/>
          <w:tab w:val="left" w:pos="2835"/>
        </w:tabs>
        <w:suppressAutoHyphens/>
        <w:spacing w:after="0" w:line="240" w:lineRule="auto"/>
        <w:jc w:val="both"/>
        <w:rPr>
          <w:rFonts w:ascii="Times New Roman" w:eastAsia="Times New Roman" w:hAnsi="Times New Roman"/>
          <w:kern w:val="1"/>
          <w:sz w:val="24"/>
          <w:szCs w:val="24"/>
          <w:lang w:eastAsia="ru-RU"/>
        </w:rPr>
      </w:pPr>
      <w:r>
        <w:rPr>
          <w:rFonts w:ascii="Times New Roman" w:eastAsia="Times New Roman" w:hAnsi="Times New Roman"/>
          <w:b/>
          <w:kern w:val="1"/>
          <w:sz w:val="24"/>
          <w:szCs w:val="24"/>
          <w:lang w:eastAsia="ru-RU"/>
        </w:rPr>
        <w:t>Требования к документации</w:t>
      </w:r>
    </w:p>
    <w:p w:rsidR="00871298" w:rsidRDefault="00871298" w:rsidP="00871298">
      <w:pPr>
        <w:pStyle w:val="a4"/>
        <w:tabs>
          <w:tab w:val="left" w:pos="0"/>
          <w:tab w:val="left" w:pos="567"/>
          <w:tab w:val="left" w:pos="2835"/>
        </w:tabs>
        <w:suppressAutoHyphens/>
        <w:spacing w:after="0" w:line="240" w:lineRule="auto"/>
        <w:ind w:left="644"/>
        <w:jc w:val="both"/>
        <w:rPr>
          <w:rFonts w:ascii="Times New Roman" w:eastAsia="Times New Roman" w:hAnsi="Times New Roman"/>
          <w:kern w:val="1"/>
          <w:sz w:val="24"/>
          <w:szCs w:val="24"/>
          <w:lang w:eastAsia="ru-RU"/>
        </w:rPr>
      </w:pPr>
    </w:p>
    <w:p w:rsidR="00E73704" w:rsidRPr="00E73704" w:rsidRDefault="00E73704" w:rsidP="00871298">
      <w:pPr>
        <w:pStyle w:val="a4"/>
        <w:tabs>
          <w:tab w:val="left" w:pos="0"/>
          <w:tab w:val="left" w:pos="2835"/>
        </w:tabs>
        <w:suppressAutoHyphens/>
        <w:spacing w:after="0" w:line="240" w:lineRule="auto"/>
        <w:ind w:left="0"/>
        <w:jc w:val="both"/>
        <w:rPr>
          <w:rFonts w:ascii="Times New Roman" w:eastAsia="Times New Roman" w:hAnsi="Times New Roman"/>
          <w:kern w:val="1"/>
          <w:sz w:val="24"/>
          <w:szCs w:val="24"/>
          <w:lang w:eastAsia="ru-RU"/>
        </w:rPr>
      </w:pPr>
      <w:r>
        <w:rPr>
          <w:rFonts w:ascii="Times New Roman" w:eastAsia="Times New Roman" w:hAnsi="Times New Roman"/>
          <w:kern w:val="1"/>
          <w:sz w:val="24"/>
          <w:szCs w:val="24"/>
          <w:lang w:eastAsia="ru-RU"/>
        </w:rPr>
        <w:t xml:space="preserve">Исполнитель </w:t>
      </w:r>
      <w:r w:rsidR="00871298">
        <w:rPr>
          <w:rFonts w:ascii="Times New Roman" w:eastAsia="Times New Roman" w:hAnsi="Times New Roman"/>
          <w:kern w:val="1"/>
          <w:sz w:val="24"/>
          <w:szCs w:val="24"/>
          <w:lang w:eastAsia="ru-RU"/>
        </w:rPr>
        <w:t>должен составить и передать Заказчику документацию на поставляемое оборудование и схемы коммутации для проведения мероприятий.</w:t>
      </w:r>
    </w:p>
    <w:p w:rsidR="00E87DA1" w:rsidRDefault="00E87DA1" w:rsidP="00877399">
      <w:pPr>
        <w:widowControl w:val="0"/>
        <w:tabs>
          <w:tab w:val="left" w:pos="0"/>
          <w:tab w:val="left" w:pos="567"/>
        </w:tabs>
        <w:suppressAutoHyphens/>
        <w:autoSpaceDE w:val="0"/>
        <w:spacing w:after="0" w:line="240" w:lineRule="auto"/>
        <w:jc w:val="both"/>
        <w:rPr>
          <w:rFonts w:ascii="Times New Roman" w:eastAsia="Batang" w:hAnsi="Times New Roman"/>
          <w:b/>
          <w:bCs/>
          <w:sz w:val="24"/>
          <w:szCs w:val="24"/>
          <w:lang w:eastAsia="ar-SA"/>
        </w:rPr>
      </w:pPr>
    </w:p>
    <w:p w:rsidR="00877399" w:rsidRPr="0090717D" w:rsidRDefault="00877399" w:rsidP="0090717D">
      <w:pPr>
        <w:pStyle w:val="a4"/>
        <w:widowControl w:val="0"/>
        <w:numPr>
          <w:ilvl w:val="0"/>
          <w:numId w:val="1"/>
        </w:numPr>
        <w:tabs>
          <w:tab w:val="left" w:pos="0"/>
          <w:tab w:val="left" w:pos="567"/>
        </w:tabs>
        <w:suppressAutoHyphens/>
        <w:autoSpaceDE w:val="0"/>
        <w:spacing w:after="0" w:line="240" w:lineRule="auto"/>
        <w:jc w:val="both"/>
        <w:rPr>
          <w:rFonts w:ascii="Times New Roman" w:eastAsia="Batang" w:hAnsi="Times New Roman"/>
          <w:b/>
          <w:bCs/>
          <w:sz w:val="24"/>
          <w:szCs w:val="24"/>
          <w:lang w:eastAsia="ar-SA"/>
        </w:rPr>
      </w:pPr>
      <w:r w:rsidRPr="0090717D">
        <w:rPr>
          <w:rFonts w:ascii="Times New Roman" w:eastAsia="Batang" w:hAnsi="Times New Roman"/>
          <w:b/>
          <w:bCs/>
          <w:sz w:val="24"/>
          <w:szCs w:val="24"/>
          <w:lang w:eastAsia="ar-SA"/>
        </w:rPr>
        <w:t>Требования к гарантийному ремонту и обслуживанию</w:t>
      </w:r>
    </w:p>
    <w:p w:rsidR="00E87DA1" w:rsidRPr="00A033AB" w:rsidRDefault="00E87DA1" w:rsidP="00877399">
      <w:pPr>
        <w:widowControl w:val="0"/>
        <w:tabs>
          <w:tab w:val="left" w:pos="0"/>
          <w:tab w:val="left" w:pos="567"/>
        </w:tabs>
        <w:suppressAutoHyphens/>
        <w:autoSpaceDE w:val="0"/>
        <w:spacing w:after="0" w:line="240" w:lineRule="auto"/>
        <w:jc w:val="both"/>
        <w:rPr>
          <w:rFonts w:ascii="Times New Roman" w:eastAsia="Batang" w:hAnsi="Times New Roman"/>
          <w:b/>
          <w:bCs/>
          <w:sz w:val="24"/>
          <w:szCs w:val="24"/>
          <w:lang w:eastAsia="ar-SA"/>
        </w:rPr>
      </w:pPr>
    </w:p>
    <w:p w:rsidR="00877399" w:rsidRPr="00A033AB" w:rsidRDefault="00877399" w:rsidP="00877399">
      <w:pPr>
        <w:tabs>
          <w:tab w:val="left" w:pos="0"/>
          <w:tab w:val="left" w:pos="567"/>
          <w:tab w:val="left" w:pos="2835"/>
        </w:tabs>
        <w:suppressAutoHyphens/>
        <w:spacing w:after="0" w:line="240" w:lineRule="auto"/>
        <w:jc w:val="both"/>
        <w:rPr>
          <w:rFonts w:ascii="Times New Roman" w:eastAsia="Times New Roman" w:hAnsi="Times New Roman"/>
          <w:kern w:val="1"/>
          <w:sz w:val="24"/>
          <w:szCs w:val="24"/>
          <w:lang w:eastAsia="ru-RU"/>
        </w:rPr>
      </w:pPr>
      <w:r w:rsidRPr="00A033AB">
        <w:rPr>
          <w:rFonts w:ascii="Times New Roman" w:eastAsia="Times New Roman" w:hAnsi="Times New Roman"/>
          <w:kern w:val="1"/>
          <w:sz w:val="24"/>
          <w:szCs w:val="24"/>
          <w:lang w:eastAsia="ru-RU"/>
        </w:rPr>
        <w:lastRenderedPageBreak/>
        <w:t xml:space="preserve">Срок гарантии на все поставляемое оборудование  – </w:t>
      </w:r>
      <w:r w:rsidR="00F063E2">
        <w:rPr>
          <w:rFonts w:ascii="Times New Roman" w:eastAsia="Times New Roman" w:hAnsi="Times New Roman"/>
          <w:kern w:val="1"/>
          <w:sz w:val="24"/>
          <w:szCs w:val="24"/>
          <w:lang w:eastAsia="ru-RU"/>
        </w:rPr>
        <w:t>1 год</w:t>
      </w:r>
      <w:r w:rsidRPr="00A033AB">
        <w:rPr>
          <w:rFonts w:ascii="Times New Roman" w:eastAsia="Times New Roman" w:hAnsi="Times New Roman"/>
          <w:kern w:val="1"/>
          <w:sz w:val="24"/>
          <w:szCs w:val="24"/>
          <w:lang w:eastAsia="ru-RU"/>
        </w:rPr>
        <w:t xml:space="preserve"> </w:t>
      </w:r>
      <w:proofErr w:type="gramStart"/>
      <w:r w:rsidRPr="00A033AB">
        <w:rPr>
          <w:rFonts w:ascii="Times New Roman" w:eastAsia="Times New Roman" w:hAnsi="Times New Roman"/>
          <w:kern w:val="1"/>
          <w:sz w:val="24"/>
          <w:szCs w:val="24"/>
          <w:lang w:eastAsia="ru-RU"/>
        </w:rPr>
        <w:t>с даты подписан</w:t>
      </w:r>
      <w:r>
        <w:rPr>
          <w:rFonts w:ascii="Times New Roman" w:eastAsia="Times New Roman" w:hAnsi="Times New Roman"/>
          <w:kern w:val="1"/>
          <w:sz w:val="24"/>
          <w:szCs w:val="24"/>
          <w:lang w:eastAsia="ru-RU"/>
        </w:rPr>
        <w:t>ия</w:t>
      </w:r>
      <w:proofErr w:type="gramEnd"/>
      <w:r>
        <w:rPr>
          <w:rFonts w:ascii="Times New Roman" w:eastAsia="Times New Roman" w:hAnsi="Times New Roman"/>
          <w:kern w:val="1"/>
          <w:sz w:val="24"/>
          <w:szCs w:val="24"/>
          <w:lang w:eastAsia="ru-RU"/>
        </w:rPr>
        <w:t xml:space="preserve"> </w:t>
      </w:r>
      <w:r w:rsidR="00F063E2" w:rsidRPr="00F063E2">
        <w:rPr>
          <w:rFonts w:ascii="Times New Roman" w:eastAsia="Times New Roman" w:hAnsi="Times New Roman"/>
          <w:kern w:val="1"/>
          <w:sz w:val="24"/>
          <w:szCs w:val="24"/>
          <w:lang w:eastAsia="ru-RU"/>
        </w:rPr>
        <w:t>Акта Приема-передачи</w:t>
      </w:r>
      <w:r>
        <w:rPr>
          <w:rFonts w:ascii="Times New Roman" w:eastAsia="Times New Roman" w:hAnsi="Times New Roman"/>
          <w:kern w:val="1"/>
          <w:sz w:val="24"/>
          <w:szCs w:val="24"/>
          <w:lang w:eastAsia="ru-RU"/>
        </w:rPr>
        <w:t xml:space="preserve"> по </w:t>
      </w:r>
      <w:r>
        <w:rPr>
          <w:rFonts w:ascii="Times New Roman" w:eastAsia="Times New Roman" w:hAnsi="Times New Roman"/>
          <w:sz w:val="24"/>
          <w:szCs w:val="24"/>
          <w:lang w:eastAsia="ru-RU"/>
        </w:rPr>
        <w:t>Договор</w:t>
      </w:r>
      <w:r w:rsidRPr="00A033AB">
        <w:rPr>
          <w:rFonts w:ascii="Times New Roman" w:eastAsia="Times New Roman" w:hAnsi="Times New Roman"/>
          <w:kern w:val="1"/>
          <w:sz w:val="24"/>
          <w:szCs w:val="24"/>
          <w:lang w:eastAsia="ru-RU"/>
        </w:rPr>
        <w:t>у.</w:t>
      </w:r>
    </w:p>
    <w:p w:rsidR="00877399" w:rsidRPr="00A033AB" w:rsidRDefault="00877399" w:rsidP="0086725A">
      <w:pPr>
        <w:tabs>
          <w:tab w:val="left" w:pos="0"/>
          <w:tab w:val="left" w:pos="2835"/>
        </w:tabs>
        <w:suppressAutoHyphens/>
        <w:spacing w:after="0" w:line="240" w:lineRule="auto"/>
        <w:jc w:val="both"/>
        <w:rPr>
          <w:rFonts w:ascii="Times New Roman" w:eastAsia="Times New Roman" w:hAnsi="Times New Roman"/>
          <w:kern w:val="1"/>
          <w:sz w:val="24"/>
          <w:szCs w:val="24"/>
          <w:lang w:eastAsia="ru-RU"/>
        </w:rPr>
      </w:pPr>
      <w:r w:rsidRPr="00A033AB">
        <w:rPr>
          <w:rFonts w:ascii="Times New Roman" w:eastAsia="Times New Roman" w:hAnsi="Times New Roman"/>
          <w:kern w:val="1"/>
          <w:sz w:val="24"/>
          <w:szCs w:val="24"/>
          <w:lang w:eastAsia="ru-RU"/>
        </w:rPr>
        <w:t xml:space="preserve">Исполнитель должен за свой счет обеспечить гарантийное обслуживание технических средств, поставленных по </w:t>
      </w:r>
      <w:r>
        <w:rPr>
          <w:rFonts w:ascii="Times New Roman" w:eastAsia="Times New Roman" w:hAnsi="Times New Roman"/>
          <w:sz w:val="24"/>
          <w:szCs w:val="24"/>
          <w:lang w:eastAsia="ru-RU"/>
        </w:rPr>
        <w:t>Договор</w:t>
      </w:r>
      <w:r w:rsidRPr="00A033AB">
        <w:rPr>
          <w:rFonts w:ascii="Times New Roman" w:eastAsia="Times New Roman" w:hAnsi="Times New Roman"/>
          <w:kern w:val="1"/>
          <w:sz w:val="24"/>
          <w:szCs w:val="24"/>
          <w:lang w:eastAsia="ru-RU"/>
        </w:rPr>
        <w:t xml:space="preserve">у, в течение </w:t>
      </w:r>
      <w:r w:rsidR="00F063E2">
        <w:rPr>
          <w:rFonts w:ascii="Times New Roman" w:eastAsia="Times New Roman" w:hAnsi="Times New Roman"/>
          <w:kern w:val="1"/>
          <w:sz w:val="24"/>
          <w:szCs w:val="24"/>
          <w:lang w:eastAsia="ru-RU"/>
        </w:rPr>
        <w:t>гарантийного срока</w:t>
      </w:r>
      <w:r>
        <w:rPr>
          <w:rFonts w:ascii="Times New Roman" w:eastAsia="Times New Roman" w:hAnsi="Times New Roman"/>
          <w:kern w:val="1"/>
          <w:sz w:val="24"/>
          <w:szCs w:val="24"/>
          <w:lang w:eastAsia="ru-RU"/>
        </w:rPr>
        <w:t>.</w:t>
      </w:r>
      <w:r w:rsidRPr="00A033AB">
        <w:rPr>
          <w:rFonts w:ascii="Times New Roman" w:eastAsia="Times New Roman" w:hAnsi="Times New Roman"/>
          <w:kern w:val="1"/>
          <w:sz w:val="24"/>
          <w:szCs w:val="24"/>
          <w:lang w:eastAsia="ru-RU"/>
        </w:rPr>
        <w:t xml:space="preserve"> </w:t>
      </w:r>
    </w:p>
    <w:p w:rsidR="00877399" w:rsidRPr="00A033AB" w:rsidRDefault="00877399" w:rsidP="00280A23">
      <w:pPr>
        <w:tabs>
          <w:tab w:val="left" w:pos="0"/>
          <w:tab w:val="left" w:pos="2835"/>
        </w:tabs>
        <w:suppressAutoHyphens/>
        <w:spacing w:after="0" w:line="240" w:lineRule="auto"/>
        <w:jc w:val="both"/>
        <w:rPr>
          <w:rFonts w:ascii="Times New Roman" w:eastAsia="Times New Roman" w:hAnsi="Times New Roman"/>
          <w:kern w:val="1"/>
          <w:sz w:val="24"/>
          <w:szCs w:val="24"/>
          <w:lang w:eastAsia="ru-RU"/>
        </w:rPr>
      </w:pPr>
      <w:r w:rsidRPr="00A033AB">
        <w:rPr>
          <w:rFonts w:ascii="Times New Roman" w:eastAsia="Times New Roman" w:hAnsi="Times New Roman"/>
          <w:kern w:val="1"/>
          <w:sz w:val="24"/>
          <w:szCs w:val="24"/>
          <w:lang w:eastAsia="ru-RU"/>
        </w:rPr>
        <w:t>Устранение всех неисправностей оборудования и выявленных дефектов осуществляется силами и за счет Исполнителя, включая доставку до места ремонта и обратно в течение всего гарантийного срока.</w:t>
      </w:r>
    </w:p>
    <w:p w:rsidR="00877399" w:rsidRDefault="00877399" w:rsidP="00280A23">
      <w:pPr>
        <w:tabs>
          <w:tab w:val="left" w:pos="0"/>
          <w:tab w:val="left" w:pos="2835"/>
        </w:tabs>
        <w:suppressAutoHyphens/>
        <w:spacing w:after="0" w:line="240" w:lineRule="auto"/>
        <w:jc w:val="both"/>
        <w:rPr>
          <w:rFonts w:ascii="Times New Roman" w:eastAsia="Times New Roman" w:hAnsi="Times New Roman"/>
          <w:kern w:val="1"/>
          <w:sz w:val="24"/>
          <w:szCs w:val="24"/>
          <w:lang w:eastAsia="ru-RU"/>
        </w:rPr>
      </w:pPr>
      <w:r w:rsidRPr="00A033AB">
        <w:rPr>
          <w:rFonts w:ascii="Times New Roman" w:eastAsia="Times New Roman" w:hAnsi="Times New Roman"/>
          <w:kern w:val="1"/>
          <w:sz w:val="24"/>
          <w:szCs w:val="24"/>
          <w:lang w:eastAsia="ru-RU"/>
        </w:rPr>
        <w:t>Запасные части, устанавливаемые на технические средства в течение гарантийного обслуживания, должны быть совместимы с основными поставляемыми техническими средствами.</w:t>
      </w:r>
    </w:p>
    <w:p w:rsidR="00871298" w:rsidRPr="00A033AB" w:rsidRDefault="00871298" w:rsidP="00280A23">
      <w:pPr>
        <w:tabs>
          <w:tab w:val="left" w:pos="0"/>
          <w:tab w:val="left" w:pos="2835"/>
        </w:tabs>
        <w:suppressAutoHyphens/>
        <w:spacing w:after="0" w:line="240" w:lineRule="auto"/>
        <w:jc w:val="both"/>
        <w:rPr>
          <w:rFonts w:ascii="Times New Roman" w:eastAsia="Times New Roman" w:hAnsi="Times New Roman"/>
          <w:kern w:val="1"/>
          <w:sz w:val="24"/>
          <w:szCs w:val="24"/>
          <w:lang w:eastAsia="ru-RU"/>
        </w:rPr>
      </w:pPr>
      <w:r w:rsidRPr="00871298">
        <w:rPr>
          <w:rFonts w:ascii="Times New Roman" w:eastAsia="Times New Roman" w:hAnsi="Times New Roman"/>
          <w:kern w:val="1"/>
          <w:sz w:val="24"/>
          <w:szCs w:val="24"/>
          <w:lang w:eastAsia="ru-RU"/>
        </w:rPr>
        <w:t>Подрядчик должен осуществлять консультативную поддержку по вопросам эксплуатации системы по телефону в течение всего гарантийного срока без дополнительной оплаты.</w:t>
      </w:r>
    </w:p>
    <w:p w:rsidR="00726D56" w:rsidRPr="00E06003" w:rsidRDefault="00726D56" w:rsidP="004C165D">
      <w:pPr>
        <w:pStyle w:val="a"/>
        <w:numPr>
          <w:ilvl w:val="0"/>
          <w:numId w:val="0"/>
        </w:numPr>
        <w:spacing w:line="240" w:lineRule="auto"/>
        <w:ind w:left="1134" w:hanging="1134"/>
        <w:rPr>
          <w:sz w:val="24"/>
          <w:szCs w:val="24"/>
        </w:rPr>
      </w:pPr>
    </w:p>
    <w:p w:rsidR="00726D56" w:rsidRDefault="00726D56" w:rsidP="00394252">
      <w:pPr>
        <w:pStyle w:val="a"/>
        <w:numPr>
          <w:ilvl w:val="0"/>
          <w:numId w:val="0"/>
        </w:numPr>
        <w:spacing w:line="240" w:lineRule="auto"/>
        <w:ind w:left="1080"/>
        <w:rPr>
          <w:sz w:val="24"/>
          <w:szCs w:val="24"/>
        </w:rPr>
      </w:pPr>
    </w:p>
    <w:p w:rsidR="00031EF5" w:rsidRPr="00933479" w:rsidRDefault="00BE6F1E" w:rsidP="00933479">
      <w:pPr>
        <w:pStyle w:val="a"/>
        <w:numPr>
          <w:ilvl w:val="0"/>
          <w:numId w:val="1"/>
        </w:numPr>
        <w:tabs>
          <w:tab w:val="left" w:pos="0"/>
          <w:tab w:val="left" w:pos="567"/>
          <w:tab w:val="left" w:pos="2835"/>
        </w:tabs>
        <w:suppressAutoHyphens/>
        <w:spacing w:line="240" w:lineRule="auto"/>
        <w:rPr>
          <w:kern w:val="1"/>
          <w:sz w:val="24"/>
          <w:szCs w:val="24"/>
        </w:rPr>
      </w:pPr>
      <w:r w:rsidRPr="00933479">
        <w:rPr>
          <w:b/>
          <w:sz w:val="24"/>
          <w:szCs w:val="24"/>
        </w:rPr>
        <w:t>Дополнительные условия:</w:t>
      </w:r>
      <w:r w:rsidR="00933479" w:rsidRPr="00933479">
        <w:rPr>
          <w:b/>
          <w:sz w:val="24"/>
          <w:szCs w:val="24"/>
        </w:rPr>
        <w:t xml:space="preserve"> </w:t>
      </w:r>
      <w:r w:rsidR="001A4413" w:rsidRPr="00933479">
        <w:rPr>
          <w:kern w:val="1"/>
          <w:sz w:val="24"/>
          <w:szCs w:val="24"/>
        </w:rPr>
        <w:t xml:space="preserve">Адрес поставки – </w:t>
      </w:r>
      <w:r w:rsidR="007C2F4C" w:rsidRPr="00933479">
        <w:rPr>
          <w:kern w:val="1"/>
          <w:sz w:val="24"/>
          <w:szCs w:val="24"/>
        </w:rPr>
        <w:t xml:space="preserve"> </w:t>
      </w:r>
      <w:r w:rsidR="00BC7FA8" w:rsidRPr="00933479">
        <w:rPr>
          <w:kern w:val="1"/>
          <w:sz w:val="24"/>
          <w:szCs w:val="24"/>
        </w:rPr>
        <w:t xml:space="preserve"> </w:t>
      </w:r>
      <w:r w:rsidR="001A4413" w:rsidRPr="00933479">
        <w:rPr>
          <w:kern w:val="1"/>
          <w:sz w:val="24"/>
          <w:szCs w:val="24"/>
        </w:rPr>
        <w:t>г. Москва</w:t>
      </w:r>
      <w:r w:rsidR="00D07A1D" w:rsidRPr="00933479">
        <w:rPr>
          <w:kern w:val="1"/>
          <w:sz w:val="24"/>
          <w:szCs w:val="24"/>
        </w:rPr>
        <w:t>, ул. Моховая, д.13, стр.1.</w:t>
      </w:r>
    </w:p>
    <w:p w:rsidR="0090717D" w:rsidRPr="00D621E6" w:rsidRDefault="0090717D" w:rsidP="00D07A1D">
      <w:pPr>
        <w:pStyle w:val="a4"/>
        <w:spacing w:after="0" w:line="240" w:lineRule="auto"/>
        <w:ind w:left="1080"/>
        <w:jc w:val="both"/>
        <w:rPr>
          <w:rFonts w:ascii="Times New Roman" w:hAnsi="Times New Roman"/>
          <w:sz w:val="24"/>
          <w:szCs w:val="24"/>
        </w:rPr>
      </w:pPr>
    </w:p>
    <w:p w:rsidR="0062011F" w:rsidRPr="00933479" w:rsidRDefault="007C2F4C" w:rsidP="00933479">
      <w:pPr>
        <w:pStyle w:val="a"/>
        <w:numPr>
          <w:ilvl w:val="0"/>
          <w:numId w:val="1"/>
        </w:numPr>
        <w:tabs>
          <w:tab w:val="left" w:pos="0"/>
          <w:tab w:val="left" w:pos="567"/>
          <w:tab w:val="left" w:pos="2835"/>
        </w:tabs>
        <w:suppressAutoHyphens/>
        <w:spacing w:line="240" w:lineRule="auto"/>
        <w:rPr>
          <w:sz w:val="24"/>
          <w:szCs w:val="24"/>
        </w:rPr>
      </w:pPr>
      <w:r w:rsidRPr="00933479">
        <w:rPr>
          <w:b/>
          <w:sz w:val="24"/>
          <w:szCs w:val="24"/>
        </w:rPr>
        <w:t>Порядок формирования цены</w:t>
      </w:r>
      <w:r w:rsidR="0062011F" w:rsidRPr="00933479">
        <w:rPr>
          <w:b/>
          <w:sz w:val="24"/>
          <w:szCs w:val="24"/>
        </w:rPr>
        <w:t>:</w:t>
      </w:r>
      <w:r w:rsidR="00933479" w:rsidRPr="00933479">
        <w:rPr>
          <w:b/>
          <w:sz w:val="24"/>
          <w:szCs w:val="24"/>
        </w:rPr>
        <w:t xml:space="preserve"> </w:t>
      </w:r>
      <w:proofErr w:type="gramStart"/>
      <w:r w:rsidR="00E06003" w:rsidRPr="00933479">
        <w:rPr>
          <w:sz w:val="24"/>
          <w:szCs w:val="24"/>
        </w:rPr>
        <w:t>Ц</w:t>
      </w:r>
      <w:r w:rsidR="0062011F" w:rsidRPr="00933479">
        <w:rPr>
          <w:sz w:val="24"/>
          <w:szCs w:val="24"/>
        </w:rPr>
        <w:t>ена должна быть указана российских рублях с НДС 18% и включать в себя все налоги, сборы, таможенные и другие обязательные платежи, а также все расходы, связанные с выполнением обязательств в полном объеме в строгом соответствии с функциональными требованиями, указанными в спецификации.</w:t>
      </w:r>
      <w:proofErr w:type="gramEnd"/>
      <w:r w:rsidR="0062011F" w:rsidRPr="00933479">
        <w:rPr>
          <w:sz w:val="24"/>
          <w:szCs w:val="24"/>
        </w:rPr>
        <w:t xml:space="preserve"> Фиксированная цена, полученная в ходе проведения торгов, изменению не подлежит в течение срока действия договора.</w:t>
      </w:r>
    </w:p>
    <w:p w:rsidR="00EF26C0" w:rsidRPr="0062011F" w:rsidRDefault="00EF26C0" w:rsidP="00E06003">
      <w:pPr>
        <w:pStyle w:val="a4"/>
        <w:numPr>
          <w:ilvl w:val="0"/>
          <w:numId w:val="1"/>
        </w:numPr>
        <w:spacing w:after="0" w:line="240" w:lineRule="auto"/>
        <w:ind w:left="426" w:hanging="142"/>
        <w:jc w:val="both"/>
        <w:rPr>
          <w:rFonts w:ascii="Times New Roman" w:hAnsi="Times New Roman"/>
          <w:sz w:val="24"/>
          <w:szCs w:val="24"/>
        </w:rPr>
      </w:pPr>
      <w:r w:rsidRPr="0062011F">
        <w:rPr>
          <w:rFonts w:ascii="Times New Roman" w:hAnsi="Times New Roman"/>
          <w:sz w:val="24"/>
          <w:szCs w:val="24"/>
        </w:rPr>
        <w:t xml:space="preserve">В течение одного рабочего дня после окончания электронных торгов Победитель должен направить по  адресу </w:t>
      </w:r>
      <w:hyperlink r:id="rId10" w:history="1">
        <w:r w:rsidRPr="0062011F">
          <w:rPr>
            <w:rFonts w:ascii="Times New Roman" w:hAnsi="Times New Roman"/>
            <w:sz w:val="24"/>
            <w:szCs w:val="24"/>
          </w:rPr>
          <w:t>patrina@sistema.ru</w:t>
        </w:r>
      </w:hyperlink>
      <w:r w:rsidRPr="0062011F">
        <w:rPr>
          <w:rFonts w:ascii="Times New Roman" w:hAnsi="Times New Roman"/>
          <w:sz w:val="24"/>
          <w:szCs w:val="24"/>
        </w:rPr>
        <w:t xml:space="preserve">, копию коммерческого предложения, поданного в ходе проведения электронных торгов  с указанием </w:t>
      </w:r>
      <w:r w:rsidR="00581A26" w:rsidRPr="0062011F">
        <w:rPr>
          <w:rFonts w:ascii="Times New Roman" w:hAnsi="Times New Roman"/>
          <w:sz w:val="24"/>
          <w:szCs w:val="24"/>
        </w:rPr>
        <w:t xml:space="preserve">спецификации на поставку Товара, </w:t>
      </w:r>
      <w:r w:rsidRPr="0062011F">
        <w:rPr>
          <w:rFonts w:ascii="Times New Roman" w:hAnsi="Times New Roman"/>
          <w:sz w:val="24"/>
          <w:szCs w:val="24"/>
        </w:rPr>
        <w:t>исполнения обязательных и основных требований,  заверенное подписью ру</w:t>
      </w:r>
      <w:r w:rsidR="00581A26" w:rsidRPr="0062011F">
        <w:rPr>
          <w:rFonts w:ascii="Times New Roman" w:hAnsi="Times New Roman"/>
          <w:sz w:val="24"/>
          <w:szCs w:val="24"/>
        </w:rPr>
        <w:t>ководителя и печатью компании.</w:t>
      </w:r>
    </w:p>
    <w:p w:rsidR="00AF2A02" w:rsidRPr="00933479" w:rsidRDefault="00AF2A02" w:rsidP="00A02740">
      <w:pPr>
        <w:pStyle w:val="a4"/>
        <w:numPr>
          <w:ilvl w:val="0"/>
          <w:numId w:val="1"/>
        </w:numPr>
        <w:spacing w:after="0" w:line="240" w:lineRule="auto"/>
        <w:ind w:left="426" w:hanging="142"/>
        <w:jc w:val="both"/>
        <w:rPr>
          <w:rFonts w:ascii="Times New Roman" w:hAnsi="Times New Roman"/>
          <w:sz w:val="24"/>
          <w:szCs w:val="24"/>
        </w:rPr>
      </w:pPr>
      <w:r w:rsidRPr="00933479">
        <w:rPr>
          <w:rFonts w:ascii="Times New Roman" w:hAnsi="Times New Roman"/>
          <w:sz w:val="24"/>
          <w:szCs w:val="24"/>
        </w:rPr>
        <w:t xml:space="preserve">В течение пяти рабочих дней после окончания электронных торгов Победитель должен по требованию Заказчика, в случае если он не имеет </w:t>
      </w:r>
      <w:r w:rsidR="00685746" w:rsidRPr="00933479">
        <w:rPr>
          <w:rFonts w:ascii="Times New Roman" w:hAnsi="Times New Roman"/>
          <w:sz w:val="24"/>
          <w:szCs w:val="24"/>
        </w:rPr>
        <w:t>договорных отношений с Заказчико</w:t>
      </w:r>
      <w:r w:rsidRPr="00933479">
        <w:rPr>
          <w:rFonts w:ascii="Times New Roman" w:hAnsi="Times New Roman"/>
          <w:sz w:val="24"/>
          <w:szCs w:val="24"/>
        </w:rPr>
        <w:t>м, предоставить выписку из ЕГРЮЛ (копия или оригинал)</w:t>
      </w:r>
      <w:r w:rsidR="00933479">
        <w:rPr>
          <w:rFonts w:ascii="Times New Roman" w:hAnsi="Times New Roman"/>
          <w:sz w:val="24"/>
          <w:szCs w:val="24"/>
        </w:rPr>
        <w:t>.</w:t>
      </w:r>
      <w:r w:rsidRPr="00933479">
        <w:rPr>
          <w:rFonts w:ascii="Times New Roman" w:hAnsi="Times New Roman"/>
          <w:sz w:val="24"/>
          <w:szCs w:val="24"/>
        </w:rPr>
        <w:t xml:space="preserve"> </w:t>
      </w:r>
    </w:p>
    <w:p w:rsidR="007C2F4C" w:rsidRPr="00A02740" w:rsidRDefault="007C2F4C" w:rsidP="00A02740">
      <w:pPr>
        <w:pStyle w:val="a4"/>
        <w:spacing w:after="0" w:line="240" w:lineRule="auto"/>
        <w:ind w:left="426"/>
        <w:jc w:val="both"/>
        <w:rPr>
          <w:rFonts w:ascii="Times New Roman" w:hAnsi="Times New Roman"/>
          <w:sz w:val="24"/>
          <w:szCs w:val="24"/>
        </w:rPr>
      </w:pPr>
    </w:p>
    <w:p w:rsidR="00AC0910" w:rsidRDefault="005D3615" w:rsidP="00AC0910">
      <w:pPr>
        <w:spacing w:after="0" w:line="240" w:lineRule="auto"/>
        <w:ind w:firstLine="851"/>
        <w:jc w:val="both"/>
        <w:rPr>
          <w:rFonts w:ascii="Times New Roman" w:hAnsi="Times New Roman"/>
          <w:sz w:val="24"/>
          <w:szCs w:val="24"/>
        </w:rPr>
      </w:pPr>
      <w:r w:rsidRPr="00083BF1">
        <w:rPr>
          <w:rFonts w:ascii="Times New Roman" w:hAnsi="Times New Roman"/>
          <w:sz w:val="28"/>
          <w:szCs w:val="28"/>
        </w:rPr>
        <w:t xml:space="preserve"> </w:t>
      </w:r>
      <w:r w:rsidR="00DA548F">
        <w:rPr>
          <w:rFonts w:ascii="Times New Roman" w:hAnsi="Times New Roman"/>
          <w:sz w:val="28"/>
          <w:szCs w:val="28"/>
        </w:rPr>
        <w:t xml:space="preserve"> </w:t>
      </w:r>
    </w:p>
    <w:p w:rsidR="0057757F" w:rsidRDefault="0057757F" w:rsidP="0057757F">
      <w:pPr>
        <w:spacing w:after="0" w:line="240" w:lineRule="auto"/>
        <w:jc w:val="both"/>
        <w:rPr>
          <w:rFonts w:ascii="Times New Roman" w:hAnsi="Times New Roman"/>
          <w:sz w:val="24"/>
          <w:szCs w:val="24"/>
        </w:rPr>
      </w:pPr>
    </w:p>
    <w:p w:rsidR="0057757F" w:rsidRPr="00184D8D" w:rsidRDefault="00933479" w:rsidP="0057757F">
      <w:pPr>
        <w:spacing w:after="0" w:line="240" w:lineRule="auto"/>
        <w:jc w:val="both"/>
        <w:rPr>
          <w:rFonts w:ascii="Times New Roman" w:hAnsi="Times New Roman"/>
          <w:sz w:val="24"/>
          <w:szCs w:val="24"/>
        </w:rPr>
      </w:pPr>
      <w:r>
        <w:rPr>
          <w:rFonts w:ascii="Times New Roman" w:hAnsi="Times New Roman"/>
          <w:sz w:val="24"/>
          <w:szCs w:val="24"/>
        </w:rPr>
        <w:t xml:space="preserve"> </w:t>
      </w:r>
    </w:p>
    <w:p w:rsidR="00965F68" w:rsidRPr="00184D8D" w:rsidRDefault="00965F68" w:rsidP="0057757F">
      <w:pPr>
        <w:spacing w:after="0" w:line="240" w:lineRule="auto"/>
        <w:jc w:val="both"/>
        <w:rPr>
          <w:rFonts w:ascii="Times New Roman" w:hAnsi="Times New Roman"/>
          <w:sz w:val="24"/>
          <w:szCs w:val="24"/>
        </w:rPr>
      </w:pPr>
    </w:p>
    <w:sectPr w:rsidR="00965F68" w:rsidRPr="00184D8D" w:rsidSect="00EF1C47">
      <w:footerReference w:type="default" r:id="rId11"/>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7E4" w:rsidRDefault="004477E4" w:rsidP="00947A5E">
      <w:pPr>
        <w:spacing w:after="0" w:line="240" w:lineRule="auto"/>
      </w:pPr>
      <w:r>
        <w:separator/>
      </w:r>
    </w:p>
  </w:endnote>
  <w:endnote w:type="continuationSeparator" w:id="0">
    <w:p w:rsidR="004477E4" w:rsidRDefault="004477E4" w:rsidP="00947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433411"/>
      <w:docPartObj>
        <w:docPartGallery w:val="Page Numbers (Bottom of Page)"/>
        <w:docPartUnique/>
      </w:docPartObj>
    </w:sdtPr>
    <w:sdtEndPr/>
    <w:sdtContent>
      <w:p w:rsidR="00EF1C47" w:rsidRDefault="00EF1C47">
        <w:pPr>
          <w:pStyle w:val="ae"/>
          <w:jc w:val="right"/>
        </w:pPr>
        <w:r>
          <w:fldChar w:fldCharType="begin"/>
        </w:r>
        <w:r>
          <w:instrText>PAGE   \* MERGEFORMAT</w:instrText>
        </w:r>
        <w:r>
          <w:fldChar w:fldCharType="separate"/>
        </w:r>
        <w:r w:rsidR="004B4DFE">
          <w:rPr>
            <w:noProof/>
          </w:rPr>
          <w:t>1</w:t>
        </w:r>
        <w:r>
          <w:fldChar w:fldCharType="end"/>
        </w:r>
      </w:p>
    </w:sdtContent>
  </w:sdt>
  <w:p w:rsidR="00D07A1D" w:rsidRDefault="00D07A1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7E4" w:rsidRDefault="004477E4" w:rsidP="00947A5E">
      <w:pPr>
        <w:spacing w:after="0" w:line="240" w:lineRule="auto"/>
      </w:pPr>
      <w:r>
        <w:separator/>
      </w:r>
    </w:p>
  </w:footnote>
  <w:footnote w:type="continuationSeparator" w:id="0">
    <w:p w:rsidR="004477E4" w:rsidRDefault="004477E4" w:rsidP="00947A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D49AA"/>
    <w:multiLevelType w:val="multilevel"/>
    <w:tmpl w:val="C0F86B44"/>
    <w:lvl w:ilvl="0">
      <w:start w:val="1"/>
      <w:numFmt w:val="decimal"/>
      <w:lvlText w:val="%1."/>
      <w:lvlJc w:val="left"/>
      <w:pPr>
        <w:ind w:left="644"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36005A9A"/>
    <w:multiLevelType w:val="hybridMultilevel"/>
    <w:tmpl w:val="0D0A8FF2"/>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2">
    <w:nsid w:val="3AD367A6"/>
    <w:multiLevelType w:val="hybridMultilevel"/>
    <w:tmpl w:val="1F56B226"/>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
    <w:nsid w:val="455879BC"/>
    <w:multiLevelType w:val="hybridMultilevel"/>
    <w:tmpl w:val="F0A69480"/>
    <w:lvl w:ilvl="0" w:tplc="0419001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4">
    <w:nsid w:val="478A395C"/>
    <w:multiLevelType w:val="multilevel"/>
    <w:tmpl w:val="8E6C6CF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0"/>
  </w:num>
  <w:num w:numId="2">
    <w:abstractNumId w:val="4"/>
  </w:num>
  <w:num w:numId="3">
    <w:abstractNumId w:val="3"/>
  </w:num>
  <w:num w:numId="4">
    <w:abstractNumId w:val="1"/>
  </w:num>
  <w:num w:numId="5">
    <w:abstractNumId w:val="2"/>
  </w:num>
  <w:num w:numId="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726"/>
    <w:rsid w:val="00001221"/>
    <w:rsid w:val="00003D3B"/>
    <w:rsid w:val="00006E9F"/>
    <w:rsid w:val="00013EC5"/>
    <w:rsid w:val="00020C2B"/>
    <w:rsid w:val="00026995"/>
    <w:rsid w:val="00031EF5"/>
    <w:rsid w:val="00033D16"/>
    <w:rsid w:val="00040AE5"/>
    <w:rsid w:val="00042309"/>
    <w:rsid w:val="00044E7B"/>
    <w:rsid w:val="00067A48"/>
    <w:rsid w:val="000711C1"/>
    <w:rsid w:val="00072EA9"/>
    <w:rsid w:val="00074935"/>
    <w:rsid w:val="00083BF1"/>
    <w:rsid w:val="00090C21"/>
    <w:rsid w:val="000A30BF"/>
    <w:rsid w:val="000B4902"/>
    <w:rsid w:val="000B4AD4"/>
    <w:rsid w:val="000C7340"/>
    <w:rsid w:val="000D10DC"/>
    <w:rsid w:val="000D2BBD"/>
    <w:rsid w:val="000D6D71"/>
    <w:rsid w:val="000F7FEC"/>
    <w:rsid w:val="00101862"/>
    <w:rsid w:val="0011195F"/>
    <w:rsid w:val="001218D4"/>
    <w:rsid w:val="001225A4"/>
    <w:rsid w:val="00124998"/>
    <w:rsid w:val="00130633"/>
    <w:rsid w:val="001378E9"/>
    <w:rsid w:val="001571D2"/>
    <w:rsid w:val="00157DCA"/>
    <w:rsid w:val="00167DCE"/>
    <w:rsid w:val="00177A3A"/>
    <w:rsid w:val="00177B40"/>
    <w:rsid w:val="001849D2"/>
    <w:rsid w:val="00184D8D"/>
    <w:rsid w:val="001868D1"/>
    <w:rsid w:val="001A4413"/>
    <w:rsid w:val="001A5F73"/>
    <w:rsid w:val="001A6B9F"/>
    <w:rsid w:val="001B2082"/>
    <w:rsid w:val="001C75BD"/>
    <w:rsid w:val="001D0DDD"/>
    <w:rsid w:val="001D325D"/>
    <w:rsid w:val="001F2D03"/>
    <w:rsid w:val="001F68EA"/>
    <w:rsid w:val="00201689"/>
    <w:rsid w:val="0021266E"/>
    <w:rsid w:val="00223E40"/>
    <w:rsid w:val="0023662F"/>
    <w:rsid w:val="00244DF9"/>
    <w:rsid w:val="00252549"/>
    <w:rsid w:val="0027582E"/>
    <w:rsid w:val="00280A23"/>
    <w:rsid w:val="00283D34"/>
    <w:rsid w:val="0029303A"/>
    <w:rsid w:val="00295984"/>
    <w:rsid w:val="002962A8"/>
    <w:rsid w:val="002A4831"/>
    <w:rsid w:val="002B1A78"/>
    <w:rsid w:val="002B2EBC"/>
    <w:rsid w:val="002C41F4"/>
    <w:rsid w:val="002D0C07"/>
    <w:rsid w:val="002D2A0B"/>
    <w:rsid w:val="002D2F83"/>
    <w:rsid w:val="002E16E0"/>
    <w:rsid w:val="002F32A5"/>
    <w:rsid w:val="002F707B"/>
    <w:rsid w:val="003108A7"/>
    <w:rsid w:val="0031176E"/>
    <w:rsid w:val="00312E52"/>
    <w:rsid w:val="00315E83"/>
    <w:rsid w:val="00323822"/>
    <w:rsid w:val="0033433B"/>
    <w:rsid w:val="00334850"/>
    <w:rsid w:val="0034059D"/>
    <w:rsid w:val="00366477"/>
    <w:rsid w:val="00372A7C"/>
    <w:rsid w:val="00383C0D"/>
    <w:rsid w:val="003842A3"/>
    <w:rsid w:val="00385070"/>
    <w:rsid w:val="00393498"/>
    <w:rsid w:val="00394252"/>
    <w:rsid w:val="00394DF5"/>
    <w:rsid w:val="003A2037"/>
    <w:rsid w:val="003A7497"/>
    <w:rsid w:val="003A74CE"/>
    <w:rsid w:val="003C58B2"/>
    <w:rsid w:val="003D78EB"/>
    <w:rsid w:val="003E0BD8"/>
    <w:rsid w:val="004115BF"/>
    <w:rsid w:val="0041695E"/>
    <w:rsid w:val="00424480"/>
    <w:rsid w:val="004277C2"/>
    <w:rsid w:val="00433D84"/>
    <w:rsid w:val="00445198"/>
    <w:rsid w:val="0044688D"/>
    <w:rsid w:val="00446BD0"/>
    <w:rsid w:val="004477E4"/>
    <w:rsid w:val="00450878"/>
    <w:rsid w:val="00453025"/>
    <w:rsid w:val="0045745B"/>
    <w:rsid w:val="00472662"/>
    <w:rsid w:val="0047267B"/>
    <w:rsid w:val="0047448C"/>
    <w:rsid w:val="00486748"/>
    <w:rsid w:val="00486FF5"/>
    <w:rsid w:val="00490820"/>
    <w:rsid w:val="004946CB"/>
    <w:rsid w:val="004A679E"/>
    <w:rsid w:val="004B02A8"/>
    <w:rsid w:val="004B1C4B"/>
    <w:rsid w:val="004B2078"/>
    <w:rsid w:val="004B38F8"/>
    <w:rsid w:val="004B4DFE"/>
    <w:rsid w:val="004C165D"/>
    <w:rsid w:val="004D5997"/>
    <w:rsid w:val="004E61FA"/>
    <w:rsid w:val="004E6451"/>
    <w:rsid w:val="004F24B2"/>
    <w:rsid w:val="00500476"/>
    <w:rsid w:val="00503D80"/>
    <w:rsid w:val="00505CBE"/>
    <w:rsid w:val="00506FEB"/>
    <w:rsid w:val="00512101"/>
    <w:rsid w:val="00531CC7"/>
    <w:rsid w:val="00541241"/>
    <w:rsid w:val="00547DEA"/>
    <w:rsid w:val="005535B7"/>
    <w:rsid w:val="00556BE4"/>
    <w:rsid w:val="00562B72"/>
    <w:rsid w:val="00564288"/>
    <w:rsid w:val="00566862"/>
    <w:rsid w:val="00566ECC"/>
    <w:rsid w:val="00574645"/>
    <w:rsid w:val="005773A7"/>
    <w:rsid w:val="0057757F"/>
    <w:rsid w:val="00581A26"/>
    <w:rsid w:val="00581BC5"/>
    <w:rsid w:val="005A5962"/>
    <w:rsid w:val="005A7B90"/>
    <w:rsid w:val="005B3197"/>
    <w:rsid w:val="005B4442"/>
    <w:rsid w:val="005C45AC"/>
    <w:rsid w:val="005D3615"/>
    <w:rsid w:val="005E3A3D"/>
    <w:rsid w:val="005F0B17"/>
    <w:rsid w:val="005F1435"/>
    <w:rsid w:val="005F5C7A"/>
    <w:rsid w:val="006066DB"/>
    <w:rsid w:val="00613854"/>
    <w:rsid w:val="0061692A"/>
    <w:rsid w:val="0062011F"/>
    <w:rsid w:val="0062231B"/>
    <w:rsid w:val="006227FF"/>
    <w:rsid w:val="00624A18"/>
    <w:rsid w:val="00627A52"/>
    <w:rsid w:val="0063251D"/>
    <w:rsid w:val="00641026"/>
    <w:rsid w:val="00646704"/>
    <w:rsid w:val="0065309B"/>
    <w:rsid w:val="00673880"/>
    <w:rsid w:val="00674396"/>
    <w:rsid w:val="00683018"/>
    <w:rsid w:val="00685746"/>
    <w:rsid w:val="006861C7"/>
    <w:rsid w:val="006B45B9"/>
    <w:rsid w:val="006D05F5"/>
    <w:rsid w:val="006D287D"/>
    <w:rsid w:val="006D50ED"/>
    <w:rsid w:val="006D5E54"/>
    <w:rsid w:val="0070669A"/>
    <w:rsid w:val="007123B0"/>
    <w:rsid w:val="00717B28"/>
    <w:rsid w:val="00724B6F"/>
    <w:rsid w:val="00726D56"/>
    <w:rsid w:val="00726DDB"/>
    <w:rsid w:val="007446B1"/>
    <w:rsid w:val="00757CF4"/>
    <w:rsid w:val="00767F54"/>
    <w:rsid w:val="0077412A"/>
    <w:rsid w:val="007755EA"/>
    <w:rsid w:val="00776628"/>
    <w:rsid w:val="0078010F"/>
    <w:rsid w:val="00787517"/>
    <w:rsid w:val="0079095B"/>
    <w:rsid w:val="007916B2"/>
    <w:rsid w:val="00791F97"/>
    <w:rsid w:val="00797775"/>
    <w:rsid w:val="007A2CB0"/>
    <w:rsid w:val="007B110B"/>
    <w:rsid w:val="007B1585"/>
    <w:rsid w:val="007B1D65"/>
    <w:rsid w:val="007B35AB"/>
    <w:rsid w:val="007B5C13"/>
    <w:rsid w:val="007C2F4C"/>
    <w:rsid w:val="007C358C"/>
    <w:rsid w:val="007C7E59"/>
    <w:rsid w:val="007D5603"/>
    <w:rsid w:val="007D637E"/>
    <w:rsid w:val="007F428F"/>
    <w:rsid w:val="007F4524"/>
    <w:rsid w:val="00804B3B"/>
    <w:rsid w:val="00805A4E"/>
    <w:rsid w:val="00807631"/>
    <w:rsid w:val="00810347"/>
    <w:rsid w:val="00811CBC"/>
    <w:rsid w:val="008148BC"/>
    <w:rsid w:val="00830DDB"/>
    <w:rsid w:val="00845DBA"/>
    <w:rsid w:val="00852846"/>
    <w:rsid w:val="00853A05"/>
    <w:rsid w:val="0086213C"/>
    <w:rsid w:val="0086725A"/>
    <w:rsid w:val="00870B44"/>
    <w:rsid w:val="00871298"/>
    <w:rsid w:val="00871B6B"/>
    <w:rsid w:val="00877399"/>
    <w:rsid w:val="00877F6E"/>
    <w:rsid w:val="00877F6F"/>
    <w:rsid w:val="0089336D"/>
    <w:rsid w:val="0089406F"/>
    <w:rsid w:val="00896408"/>
    <w:rsid w:val="008A7ED4"/>
    <w:rsid w:val="008B3558"/>
    <w:rsid w:val="008E0216"/>
    <w:rsid w:val="009033EE"/>
    <w:rsid w:val="009065DD"/>
    <w:rsid w:val="0090717D"/>
    <w:rsid w:val="00913D6D"/>
    <w:rsid w:val="00914E59"/>
    <w:rsid w:val="00916D8D"/>
    <w:rsid w:val="00931C01"/>
    <w:rsid w:val="00933479"/>
    <w:rsid w:val="00934780"/>
    <w:rsid w:val="00940B28"/>
    <w:rsid w:val="00945E40"/>
    <w:rsid w:val="009474AA"/>
    <w:rsid w:val="00947A5E"/>
    <w:rsid w:val="00947B0E"/>
    <w:rsid w:val="00953FA0"/>
    <w:rsid w:val="009570AB"/>
    <w:rsid w:val="00965F68"/>
    <w:rsid w:val="0097574F"/>
    <w:rsid w:val="00977009"/>
    <w:rsid w:val="0099230C"/>
    <w:rsid w:val="00993597"/>
    <w:rsid w:val="00996160"/>
    <w:rsid w:val="009A5C1F"/>
    <w:rsid w:val="009B1DF4"/>
    <w:rsid w:val="009C0CC9"/>
    <w:rsid w:val="009C211C"/>
    <w:rsid w:val="009C620F"/>
    <w:rsid w:val="009D780E"/>
    <w:rsid w:val="00A02224"/>
    <w:rsid w:val="00A02740"/>
    <w:rsid w:val="00A126D9"/>
    <w:rsid w:val="00A25094"/>
    <w:rsid w:val="00A35F23"/>
    <w:rsid w:val="00A41255"/>
    <w:rsid w:val="00A61828"/>
    <w:rsid w:val="00A627ED"/>
    <w:rsid w:val="00A670E8"/>
    <w:rsid w:val="00AA0352"/>
    <w:rsid w:val="00AA3264"/>
    <w:rsid w:val="00AC0910"/>
    <w:rsid w:val="00AC53AA"/>
    <w:rsid w:val="00AF2A02"/>
    <w:rsid w:val="00AF7094"/>
    <w:rsid w:val="00B00147"/>
    <w:rsid w:val="00B00733"/>
    <w:rsid w:val="00B02505"/>
    <w:rsid w:val="00B02608"/>
    <w:rsid w:val="00B07953"/>
    <w:rsid w:val="00B10890"/>
    <w:rsid w:val="00B125FF"/>
    <w:rsid w:val="00B12F4B"/>
    <w:rsid w:val="00B22517"/>
    <w:rsid w:val="00B22C71"/>
    <w:rsid w:val="00B23A7A"/>
    <w:rsid w:val="00B23F82"/>
    <w:rsid w:val="00B31286"/>
    <w:rsid w:val="00B34F98"/>
    <w:rsid w:val="00B41F7D"/>
    <w:rsid w:val="00B834D8"/>
    <w:rsid w:val="00B93018"/>
    <w:rsid w:val="00BC2B30"/>
    <w:rsid w:val="00BC37DD"/>
    <w:rsid w:val="00BC5A2A"/>
    <w:rsid w:val="00BC6E70"/>
    <w:rsid w:val="00BC6EE3"/>
    <w:rsid w:val="00BC7FA8"/>
    <w:rsid w:val="00BD1F48"/>
    <w:rsid w:val="00BD463F"/>
    <w:rsid w:val="00BE2262"/>
    <w:rsid w:val="00BE3CB7"/>
    <w:rsid w:val="00BE6F1E"/>
    <w:rsid w:val="00BF61B8"/>
    <w:rsid w:val="00BF7256"/>
    <w:rsid w:val="00C15DF1"/>
    <w:rsid w:val="00C45AAB"/>
    <w:rsid w:val="00C5260A"/>
    <w:rsid w:val="00C6051F"/>
    <w:rsid w:val="00C61801"/>
    <w:rsid w:val="00C85058"/>
    <w:rsid w:val="00C87C3D"/>
    <w:rsid w:val="00CA040C"/>
    <w:rsid w:val="00CB558A"/>
    <w:rsid w:val="00CB6247"/>
    <w:rsid w:val="00CC4208"/>
    <w:rsid w:val="00CD13F8"/>
    <w:rsid w:val="00CD7AD6"/>
    <w:rsid w:val="00CE6491"/>
    <w:rsid w:val="00D051B6"/>
    <w:rsid w:val="00D07A1D"/>
    <w:rsid w:val="00D11072"/>
    <w:rsid w:val="00D112BD"/>
    <w:rsid w:val="00D13390"/>
    <w:rsid w:val="00D23D15"/>
    <w:rsid w:val="00D621E6"/>
    <w:rsid w:val="00D67CAD"/>
    <w:rsid w:val="00D73140"/>
    <w:rsid w:val="00DA548F"/>
    <w:rsid w:val="00DA62A2"/>
    <w:rsid w:val="00DA65DF"/>
    <w:rsid w:val="00DB3B07"/>
    <w:rsid w:val="00DB5EC0"/>
    <w:rsid w:val="00DC7582"/>
    <w:rsid w:val="00DE4673"/>
    <w:rsid w:val="00DF2201"/>
    <w:rsid w:val="00E0338E"/>
    <w:rsid w:val="00E0407F"/>
    <w:rsid w:val="00E06003"/>
    <w:rsid w:val="00E07425"/>
    <w:rsid w:val="00E10CC1"/>
    <w:rsid w:val="00E122DC"/>
    <w:rsid w:val="00E176BB"/>
    <w:rsid w:val="00E27030"/>
    <w:rsid w:val="00E335C8"/>
    <w:rsid w:val="00E36FAF"/>
    <w:rsid w:val="00E507AA"/>
    <w:rsid w:val="00E51D0B"/>
    <w:rsid w:val="00E55089"/>
    <w:rsid w:val="00E55154"/>
    <w:rsid w:val="00E55D87"/>
    <w:rsid w:val="00E577E5"/>
    <w:rsid w:val="00E610D8"/>
    <w:rsid w:val="00E62953"/>
    <w:rsid w:val="00E62B5B"/>
    <w:rsid w:val="00E73704"/>
    <w:rsid w:val="00E82BDE"/>
    <w:rsid w:val="00E85F94"/>
    <w:rsid w:val="00E87DA1"/>
    <w:rsid w:val="00E9451B"/>
    <w:rsid w:val="00E951D1"/>
    <w:rsid w:val="00EA33F3"/>
    <w:rsid w:val="00EB3737"/>
    <w:rsid w:val="00ED069B"/>
    <w:rsid w:val="00ED1FEE"/>
    <w:rsid w:val="00ED58F6"/>
    <w:rsid w:val="00ED6733"/>
    <w:rsid w:val="00EE01F9"/>
    <w:rsid w:val="00EE5087"/>
    <w:rsid w:val="00EE7F2A"/>
    <w:rsid w:val="00EF0D15"/>
    <w:rsid w:val="00EF1C47"/>
    <w:rsid w:val="00EF26C0"/>
    <w:rsid w:val="00EF71AC"/>
    <w:rsid w:val="00EF7250"/>
    <w:rsid w:val="00F03A54"/>
    <w:rsid w:val="00F04434"/>
    <w:rsid w:val="00F063E2"/>
    <w:rsid w:val="00F11457"/>
    <w:rsid w:val="00F22458"/>
    <w:rsid w:val="00F22E11"/>
    <w:rsid w:val="00F2509F"/>
    <w:rsid w:val="00F270DA"/>
    <w:rsid w:val="00F340BE"/>
    <w:rsid w:val="00F42CFD"/>
    <w:rsid w:val="00F46FF0"/>
    <w:rsid w:val="00F5077C"/>
    <w:rsid w:val="00F633D9"/>
    <w:rsid w:val="00F64B41"/>
    <w:rsid w:val="00F6623A"/>
    <w:rsid w:val="00F82517"/>
    <w:rsid w:val="00F83F13"/>
    <w:rsid w:val="00F910E3"/>
    <w:rsid w:val="00F97DD0"/>
    <w:rsid w:val="00FC2449"/>
    <w:rsid w:val="00FC571F"/>
    <w:rsid w:val="00FD4885"/>
    <w:rsid w:val="00FE17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литеральный"/>
    <w:basedOn w:val="a0"/>
    <w:link w:val="a5"/>
    <w:uiPriority w:val="99"/>
    <w:qFormat/>
    <w:rsid w:val="00FE1726"/>
    <w:pPr>
      <w:ind w:left="720"/>
      <w:contextualSpacing/>
    </w:pPr>
  </w:style>
  <w:style w:type="character" w:styleId="a6">
    <w:name w:val="Hyperlink"/>
    <w:basedOn w:val="a1"/>
    <w:uiPriority w:val="99"/>
    <w:unhideWhenUsed/>
    <w:rsid w:val="00FE1726"/>
    <w:rPr>
      <w:color w:val="0000FF"/>
      <w:u w:val="single"/>
    </w:rPr>
  </w:style>
  <w:style w:type="character" w:styleId="a7">
    <w:name w:val="FollowedHyperlink"/>
    <w:basedOn w:val="a1"/>
    <w:uiPriority w:val="99"/>
    <w:semiHidden/>
    <w:unhideWhenUsed/>
    <w:rsid w:val="00FE1726"/>
    <w:rPr>
      <w:color w:val="800080"/>
      <w:u w:val="single"/>
    </w:rPr>
  </w:style>
  <w:style w:type="character" w:styleId="a8">
    <w:name w:val="Strong"/>
    <w:basedOn w:val="a1"/>
    <w:uiPriority w:val="22"/>
    <w:qFormat/>
    <w:rsid w:val="00E335C8"/>
    <w:rPr>
      <w:b/>
      <w:bCs/>
    </w:rPr>
  </w:style>
  <w:style w:type="paragraph" w:styleId="a9">
    <w:name w:val="Balloon Text"/>
    <w:basedOn w:val="a0"/>
    <w:link w:val="aa"/>
    <w:uiPriority w:val="99"/>
    <w:semiHidden/>
    <w:unhideWhenUsed/>
    <w:rsid w:val="00E335C8"/>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335C8"/>
    <w:rPr>
      <w:rFonts w:ascii="Tahoma" w:hAnsi="Tahoma" w:cs="Tahoma"/>
      <w:sz w:val="16"/>
      <w:szCs w:val="16"/>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character" w:styleId="ab">
    <w:name w:val="Emphasis"/>
    <w:basedOn w:val="a1"/>
    <w:uiPriority w:val="20"/>
    <w:qFormat/>
    <w:rsid w:val="00E335C8"/>
    <w:rPr>
      <w:i/>
      <w:iCs/>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c">
    <w:name w:val="header"/>
    <w:basedOn w:val="a0"/>
    <w:link w:val="ad"/>
    <w:uiPriority w:val="99"/>
    <w:unhideWhenUsed/>
    <w:rsid w:val="00947A5E"/>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947A5E"/>
  </w:style>
  <w:style w:type="paragraph" w:styleId="ae">
    <w:name w:val="footer"/>
    <w:basedOn w:val="a0"/>
    <w:link w:val="af"/>
    <w:uiPriority w:val="99"/>
    <w:unhideWhenUsed/>
    <w:rsid w:val="00947A5E"/>
    <w:pPr>
      <w:tabs>
        <w:tab w:val="center" w:pos="4677"/>
        <w:tab w:val="right" w:pos="9355"/>
      </w:tabs>
      <w:spacing w:after="0" w:line="240" w:lineRule="auto"/>
    </w:pPr>
  </w:style>
  <w:style w:type="character" w:customStyle="1" w:styleId="af">
    <w:name w:val="Нижний колонтитул Знак"/>
    <w:basedOn w:val="a1"/>
    <w:link w:val="ae"/>
    <w:uiPriority w:val="99"/>
    <w:rsid w:val="00947A5E"/>
  </w:style>
  <w:style w:type="paragraph" w:styleId="af0">
    <w:name w:val="footnote text"/>
    <w:basedOn w:val="a0"/>
    <w:link w:val="af1"/>
    <w:uiPriority w:val="99"/>
    <w:semiHidden/>
    <w:unhideWhenUsed/>
    <w:rsid w:val="002D2F83"/>
    <w:pPr>
      <w:spacing w:after="0" w:line="240" w:lineRule="auto"/>
    </w:pPr>
    <w:rPr>
      <w:sz w:val="20"/>
      <w:szCs w:val="20"/>
    </w:rPr>
  </w:style>
  <w:style w:type="character" w:customStyle="1" w:styleId="af1">
    <w:name w:val="Текст сноски Знак"/>
    <w:basedOn w:val="a1"/>
    <w:link w:val="af0"/>
    <w:uiPriority w:val="99"/>
    <w:semiHidden/>
    <w:rsid w:val="002D2F83"/>
    <w:rPr>
      <w:sz w:val="20"/>
      <w:szCs w:val="20"/>
    </w:rPr>
  </w:style>
  <w:style w:type="character" w:styleId="af2">
    <w:name w:val="footnote reference"/>
    <w:basedOn w:val="a1"/>
    <w:uiPriority w:val="99"/>
    <w:semiHidden/>
    <w:unhideWhenUsed/>
    <w:rsid w:val="002D2F83"/>
    <w:rPr>
      <w:vertAlign w:val="superscript"/>
    </w:rPr>
  </w:style>
  <w:style w:type="paragraph" w:customStyle="1" w:styleId="a">
    <w:name w:val="Пункт"/>
    <w:basedOn w:val="a0"/>
    <w:link w:val="af3"/>
    <w:rsid w:val="00811CBC"/>
    <w:pPr>
      <w:numPr>
        <w:ilvl w:val="2"/>
        <w:numId w:val="2"/>
      </w:numPr>
      <w:spacing w:after="0" w:line="288" w:lineRule="auto"/>
      <w:jc w:val="both"/>
    </w:pPr>
    <w:rPr>
      <w:rFonts w:ascii="Times New Roman" w:eastAsia="Times New Roman" w:hAnsi="Times New Roman"/>
      <w:sz w:val="28"/>
      <w:szCs w:val="28"/>
      <w:lang w:eastAsia="ru-RU"/>
    </w:rPr>
  </w:style>
  <w:style w:type="character" w:customStyle="1" w:styleId="af3">
    <w:name w:val="Пункт Знак"/>
    <w:basedOn w:val="a1"/>
    <w:link w:val="a"/>
    <w:locked/>
    <w:rsid w:val="00811CBC"/>
    <w:rPr>
      <w:rFonts w:ascii="Times New Roman" w:eastAsia="Times New Roman" w:hAnsi="Times New Roman"/>
      <w:sz w:val="28"/>
      <w:szCs w:val="28"/>
    </w:rPr>
  </w:style>
  <w:style w:type="table" w:styleId="af4">
    <w:name w:val="Table Grid"/>
    <w:basedOn w:val="a2"/>
    <w:uiPriority w:val="59"/>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 w:type="paragraph" w:customStyle="1" w:styleId="af5">
    <w:name w:val="Таблица текст"/>
    <w:basedOn w:val="a0"/>
    <w:rsid w:val="00D07A1D"/>
    <w:pPr>
      <w:spacing w:before="40" w:after="40" w:line="240" w:lineRule="auto"/>
      <w:ind w:left="57" w:right="57"/>
    </w:pPr>
    <w:rPr>
      <w:rFonts w:ascii="Times New Roman" w:eastAsia="Times New Roman" w:hAnsi="Times New Roman"/>
      <w:sz w:val="24"/>
      <w:szCs w:val="24"/>
      <w:lang w:eastAsia="ru-RU"/>
    </w:rPr>
  </w:style>
  <w:style w:type="character" w:customStyle="1" w:styleId="a5">
    <w:name w:val="Абзац списка Знак"/>
    <w:aliases w:val="Абзац списка литеральный Знак"/>
    <w:link w:val="a4"/>
    <w:locked/>
    <w:rsid w:val="00726D56"/>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литеральный"/>
    <w:basedOn w:val="a0"/>
    <w:link w:val="a5"/>
    <w:uiPriority w:val="99"/>
    <w:qFormat/>
    <w:rsid w:val="00FE1726"/>
    <w:pPr>
      <w:ind w:left="720"/>
      <w:contextualSpacing/>
    </w:pPr>
  </w:style>
  <w:style w:type="character" w:styleId="a6">
    <w:name w:val="Hyperlink"/>
    <w:basedOn w:val="a1"/>
    <w:uiPriority w:val="99"/>
    <w:unhideWhenUsed/>
    <w:rsid w:val="00FE1726"/>
    <w:rPr>
      <w:color w:val="0000FF"/>
      <w:u w:val="single"/>
    </w:rPr>
  </w:style>
  <w:style w:type="character" w:styleId="a7">
    <w:name w:val="FollowedHyperlink"/>
    <w:basedOn w:val="a1"/>
    <w:uiPriority w:val="99"/>
    <w:semiHidden/>
    <w:unhideWhenUsed/>
    <w:rsid w:val="00FE1726"/>
    <w:rPr>
      <w:color w:val="800080"/>
      <w:u w:val="single"/>
    </w:rPr>
  </w:style>
  <w:style w:type="character" w:styleId="a8">
    <w:name w:val="Strong"/>
    <w:basedOn w:val="a1"/>
    <w:uiPriority w:val="22"/>
    <w:qFormat/>
    <w:rsid w:val="00E335C8"/>
    <w:rPr>
      <w:b/>
      <w:bCs/>
    </w:rPr>
  </w:style>
  <w:style w:type="paragraph" w:styleId="a9">
    <w:name w:val="Balloon Text"/>
    <w:basedOn w:val="a0"/>
    <w:link w:val="aa"/>
    <w:uiPriority w:val="99"/>
    <w:semiHidden/>
    <w:unhideWhenUsed/>
    <w:rsid w:val="00E335C8"/>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335C8"/>
    <w:rPr>
      <w:rFonts w:ascii="Tahoma" w:hAnsi="Tahoma" w:cs="Tahoma"/>
      <w:sz w:val="16"/>
      <w:szCs w:val="16"/>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character" w:styleId="ab">
    <w:name w:val="Emphasis"/>
    <w:basedOn w:val="a1"/>
    <w:uiPriority w:val="20"/>
    <w:qFormat/>
    <w:rsid w:val="00E335C8"/>
    <w:rPr>
      <w:i/>
      <w:iCs/>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c">
    <w:name w:val="header"/>
    <w:basedOn w:val="a0"/>
    <w:link w:val="ad"/>
    <w:uiPriority w:val="99"/>
    <w:unhideWhenUsed/>
    <w:rsid w:val="00947A5E"/>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947A5E"/>
  </w:style>
  <w:style w:type="paragraph" w:styleId="ae">
    <w:name w:val="footer"/>
    <w:basedOn w:val="a0"/>
    <w:link w:val="af"/>
    <w:uiPriority w:val="99"/>
    <w:unhideWhenUsed/>
    <w:rsid w:val="00947A5E"/>
    <w:pPr>
      <w:tabs>
        <w:tab w:val="center" w:pos="4677"/>
        <w:tab w:val="right" w:pos="9355"/>
      </w:tabs>
      <w:spacing w:after="0" w:line="240" w:lineRule="auto"/>
    </w:pPr>
  </w:style>
  <w:style w:type="character" w:customStyle="1" w:styleId="af">
    <w:name w:val="Нижний колонтитул Знак"/>
    <w:basedOn w:val="a1"/>
    <w:link w:val="ae"/>
    <w:uiPriority w:val="99"/>
    <w:rsid w:val="00947A5E"/>
  </w:style>
  <w:style w:type="paragraph" w:styleId="af0">
    <w:name w:val="footnote text"/>
    <w:basedOn w:val="a0"/>
    <w:link w:val="af1"/>
    <w:uiPriority w:val="99"/>
    <w:semiHidden/>
    <w:unhideWhenUsed/>
    <w:rsid w:val="002D2F83"/>
    <w:pPr>
      <w:spacing w:after="0" w:line="240" w:lineRule="auto"/>
    </w:pPr>
    <w:rPr>
      <w:sz w:val="20"/>
      <w:szCs w:val="20"/>
    </w:rPr>
  </w:style>
  <w:style w:type="character" w:customStyle="1" w:styleId="af1">
    <w:name w:val="Текст сноски Знак"/>
    <w:basedOn w:val="a1"/>
    <w:link w:val="af0"/>
    <w:uiPriority w:val="99"/>
    <w:semiHidden/>
    <w:rsid w:val="002D2F83"/>
    <w:rPr>
      <w:sz w:val="20"/>
      <w:szCs w:val="20"/>
    </w:rPr>
  </w:style>
  <w:style w:type="character" w:styleId="af2">
    <w:name w:val="footnote reference"/>
    <w:basedOn w:val="a1"/>
    <w:uiPriority w:val="99"/>
    <w:semiHidden/>
    <w:unhideWhenUsed/>
    <w:rsid w:val="002D2F83"/>
    <w:rPr>
      <w:vertAlign w:val="superscript"/>
    </w:rPr>
  </w:style>
  <w:style w:type="paragraph" w:customStyle="1" w:styleId="a">
    <w:name w:val="Пункт"/>
    <w:basedOn w:val="a0"/>
    <w:link w:val="af3"/>
    <w:rsid w:val="00811CBC"/>
    <w:pPr>
      <w:numPr>
        <w:ilvl w:val="2"/>
        <w:numId w:val="2"/>
      </w:numPr>
      <w:spacing w:after="0" w:line="288" w:lineRule="auto"/>
      <w:jc w:val="both"/>
    </w:pPr>
    <w:rPr>
      <w:rFonts w:ascii="Times New Roman" w:eastAsia="Times New Roman" w:hAnsi="Times New Roman"/>
      <w:sz w:val="28"/>
      <w:szCs w:val="28"/>
      <w:lang w:eastAsia="ru-RU"/>
    </w:rPr>
  </w:style>
  <w:style w:type="character" w:customStyle="1" w:styleId="af3">
    <w:name w:val="Пункт Знак"/>
    <w:basedOn w:val="a1"/>
    <w:link w:val="a"/>
    <w:locked/>
    <w:rsid w:val="00811CBC"/>
    <w:rPr>
      <w:rFonts w:ascii="Times New Roman" w:eastAsia="Times New Roman" w:hAnsi="Times New Roman"/>
      <w:sz w:val="28"/>
      <w:szCs w:val="28"/>
    </w:rPr>
  </w:style>
  <w:style w:type="table" w:styleId="af4">
    <w:name w:val="Table Grid"/>
    <w:basedOn w:val="a2"/>
    <w:uiPriority w:val="59"/>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 w:type="paragraph" w:customStyle="1" w:styleId="af5">
    <w:name w:val="Таблица текст"/>
    <w:basedOn w:val="a0"/>
    <w:rsid w:val="00D07A1D"/>
    <w:pPr>
      <w:spacing w:before="40" w:after="40" w:line="240" w:lineRule="auto"/>
      <w:ind w:left="57" w:right="57"/>
    </w:pPr>
    <w:rPr>
      <w:rFonts w:ascii="Times New Roman" w:eastAsia="Times New Roman" w:hAnsi="Times New Roman"/>
      <w:sz w:val="24"/>
      <w:szCs w:val="24"/>
      <w:lang w:eastAsia="ru-RU"/>
    </w:rPr>
  </w:style>
  <w:style w:type="character" w:customStyle="1" w:styleId="a5">
    <w:name w:val="Абзац списка Знак"/>
    <w:aliases w:val="Абзац списка литеральный Знак"/>
    <w:link w:val="a4"/>
    <w:locked/>
    <w:rsid w:val="00726D5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10987">
      <w:bodyDiv w:val="1"/>
      <w:marLeft w:val="0"/>
      <w:marRight w:val="0"/>
      <w:marTop w:val="0"/>
      <w:marBottom w:val="0"/>
      <w:divBdr>
        <w:top w:val="none" w:sz="0" w:space="0" w:color="auto"/>
        <w:left w:val="none" w:sz="0" w:space="0" w:color="auto"/>
        <w:bottom w:val="none" w:sz="0" w:space="0" w:color="auto"/>
        <w:right w:val="none" w:sz="0" w:space="0" w:color="auto"/>
      </w:divBdr>
    </w:div>
    <w:div w:id="672072141">
      <w:bodyDiv w:val="1"/>
      <w:marLeft w:val="0"/>
      <w:marRight w:val="0"/>
      <w:marTop w:val="0"/>
      <w:marBottom w:val="0"/>
      <w:divBdr>
        <w:top w:val="none" w:sz="0" w:space="0" w:color="auto"/>
        <w:left w:val="none" w:sz="0" w:space="0" w:color="auto"/>
        <w:bottom w:val="none" w:sz="0" w:space="0" w:color="auto"/>
        <w:right w:val="none" w:sz="0" w:space="0" w:color="auto"/>
      </w:divBdr>
      <w:divsChild>
        <w:div w:id="468017874">
          <w:marLeft w:val="150"/>
          <w:marRight w:val="150"/>
          <w:marTop w:val="75"/>
          <w:marBottom w:val="75"/>
          <w:divBdr>
            <w:top w:val="none" w:sz="0" w:space="0" w:color="auto"/>
            <w:left w:val="none" w:sz="0" w:space="0" w:color="auto"/>
            <w:bottom w:val="none" w:sz="0" w:space="0" w:color="auto"/>
            <w:right w:val="none" w:sz="0" w:space="0" w:color="auto"/>
          </w:divBdr>
          <w:divsChild>
            <w:div w:id="5315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632406">
      <w:bodyDiv w:val="1"/>
      <w:marLeft w:val="0"/>
      <w:marRight w:val="0"/>
      <w:marTop w:val="0"/>
      <w:marBottom w:val="0"/>
      <w:divBdr>
        <w:top w:val="none" w:sz="0" w:space="0" w:color="auto"/>
        <w:left w:val="none" w:sz="0" w:space="0" w:color="auto"/>
        <w:bottom w:val="none" w:sz="0" w:space="0" w:color="auto"/>
        <w:right w:val="none" w:sz="0" w:space="0" w:color="auto"/>
      </w:divBdr>
    </w:div>
    <w:div w:id="1253468676">
      <w:bodyDiv w:val="1"/>
      <w:marLeft w:val="0"/>
      <w:marRight w:val="0"/>
      <w:marTop w:val="0"/>
      <w:marBottom w:val="0"/>
      <w:divBdr>
        <w:top w:val="none" w:sz="0" w:space="0" w:color="auto"/>
        <w:left w:val="none" w:sz="0" w:space="0" w:color="auto"/>
        <w:bottom w:val="none" w:sz="0" w:space="0" w:color="auto"/>
        <w:right w:val="none" w:sz="0" w:space="0" w:color="auto"/>
      </w:divBdr>
    </w:div>
    <w:div w:id="1273366033">
      <w:bodyDiv w:val="1"/>
      <w:marLeft w:val="0"/>
      <w:marRight w:val="0"/>
      <w:marTop w:val="0"/>
      <w:marBottom w:val="0"/>
      <w:divBdr>
        <w:top w:val="none" w:sz="0" w:space="0" w:color="auto"/>
        <w:left w:val="none" w:sz="0" w:space="0" w:color="auto"/>
        <w:bottom w:val="none" w:sz="0" w:space="0" w:color="auto"/>
        <w:right w:val="none" w:sz="0" w:space="0" w:color="auto"/>
      </w:divBdr>
      <w:divsChild>
        <w:div w:id="925656186">
          <w:marLeft w:val="0"/>
          <w:marRight w:val="0"/>
          <w:marTop w:val="0"/>
          <w:marBottom w:val="0"/>
          <w:divBdr>
            <w:top w:val="none" w:sz="0" w:space="0" w:color="auto"/>
            <w:left w:val="none" w:sz="0" w:space="0" w:color="auto"/>
            <w:bottom w:val="none" w:sz="0" w:space="0" w:color="auto"/>
            <w:right w:val="none" w:sz="0" w:space="0" w:color="auto"/>
          </w:divBdr>
          <w:divsChild>
            <w:div w:id="1254510802">
              <w:marLeft w:val="0"/>
              <w:marRight w:val="0"/>
              <w:marTop w:val="0"/>
              <w:marBottom w:val="0"/>
              <w:divBdr>
                <w:top w:val="none" w:sz="0" w:space="0" w:color="auto"/>
                <w:left w:val="none" w:sz="0" w:space="0" w:color="auto"/>
                <w:bottom w:val="none" w:sz="0" w:space="0" w:color="auto"/>
                <w:right w:val="none" w:sz="0" w:space="0" w:color="auto"/>
              </w:divBdr>
              <w:divsChild>
                <w:div w:id="211888533">
                  <w:marLeft w:val="0"/>
                  <w:marRight w:val="3750"/>
                  <w:marTop w:val="0"/>
                  <w:marBottom w:val="0"/>
                  <w:divBdr>
                    <w:top w:val="none" w:sz="0" w:space="0" w:color="auto"/>
                    <w:left w:val="none" w:sz="0" w:space="0" w:color="auto"/>
                    <w:bottom w:val="none" w:sz="0" w:space="0" w:color="auto"/>
                    <w:right w:val="none" w:sz="0" w:space="0" w:color="auto"/>
                  </w:divBdr>
                  <w:divsChild>
                    <w:div w:id="201602138">
                      <w:marLeft w:val="0"/>
                      <w:marRight w:val="0"/>
                      <w:marTop w:val="75"/>
                      <w:marBottom w:val="0"/>
                      <w:divBdr>
                        <w:top w:val="single" w:sz="6" w:space="0" w:color="DEDEDE"/>
                        <w:left w:val="single" w:sz="6" w:space="0" w:color="DEDEDE"/>
                        <w:bottom w:val="single" w:sz="6" w:space="0" w:color="DEDEDE"/>
                        <w:right w:val="single" w:sz="6" w:space="0" w:color="DEDEDE"/>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atrina@sistema.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31D05-0BA6-4300-A99F-1A0FE078C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1446</Words>
  <Characters>8244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9671</CharactersWithSpaces>
  <SharedDoc>false</SharedDoc>
  <HLinks>
    <vt:vector size="6" baseType="variant">
      <vt:variant>
        <vt:i4>1572905</vt:i4>
      </vt:variant>
      <vt:variant>
        <vt:i4>0</vt:i4>
      </vt:variant>
      <vt:variant>
        <vt:i4>0</vt:i4>
      </vt:variant>
      <vt:variant>
        <vt:i4>5</vt:i4>
      </vt:variant>
      <vt:variant>
        <vt:lpwstr>mailto:patrina@sistema.ru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Патрина Елена Александровна</cp:lastModifiedBy>
  <cp:revision>4</cp:revision>
  <cp:lastPrinted>2012-02-06T11:49:00Z</cp:lastPrinted>
  <dcterms:created xsi:type="dcterms:W3CDTF">2014-06-30T09:12:00Z</dcterms:created>
  <dcterms:modified xsi:type="dcterms:W3CDTF">2014-07-15T10:36:00Z</dcterms:modified>
</cp:coreProperties>
</file>