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A6" w:rsidRDefault="00940B28" w:rsidP="00B12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B2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53490" cy="914400"/>
            <wp:effectExtent l="19050" t="0" r="3810" b="0"/>
            <wp:docPr id="1" name="Picture 9" descr="Sistema logo _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stema logo _ las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59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77A3A" w:rsidRDefault="0034059D" w:rsidP="00B12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6423CA" w:rsidRDefault="006423CA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DA61E9" w:rsidRPr="00DA61E9" w:rsidRDefault="008A5941" w:rsidP="00DA61E9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 w:rsidRPr="00AC3E0A">
        <w:rPr>
          <w:rFonts w:ascii="Times New Roman" w:hAnsi="Times New Roman" w:cs="Times New Roman"/>
          <w:b/>
          <w:bCs/>
          <w:szCs w:val="24"/>
        </w:rPr>
        <w:t xml:space="preserve">Регламент проведения </w:t>
      </w:r>
      <w:r w:rsidR="00F456C0" w:rsidRPr="00AC3E0A">
        <w:rPr>
          <w:rFonts w:ascii="Times New Roman" w:hAnsi="Times New Roman" w:cs="Times New Roman"/>
          <w:b/>
          <w:bCs/>
          <w:szCs w:val="24"/>
        </w:rPr>
        <w:t xml:space="preserve">сбора коммерческих </w:t>
      </w:r>
      <w:r w:rsidR="008A5625" w:rsidRPr="00AC3E0A">
        <w:rPr>
          <w:rFonts w:ascii="Times New Roman" w:hAnsi="Times New Roman" w:cs="Times New Roman"/>
          <w:b/>
          <w:bCs/>
          <w:szCs w:val="24"/>
        </w:rPr>
        <w:t xml:space="preserve">предложений </w:t>
      </w:r>
      <w:r w:rsidR="00C679AE" w:rsidRPr="00AC3E0A">
        <w:rPr>
          <w:rFonts w:ascii="Times New Roman" w:hAnsi="Times New Roman" w:cs="Times New Roman"/>
          <w:b/>
          <w:bCs/>
          <w:szCs w:val="24"/>
        </w:rPr>
        <w:t xml:space="preserve">на </w:t>
      </w:r>
      <w:r w:rsidR="00DA61E9">
        <w:rPr>
          <w:rFonts w:ascii="Times New Roman" w:hAnsi="Times New Roman" w:cs="Times New Roman"/>
          <w:b/>
          <w:bCs/>
          <w:szCs w:val="24"/>
        </w:rPr>
        <w:t xml:space="preserve">выполнение работ/ оказание услуг по технической поддержке кластера на платформе </w:t>
      </w:r>
      <w:r w:rsidR="00DA61E9" w:rsidRPr="009256EA">
        <w:rPr>
          <w:b/>
          <w:sz w:val="28"/>
          <w:szCs w:val="28"/>
        </w:rPr>
        <w:t xml:space="preserve"> </w:t>
      </w:r>
      <w:r w:rsidR="00DA61E9" w:rsidRPr="00DA61E9">
        <w:rPr>
          <w:rFonts w:ascii="Times New Roman" w:hAnsi="Times New Roman" w:cs="Times New Roman"/>
          <w:b/>
          <w:bCs/>
          <w:szCs w:val="24"/>
        </w:rPr>
        <w:t xml:space="preserve">MICROSOFT SQL SERVER 2008 R2 </w:t>
      </w:r>
    </w:p>
    <w:p w:rsidR="00F124A6" w:rsidRPr="00DF7D05" w:rsidRDefault="00F124A6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Организатором проведения торгов назначается компания-оператор ЗАО «Сбербанк-АСТ».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Условия проведения: </w:t>
      </w:r>
      <w:r w:rsidR="00883837">
        <w:rPr>
          <w:szCs w:val="24"/>
        </w:rPr>
        <w:t>открытые</w:t>
      </w:r>
      <w:r w:rsidRPr="001F2A46">
        <w:rPr>
          <w:szCs w:val="24"/>
        </w:rPr>
        <w:t xml:space="preserve"> электронные торги.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Порядок и форма извещения участников:  </w:t>
      </w:r>
    </w:p>
    <w:p w:rsidR="00D91E2E" w:rsidRPr="00D91E2E" w:rsidRDefault="00D91E2E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>
        <w:rPr>
          <w:szCs w:val="24"/>
        </w:rPr>
        <w:t>информация в открытом доступе на сайте ОАО АФК «Система»</w:t>
      </w:r>
      <w:r w:rsidR="008A5941" w:rsidRPr="001F2A46">
        <w:rPr>
          <w:szCs w:val="24"/>
        </w:rPr>
        <w:t xml:space="preserve"> </w:t>
      </w:r>
    </w:p>
    <w:p w:rsidR="008A5941" w:rsidRPr="001F2A46" w:rsidRDefault="008A5941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письменное уведомление по электронной почте</w:t>
      </w:r>
      <w:r w:rsidR="00DF7D05">
        <w:rPr>
          <w:szCs w:val="24"/>
        </w:rPr>
        <w:t>,</w:t>
      </w:r>
      <w:r w:rsidRPr="001F2A46">
        <w:rPr>
          <w:szCs w:val="24"/>
        </w:rPr>
        <w:t xml:space="preserve"> </w:t>
      </w:r>
    </w:p>
    <w:p w:rsidR="008A5941" w:rsidRPr="008A5941" w:rsidRDefault="008A5941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устное уведомление</w:t>
      </w:r>
      <w:r w:rsidR="00DF7D05">
        <w:rPr>
          <w:szCs w:val="24"/>
        </w:rPr>
        <w:t>.</w:t>
      </w:r>
    </w:p>
    <w:p w:rsidR="008A5941" w:rsidRPr="00182870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b/>
          <w:szCs w:val="24"/>
        </w:rPr>
        <w:t xml:space="preserve">Коды доступа </w:t>
      </w:r>
      <w:r w:rsidRPr="001F2A46">
        <w:rPr>
          <w:szCs w:val="24"/>
        </w:rPr>
        <w:t>на электронные торги компании-участники присваивают себе самостоятельно, заполняя «</w:t>
      </w:r>
      <w:r w:rsidRPr="001F2A46">
        <w:rPr>
          <w:i/>
          <w:szCs w:val="24"/>
        </w:rPr>
        <w:t>Заявку поставщика на регистрацию в системе</w:t>
      </w:r>
      <w:r w:rsidRPr="001F2A46">
        <w:rPr>
          <w:szCs w:val="24"/>
        </w:rPr>
        <w:t xml:space="preserve">» на </w:t>
      </w:r>
      <w:hyperlink r:id="rId10" w:history="1">
        <w:r w:rsidRPr="00CC66AB">
          <w:rPr>
            <w:rStyle w:val="a5"/>
            <w:b/>
            <w:szCs w:val="24"/>
            <w:lang w:val="en-US"/>
          </w:rPr>
          <w:t>http</w:t>
        </w:r>
        <w:r w:rsidRPr="00CC66AB">
          <w:rPr>
            <w:rStyle w:val="a5"/>
            <w:b/>
            <w:szCs w:val="24"/>
          </w:rPr>
          <w:t>://</w:t>
        </w:r>
        <w:proofErr w:type="spellStart"/>
        <w:r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Pr="00CC66AB">
          <w:rPr>
            <w:rStyle w:val="a5"/>
            <w:b/>
            <w:szCs w:val="24"/>
          </w:rPr>
          <w:t>.</w:t>
        </w:r>
        <w:r w:rsidRPr="00CC66AB">
          <w:rPr>
            <w:rStyle w:val="a5"/>
            <w:b/>
            <w:szCs w:val="24"/>
            <w:lang w:val="en-US"/>
          </w:rPr>
          <w:t>com</w:t>
        </w:r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Pr="00CC66AB">
          <w:rPr>
            <w:rStyle w:val="a5"/>
            <w:b/>
            <w:szCs w:val="24"/>
          </w:rPr>
          <w:t>-</w:t>
        </w:r>
        <w:proofErr w:type="spellStart"/>
        <w:r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>
        <w:rPr>
          <w:b/>
          <w:szCs w:val="24"/>
        </w:rPr>
        <w:t xml:space="preserve"> </w:t>
      </w:r>
    </w:p>
    <w:p w:rsidR="00536805" w:rsidRPr="00EE67FC" w:rsidRDefault="00536805" w:rsidP="00536805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</w:rPr>
      </w:pPr>
      <w:r w:rsidRPr="00EE67FC">
        <w:rPr>
          <w:b/>
          <w:szCs w:val="24"/>
        </w:rPr>
        <w:t xml:space="preserve">При возникновении вопросов по техническому функционалу ЭТП просьба обращаться к ответственному менеджеру ЗАО "Сбербанк-АСТ" </w:t>
      </w:r>
      <w:proofErr w:type="spellStart"/>
      <w:r w:rsidRPr="00EE67FC">
        <w:rPr>
          <w:b/>
          <w:szCs w:val="24"/>
        </w:rPr>
        <w:t>Змеева</w:t>
      </w:r>
      <w:proofErr w:type="spellEnd"/>
      <w:r w:rsidRPr="00EE67FC">
        <w:rPr>
          <w:b/>
          <w:szCs w:val="24"/>
        </w:rPr>
        <w:t xml:space="preserve">  Анастасия Борисовна, Телефон: +7 (495) 787-29-99 доб. 333; </w:t>
      </w:r>
      <w:hyperlink r:id="rId11" w:history="1">
        <w:r w:rsidRPr="00EE67FC">
          <w:rPr>
            <w:b/>
          </w:rPr>
          <w:t>abzmeeva@sberbank-ast.ru</w:t>
        </w:r>
      </w:hyperlink>
      <w:r w:rsidRPr="00EE67FC">
        <w:rPr>
          <w:b/>
        </w:rPr>
        <w:t xml:space="preserve"> 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Основное время проведения: </w:t>
      </w:r>
      <w:r w:rsidRPr="00A73047">
        <w:rPr>
          <w:b/>
          <w:color w:val="C00000"/>
          <w:szCs w:val="24"/>
        </w:rPr>
        <w:t>«</w:t>
      </w:r>
      <w:r w:rsidR="00DA61E9">
        <w:rPr>
          <w:b/>
          <w:color w:val="C00000"/>
          <w:szCs w:val="24"/>
        </w:rPr>
        <w:t>10</w:t>
      </w:r>
      <w:r w:rsidRPr="00A73047">
        <w:rPr>
          <w:b/>
          <w:color w:val="C00000"/>
          <w:szCs w:val="24"/>
        </w:rPr>
        <w:t xml:space="preserve">» </w:t>
      </w:r>
      <w:r w:rsidR="00182FEE">
        <w:rPr>
          <w:b/>
          <w:color w:val="C00000"/>
          <w:szCs w:val="24"/>
        </w:rPr>
        <w:t>октября</w:t>
      </w:r>
      <w:r w:rsidR="00251CFA" w:rsidRPr="00A73047">
        <w:rPr>
          <w:b/>
          <w:color w:val="C00000"/>
          <w:szCs w:val="24"/>
        </w:rPr>
        <w:t xml:space="preserve"> </w:t>
      </w:r>
      <w:r w:rsidRPr="00A73047">
        <w:rPr>
          <w:b/>
          <w:color w:val="C00000"/>
          <w:szCs w:val="24"/>
        </w:rPr>
        <w:t>201</w:t>
      </w:r>
      <w:r w:rsidR="005D5EE5" w:rsidRPr="00A73047">
        <w:rPr>
          <w:b/>
          <w:color w:val="C00000"/>
          <w:szCs w:val="24"/>
        </w:rPr>
        <w:t>4</w:t>
      </w:r>
      <w:r w:rsidRPr="00A73047">
        <w:rPr>
          <w:b/>
          <w:color w:val="C00000"/>
          <w:szCs w:val="24"/>
        </w:rPr>
        <w:t xml:space="preserve"> года с 1</w:t>
      </w:r>
      <w:r w:rsidR="00DA61E9">
        <w:rPr>
          <w:b/>
          <w:color w:val="C00000"/>
          <w:szCs w:val="24"/>
        </w:rPr>
        <w:t>2</w:t>
      </w:r>
      <w:r w:rsidRPr="00A73047">
        <w:rPr>
          <w:b/>
          <w:color w:val="C00000"/>
          <w:szCs w:val="24"/>
        </w:rPr>
        <w:t>:00 до 1</w:t>
      </w:r>
      <w:r w:rsidR="00DA61E9">
        <w:rPr>
          <w:b/>
          <w:color w:val="C00000"/>
          <w:szCs w:val="24"/>
        </w:rPr>
        <w:t>3</w:t>
      </w:r>
      <w:r w:rsidRPr="00A73047">
        <w:rPr>
          <w:b/>
          <w:color w:val="C00000"/>
          <w:szCs w:val="24"/>
        </w:rPr>
        <w:t>:00</w:t>
      </w:r>
      <w:r w:rsidRPr="00A73047">
        <w:rPr>
          <w:szCs w:val="24"/>
        </w:rPr>
        <w:t xml:space="preserve"> (по</w:t>
      </w:r>
      <w:r w:rsidRPr="001F2A46">
        <w:rPr>
          <w:szCs w:val="24"/>
        </w:rPr>
        <w:t xml:space="preserve"> московскому времени)</w:t>
      </w:r>
      <w:r w:rsidR="00DF7D05">
        <w:rPr>
          <w:szCs w:val="24"/>
        </w:rPr>
        <w:t>.</w:t>
      </w:r>
    </w:p>
    <w:p w:rsidR="008A5941" w:rsidRPr="001F2A46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Н</w:t>
      </w:r>
      <w:r w:rsidR="008A5941" w:rsidRPr="001F2A46">
        <w:rPr>
          <w:szCs w:val="24"/>
        </w:rPr>
        <w:t xml:space="preserve">ачало и окончание времени проведения торгов определяется </w:t>
      </w:r>
      <w:r w:rsidR="008A5941" w:rsidRPr="001F2A46">
        <w:rPr>
          <w:b/>
          <w:szCs w:val="24"/>
        </w:rPr>
        <w:t xml:space="preserve">по времени сервера </w:t>
      </w:r>
      <w:hyperlink r:id="rId12" w:history="1">
        <w:r w:rsidR="008A5941" w:rsidRPr="00CC66AB">
          <w:rPr>
            <w:rStyle w:val="a5"/>
            <w:b/>
            <w:szCs w:val="24"/>
            <w:lang w:val="en-US"/>
          </w:rPr>
          <w:t>http</w:t>
        </w:r>
        <w:r w:rsidR="008A5941" w:rsidRPr="00CC66AB">
          <w:rPr>
            <w:rStyle w:val="a5"/>
            <w:b/>
            <w:szCs w:val="24"/>
          </w:rPr>
          <w:t>://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r w:rsidR="008A5941" w:rsidRPr="00CC66AB">
          <w:rPr>
            <w:rStyle w:val="a5"/>
            <w:b/>
            <w:szCs w:val="24"/>
            <w:lang w:val="en-US"/>
          </w:rPr>
          <w:t>com</w:t>
        </w:r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="008A5941" w:rsidRPr="00CC66AB">
          <w:rPr>
            <w:rStyle w:val="a5"/>
            <w:b/>
            <w:szCs w:val="24"/>
          </w:rPr>
          <w:t>-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 w:rsidR="008A5941" w:rsidRPr="001F2A46">
        <w:rPr>
          <w:szCs w:val="24"/>
        </w:rPr>
        <w:t>, на котором размещена электронная торговая площадка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Т</w:t>
      </w:r>
      <w:r w:rsidR="008A5941" w:rsidRPr="001F2A46">
        <w:rPr>
          <w:szCs w:val="24"/>
        </w:rPr>
        <w:t>орги проводятся с продлением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шаг продления</w:t>
      </w:r>
      <w:r w:rsidR="008A5941" w:rsidRPr="001F2A46">
        <w:rPr>
          <w:szCs w:val="24"/>
        </w:rPr>
        <w:t xml:space="preserve"> – 15 минут</w:t>
      </w:r>
      <w:r>
        <w:rPr>
          <w:szCs w:val="24"/>
        </w:rPr>
        <w:t>:</w:t>
      </w:r>
      <w:r w:rsidR="008A5941" w:rsidRPr="001F2A46">
        <w:rPr>
          <w:szCs w:val="24"/>
        </w:rPr>
        <w:t xml:space="preserve"> первое продление – автоматическое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условие последующих продлений</w:t>
      </w:r>
      <w:r w:rsidR="008A5941" w:rsidRPr="001F2A46">
        <w:rPr>
          <w:szCs w:val="24"/>
        </w:rPr>
        <w:t xml:space="preserve"> – </w:t>
      </w:r>
      <w:r w:rsidR="008A5941" w:rsidRPr="00114399">
        <w:rPr>
          <w:szCs w:val="24"/>
        </w:rPr>
        <w:t xml:space="preserve">любое понижение ставки </w:t>
      </w:r>
      <w:r w:rsidR="008A5941" w:rsidRPr="00114399">
        <w:rPr>
          <w:szCs w:val="24"/>
          <w:u w:val="single"/>
        </w:rPr>
        <w:t>хотя бы по одной позиции заявки от лучшего предложения</w:t>
      </w:r>
      <w:r w:rsidR="008A5941" w:rsidRPr="00114399">
        <w:rPr>
          <w:szCs w:val="24"/>
        </w:rPr>
        <w:t xml:space="preserve"> во время продления</w:t>
      </w:r>
      <w:r>
        <w:rPr>
          <w:szCs w:val="24"/>
        </w:rPr>
        <w:t>.</w:t>
      </w:r>
    </w:p>
    <w:p w:rsidR="00D22702" w:rsidRPr="00114399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Т</w:t>
      </w:r>
      <w:r w:rsidRPr="001F2A46">
        <w:rPr>
          <w:szCs w:val="24"/>
        </w:rPr>
        <w:t>орги проводятся с продлением</w:t>
      </w:r>
      <w:r>
        <w:rPr>
          <w:szCs w:val="24"/>
        </w:rPr>
        <w:t>,</w:t>
      </w:r>
      <w:r w:rsidRPr="001F2A46">
        <w:rPr>
          <w:szCs w:val="24"/>
        </w:rPr>
        <w:t xml:space="preserve"> </w:t>
      </w:r>
      <w:r w:rsidRPr="001F2A46">
        <w:rPr>
          <w:b/>
          <w:szCs w:val="24"/>
        </w:rPr>
        <w:t>шаг продления</w:t>
      </w:r>
      <w:r w:rsidRPr="001F2A46">
        <w:rPr>
          <w:szCs w:val="24"/>
        </w:rPr>
        <w:t xml:space="preserve"> – 15 минут</w:t>
      </w:r>
      <w:r>
        <w:rPr>
          <w:szCs w:val="24"/>
        </w:rPr>
        <w:t>:</w:t>
      </w:r>
      <w:r w:rsidRPr="001F2A46">
        <w:rPr>
          <w:szCs w:val="24"/>
        </w:rPr>
        <w:t xml:space="preserve"> первое продление – автоматическое</w:t>
      </w:r>
      <w:r>
        <w:rPr>
          <w:szCs w:val="24"/>
        </w:rPr>
        <w:t>,</w:t>
      </w:r>
      <w:r w:rsidRPr="001F2A46">
        <w:rPr>
          <w:szCs w:val="24"/>
        </w:rPr>
        <w:t xml:space="preserve"> </w:t>
      </w:r>
      <w:r w:rsidRPr="001F2A46">
        <w:rPr>
          <w:b/>
          <w:szCs w:val="24"/>
        </w:rPr>
        <w:t>условие последующих продлений</w:t>
      </w:r>
      <w:r w:rsidRPr="001F2A46">
        <w:rPr>
          <w:szCs w:val="24"/>
        </w:rPr>
        <w:t xml:space="preserve"> – </w:t>
      </w:r>
      <w:r w:rsidRPr="00114399">
        <w:rPr>
          <w:szCs w:val="24"/>
        </w:rPr>
        <w:t xml:space="preserve">любое понижение ставки </w:t>
      </w:r>
      <w:r w:rsidRPr="00114399">
        <w:rPr>
          <w:szCs w:val="24"/>
          <w:u w:val="single"/>
        </w:rPr>
        <w:t>хотя бы по одной позиции заявки от лучшего предложения</w:t>
      </w:r>
      <w:r w:rsidRPr="00114399">
        <w:rPr>
          <w:szCs w:val="24"/>
        </w:rPr>
        <w:t xml:space="preserve"> во время продления</w:t>
      </w:r>
      <w:r>
        <w:rPr>
          <w:szCs w:val="24"/>
        </w:rPr>
        <w:t>.</w:t>
      </w:r>
    </w:p>
    <w:p w:rsidR="00D22702" w:rsidRPr="00114399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b/>
          <w:szCs w:val="24"/>
        </w:rPr>
        <w:t>П</w:t>
      </w:r>
      <w:r w:rsidRPr="00114399">
        <w:rPr>
          <w:b/>
          <w:szCs w:val="24"/>
        </w:rPr>
        <w:t>роцедура продления:</w:t>
      </w:r>
      <w:r w:rsidRPr="00114399">
        <w:rPr>
          <w:szCs w:val="24"/>
        </w:rPr>
        <w:t xml:space="preserve"> в 1</w:t>
      </w:r>
      <w:r w:rsidR="00DA61E9">
        <w:rPr>
          <w:szCs w:val="24"/>
        </w:rPr>
        <w:t>2</w:t>
      </w:r>
      <w:r w:rsidRPr="00114399">
        <w:rPr>
          <w:szCs w:val="24"/>
        </w:rPr>
        <w:t xml:space="preserve">:45 по московскому времени фиксируются лучшие ставки по каждой  позиции, и торги продлеваются на 15 минут </w:t>
      </w:r>
      <w:r w:rsidRPr="00114399">
        <w:rPr>
          <w:b/>
          <w:szCs w:val="24"/>
        </w:rPr>
        <w:t>автоматически</w:t>
      </w:r>
      <w:r w:rsidRPr="00114399">
        <w:rPr>
          <w:szCs w:val="24"/>
        </w:rPr>
        <w:t xml:space="preserve"> до 1</w:t>
      </w:r>
      <w:r w:rsidR="00DA61E9">
        <w:rPr>
          <w:szCs w:val="24"/>
        </w:rPr>
        <w:t>3</w:t>
      </w:r>
      <w:r w:rsidRPr="00114399">
        <w:rPr>
          <w:szCs w:val="24"/>
        </w:rPr>
        <w:t>:00. Через 15 минут, в 1</w:t>
      </w:r>
      <w:r w:rsidR="00DA61E9">
        <w:rPr>
          <w:szCs w:val="24"/>
        </w:rPr>
        <w:t>3</w:t>
      </w:r>
      <w:r w:rsidRPr="00114399">
        <w:rPr>
          <w:szCs w:val="24"/>
        </w:rPr>
        <w:t>:00, лучшие ставки по каждой позиции фиксируются повторно. Если хотя бы по одной позиции заявки лучшие ставки (на 1</w:t>
      </w:r>
      <w:r w:rsidR="00DA61E9">
        <w:rPr>
          <w:szCs w:val="24"/>
        </w:rPr>
        <w:t>3</w:t>
      </w:r>
      <w:r w:rsidRPr="00114399">
        <w:rPr>
          <w:szCs w:val="24"/>
        </w:rPr>
        <w:t>:</w:t>
      </w:r>
      <w:r>
        <w:rPr>
          <w:szCs w:val="24"/>
        </w:rPr>
        <w:t>00</w:t>
      </w:r>
      <w:r w:rsidRPr="00114399">
        <w:rPr>
          <w:szCs w:val="24"/>
        </w:rPr>
        <w:t>) снизились по сравнению с предыдущей фиксацией ставок (на 1</w:t>
      </w:r>
      <w:r w:rsidR="00DA61E9">
        <w:rPr>
          <w:szCs w:val="24"/>
        </w:rPr>
        <w:t>2</w:t>
      </w:r>
      <w:r w:rsidRPr="00114399">
        <w:rPr>
          <w:szCs w:val="24"/>
        </w:rPr>
        <w:t>:</w:t>
      </w:r>
      <w:r>
        <w:rPr>
          <w:szCs w:val="24"/>
        </w:rPr>
        <w:t>45</w:t>
      </w:r>
      <w:r w:rsidRPr="00114399">
        <w:rPr>
          <w:szCs w:val="24"/>
        </w:rPr>
        <w:t>) , то торги продлеваются, иначе – закрываются. Число продлений не ограничено, и торги продлеваются до тех пор, пока существует разница фиксируемых лучших ставок. Торги закрываются по истечении срока продления, если в этот период условие продления не выполнилось</w:t>
      </w:r>
      <w:r>
        <w:rPr>
          <w:szCs w:val="24"/>
        </w:rPr>
        <w:t>.</w:t>
      </w:r>
    </w:p>
    <w:p w:rsidR="00D22702" w:rsidRPr="00114399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Pr="00114399">
        <w:rPr>
          <w:szCs w:val="24"/>
        </w:rPr>
        <w:t xml:space="preserve">алюта выставляемых цен – </w:t>
      </w:r>
      <w:r>
        <w:rPr>
          <w:szCs w:val="24"/>
        </w:rPr>
        <w:t>российский рубль</w:t>
      </w:r>
      <w:r w:rsidRPr="00114399">
        <w:rPr>
          <w:szCs w:val="24"/>
        </w:rPr>
        <w:t xml:space="preserve">; стартовая цена торгов </w:t>
      </w:r>
      <w:r w:rsidRPr="008A0177">
        <w:rPr>
          <w:szCs w:val="24"/>
        </w:rPr>
        <w:t>задается;</w:t>
      </w:r>
      <w:r w:rsidRPr="00114399">
        <w:rPr>
          <w:szCs w:val="24"/>
        </w:rPr>
        <w:t xml:space="preserve"> </w:t>
      </w:r>
      <w:r w:rsidRPr="00114399">
        <w:rPr>
          <w:szCs w:val="24"/>
          <w:u w:val="single"/>
        </w:rPr>
        <w:t xml:space="preserve">шаг изменения (снижения) цены задается и соответствует </w:t>
      </w:r>
      <w:r w:rsidR="00DA61E9">
        <w:rPr>
          <w:szCs w:val="24"/>
          <w:u w:val="single"/>
        </w:rPr>
        <w:t>0</w:t>
      </w:r>
      <w:r w:rsidR="00182FEE">
        <w:rPr>
          <w:szCs w:val="24"/>
          <w:u w:val="single"/>
        </w:rPr>
        <w:t>,5</w:t>
      </w:r>
      <w:r w:rsidRPr="00114399">
        <w:rPr>
          <w:szCs w:val="24"/>
          <w:u w:val="single"/>
        </w:rPr>
        <w:t>% или более от лучшего ценового предложения</w:t>
      </w:r>
      <w:r w:rsidRPr="00114399">
        <w:rPr>
          <w:szCs w:val="24"/>
        </w:rPr>
        <w:t>; запрещается выставление одинаковых лучших цен несколькими участниками</w:t>
      </w:r>
      <w:r>
        <w:rPr>
          <w:szCs w:val="24"/>
        </w:rPr>
        <w:t xml:space="preserve"> по позиции.</w:t>
      </w:r>
    </w:p>
    <w:p w:rsidR="00D22702" w:rsidRPr="00114399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14399">
        <w:rPr>
          <w:szCs w:val="24"/>
        </w:rPr>
        <w:t>Первая внесенная в систему ставка каждого участника может приниматься независимо от шага снижения цены. При внесени</w:t>
      </w:r>
      <w:r>
        <w:rPr>
          <w:szCs w:val="24"/>
        </w:rPr>
        <w:t>и</w:t>
      </w:r>
      <w:r w:rsidRPr="00114399">
        <w:rPr>
          <w:szCs w:val="24"/>
        </w:rPr>
        <w:t xml:space="preserve"> последующих ставок в системе начинает действовать ограничение шага снижения ставки</w:t>
      </w:r>
      <w:r>
        <w:rPr>
          <w:szCs w:val="24"/>
        </w:rPr>
        <w:t>.</w:t>
      </w:r>
    </w:p>
    <w:p w:rsidR="00D22702" w:rsidRPr="003111B2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lastRenderedPageBreak/>
        <w:t>В</w:t>
      </w:r>
      <w:r w:rsidRPr="001F2A46">
        <w:rPr>
          <w:szCs w:val="24"/>
        </w:rPr>
        <w:t xml:space="preserve"> процессе проведения торгов участникам доступна информация о лучшей цене без наименования участника, предлагающего данную цену</w:t>
      </w:r>
      <w:r>
        <w:rPr>
          <w:szCs w:val="24"/>
        </w:rPr>
        <w:t>.</w:t>
      </w:r>
    </w:p>
    <w:p w:rsidR="00D22702" w:rsidRPr="0042742A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1F2A46">
        <w:rPr>
          <w:szCs w:val="24"/>
        </w:rPr>
        <w:t xml:space="preserve">Цены должны быть указаны в </w:t>
      </w:r>
      <w:r>
        <w:rPr>
          <w:szCs w:val="24"/>
        </w:rPr>
        <w:t>валюте выставляемых цен</w:t>
      </w:r>
      <w:r w:rsidRPr="001F2A46">
        <w:rPr>
          <w:szCs w:val="24"/>
        </w:rPr>
        <w:t xml:space="preserve"> </w:t>
      </w:r>
      <w:r>
        <w:rPr>
          <w:szCs w:val="24"/>
        </w:rPr>
        <w:t xml:space="preserve"> </w:t>
      </w:r>
      <w:r w:rsidRPr="001F2A46">
        <w:rPr>
          <w:szCs w:val="24"/>
        </w:rPr>
        <w:t xml:space="preserve">с НДС 18%, </w:t>
      </w:r>
      <w:r>
        <w:rPr>
          <w:szCs w:val="24"/>
        </w:rPr>
        <w:t xml:space="preserve">с учетом всех налогов, сборов, таможенных и других обязательных платежей, всех расходов, связанных с </w:t>
      </w:r>
      <w:r w:rsidR="00DA61E9">
        <w:rPr>
          <w:szCs w:val="24"/>
        </w:rPr>
        <w:t>выполнением работ/ оказанием услуг в полном объеме и</w:t>
      </w:r>
      <w:r>
        <w:rPr>
          <w:szCs w:val="24"/>
        </w:rPr>
        <w:t xml:space="preserve"> в строгом соответствии с техническим заданием</w:t>
      </w:r>
      <w:r w:rsidRPr="001F2A46">
        <w:rPr>
          <w:szCs w:val="24"/>
        </w:rPr>
        <w:t>. Фиксированная цена</w:t>
      </w:r>
      <w:r>
        <w:rPr>
          <w:szCs w:val="24"/>
        </w:rPr>
        <w:t>, полученная в ходе проведения торгов,</w:t>
      </w:r>
      <w:r w:rsidRPr="001F2A46">
        <w:rPr>
          <w:szCs w:val="24"/>
        </w:rPr>
        <w:t xml:space="preserve"> изменению не подлежит в течение срока действия договора. </w:t>
      </w:r>
    </w:p>
    <w:p w:rsidR="00D22702" w:rsidRDefault="00D22702" w:rsidP="00D22702">
      <w:pPr>
        <w:pStyle w:val="a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rFonts w:ascii="Times New Roman" w:hAnsi="Times New Roman" w:cs="Times New Roman"/>
          <w:szCs w:val="24"/>
        </w:rPr>
      </w:pPr>
      <w:r w:rsidRPr="0016525B">
        <w:rPr>
          <w:rFonts w:ascii="Times New Roman" w:hAnsi="Times New Roman" w:cs="Times New Roman"/>
          <w:szCs w:val="24"/>
        </w:rPr>
        <w:t xml:space="preserve">Подписанный регламент (скан), анкета Участника (скан), </w:t>
      </w:r>
      <w:r w:rsidR="00182FEE">
        <w:rPr>
          <w:rFonts w:ascii="Times New Roman" w:hAnsi="Times New Roman" w:cs="Times New Roman"/>
          <w:szCs w:val="24"/>
        </w:rPr>
        <w:t xml:space="preserve">копия </w:t>
      </w:r>
      <w:r w:rsidR="00DA61E9">
        <w:rPr>
          <w:rFonts w:ascii="Times New Roman" w:hAnsi="Times New Roman" w:cs="Times New Roman"/>
          <w:szCs w:val="24"/>
        </w:rPr>
        <w:t xml:space="preserve">документов, подтверждающих соответствие Участника требованиям, установленным в техническом задании,  направляются </w:t>
      </w:r>
      <w:r w:rsidRPr="0016525B">
        <w:rPr>
          <w:rFonts w:ascii="Times New Roman" w:hAnsi="Times New Roman" w:cs="Times New Roman"/>
          <w:szCs w:val="24"/>
        </w:rPr>
        <w:t xml:space="preserve">по </w:t>
      </w:r>
      <w:r w:rsidRPr="0016525B">
        <w:rPr>
          <w:rFonts w:ascii="Times New Roman" w:hAnsi="Times New Roman" w:cs="Times New Roman"/>
          <w:b/>
          <w:szCs w:val="24"/>
        </w:rPr>
        <w:t xml:space="preserve"> e-</w:t>
      </w:r>
      <w:proofErr w:type="spellStart"/>
      <w:r w:rsidRPr="0016525B">
        <w:rPr>
          <w:rFonts w:ascii="Times New Roman" w:hAnsi="Times New Roman" w:cs="Times New Roman"/>
          <w:b/>
          <w:szCs w:val="24"/>
        </w:rPr>
        <w:t>mail</w:t>
      </w:r>
      <w:proofErr w:type="spellEnd"/>
      <w:r w:rsidRPr="0016525B">
        <w:rPr>
          <w:rFonts w:ascii="Times New Roman" w:hAnsi="Times New Roman" w:cs="Times New Roman"/>
          <w:b/>
          <w:szCs w:val="24"/>
        </w:rPr>
        <w:t xml:space="preserve">: </w:t>
      </w:r>
      <w:hyperlink r:id="rId13" w:history="1">
        <w:r w:rsidRPr="0016525B">
          <w:rPr>
            <w:rFonts w:ascii="Times New Roman" w:hAnsi="Times New Roman" w:cs="Times New Roman"/>
            <w:b/>
            <w:szCs w:val="24"/>
          </w:rPr>
          <w:t>patrina@sistema.ru</w:t>
        </w:r>
      </w:hyperlink>
      <w:r w:rsidRPr="0016525B">
        <w:rPr>
          <w:rFonts w:ascii="Times New Roman" w:hAnsi="Times New Roman" w:cs="Times New Roman"/>
          <w:szCs w:val="24"/>
        </w:rPr>
        <w:t>,</w:t>
      </w:r>
      <w:r w:rsidRPr="0016525B">
        <w:rPr>
          <w:rFonts w:ascii="Times New Roman" w:hAnsi="Times New Roman" w:cs="Times New Roman"/>
          <w:b/>
          <w:szCs w:val="24"/>
        </w:rPr>
        <w:t xml:space="preserve"> </w:t>
      </w:r>
      <w:r w:rsidRPr="00FA25C8">
        <w:rPr>
          <w:rFonts w:ascii="Times New Roman" w:hAnsi="Times New Roman" w:cs="Times New Roman"/>
          <w:b/>
          <w:szCs w:val="24"/>
        </w:rPr>
        <w:t xml:space="preserve"> </w:t>
      </w:r>
      <w:r w:rsidRPr="0016525B">
        <w:rPr>
          <w:rFonts w:ascii="Times New Roman" w:hAnsi="Times New Roman" w:cs="Times New Roman"/>
          <w:szCs w:val="24"/>
        </w:rPr>
        <w:t xml:space="preserve">не позднее </w:t>
      </w:r>
      <w:r w:rsidR="00DA61E9">
        <w:rPr>
          <w:rFonts w:ascii="Times New Roman" w:hAnsi="Times New Roman" w:cs="Times New Roman"/>
          <w:szCs w:val="24"/>
        </w:rPr>
        <w:t>9</w:t>
      </w:r>
      <w:r w:rsidR="0043133F" w:rsidRPr="00A73047">
        <w:rPr>
          <w:rFonts w:ascii="Times New Roman" w:hAnsi="Times New Roman" w:cs="Times New Roman"/>
          <w:szCs w:val="24"/>
        </w:rPr>
        <w:t xml:space="preserve"> </w:t>
      </w:r>
      <w:r w:rsidR="00182FEE">
        <w:rPr>
          <w:rFonts w:ascii="Times New Roman" w:hAnsi="Times New Roman" w:cs="Times New Roman"/>
          <w:szCs w:val="24"/>
        </w:rPr>
        <w:t>октября</w:t>
      </w:r>
      <w:r w:rsidR="00595FCB" w:rsidRPr="00A73047">
        <w:rPr>
          <w:rFonts w:ascii="Times New Roman" w:hAnsi="Times New Roman" w:cs="Times New Roman"/>
          <w:szCs w:val="24"/>
        </w:rPr>
        <w:t xml:space="preserve"> </w:t>
      </w:r>
      <w:r w:rsidRPr="00A73047">
        <w:rPr>
          <w:rFonts w:ascii="Times New Roman" w:hAnsi="Times New Roman" w:cs="Times New Roman"/>
          <w:szCs w:val="24"/>
        </w:rPr>
        <w:t xml:space="preserve"> 201</w:t>
      </w:r>
      <w:r w:rsidR="00595FCB" w:rsidRPr="00A73047">
        <w:rPr>
          <w:rFonts w:ascii="Times New Roman" w:hAnsi="Times New Roman" w:cs="Times New Roman"/>
          <w:szCs w:val="24"/>
        </w:rPr>
        <w:t>4</w:t>
      </w:r>
      <w:r w:rsidRPr="00A73047">
        <w:rPr>
          <w:rFonts w:ascii="Times New Roman" w:hAnsi="Times New Roman" w:cs="Times New Roman"/>
          <w:szCs w:val="24"/>
        </w:rPr>
        <w:t>г. 1</w:t>
      </w:r>
      <w:r w:rsidR="00DA61E9">
        <w:rPr>
          <w:rFonts w:ascii="Times New Roman" w:hAnsi="Times New Roman" w:cs="Times New Roman"/>
          <w:szCs w:val="24"/>
        </w:rPr>
        <w:t>8</w:t>
      </w:r>
      <w:r w:rsidRPr="00A73047">
        <w:rPr>
          <w:rFonts w:ascii="Times New Roman" w:hAnsi="Times New Roman" w:cs="Times New Roman"/>
          <w:szCs w:val="24"/>
        </w:rPr>
        <w:t>.00</w:t>
      </w:r>
      <w:r w:rsidRPr="0016525B">
        <w:rPr>
          <w:rFonts w:ascii="Times New Roman" w:hAnsi="Times New Roman" w:cs="Times New Roman"/>
          <w:szCs w:val="24"/>
        </w:rPr>
        <w:t xml:space="preserve"> по </w:t>
      </w:r>
      <w:proofErr w:type="spellStart"/>
      <w:r w:rsidRPr="0016525B">
        <w:rPr>
          <w:rFonts w:ascii="Times New Roman" w:hAnsi="Times New Roman" w:cs="Times New Roman"/>
          <w:szCs w:val="24"/>
        </w:rPr>
        <w:t>мск</w:t>
      </w:r>
      <w:proofErr w:type="spellEnd"/>
      <w:r w:rsidRPr="0016525B">
        <w:rPr>
          <w:rFonts w:ascii="Times New Roman" w:hAnsi="Times New Roman" w:cs="Times New Roman"/>
          <w:szCs w:val="24"/>
        </w:rPr>
        <w:t>. времени.</w:t>
      </w:r>
    </w:p>
    <w:p w:rsidR="00D22702" w:rsidRPr="0016525B" w:rsidRDefault="00D22702" w:rsidP="00182FEE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6525B">
        <w:rPr>
          <w:szCs w:val="24"/>
        </w:rPr>
        <w:t>Решение о заключении договора по итогам проведенных электронных торгов принимается Заказчиком самостоятельно, по совокупности оценоч</w:t>
      </w:r>
      <w:r w:rsidR="003350D9">
        <w:rPr>
          <w:szCs w:val="24"/>
        </w:rPr>
        <w:t>ных критериев участников торгов, с учетом суммарного предложения участников по позициям торгов.</w:t>
      </w:r>
    </w:p>
    <w:p w:rsidR="00D22702" w:rsidRPr="001F2A46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В целях безопасности при 15-минутном бездействии поставщика (не вносятся ставки или не обновляется страница) авторизованное соединение прерывается, после чего необходимо логин и пароль вводить снова</w:t>
      </w:r>
      <w:r>
        <w:rPr>
          <w:szCs w:val="24"/>
        </w:rPr>
        <w:t>.</w:t>
      </w:r>
    </w:p>
    <w:p w:rsidR="00D22702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Д</w:t>
      </w:r>
      <w:r w:rsidRPr="001F2A46">
        <w:rPr>
          <w:szCs w:val="24"/>
        </w:rPr>
        <w:t xml:space="preserve">ля обновления страницы нажимается клавиша </w:t>
      </w:r>
      <w:r w:rsidRPr="001F2A46">
        <w:rPr>
          <w:szCs w:val="24"/>
          <w:lang w:val="en-US"/>
        </w:rPr>
        <w:t>F</w:t>
      </w:r>
      <w:r w:rsidRPr="001F2A46">
        <w:rPr>
          <w:szCs w:val="24"/>
        </w:rPr>
        <w:t xml:space="preserve">5 или комбинация клавиш </w:t>
      </w:r>
      <w:r w:rsidRPr="001F2A46">
        <w:rPr>
          <w:szCs w:val="24"/>
          <w:lang w:val="en-US"/>
        </w:rPr>
        <w:t>Ctrl</w:t>
      </w:r>
      <w:r w:rsidRPr="001F2A46">
        <w:rPr>
          <w:szCs w:val="24"/>
        </w:rPr>
        <w:t>+</w:t>
      </w:r>
      <w:r w:rsidRPr="001F2A46">
        <w:rPr>
          <w:szCs w:val="24"/>
          <w:lang w:val="en-US"/>
        </w:rPr>
        <w:t>F</w:t>
      </w:r>
      <w:r w:rsidRPr="001F2A46">
        <w:rPr>
          <w:szCs w:val="24"/>
        </w:rPr>
        <w:t>5</w:t>
      </w:r>
      <w:bookmarkStart w:id="0" w:name="_GoBack"/>
      <w:bookmarkEnd w:id="0"/>
      <w:r>
        <w:rPr>
          <w:szCs w:val="24"/>
        </w:rPr>
        <w:t>.</w:t>
      </w:r>
    </w:p>
    <w:p w:rsidR="00D22702" w:rsidRPr="001F2A46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У</w:t>
      </w:r>
      <w:r w:rsidRPr="001F2A46">
        <w:rPr>
          <w:szCs w:val="24"/>
        </w:rPr>
        <w:t xml:space="preserve">частие в торгах для поставщиков </w:t>
      </w:r>
      <w:r w:rsidRPr="001F2A46">
        <w:rPr>
          <w:b/>
          <w:szCs w:val="24"/>
        </w:rPr>
        <w:t>бесплатное</w:t>
      </w:r>
      <w:r>
        <w:rPr>
          <w:b/>
          <w:szCs w:val="24"/>
        </w:rPr>
        <w:t>.</w:t>
      </w:r>
    </w:p>
    <w:p w:rsidR="00D22702" w:rsidRPr="001F2A46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>
        <w:rPr>
          <w:szCs w:val="24"/>
        </w:rPr>
        <w:t>В</w:t>
      </w:r>
      <w:r w:rsidRPr="001F2A46">
        <w:rPr>
          <w:szCs w:val="24"/>
        </w:rPr>
        <w:t xml:space="preserve"> течение двух часов после закрытия торгов участники должны подтвердить проставленные цены на мом</w:t>
      </w:r>
      <w:r>
        <w:rPr>
          <w:szCs w:val="24"/>
        </w:rPr>
        <w:t xml:space="preserve">ент закрытия торгов, направив </w:t>
      </w:r>
      <w:r w:rsidRPr="001F2A46">
        <w:rPr>
          <w:szCs w:val="24"/>
        </w:rPr>
        <w:t xml:space="preserve"> </w:t>
      </w:r>
      <w:r w:rsidRPr="001F2A46">
        <w:rPr>
          <w:b/>
          <w:szCs w:val="24"/>
        </w:rPr>
        <w:t>отчет-распечатку участника</w:t>
      </w:r>
      <w:r w:rsidRPr="001F2A46">
        <w:rPr>
          <w:szCs w:val="24"/>
        </w:rPr>
        <w:t>, заверенн</w:t>
      </w:r>
      <w:r>
        <w:rPr>
          <w:szCs w:val="24"/>
        </w:rPr>
        <w:t>ый</w:t>
      </w:r>
      <w:r w:rsidRPr="001F2A46">
        <w:rPr>
          <w:szCs w:val="24"/>
        </w:rPr>
        <w:t xml:space="preserve"> подписью руководителя и печатью</w:t>
      </w:r>
      <w:r>
        <w:rPr>
          <w:szCs w:val="24"/>
        </w:rPr>
        <w:t xml:space="preserve"> организации, </w:t>
      </w:r>
      <w:r w:rsidRPr="00CB1B7E">
        <w:rPr>
          <w:szCs w:val="24"/>
        </w:rPr>
        <w:t>по  e-</w:t>
      </w:r>
      <w:proofErr w:type="spellStart"/>
      <w:r w:rsidRPr="00CB1B7E">
        <w:rPr>
          <w:szCs w:val="24"/>
        </w:rPr>
        <w:t>mail</w:t>
      </w:r>
      <w:proofErr w:type="spellEnd"/>
      <w:r w:rsidRPr="00CB1B7E">
        <w:rPr>
          <w:szCs w:val="24"/>
        </w:rPr>
        <w:t xml:space="preserve">: </w:t>
      </w:r>
      <w:hyperlink r:id="rId14" w:history="1">
        <w:r w:rsidRPr="000A2793">
          <w:rPr>
            <w:b/>
            <w:szCs w:val="24"/>
          </w:rPr>
          <w:t>patrina@sistema.ru</w:t>
        </w:r>
      </w:hyperlink>
      <w:r>
        <w:t>.</w:t>
      </w:r>
      <w:r>
        <w:rPr>
          <w:szCs w:val="24"/>
        </w:rPr>
        <w:t xml:space="preserve"> </w:t>
      </w:r>
      <w:r w:rsidRPr="001F2A46">
        <w:rPr>
          <w:b/>
          <w:szCs w:val="24"/>
        </w:rPr>
        <w:t>Отказы от заявленных цен принимаются только в письменном виде.</w:t>
      </w:r>
    </w:p>
    <w:p w:rsidR="00D22702" w:rsidRPr="00CB1B7E" w:rsidRDefault="00D22702" w:rsidP="00D22702">
      <w:pPr>
        <w:pStyle w:val="af4"/>
        <w:spacing w:after="0"/>
        <w:ind w:right="-1"/>
        <w:jc w:val="both"/>
        <w:rPr>
          <w:b/>
          <w:szCs w:val="24"/>
        </w:rPr>
      </w:pPr>
    </w:p>
    <w:p w:rsidR="00D22702" w:rsidRPr="001F2A46" w:rsidRDefault="00D22702" w:rsidP="00D22702">
      <w:pPr>
        <w:pStyle w:val="af4"/>
        <w:spacing w:after="0"/>
        <w:ind w:right="-1"/>
        <w:jc w:val="both"/>
        <w:rPr>
          <w:b/>
          <w:szCs w:val="24"/>
        </w:rPr>
      </w:pPr>
      <w:r w:rsidRPr="001F2A46">
        <w:rPr>
          <w:b/>
          <w:szCs w:val="24"/>
        </w:rPr>
        <w:t>С регламентом ознакомлен, технический порядок участия в электронных торгах понятен: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                            Наименование организации-участника торгов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57757F" w:rsidRPr="00083BF1" w:rsidRDefault="008A5941" w:rsidP="00430E71">
      <w:pPr>
        <w:pStyle w:val="af4"/>
        <w:spacing w:after="0"/>
        <w:ind w:right="-1"/>
        <w:jc w:val="both"/>
        <w:rPr>
          <w:sz w:val="28"/>
          <w:szCs w:val="28"/>
        </w:rPr>
      </w:pPr>
      <w:r w:rsidRPr="001F2A46">
        <w:rPr>
          <w:szCs w:val="24"/>
        </w:rPr>
        <w:t xml:space="preserve">              Должность и подпись с расшифровкой ответственного лица участника торгов</w:t>
      </w:r>
    </w:p>
    <w:sectPr w:rsidR="0057757F" w:rsidRPr="00083BF1" w:rsidSect="00624A18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288" w:rsidRDefault="008B2288" w:rsidP="00947A5E">
      <w:pPr>
        <w:spacing w:after="0" w:line="240" w:lineRule="auto"/>
      </w:pPr>
      <w:r>
        <w:separator/>
      </w:r>
    </w:p>
  </w:endnote>
  <w:endnote w:type="continuationSeparator" w:id="0">
    <w:p w:rsidR="008B2288" w:rsidRDefault="008B2288" w:rsidP="0094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5970"/>
      <w:docPartObj>
        <w:docPartGallery w:val="Page Numbers (Bottom of Page)"/>
        <w:docPartUnique/>
      </w:docPartObj>
    </w:sdtPr>
    <w:sdtEndPr/>
    <w:sdtContent>
      <w:p w:rsidR="00C6051F" w:rsidRDefault="00624A18">
        <w:pPr>
          <w:pStyle w:val="ad"/>
          <w:jc w:val="right"/>
        </w:pPr>
        <w:r>
          <w:t xml:space="preserve">   </w:t>
        </w:r>
      </w:p>
    </w:sdtContent>
  </w:sdt>
  <w:p w:rsidR="00C6051F" w:rsidRDefault="00C6051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288" w:rsidRDefault="008B2288" w:rsidP="00947A5E">
      <w:pPr>
        <w:spacing w:after="0" w:line="240" w:lineRule="auto"/>
      </w:pPr>
      <w:r>
        <w:separator/>
      </w:r>
    </w:p>
  </w:footnote>
  <w:footnote w:type="continuationSeparator" w:id="0">
    <w:p w:rsidR="008B2288" w:rsidRDefault="008B2288" w:rsidP="00947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5022E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B55550"/>
    <w:multiLevelType w:val="multilevel"/>
    <w:tmpl w:val="41E4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4010BE"/>
    <w:multiLevelType w:val="hybridMultilevel"/>
    <w:tmpl w:val="81401522"/>
    <w:lvl w:ilvl="0" w:tplc="612C711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990369"/>
    <w:multiLevelType w:val="hybridMultilevel"/>
    <w:tmpl w:val="F9B07D4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72100D4"/>
    <w:multiLevelType w:val="hybridMultilevel"/>
    <w:tmpl w:val="942E14FC"/>
    <w:lvl w:ilvl="0" w:tplc="90022F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FE0C75"/>
    <w:multiLevelType w:val="multilevel"/>
    <w:tmpl w:val="459E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715ADD"/>
    <w:multiLevelType w:val="multilevel"/>
    <w:tmpl w:val="2B16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BA2805"/>
    <w:multiLevelType w:val="multilevel"/>
    <w:tmpl w:val="E00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6B21A9"/>
    <w:multiLevelType w:val="hybridMultilevel"/>
    <w:tmpl w:val="6C042FA2"/>
    <w:lvl w:ilvl="0" w:tplc="C31EF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0A28A0"/>
    <w:multiLevelType w:val="multilevel"/>
    <w:tmpl w:val="7F06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FB38DE"/>
    <w:multiLevelType w:val="multilevel"/>
    <w:tmpl w:val="9B94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F057B1"/>
    <w:multiLevelType w:val="hybridMultilevel"/>
    <w:tmpl w:val="F0DA7F86"/>
    <w:lvl w:ilvl="0" w:tplc="BB92698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1723130"/>
    <w:multiLevelType w:val="hybridMultilevel"/>
    <w:tmpl w:val="03A2A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B4005"/>
    <w:multiLevelType w:val="hybridMultilevel"/>
    <w:tmpl w:val="9DF068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2A356A9"/>
    <w:multiLevelType w:val="hybridMultilevel"/>
    <w:tmpl w:val="F99C83E6"/>
    <w:lvl w:ilvl="0" w:tplc="8600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B14FCA"/>
    <w:multiLevelType w:val="hybridMultilevel"/>
    <w:tmpl w:val="3EFA75D8"/>
    <w:lvl w:ilvl="0" w:tplc="7AA473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3ED49AA"/>
    <w:multiLevelType w:val="multilevel"/>
    <w:tmpl w:val="C0F86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6812D55"/>
    <w:multiLevelType w:val="hybridMultilevel"/>
    <w:tmpl w:val="C648351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369E7CD0"/>
    <w:multiLevelType w:val="multilevel"/>
    <w:tmpl w:val="FB54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B1714EF"/>
    <w:multiLevelType w:val="multilevel"/>
    <w:tmpl w:val="BA106FFE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0">
    <w:nsid w:val="3E312BE9"/>
    <w:multiLevelType w:val="hybridMultilevel"/>
    <w:tmpl w:val="80327A82"/>
    <w:lvl w:ilvl="0" w:tplc="5DBC541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FC5D78"/>
    <w:multiLevelType w:val="hybridMultilevel"/>
    <w:tmpl w:val="29AAE10E"/>
    <w:lvl w:ilvl="0" w:tplc="F11422C8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1E40DC3"/>
    <w:multiLevelType w:val="hybridMultilevel"/>
    <w:tmpl w:val="6832D8E8"/>
    <w:lvl w:ilvl="0" w:tplc="1CA8B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212654E"/>
    <w:multiLevelType w:val="hybridMultilevel"/>
    <w:tmpl w:val="A6E2A146"/>
    <w:lvl w:ilvl="0" w:tplc="6A1A05B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9115604"/>
    <w:multiLevelType w:val="hybridMultilevel"/>
    <w:tmpl w:val="BF7EEFC8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B065FDE"/>
    <w:multiLevelType w:val="hybridMultilevel"/>
    <w:tmpl w:val="15AC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938ED"/>
    <w:multiLevelType w:val="hybridMultilevel"/>
    <w:tmpl w:val="7C181A2C"/>
    <w:lvl w:ilvl="0" w:tplc="819004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0081063"/>
    <w:multiLevelType w:val="multilevel"/>
    <w:tmpl w:val="93A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26B0C3D"/>
    <w:multiLevelType w:val="multilevel"/>
    <w:tmpl w:val="74F8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700440"/>
    <w:multiLevelType w:val="hybridMultilevel"/>
    <w:tmpl w:val="FF424E70"/>
    <w:lvl w:ilvl="0" w:tplc="8C3667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B93708F"/>
    <w:multiLevelType w:val="multilevel"/>
    <w:tmpl w:val="C982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C060ECC"/>
    <w:multiLevelType w:val="hybridMultilevel"/>
    <w:tmpl w:val="B0CCF12E"/>
    <w:lvl w:ilvl="0" w:tplc="F11422C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4F30D73"/>
    <w:multiLevelType w:val="multilevel"/>
    <w:tmpl w:val="616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512258D"/>
    <w:multiLevelType w:val="hybridMultilevel"/>
    <w:tmpl w:val="B7D29D9C"/>
    <w:lvl w:ilvl="0" w:tplc="EC22996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164D11"/>
    <w:multiLevelType w:val="hybridMultilevel"/>
    <w:tmpl w:val="953819DC"/>
    <w:lvl w:ilvl="0" w:tplc="94A62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55668B7"/>
    <w:multiLevelType w:val="hybridMultilevel"/>
    <w:tmpl w:val="C8A4BF82"/>
    <w:lvl w:ilvl="0" w:tplc="9E5A6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8890F16"/>
    <w:multiLevelType w:val="multilevel"/>
    <w:tmpl w:val="ED68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A074AFC"/>
    <w:multiLevelType w:val="hybridMultilevel"/>
    <w:tmpl w:val="2684F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0E3D9C"/>
    <w:multiLevelType w:val="hybridMultilevel"/>
    <w:tmpl w:val="852C8A44"/>
    <w:lvl w:ilvl="0" w:tplc="0419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4A7368"/>
    <w:multiLevelType w:val="multilevel"/>
    <w:tmpl w:val="4C7E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7F5462B"/>
    <w:multiLevelType w:val="hybridMultilevel"/>
    <w:tmpl w:val="62CA753E"/>
    <w:lvl w:ilvl="0" w:tplc="D32CB876">
      <w:start w:val="1"/>
      <w:numFmt w:val="bullet"/>
      <w:lvlText w:val="-"/>
      <w:lvlJc w:val="left"/>
      <w:pPr>
        <w:ind w:left="111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41">
    <w:nsid w:val="7C482BD5"/>
    <w:multiLevelType w:val="multilevel"/>
    <w:tmpl w:val="A48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DD2443D"/>
    <w:multiLevelType w:val="hybridMultilevel"/>
    <w:tmpl w:val="5F049694"/>
    <w:lvl w:ilvl="0" w:tplc="0D780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E43245D"/>
    <w:multiLevelType w:val="multilevel"/>
    <w:tmpl w:val="85D4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EB53FEC"/>
    <w:multiLevelType w:val="multilevel"/>
    <w:tmpl w:val="1510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7"/>
  </w:num>
  <w:num w:numId="2">
    <w:abstractNumId w:val="32"/>
  </w:num>
  <w:num w:numId="3">
    <w:abstractNumId w:val="9"/>
  </w:num>
  <w:num w:numId="4">
    <w:abstractNumId w:val="30"/>
  </w:num>
  <w:num w:numId="5">
    <w:abstractNumId w:val="39"/>
  </w:num>
  <w:num w:numId="6">
    <w:abstractNumId w:val="27"/>
  </w:num>
  <w:num w:numId="7">
    <w:abstractNumId w:val="36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28"/>
  </w:num>
  <w:num w:numId="13">
    <w:abstractNumId w:val="7"/>
  </w:num>
  <w:num w:numId="14">
    <w:abstractNumId w:val="44"/>
  </w:num>
  <w:num w:numId="15">
    <w:abstractNumId w:val="41"/>
  </w:num>
  <w:num w:numId="16">
    <w:abstractNumId w:val="18"/>
  </w:num>
  <w:num w:numId="17">
    <w:abstractNumId w:val="43"/>
  </w:num>
  <w:num w:numId="18">
    <w:abstractNumId w:val="19"/>
  </w:num>
  <w:num w:numId="19">
    <w:abstractNumId w:val="26"/>
  </w:num>
  <w:num w:numId="20">
    <w:abstractNumId w:val="29"/>
  </w:num>
  <w:num w:numId="21">
    <w:abstractNumId w:val="4"/>
  </w:num>
  <w:num w:numId="22">
    <w:abstractNumId w:val="12"/>
  </w:num>
  <w:num w:numId="23">
    <w:abstractNumId w:val="22"/>
  </w:num>
  <w:num w:numId="24">
    <w:abstractNumId w:val="11"/>
  </w:num>
  <w:num w:numId="25">
    <w:abstractNumId w:val="15"/>
  </w:num>
  <w:num w:numId="26">
    <w:abstractNumId w:val="42"/>
  </w:num>
  <w:num w:numId="27">
    <w:abstractNumId w:val="35"/>
  </w:num>
  <w:num w:numId="28">
    <w:abstractNumId w:val="14"/>
  </w:num>
  <w:num w:numId="29">
    <w:abstractNumId w:val="24"/>
  </w:num>
  <w:num w:numId="30">
    <w:abstractNumId w:val="13"/>
  </w:num>
  <w:num w:numId="31">
    <w:abstractNumId w:val="31"/>
  </w:num>
  <w:num w:numId="32">
    <w:abstractNumId w:val="21"/>
  </w:num>
  <w:num w:numId="33">
    <w:abstractNumId w:val="34"/>
  </w:num>
  <w:num w:numId="34">
    <w:abstractNumId w:val="17"/>
  </w:num>
  <w:num w:numId="35">
    <w:abstractNumId w:val="3"/>
  </w:num>
  <w:num w:numId="36">
    <w:abstractNumId w:val="33"/>
  </w:num>
  <w:num w:numId="37">
    <w:abstractNumId w:val="20"/>
  </w:num>
  <w:num w:numId="38">
    <w:abstractNumId w:val="2"/>
  </w:num>
  <w:num w:numId="39">
    <w:abstractNumId w:val="8"/>
  </w:num>
  <w:num w:numId="40">
    <w:abstractNumId w:val="25"/>
  </w:num>
  <w:num w:numId="41">
    <w:abstractNumId w:val="23"/>
  </w:num>
  <w:num w:numId="42">
    <w:abstractNumId w:val="0"/>
  </w:num>
  <w:num w:numId="43">
    <w:abstractNumId w:val="38"/>
  </w:num>
  <w:num w:numId="44">
    <w:abstractNumId w:val="40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26"/>
    <w:rsid w:val="000045B7"/>
    <w:rsid w:val="00013EC5"/>
    <w:rsid w:val="00026995"/>
    <w:rsid w:val="00040AE5"/>
    <w:rsid w:val="00042309"/>
    <w:rsid w:val="00044E7B"/>
    <w:rsid w:val="00066096"/>
    <w:rsid w:val="00067A48"/>
    <w:rsid w:val="00072EA9"/>
    <w:rsid w:val="00074006"/>
    <w:rsid w:val="00074935"/>
    <w:rsid w:val="00080314"/>
    <w:rsid w:val="00083BF1"/>
    <w:rsid w:val="000A2793"/>
    <w:rsid w:val="000B21AF"/>
    <w:rsid w:val="000B4902"/>
    <w:rsid w:val="000B4AD4"/>
    <w:rsid w:val="000C7340"/>
    <w:rsid w:val="000D10DC"/>
    <w:rsid w:val="000D6D71"/>
    <w:rsid w:val="000E0D16"/>
    <w:rsid w:val="000E0DEC"/>
    <w:rsid w:val="000E138D"/>
    <w:rsid w:val="000E1C79"/>
    <w:rsid w:val="000F7FEC"/>
    <w:rsid w:val="00101862"/>
    <w:rsid w:val="00107830"/>
    <w:rsid w:val="0011195F"/>
    <w:rsid w:val="001218D4"/>
    <w:rsid w:val="001225A4"/>
    <w:rsid w:val="00127178"/>
    <w:rsid w:val="00135B90"/>
    <w:rsid w:val="00136001"/>
    <w:rsid w:val="00153F02"/>
    <w:rsid w:val="00154FD1"/>
    <w:rsid w:val="00157DCA"/>
    <w:rsid w:val="00167DCE"/>
    <w:rsid w:val="00173C93"/>
    <w:rsid w:val="00177A3A"/>
    <w:rsid w:val="00177B40"/>
    <w:rsid w:val="00182870"/>
    <w:rsid w:val="00182BC1"/>
    <w:rsid w:val="00182FEE"/>
    <w:rsid w:val="001849D2"/>
    <w:rsid w:val="001868D1"/>
    <w:rsid w:val="001A2391"/>
    <w:rsid w:val="001A5F73"/>
    <w:rsid w:val="001A6B9F"/>
    <w:rsid w:val="001B2082"/>
    <w:rsid w:val="001C1376"/>
    <w:rsid w:val="001C75BD"/>
    <w:rsid w:val="001D325D"/>
    <w:rsid w:val="001D450B"/>
    <w:rsid w:val="0021266E"/>
    <w:rsid w:val="00212D2B"/>
    <w:rsid w:val="00223E40"/>
    <w:rsid w:val="0023662F"/>
    <w:rsid w:val="00251CFA"/>
    <w:rsid w:val="00252549"/>
    <w:rsid w:val="00262628"/>
    <w:rsid w:val="00267A83"/>
    <w:rsid w:val="0027582E"/>
    <w:rsid w:val="00283D34"/>
    <w:rsid w:val="00295984"/>
    <w:rsid w:val="002962A8"/>
    <w:rsid w:val="00296B14"/>
    <w:rsid w:val="00297466"/>
    <w:rsid w:val="002A69A1"/>
    <w:rsid w:val="002B2EBC"/>
    <w:rsid w:val="002C41F4"/>
    <w:rsid w:val="002D0C07"/>
    <w:rsid w:val="002D2A0B"/>
    <w:rsid w:val="002D2F83"/>
    <w:rsid w:val="002E16E0"/>
    <w:rsid w:val="002E246B"/>
    <w:rsid w:val="002E76B6"/>
    <w:rsid w:val="002F32A5"/>
    <w:rsid w:val="002F707B"/>
    <w:rsid w:val="00302151"/>
    <w:rsid w:val="003108A7"/>
    <w:rsid w:val="00315E83"/>
    <w:rsid w:val="0033433B"/>
    <w:rsid w:val="00334850"/>
    <w:rsid w:val="003350D9"/>
    <w:rsid w:val="0034059D"/>
    <w:rsid w:val="00383C0D"/>
    <w:rsid w:val="003842A3"/>
    <w:rsid w:val="0038430D"/>
    <w:rsid w:val="00385070"/>
    <w:rsid w:val="003A2037"/>
    <w:rsid w:val="003A7497"/>
    <w:rsid w:val="003C3A66"/>
    <w:rsid w:val="003D78EB"/>
    <w:rsid w:val="003E0BD8"/>
    <w:rsid w:val="003E6EE7"/>
    <w:rsid w:val="003F5219"/>
    <w:rsid w:val="00410E6A"/>
    <w:rsid w:val="004115BF"/>
    <w:rsid w:val="00424480"/>
    <w:rsid w:val="0042742A"/>
    <w:rsid w:val="004277C2"/>
    <w:rsid w:val="00430E71"/>
    <w:rsid w:val="0043133F"/>
    <w:rsid w:val="00433D84"/>
    <w:rsid w:val="00445198"/>
    <w:rsid w:val="0044688D"/>
    <w:rsid w:val="00453025"/>
    <w:rsid w:val="00456196"/>
    <w:rsid w:val="0045745B"/>
    <w:rsid w:val="00472662"/>
    <w:rsid w:val="0047267B"/>
    <w:rsid w:val="0047448C"/>
    <w:rsid w:val="00486748"/>
    <w:rsid w:val="00486FF5"/>
    <w:rsid w:val="00490820"/>
    <w:rsid w:val="00497B29"/>
    <w:rsid w:val="004A679E"/>
    <w:rsid w:val="004B02A8"/>
    <w:rsid w:val="004B1B74"/>
    <w:rsid w:val="004B38F8"/>
    <w:rsid w:val="004C7608"/>
    <w:rsid w:val="004E36E0"/>
    <w:rsid w:val="004E3E92"/>
    <w:rsid w:val="004E4108"/>
    <w:rsid w:val="004E5A1F"/>
    <w:rsid w:val="004E61FA"/>
    <w:rsid w:val="004E6451"/>
    <w:rsid w:val="004F24B2"/>
    <w:rsid w:val="004F43FB"/>
    <w:rsid w:val="004F6F0B"/>
    <w:rsid w:val="00500476"/>
    <w:rsid w:val="00503D80"/>
    <w:rsid w:val="00506FEB"/>
    <w:rsid w:val="00512101"/>
    <w:rsid w:val="00517299"/>
    <w:rsid w:val="00521C05"/>
    <w:rsid w:val="00536805"/>
    <w:rsid w:val="00547DEA"/>
    <w:rsid w:val="005535B7"/>
    <w:rsid w:val="00556BE4"/>
    <w:rsid w:val="00562B72"/>
    <w:rsid w:val="00564288"/>
    <w:rsid w:val="00566ECC"/>
    <w:rsid w:val="00574645"/>
    <w:rsid w:val="005773A7"/>
    <w:rsid w:val="0057757F"/>
    <w:rsid w:val="00581BC5"/>
    <w:rsid w:val="00595FCB"/>
    <w:rsid w:val="005B4442"/>
    <w:rsid w:val="005C6AD0"/>
    <w:rsid w:val="005D3615"/>
    <w:rsid w:val="005D4A4C"/>
    <w:rsid w:val="005D5EE5"/>
    <w:rsid w:val="005D787D"/>
    <w:rsid w:val="005E3A3D"/>
    <w:rsid w:val="005E4B5B"/>
    <w:rsid w:val="005F5C7A"/>
    <w:rsid w:val="006066DB"/>
    <w:rsid w:val="00613854"/>
    <w:rsid w:val="0061692A"/>
    <w:rsid w:val="0062231B"/>
    <w:rsid w:val="006227FF"/>
    <w:rsid w:val="00624A18"/>
    <w:rsid w:val="00627A52"/>
    <w:rsid w:val="0063588B"/>
    <w:rsid w:val="00641026"/>
    <w:rsid w:val="006423CA"/>
    <w:rsid w:val="0065309B"/>
    <w:rsid w:val="00673880"/>
    <w:rsid w:val="00674396"/>
    <w:rsid w:val="0068534A"/>
    <w:rsid w:val="006861C7"/>
    <w:rsid w:val="006A6692"/>
    <w:rsid w:val="006B45B9"/>
    <w:rsid w:val="006B6F54"/>
    <w:rsid w:val="006D05F5"/>
    <w:rsid w:val="006D50ED"/>
    <w:rsid w:val="006D5E54"/>
    <w:rsid w:val="006F0D0B"/>
    <w:rsid w:val="00701610"/>
    <w:rsid w:val="007039C3"/>
    <w:rsid w:val="00710E88"/>
    <w:rsid w:val="007123B0"/>
    <w:rsid w:val="007264FF"/>
    <w:rsid w:val="00726DDB"/>
    <w:rsid w:val="0074072A"/>
    <w:rsid w:val="00752A9A"/>
    <w:rsid w:val="007620F3"/>
    <w:rsid w:val="00767F54"/>
    <w:rsid w:val="0078010F"/>
    <w:rsid w:val="00787AC7"/>
    <w:rsid w:val="0079095B"/>
    <w:rsid w:val="00791F97"/>
    <w:rsid w:val="007B110B"/>
    <w:rsid w:val="007B1585"/>
    <w:rsid w:val="007B1B75"/>
    <w:rsid w:val="007B35AB"/>
    <w:rsid w:val="007B4612"/>
    <w:rsid w:val="007C1342"/>
    <w:rsid w:val="007C17FE"/>
    <w:rsid w:val="007C358C"/>
    <w:rsid w:val="007C7E59"/>
    <w:rsid w:val="007D5603"/>
    <w:rsid w:val="007D637E"/>
    <w:rsid w:val="007F1A6E"/>
    <w:rsid w:val="007F428F"/>
    <w:rsid w:val="007F4524"/>
    <w:rsid w:val="00804B3B"/>
    <w:rsid w:val="00805281"/>
    <w:rsid w:val="00807631"/>
    <w:rsid w:val="00811CBC"/>
    <w:rsid w:val="00834EA5"/>
    <w:rsid w:val="00845DBA"/>
    <w:rsid w:val="00853678"/>
    <w:rsid w:val="00853A05"/>
    <w:rsid w:val="00860B96"/>
    <w:rsid w:val="00860FE8"/>
    <w:rsid w:val="0086213C"/>
    <w:rsid w:val="00863257"/>
    <w:rsid w:val="00870B44"/>
    <w:rsid w:val="00877F6F"/>
    <w:rsid w:val="00883837"/>
    <w:rsid w:val="0089406F"/>
    <w:rsid w:val="00896408"/>
    <w:rsid w:val="008A5625"/>
    <w:rsid w:val="008A5941"/>
    <w:rsid w:val="008B2288"/>
    <w:rsid w:val="008B3558"/>
    <w:rsid w:val="008B5FDD"/>
    <w:rsid w:val="008C15DE"/>
    <w:rsid w:val="008D02D3"/>
    <w:rsid w:val="008E0216"/>
    <w:rsid w:val="009033EE"/>
    <w:rsid w:val="009065DD"/>
    <w:rsid w:val="00914E59"/>
    <w:rsid w:val="00916D8D"/>
    <w:rsid w:val="00931C01"/>
    <w:rsid w:val="00935BB7"/>
    <w:rsid w:val="00940B28"/>
    <w:rsid w:val="009474AA"/>
    <w:rsid w:val="00947A5E"/>
    <w:rsid w:val="00947B0E"/>
    <w:rsid w:val="00953FA0"/>
    <w:rsid w:val="009570AB"/>
    <w:rsid w:val="0097574F"/>
    <w:rsid w:val="00975A0A"/>
    <w:rsid w:val="00977009"/>
    <w:rsid w:val="00990286"/>
    <w:rsid w:val="00993597"/>
    <w:rsid w:val="00994B43"/>
    <w:rsid w:val="009A2D4A"/>
    <w:rsid w:val="009B1DF4"/>
    <w:rsid w:val="009B384B"/>
    <w:rsid w:val="009C063E"/>
    <w:rsid w:val="009C0CC9"/>
    <w:rsid w:val="009C211C"/>
    <w:rsid w:val="009C620F"/>
    <w:rsid w:val="009C7D60"/>
    <w:rsid w:val="009E05FA"/>
    <w:rsid w:val="009E3592"/>
    <w:rsid w:val="009E4C60"/>
    <w:rsid w:val="009F7E08"/>
    <w:rsid w:val="00A02224"/>
    <w:rsid w:val="00A126D9"/>
    <w:rsid w:val="00A161EB"/>
    <w:rsid w:val="00A176F7"/>
    <w:rsid w:val="00A35F23"/>
    <w:rsid w:val="00A463D4"/>
    <w:rsid w:val="00A61828"/>
    <w:rsid w:val="00A627ED"/>
    <w:rsid w:val="00A670E8"/>
    <w:rsid w:val="00A73047"/>
    <w:rsid w:val="00A77B44"/>
    <w:rsid w:val="00AA0352"/>
    <w:rsid w:val="00AA3264"/>
    <w:rsid w:val="00AB73AB"/>
    <w:rsid w:val="00AC0910"/>
    <w:rsid w:val="00AC3E0A"/>
    <w:rsid w:val="00AC53AA"/>
    <w:rsid w:val="00AE4011"/>
    <w:rsid w:val="00AF7094"/>
    <w:rsid w:val="00B00733"/>
    <w:rsid w:val="00B02608"/>
    <w:rsid w:val="00B07953"/>
    <w:rsid w:val="00B125FF"/>
    <w:rsid w:val="00B12F4B"/>
    <w:rsid w:val="00B22517"/>
    <w:rsid w:val="00B23F82"/>
    <w:rsid w:val="00B27559"/>
    <w:rsid w:val="00B34F98"/>
    <w:rsid w:val="00B35000"/>
    <w:rsid w:val="00B47CF1"/>
    <w:rsid w:val="00B56141"/>
    <w:rsid w:val="00B93018"/>
    <w:rsid w:val="00BC2B30"/>
    <w:rsid w:val="00BC37DD"/>
    <w:rsid w:val="00BC5A2A"/>
    <w:rsid w:val="00BC6E70"/>
    <w:rsid w:val="00BC6EE3"/>
    <w:rsid w:val="00BD21CB"/>
    <w:rsid w:val="00BD4228"/>
    <w:rsid w:val="00BE2262"/>
    <w:rsid w:val="00BE3CB7"/>
    <w:rsid w:val="00BF61B8"/>
    <w:rsid w:val="00BF7256"/>
    <w:rsid w:val="00C15DF1"/>
    <w:rsid w:val="00C1779C"/>
    <w:rsid w:val="00C177E4"/>
    <w:rsid w:val="00C17A58"/>
    <w:rsid w:val="00C40A1D"/>
    <w:rsid w:val="00C5260A"/>
    <w:rsid w:val="00C6051F"/>
    <w:rsid w:val="00C61801"/>
    <w:rsid w:val="00C66EE9"/>
    <w:rsid w:val="00C679AE"/>
    <w:rsid w:val="00C740C5"/>
    <w:rsid w:val="00C920CE"/>
    <w:rsid w:val="00CA040C"/>
    <w:rsid w:val="00CA379F"/>
    <w:rsid w:val="00CA39B7"/>
    <w:rsid w:val="00CB1B7E"/>
    <w:rsid w:val="00CB558A"/>
    <w:rsid w:val="00CB6247"/>
    <w:rsid w:val="00CC21AE"/>
    <w:rsid w:val="00CC3F84"/>
    <w:rsid w:val="00CC4208"/>
    <w:rsid w:val="00CD7AD6"/>
    <w:rsid w:val="00CD7F50"/>
    <w:rsid w:val="00CE6491"/>
    <w:rsid w:val="00D051B6"/>
    <w:rsid w:val="00D11072"/>
    <w:rsid w:val="00D112BD"/>
    <w:rsid w:val="00D13390"/>
    <w:rsid w:val="00D22702"/>
    <w:rsid w:val="00D2394E"/>
    <w:rsid w:val="00D42048"/>
    <w:rsid w:val="00D428BB"/>
    <w:rsid w:val="00D46D75"/>
    <w:rsid w:val="00D67CAD"/>
    <w:rsid w:val="00D73140"/>
    <w:rsid w:val="00D91E2E"/>
    <w:rsid w:val="00D96F59"/>
    <w:rsid w:val="00DA548F"/>
    <w:rsid w:val="00DA61E9"/>
    <w:rsid w:val="00DA62A2"/>
    <w:rsid w:val="00DA65DF"/>
    <w:rsid w:val="00DB3B07"/>
    <w:rsid w:val="00DB5EC0"/>
    <w:rsid w:val="00DC7582"/>
    <w:rsid w:val="00DD038E"/>
    <w:rsid w:val="00DE4673"/>
    <w:rsid w:val="00DF2201"/>
    <w:rsid w:val="00DF30B7"/>
    <w:rsid w:val="00DF7142"/>
    <w:rsid w:val="00DF7D05"/>
    <w:rsid w:val="00E0338E"/>
    <w:rsid w:val="00E10CC1"/>
    <w:rsid w:val="00E23D7C"/>
    <w:rsid w:val="00E26E90"/>
    <w:rsid w:val="00E27030"/>
    <w:rsid w:val="00E335C8"/>
    <w:rsid w:val="00E36FAF"/>
    <w:rsid w:val="00E461BA"/>
    <w:rsid w:val="00E507AA"/>
    <w:rsid w:val="00E55089"/>
    <w:rsid w:val="00E577E5"/>
    <w:rsid w:val="00E610D8"/>
    <w:rsid w:val="00E62953"/>
    <w:rsid w:val="00E62B5B"/>
    <w:rsid w:val="00E649B4"/>
    <w:rsid w:val="00E82BDE"/>
    <w:rsid w:val="00E85F94"/>
    <w:rsid w:val="00E951D1"/>
    <w:rsid w:val="00EA33F3"/>
    <w:rsid w:val="00EB3737"/>
    <w:rsid w:val="00EB3CED"/>
    <w:rsid w:val="00ED1FEE"/>
    <w:rsid w:val="00ED6733"/>
    <w:rsid w:val="00EE01F9"/>
    <w:rsid w:val="00EE5087"/>
    <w:rsid w:val="00EE7F2A"/>
    <w:rsid w:val="00EF71AC"/>
    <w:rsid w:val="00EF7250"/>
    <w:rsid w:val="00F03A54"/>
    <w:rsid w:val="00F124A6"/>
    <w:rsid w:val="00F1540F"/>
    <w:rsid w:val="00F22458"/>
    <w:rsid w:val="00F22E11"/>
    <w:rsid w:val="00F2509F"/>
    <w:rsid w:val="00F270DA"/>
    <w:rsid w:val="00F363FE"/>
    <w:rsid w:val="00F42CFD"/>
    <w:rsid w:val="00F44015"/>
    <w:rsid w:val="00F456C0"/>
    <w:rsid w:val="00F46FF0"/>
    <w:rsid w:val="00F5077C"/>
    <w:rsid w:val="00F60D02"/>
    <w:rsid w:val="00F633D9"/>
    <w:rsid w:val="00F64B41"/>
    <w:rsid w:val="00F7379D"/>
    <w:rsid w:val="00F83F13"/>
    <w:rsid w:val="00F910E3"/>
    <w:rsid w:val="00F97DD0"/>
    <w:rsid w:val="00FA3F81"/>
    <w:rsid w:val="00FB1DF7"/>
    <w:rsid w:val="00FC2449"/>
    <w:rsid w:val="00FC571F"/>
    <w:rsid w:val="00FD4885"/>
    <w:rsid w:val="00FE1726"/>
    <w:rsid w:val="00FE28D6"/>
    <w:rsid w:val="00FF0D80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FE1726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7">
    <w:name w:val="Strong"/>
    <w:basedOn w:val="a1"/>
    <w:uiPriority w:val="22"/>
    <w:qFormat/>
    <w:rsid w:val="00E335C8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a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47A5E"/>
  </w:style>
  <w:style w:type="paragraph" w:styleId="ad">
    <w:name w:val="footer"/>
    <w:basedOn w:val="a0"/>
    <w:link w:val="ae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47A5E"/>
  </w:style>
  <w:style w:type="paragraph" w:styleId="af">
    <w:name w:val="footnote text"/>
    <w:basedOn w:val="a0"/>
    <w:link w:val="af0"/>
    <w:uiPriority w:val="99"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rsid w:val="002D2F83"/>
    <w:rPr>
      <w:sz w:val="20"/>
      <w:szCs w:val="20"/>
    </w:rPr>
  </w:style>
  <w:style w:type="character" w:styleId="af1">
    <w:name w:val="footnote reference"/>
    <w:basedOn w:val="a1"/>
    <w:uiPriority w:val="99"/>
    <w:unhideWhenUsed/>
    <w:rsid w:val="002D2F83"/>
    <w:rPr>
      <w:vertAlign w:val="superscript"/>
    </w:rPr>
  </w:style>
  <w:style w:type="paragraph" w:customStyle="1" w:styleId="af2">
    <w:name w:val="Пункт"/>
    <w:basedOn w:val="a0"/>
    <w:link w:val="af3"/>
    <w:uiPriority w:val="99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Пункт Знак"/>
    <w:basedOn w:val="a1"/>
    <w:link w:val="af2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42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4">
    <w:name w:val="Body Text"/>
    <w:basedOn w:val="a0"/>
    <w:link w:val="af5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Основной текст Знак"/>
    <w:basedOn w:val="a1"/>
    <w:link w:val="af4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6">
    <w:name w:val="Table Grid"/>
    <w:basedOn w:val="a2"/>
    <w:uiPriority w:val="59"/>
    <w:rsid w:val="0042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0"/>
    <w:uiPriority w:val="99"/>
    <w:semiHidden/>
    <w:unhideWhenUsed/>
    <w:rsid w:val="001828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 Spacing"/>
    <w:uiPriority w:val="1"/>
    <w:qFormat/>
    <w:rsid w:val="00182FE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FE1726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7">
    <w:name w:val="Strong"/>
    <w:basedOn w:val="a1"/>
    <w:uiPriority w:val="22"/>
    <w:qFormat/>
    <w:rsid w:val="00E335C8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a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47A5E"/>
  </w:style>
  <w:style w:type="paragraph" w:styleId="ad">
    <w:name w:val="footer"/>
    <w:basedOn w:val="a0"/>
    <w:link w:val="ae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47A5E"/>
  </w:style>
  <w:style w:type="paragraph" w:styleId="af">
    <w:name w:val="footnote text"/>
    <w:basedOn w:val="a0"/>
    <w:link w:val="af0"/>
    <w:uiPriority w:val="99"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rsid w:val="002D2F83"/>
    <w:rPr>
      <w:sz w:val="20"/>
      <w:szCs w:val="20"/>
    </w:rPr>
  </w:style>
  <w:style w:type="character" w:styleId="af1">
    <w:name w:val="footnote reference"/>
    <w:basedOn w:val="a1"/>
    <w:uiPriority w:val="99"/>
    <w:unhideWhenUsed/>
    <w:rsid w:val="002D2F83"/>
    <w:rPr>
      <w:vertAlign w:val="superscript"/>
    </w:rPr>
  </w:style>
  <w:style w:type="paragraph" w:customStyle="1" w:styleId="af2">
    <w:name w:val="Пункт"/>
    <w:basedOn w:val="a0"/>
    <w:link w:val="af3"/>
    <w:uiPriority w:val="99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Пункт Знак"/>
    <w:basedOn w:val="a1"/>
    <w:link w:val="af2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42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4">
    <w:name w:val="Body Text"/>
    <w:basedOn w:val="a0"/>
    <w:link w:val="af5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Основной текст Знак"/>
    <w:basedOn w:val="a1"/>
    <w:link w:val="af4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6">
    <w:name w:val="Table Grid"/>
    <w:basedOn w:val="a2"/>
    <w:uiPriority w:val="59"/>
    <w:rsid w:val="0042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0"/>
    <w:uiPriority w:val="99"/>
    <w:semiHidden/>
    <w:unhideWhenUsed/>
    <w:rsid w:val="001828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 Spacing"/>
    <w:uiPriority w:val="1"/>
    <w:qFormat/>
    <w:rsid w:val="00182FE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87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46085">
                  <w:marLeft w:val="0"/>
                  <w:marRight w:val="0"/>
                  <w:marTop w:val="4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533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13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rina@sistema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fk.com.sberbank-as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bzmeeva@sberbank-ast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afk.com.sberbank-as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atrina@siste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662A1-71C6-47E9-AA15-99AECAAE8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Патрина Елена Александровна</cp:lastModifiedBy>
  <cp:revision>2</cp:revision>
  <cp:lastPrinted>2012-09-21T12:40:00Z</cp:lastPrinted>
  <dcterms:created xsi:type="dcterms:W3CDTF">2014-10-01T10:13:00Z</dcterms:created>
  <dcterms:modified xsi:type="dcterms:W3CDTF">2014-10-01T10:13:00Z</dcterms:modified>
</cp:coreProperties>
</file>