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A3A" w:rsidRDefault="00940B28" w:rsidP="00B12F4B">
      <w:pPr>
        <w:spacing w:after="0" w:line="240" w:lineRule="auto"/>
        <w:jc w:val="both"/>
        <w:rPr>
          <w:rFonts w:ascii="Times New Roman" w:hAnsi="Times New Roman" w:cs="Times New Roman"/>
          <w:sz w:val="24"/>
          <w:szCs w:val="24"/>
        </w:rPr>
      </w:pPr>
      <w:r w:rsidRPr="00940B28">
        <w:rPr>
          <w:rFonts w:ascii="Times New Roman" w:hAnsi="Times New Roman" w:cs="Times New Roman"/>
          <w:noProof/>
          <w:sz w:val="24"/>
          <w:szCs w:val="24"/>
        </w:rPr>
        <w:drawing>
          <wp:inline distT="0" distB="0" distL="0" distR="0" wp14:anchorId="34BFD243" wp14:editId="3DF21F45">
            <wp:extent cx="1253490" cy="914400"/>
            <wp:effectExtent l="19050" t="0" r="3810" b="0"/>
            <wp:docPr id="1" name="Picture 9" descr="Sistema logo _ l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stema logo _ last"/>
                    <pic:cNvPicPr>
                      <a:picLocks noChangeAspect="1" noChangeArrowheads="1"/>
                    </pic:cNvPicPr>
                  </pic:nvPicPr>
                  <pic:blipFill>
                    <a:blip r:embed="rId9" cstate="print"/>
                    <a:srcRect/>
                    <a:stretch>
                      <a:fillRect/>
                    </a:stretch>
                  </pic:blipFill>
                  <pic:spPr bwMode="auto">
                    <a:xfrm>
                      <a:off x="0" y="0"/>
                      <a:ext cx="1253490" cy="914400"/>
                    </a:xfrm>
                    <a:prstGeom prst="rect">
                      <a:avLst/>
                    </a:prstGeom>
                    <a:noFill/>
                    <a:ln w="9525">
                      <a:noFill/>
                      <a:miter lim="800000"/>
                      <a:headEnd/>
                      <a:tailEnd/>
                    </a:ln>
                  </pic:spPr>
                </pic:pic>
              </a:graphicData>
            </a:graphic>
          </wp:inline>
        </w:drawing>
      </w:r>
      <w:r w:rsidR="0034059D">
        <w:rPr>
          <w:rFonts w:ascii="Times New Roman" w:hAnsi="Times New Roman" w:cs="Times New Roman"/>
          <w:sz w:val="24"/>
          <w:szCs w:val="24"/>
        </w:rPr>
        <w:t xml:space="preserve">                                                                                               </w:t>
      </w:r>
    </w:p>
    <w:p w:rsidR="006423CA" w:rsidRDefault="006423CA" w:rsidP="004E36E0">
      <w:pPr>
        <w:spacing w:after="0" w:line="240" w:lineRule="auto"/>
        <w:jc w:val="center"/>
        <w:rPr>
          <w:rFonts w:ascii="Times New Roman" w:hAnsi="Times New Roman" w:cs="Times New Roman"/>
          <w:b/>
          <w:bCs/>
          <w:szCs w:val="24"/>
        </w:rPr>
      </w:pPr>
    </w:p>
    <w:p w:rsidR="0068792E" w:rsidRDefault="008A5941" w:rsidP="00964653">
      <w:pPr>
        <w:pStyle w:val="a4"/>
        <w:spacing w:after="0" w:line="240" w:lineRule="auto"/>
        <w:ind w:left="644"/>
        <w:jc w:val="center"/>
        <w:rPr>
          <w:rFonts w:ascii="Times New Roman" w:hAnsi="Times New Roman" w:cs="Times New Roman"/>
          <w:b/>
          <w:bCs/>
          <w:sz w:val="24"/>
          <w:szCs w:val="24"/>
        </w:rPr>
      </w:pPr>
      <w:r w:rsidRPr="00964653">
        <w:rPr>
          <w:rFonts w:ascii="Times New Roman" w:hAnsi="Times New Roman" w:cs="Times New Roman"/>
          <w:b/>
          <w:bCs/>
          <w:sz w:val="24"/>
          <w:szCs w:val="24"/>
        </w:rPr>
        <w:t xml:space="preserve">Регламент проведения </w:t>
      </w:r>
      <w:r w:rsidR="00F456C0" w:rsidRPr="00964653">
        <w:rPr>
          <w:rFonts w:ascii="Times New Roman" w:hAnsi="Times New Roman" w:cs="Times New Roman"/>
          <w:b/>
          <w:bCs/>
          <w:sz w:val="24"/>
          <w:szCs w:val="24"/>
        </w:rPr>
        <w:t xml:space="preserve">сбора коммерческих </w:t>
      </w:r>
      <w:r w:rsidR="008A5625" w:rsidRPr="00964653">
        <w:rPr>
          <w:rFonts w:ascii="Times New Roman" w:hAnsi="Times New Roman" w:cs="Times New Roman"/>
          <w:b/>
          <w:bCs/>
          <w:sz w:val="24"/>
          <w:szCs w:val="24"/>
        </w:rPr>
        <w:t xml:space="preserve">предложений </w:t>
      </w:r>
      <w:r w:rsidR="00FD4A1A" w:rsidRPr="00964653">
        <w:rPr>
          <w:rFonts w:ascii="Times New Roman" w:hAnsi="Times New Roman" w:cs="Times New Roman"/>
          <w:b/>
          <w:bCs/>
          <w:sz w:val="24"/>
          <w:szCs w:val="24"/>
        </w:rPr>
        <w:t xml:space="preserve">на </w:t>
      </w:r>
      <w:r w:rsidR="0014559E">
        <w:rPr>
          <w:rFonts w:ascii="Times New Roman" w:hAnsi="Times New Roman" w:cs="Times New Roman"/>
          <w:b/>
          <w:bCs/>
          <w:sz w:val="24"/>
          <w:szCs w:val="24"/>
        </w:rPr>
        <w:t xml:space="preserve">поставку канцелярских товаров </w:t>
      </w:r>
      <w:r w:rsidR="00F350F7" w:rsidRPr="00964653">
        <w:rPr>
          <w:rFonts w:ascii="Times New Roman" w:hAnsi="Times New Roman" w:cs="Times New Roman"/>
          <w:b/>
          <w:bCs/>
          <w:sz w:val="24"/>
          <w:szCs w:val="24"/>
        </w:rPr>
        <w:t xml:space="preserve">в соответствии </w:t>
      </w:r>
      <w:r w:rsidR="00296B14" w:rsidRPr="00964653">
        <w:rPr>
          <w:rFonts w:ascii="Times New Roman" w:hAnsi="Times New Roman" w:cs="Times New Roman"/>
          <w:b/>
          <w:bCs/>
          <w:sz w:val="24"/>
          <w:szCs w:val="24"/>
        </w:rPr>
        <w:t xml:space="preserve">с </w:t>
      </w:r>
      <w:r w:rsidR="00182870" w:rsidRPr="00964653">
        <w:rPr>
          <w:rFonts w:ascii="Times New Roman" w:hAnsi="Times New Roman" w:cs="Times New Roman"/>
          <w:b/>
          <w:bCs/>
          <w:sz w:val="24"/>
          <w:szCs w:val="24"/>
        </w:rPr>
        <w:t>техническим заданием</w:t>
      </w:r>
      <w:r w:rsidR="00536805" w:rsidRPr="00964653">
        <w:rPr>
          <w:rFonts w:ascii="Times New Roman" w:hAnsi="Times New Roman" w:cs="Times New Roman"/>
          <w:b/>
          <w:bCs/>
          <w:sz w:val="24"/>
          <w:szCs w:val="24"/>
        </w:rPr>
        <w:t xml:space="preserve"> на поставку</w:t>
      </w:r>
    </w:p>
    <w:p w:rsidR="003C3A66" w:rsidRPr="009353E5" w:rsidRDefault="00CB48C2" w:rsidP="00AD136D">
      <w:pPr>
        <w:pStyle w:val="a4"/>
        <w:spacing w:after="0" w:line="240" w:lineRule="auto"/>
        <w:ind w:left="644"/>
        <w:jc w:val="center"/>
        <w:rPr>
          <w:rFonts w:ascii="Times New Roman" w:hAnsi="Times New Roman" w:cs="Times New Roman"/>
          <w:b/>
          <w:bCs/>
          <w:sz w:val="24"/>
          <w:szCs w:val="24"/>
        </w:rPr>
      </w:pPr>
      <w:r w:rsidRPr="00CB48C2">
        <w:rPr>
          <w:rFonts w:ascii="Times New Roman" w:hAnsi="Times New Roman" w:cs="Times New Roman"/>
          <w:b/>
          <w:bCs/>
          <w:sz w:val="24"/>
          <w:szCs w:val="24"/>
        </w:rPr>
        <w:t xml:space="preserve"> </w:t>
      </w:r>
    </w:p>
    <w:p w:rsidR="003B250E" w:rsidRPr="001F2A46" w:rsidRDefault="003B250E" w:rsidP="003B250E">
      <w:pPr>
        <w:pStyle w:val="af5"/>
        <w:numPr>
          <w:ilvl w:val="0"/>
          <w:numId w:val="43"/>
        </w:numPr>
        <w:tabs>
          <w:tab w:val="num" w:pos="360"/>
        </w:tabs>
        <w:spacing w:after="0"/>
        <w:ind w:left="360" w:right="-1"/>
        <w:jc w:val="both"/>
        <w:rPr>
          <w:szCs w:val="24"/>
        </w:rPr>
      </w:pPr>
      <w:r w:rsidRPr="001F2A46">
        <w:rPr>
          <w:szCs w:val="24"/>
        </w:rPr>
        <w:t>Организатором проведения</w:t>
      </w:r>
      <w:r>
        <w:rPr>
          <w:szCs w:val="24"/>
        </w:rPr>
        <w:t xml:space="preserve"> процедуры сбора коммерческих предложений в электронной форме</w:t>
      </w:r>
      <w:r w:rsidRPr="001F2A46">
        <w:rPr>
          <w:szCs w:val="24"/>
        </w:rPr>
        <w:t xml:space="preserve"> назначается компания-оператор ЗАО «Сбербанк-АСТ».</w:t>
      </w:r>
    </w:p>
    <w:p w:rsidR="003B250E" w:rsidRPr="001F2A46" w:rsidRDefault="003B250E" w:rsidP="003B250E">
      <w:pPr>
        <w:pStyle w:val="af5"/>
        <w:numPr>
          <w:ilvl w:val="0"/>
          <w:numId w:val="43"/>
        </w:numPr>
        <w:tabs>
          <w:tab w:val="num" w:pos="360"/>
        </w:tabs>
        <w:spacing w:after="0"/>
        <w:ind w:left="360" w:right="-1"/>
        <w:jc w:val="both"/>
        <w:rPr>
          <w:szCs w:val="24"/>
        </w:rPr>
      </w:pPr>
      <w:r>
        <w:rPr>
          <w:szCs w:val="24"/>
        </w:rPr>
        <w:t xml:space="preserve"> </w:t>
      </w:r>
      <w:r w:rsidRPr="001F2A46">
        <w:rPr>
          <w:szCs w:val="24"/>
        </w:rPr>
        <w:t xml:space="preserve">Условия проведения: </w:t>
      </w:r>
      <w:r w:rsidRPr="003B250E">
        <w:rPr>
          <w:szCs w:val="24"/>
        </w:rPr>
        <w:t>на понижение цены.</w:t>
      </w:r>
    </w:p>
    <w:p w:rsidR="003B250E" w:rsidRPr="001F2A46" w:rsidRDefault="003B250E" w:rsidP="003B250E">
      <w:pPr>
        <w:pStyle w:val="af5"/>
        <w:numPr>
          <w:ilvl w:val="0"/>
          <w:numId w:val="43"/>
        </w:numPr>
        <w:tabs>
          <w:tab w:val="num" w:pos="360"/>
        </w:tabs>
        <w:spacing w:after="0"/>
        <w:ind w:left="360" w:right="-1"/>
        <w:jc w:val="both"/>
        <w:rPr>
          <w:szCs w:val="24"/>
        </w:rPr>
      </w:pPr>
      <w:r>
        <w:rPr>
          <w:szCs w:val="24"/>
        </w:rPr>
        <w:t xml:space="preserve"> </w:t>
      </w:r>
      <w:r w:rsidRPr="001F2A46">
        <w:rPr>
          <w:szCs w:val="24"/>
        </w:rPr>
        <w:t xml:space="preserve">Порядок и форма извещения участников:  </w:t>
      </w:r>
    </w:p>
    <w:p w:rsidR="003B250E" w:rsidRPr="001F2A46" w:rsidRDefault="003B250E" w:rsidP="003B250E">
      <w:pPr>
        <w:pStyle w:val="af5"/>
        <w:spacing w:after="0"/>
        <w:ind w:left="360" w:right="-1"/>
        <w:jc w:val="both"/>
        <w:rPr>
          <w:szCs w:val="24"/>
        </w:rPr>
      </w:pPr>
      <w:r w:rsidRPr="001F2A46">
        <w:rPr>
          <w:szCs w:val="24"/>
        </w:rPr>
        <w:t xml:space="preserve">- письменное уведомление по электронной почте </w:t>
      </w:r>
    </w:p>
    <w:p w:rsidR="003B250E" w:rsidRPr="003B250E" w:rsidRDefault="003B250E" w:rsidP="003B250E">
      <w:pPr>
        <w:pStyle w:val="af5"/>
        <w:spacing w:after="0"/>
        <w:ind w:left="360" w:right="-1"/>
        <w:jc w:val="both"/>
        <w:rPr>
          <w:szCs w:val="24"/>
        </w:rPr>
      </w:pPr>
      <w:r w:rsidRPr="001F2A46">
        <w:rPr>
          <w:szCs w:val="24"/>
        </w:rPr>
        <w:t>- устное уведомление</w:t>
      </w:r>
    </w:p>
    <w:p w:rsidR="003B250E" w:rsidRDefault="003B250E" w:rsidP="003B250E">
      <w:pPr>
        <w:pStyle w:val="af5"/>
        <w:numPr>
          <w:ilvl w:val="0"/>
          <w:numId w:val="43"/>
        </w:numPr>
        <w:tabs>
          <w:tab w:val="num" w:pos="360"/>
        </w:tabs>
        <w:spacing w:after="0"/>
        <w:ind w:left="360" w:right="-1"/>
        <w:jc w:val="both"/>
        <w:rPr>
          <w:szCs w:val="24"/>
        </w:rPr>
      </w:pPr>
      <w:r>
        <w:rPr>
          <w:szCs w:val="24"/>
        </w:rPr>
        <w:t xml:space="preserve"> </w:t>
      </w:r>
      <w:r w:rsidRPr="00277DF4">
        <w:rPr>
          <w:szCs w:val="24"/>
        </w:rPr>
        <w:t>Участники подают заявки на участие в процедуре</w:t>
      </w:r>
      <w:r w:rsidRPr="000B3926">
        <w:rPr>
          <w:szCs w:val="24"/>
        </w:rPr>
        <w:t xml:space="preserve"> </w:t>
      </w:r>
      <w:r>
        <w:rPr>
          <w:szCs w:val="24"/>
        </w:rPr>
        <w:t xml:space="preserve">сбора коммерческих предложений в электронной форме </w:t>
      </w:r>
      <w:r w:rsidRPr="00277DF4">
        <w:rPr>
          <w:szCs w:val="24"/>
        </w:rPr>
        <w:t xml:space="preserve">самостоятельно посредством штатного интерфейса закрытой части </w:t>
      </w:r>
      <w:r>
        <w:rPr>
          <w:szCs w:val="24"/>
        </w:rPr>
        <w:t xml:space="preserve">ЭТП. При этом подача заявки на участие </w:t>
      </w:r>
      <w:r w:rsidRPr="00277DF4">
        <w:rPr>
          <w:szCs w:val="24"/>
        </w:rPr>
        <w:t xml:space="preserve">включает прикрепление документов, заявленных в документации, и одноименный регламент проведения процедуры, заверенные печатью и подписью руководителя компании, на </w:t>
      </w:r>
      <w:r>
        <w:rPr>
          <w:szCs w:val="24"/>
        </w:rPr>
        <w:t>УТП</w:t>
      </w:r>
      <w:r w:rsidRPr="00277DF4">
        <w:rPr>
          <w:szCs w:val="24"/>
        </w:rPr>
        <w:t xml:space="preserve"> в торговой секции</w:t>
      </w:r>
      <w:r>
        <w:rPr>
          <w:szCs w:val="24"/>
        </w:rPr>
        <w:t xml:space="preserve"> </w:t>
      </w:r>
      <w:hyperlink r:id="rId10" w:history="1">
        <w:r w:rsidRPr="00F70A78">
          <w:rPr>
            <w:rStyle w:val="a6"/>
            <w:szCs w:val="24"/>
          </w:rPr>
          <w:t>http://utp.sberbank-ast.ru/AFK</w:t>
        </w:r>
      </w:hyperlink>
      <w:r>
        <w:rPr>
          <w:szCs w:val="24"/>
        </w:rPr>
        <w:t>.</w:t>
      </w:r>
    </w:p>
    <w:p w:rsidR="003B250E" w:rsidRPr="00894DA0" w:rsidRDefault="003B250E" w:rsidP="003B250E">
      <w:pPr>
        <w:pStyle w:val="af5"/>
        <w:numPr>
          <w:ilvl w:val="0"/>
          <w:numId w:val="43"/>
        </w:numPr>
        <w:tabs>
          <w:tab w:val="num" w:pos="360"/>
        </w:tabs>
        <w:spacing w:after="0"/>
        <w:ind w:left="360" w:right="-1"/>
        <w:jc w:val="both"/>
        <w:rPr>
          <w:szCs w:val="24"/>
        </w:rPr>
      </w:pPr>
      <w:r>
        <w:rPr>
          <w:szCs w:val="24"/>
        </w:rPr>
        <w:t xml:space="preserve"> Начало</w:t>
      </w:r>
      <w:r w:rsidRPr="006F12D5">
        <w:rPr>
          <w:szCs w:val="24"/>
        </w:rPr>
        <w:t xml:space="preserve"> подачи заявок</w:t>
      </w:r>
      <w:r>
        <w:rPr>
          <w:szCs w:val="24"/>
        </w:rPr>
        <w:t xml:space="preserve"> на участие</w:t>
      </w:r>
      <w:r w:rsidRPr="001F2A46">
        <w:rPr>
          <w:szCs w:val="24"/>
        </w:rPr>
        <w:t xml:space="preserve">: </w:t>
      </w:r>
      <w:r w:rsidRPr="003B250E">
        <w:rPr>
          <w:b/>
          <w:szCs w:val="24"/>
        </w:rPr>
        <w:t>«</w:t>
      </w:r>
      <w:r w:rsidR="00AD136D">
        <w:rPr>
          <w:b/>
          <w:szCs w:val="24"/>
        </w:rPr>
        <w:t>5</w:t>
      </w:r>
      <w:r w:rsidRPr="003B250E">
        <w:rPr>
          <w:b/>
          <w:szCs w:val="24"/>
        </w:rPr>
        <w:t xml:space="preserve">» </w:t>
      </w:r>
      <w:r w:rsidR="00AD136D">
        <w:rPr>
          <w:b/>
          <w:szCs w:val="24"/>
        </w:rPr>
        <w:t>июня</w:t>
      </w:r>
      <w:r w:rsidRPr="003B250E">
        <w:rPr>
          <w:b/>
          <w:szCs w:val="24"/>
        </w:rPr>
        <w:t xml:space="preserve"> 2015 года</w:t>
      </w:r>
      <w:r>
        <w:rPr>
          <w:b/>
          <w:szCs w:val="24"/>
        </w:rPr>
        <w:t>.</w:t>
      </w:r>
    </w:p>
    <w:p w:rsidR="003B250E" w:rsidRPr="003B250E" w:rsidRDefault="003B250E" w:rsidP="003B250E">
      <w:pPr>
        <w:pStyle w:val="af5"/>
        <w:numPr>
          <w:ilvl w:val="0"/>
          <w:numId w:val="43"/>
        </w:numPr>
        <w:tabs>
          <w:tab w:val="num" w:pos="360"/>
        </w:tabs>
        <w:spacing w:after="0"/>
        <w:ind w:left="360" w:right="-1"/>
        <w:jc w:val="both"/>
        <w:rPr>
          <w:b/>
          <w:szCs w:val="24"/>
        </w:rPr>
      </w:pPr>
      <w:r>
        <w:rPr>
          <w:szCs w:val="24"/>
        </w:rPr>
        <w:t xml:space="preserve"> О</w:t>
      </w:r>
      <w:r w:rsidRPr="006F12D5">
        <w:rPr>
          <w:szCs w:val="24"/>
        </w:rPr>
        <w:t>кончани</w:t>
      </w:r>
      <w:r>
        <w:rPr>
          <w:szCs w:val="24"/>
        </w:rPr>
        <w:t>е</w:t>
      </w:r>
      <w:r w:rsidRPr="006F12D5">
        <w:rPr>
          <w:szCs w:val="24"/>
        </w:rPr>
        <w:t xml:space="preserve"> подачи заявок</w:t>
      </w:r>
      <w:r>
        <w:rPr>
          <w:szCs w:val="24"/>
        </w:rPr>
        <w:t xml:space="preserve"> на участие</w:t>
      </w:r>
      <w:r w:rsidRPr="001F2A46">
        <w:rPr>
          <w:szCs w:val="24"/>
        </w:rPr>
        <w:t xml:space="preserve">: </w:t>
      </w:r>
      <w:r w:rsidRPr="003B250E">
        <w:rPr>
          <w:b/>
          <w:szCs w:val="24"/>
        </w:rPr>
        <w:t>«</w:t>
      </w:r>
      <w:r w:rsidR="00AD136D">
        <w:rPr>
          <w:b/>
          <w:szCs w:val="24"/>
        </w:rPr>
        <w:t>18</w:t>
      </w:r>
      <w:r w:rsidRPr="003B250E">
        <w:rPr>
          <w:b/>
          <w:szCs w:val="24"/>
        </w:rPr>
        <w:t xml:space="preserve">» </w:t>
      </w:r>
      <w:r w:rsidR="00AD136D">
        <w:rPr>
          <w:b/>
          <w:szCs w:val="24"/>
        </w:rPr>
        <w:t>июня</w:t>
      </w:r>
      <w:r w:rsidRPr="003B250E">
        <w:rPr>
          <w:b/>
          <w:szCs w:val="24"/>
        </w:rPr>
        <w:t xml:space="preserve"> 2015 до 1</w:t>
      </w:r>
      <w:r w:rsidR="00AD136D">
        <w:rPr>
          <w:b/>
          <w:szCs w:val="24"/>
        </w:rPr>
        <w:t>5</w:t>
      </w:r>
      <w:r w:rsidRPr="003B250E">
        <w:rPr>
          <w:b/>
          <w:szCs w:val="24"/>
        </w:rPr>
        <w:t>:00                                                               (по московскому времени)</w:t>
      </w:r>
      <w:r>
        <w:rPr>
          <w:b/>
          <w:szCs w:val="24"/>
        </w:rPr>
        <w:t>.</w:t>
      </w:r>
    </w:p>
    <w:p w:rsidR="003B250E" w:rsidRPr="003B250E" w:rsidRDefault="003B250E" w:rsidP="003B250E">
      <w:pPr>
        <w:pStyle w:val="af5"/>
        <w:numPr>
          <w:ilvl w:val="0"/>
          <w:numId w:val="43"/>
        </w:numPr>
        <w:tabs>
          <w:tab w:val="num" w:pos="360"/>
        </w:tabs>
        <w:spacing w:after="0"/>
        <w:ind w:left="360" w:right="-1"/>
        <w:jc w:val="both"/>
        <w:rPr>
          <w:b/>
          <w:color w:val="FF0000"/>
          <w:szCs w:val="24"/>
        </w:rPr>
      </w:pPr>
      <w:r>
        <w:rPr>
          <w:szCs w:val="24"/>
        </w:rPr>
        <w:t xml:space="preserve"> </w:t>
      </w:r>
      <w:r w:rsidRPr="00424E92">
        <w:rPr>
          <w:szCs w:val="24"/>
        </w:rPr>
        <w:t xml:space="preserve">Дата </w:t>
      </w:r>
      <w:r>
        <w:rPr>
          <w:szCs w:val="24"/>
        </w:rPr>
        <w:t xml:space="preserve">и время </w:t>
      </w:r>
      <w:r w:rsidRPr="00424E92">
        <w:rPr>
          <w:szCs w:val="24"/>
        </w:rPr>
        <w:t xml:space="preserve">проведения </w:t>
      </w:r>
      <w:r>
        <w:rPr>
          <w:szCs w:val="24"/>
        </w:rPr>
        <w:t>процедуры</w:t>
      </w:r>
      <w:r w:rsidRPr="001F2A46">
        <w:rPr>
          <w:szCs w:val="24"/>
        </w:rPr>
        <w:t xml:space="preserve">: </w:t>
      </w:r>
      <w:r w:rsidRPr="003B250E">
        <w:rPr>
          <w:b/>
          <w:color w:val="FF0000"/>
          <w:szCs w:val="24"/>
        </w:rPr>
        <w:t>«</w:t>
      </w:r>
      <w:r w:rsidR="00AD136D">
        <w:rPr>
          <w:b/>
          <w:color w:val="FF0000"/>
          <w:szCs w:val="24"/>
        </w:rPr>
        <w:t>19</w:t>
      </w:r>
      <w:r w:rsidRPr="003B250E">
        <w:rPr>
          <w:b/>
          <w:color w:val="FF0000"/>
          <w:szCs w:val="24"/>
        </w:rPr>
        <w:t xml:space="preserve">» </w:t>
      </w:r>
      <w:r w:rsidR="00AD136D">
        <w:rPr>
          <w:b/>
          <w:color w:val="FF0000"/>
          <w:szCs w:val="24"/>
        </w:rPr>
        <w:t>июня</w:t>
      </w:r>
      <w:r w:rsidRPr="003B250E">
        <w:rPr>
          <w:b/>
          <w:color w:val="FF0000"/>
          <w:szCs w:val="24"/>
        </w:rPr>
        <w:t xml:space="preserve"> 2015 года с 13:00 до 14:00                             (по московскому времени).</w:t>
      </w:r>
    </w:p>
    <w:p w:rsidR="00536805" w:rsidRPr="00EE67FC" w:rsidRDefault="00536805" w:rsidP="00536805">
      <w:pPr>
        <w:pStyle w:val="af5"/>
        <w:numPr>
          <w:ilvl w:val="0"/>
          <w:numId w:val="43"/>
        </w:numPr>
        <w:tabs>
          <w:tab w:val="num" w:pos="360"/>
        </w:tabs>
        <w:spacing w:after="0"/>
        <w:ind w:left="360" w:right="-1"/>
        <w:jc w:val="both"/>
        <w:rPr>
          <w:b/>
        </w:rPr>
      </w:pPr>
      <w:r w:rsidRPr="00EE67FC">
        <w:rPr>
          <w:b/>
          <w:szCs w:val="24"/>
        </w:rPr>
        <w:t xml:space="preserve">При возникновении вопросов по техническому функционалу ЭТП просьба обращаться к ответственному менеджеру ЗАО "Сбербанк-АСТ" </w:t>
      </w:r>
      <w:proofErr w:type="spellStart"/>
      <w:r w:rsidRPr="00EE67FC">
        <w:rPr>
          <w:b/>
          <w:szCs w:val="24"/>
        </w:rPr>
        <w:t>Змеева</w:t>
      </w:r>
      <w:proofErr w:type="spellEnd"/>
      <w:r w:rsidRPr="00EE67FC">
        <w:rPr>
          <w:b/>
          <w:szCs w:val="24"/>
        </w:rPr>
        <w:t xml:space="preserve">  Анастасия Борисовна, Телефон: +7 (495) 787-29-99 доб. 333; </w:t>
      </w:r>
      <w:hyperlink r:id="rId11" w:history="1">
        <w:r w:rsidRPr="00EE67FC">
          <w:rPr>
            <w:b/>
          </w:rPr>
          <w:t>abzmeeva@sberbank-ast.ru</w:t>
        </w:r>
      </w:hyperlink>
      <w:r w:rsidR="003B250E">
        <w:rPr>
          <w:b/>
        </w:rPr>
        <w:t>.</w:t>
      </w:r>
      <w:r w:rsidRPr="00EE67FC">
        <w:rPr>
          <w:b/>
        </w:rPr>
        <w:t xml:space="preserve"> </w:t>
      </w:r>
    </w:p>
    <w:p w:rsidR="008A5941" w:rsidRPr="001F2A46" w:rsidRDefault="00DF7D05" w:rsidP="007C1342">
      <w:pPr>
        <w:pStyle w:val="af5"/>
        <w:numPr>
          <w:ilvl w:val="0"/>
          <w:numId w:val="43"/>
        </w:numPr>
        <w:tabs>
          <w:tab w:val="num" w:pos="360"/>
        </w:tabs>
        <w:spacing w:after="0"/>
        <w:ind w:left="360" w:right="-1"/>
        <w:jc w:val="both"/>
        <w:rPr>
          <w:szCs w:val="24"/>
        </w:rPr>
      </w:pPr>
      <w:r>
        <w:rPr>
          <w:szCs w:val="24"/>
        </w:rPr>
        <w:t>Н</w:t>
      </w:r>
      <w:r w:rsidR="008A5941" w:rsidRPr="001F2A46">
        <w:rPr>
          <w:szCs w:val="24"/>
        </w:rPr>
        <w:t xml:space="preserve">ачало и окончание времени проведения торгов определяется </w:t>
      </w:r>
      <w:r w:rsidR="008A5941" w:rsidRPr="001F2A46">
        <w:rPr>
          <w:b/>
          <w:szCs w:val="24"/>
        </w:rPr>
        <w:t xml:space="preserve">по времени сервера </w:t>
      </w:r>
      <w:hyperlink r:id="rId12" w:history="1">
        <w:r w:rsidR="00AD136D" w:rsidRPr="00F70A78">
          <w:rPr>
            <w:rStyle w:val="a6"/>
            <w:szCs w:val="24"/>
          </w:rPr>
          <w:t>http://utp.sberbank-ast.ru/AFK</w:t>
        </w:r>
      </w:hyperlink>
      <w:r w:rsidR="008A5941" w:rsidRPr="001F2A46">
        <w:rPr>
          <w:szCs w:val="24"/>
        </w:rPr>
        <w:t>, на котором размещена электронная торговая площадка</w:t>
      </w:r>
      <w:r>
        <w:rPr>
          <w:szCs w:val="24"/>
        </w:rPr>
        <w:t>.</w:t>
      </w:r>
    </w:p>
    <w:p w:rsidR="008A5941" w:rsidRPr="00114399" w:rsidRDefault="009353E5" w:rsidP="007C1342">
      <w:pPr>
        <w:pStyle w:val="af5"/>
        <w:numPr>
          <w:ilvl w:val="0"/>
          <w:numId w:val="43"/>
        </w:numPr>
        <w:tabs>
          <w:tab w:val="num" w:pos="360"/>
        </w:tabs>
        <w:spacing w:after="0"/>
        <w:ind w:left="360" w:right="-1"/>
        <w:jc w:val="both"/>
        <w:rPr>
          <w:szCs w:val="24"/>
        </w:rPr>
      </w:pPr>
      <w:r w:rsidRPr="009353E5">
        <w:rPr>
          <w:b/>
          <w:color w:val="FF0000"/>
          <w:szCs w:val="24"/>
        </w:rPr>
        <w:t>ВНИМАНИЕ!!!</w:t>
      </w:r>
      <w:r w:rsidRPr="009353E5">
        <w:rPr>
          <w:color w:val="FF0000"/>
          <w:szCs w:val="24"/>
        </w:rPr>
        <w:t xml:space="preserve"> </w:t>
      </w:r>
      <w:r w:rsidR="00DF7D05">
        <w:rPr>
          <w:szCs w:val="24"/>
        </w:rPr>
        <w:t>Т</w:t>
      </w:r>
      <w:r w:rsidR="008A5941" w:rsidRPr="001F2A46">
        <w:rPr>
          <w:szCs w:val="24"/>
        </w:rPr>
        <w:t>орги проводятся с продлением</w:t>
      </w:r>
      <w:r w:rsidR="00DF7D05">
        <w:rPr>
          <w:szCs w:val="24"/>
        </w:rPr>
        <w:t>,</w:t>
      </w:r>
      <w:r w:rsidR="008A5941" w:rsidRPr="001F2A46">
        <w:rPr>
          <w:szCs w:val="24"/>
        </w:rPr>
        <w:t xml:space="preserve"> </w:t>
      </w:r>
      <w:r w:rsidR="008A5941" w:rsidRPr="001F2A46">
        <w:rPr>
          <w:b/>
          <w:szCs w:val="24"/>
        </w:rPr>
        <w:t>шаг продления</w:t>
      </w:r>
      <w:r w:rsidR="008A5941" w:rsidRPr="001F2A46">
        <w:rPr>
          <w:szCs w:val="24"/>
        </w:rPr>
        <w:t xml:space="preserve"> – 1</w:t>
      </w:r>
      <w:r>
        <w:rPr>
          <w:szCs w:val="24"/>
        </w:rPr>
        <w:t>0</w:t>
      </w:r>
      <w:r w:rsidR="008A5941" w:rsidRPr="001F2A46">
        <w:rPr>
          <w:szCs w:val="24"/>
        </w:rPr>
        <w:t xml:space="preserve"> минут</w:t>
      </w:r>
      <w:r w:rsidR="00DF7D05">
        <w:rPr>
          <w:szCs w:val="24"/>
        </w:rPr>
        <w:t>:</w:t>
      </w:r>
      <w:r w:rsidR="008A5941" w:rsidRPr="001F2A46">
        <w:rPr>
          <w:szCs w:val="24"/>
        </w:rPr>
        <w:t xml:space="preserve"> первое продление – автоматическое</w:t>
      </w:r>
      <w:r w:rsidR="00DF7D05">
        <w:rPr>
          <w:szCs w:val="24"/>
        </w:rPr>
        <w:t>,</w:t>
      </w:r>
      <w:r w:rsidR="008A5941" w:rsidRPr="001F2A46">
        <w:rPr>
          <w:szCs w:val="24"/>
        </w:rPr>
        <w:t xml:space="preserve"> </w:t>
      </w:r>
      <w:r w:rsidR="008A5941" w:rsidRPr="001F2A46">
        <w:rPr>
          <w:b/>
          <w:szCs w:val="24"/>
        </w:rPr>
        <w:t>условие последующих продлений</w:t>
      </w:r>
      <w:r w:rsidR="008A5941" w:rsidRPr="001F2A46">
        <w:rPr>
          <w:szCs w:val="24"/>
        </w:rPr>
        <w:t xml:space="preserve"> – </w:t>
      </w:r>
      <w:r w:rsidR="008A5941" w:rsidRPr="00114399">
        <w:rPr>
          <w:szCs w:val="24"/>
        </w:rPr>
        <w:t xml:space="preserve">любое понижение ставки </w:t>
      </w:r>
      <w:r w:rsidR="008A5941" w:rsidRPr="00114399">
        <w:rPr>
          <w:szCs w:val="24"/>
          <w:u w:val="single"/>
        </w:rPr>
        <w:t>хотя бы по одной позиции заявки от лучшего предложения</w:t>
      </w:r>
      <w:r w:rsidR="008A5941" w:rsidRPr="00114399">
        <w:rPr>
          <w:szCs w:val="24"/>
        </w:rPr>
        <w:t xml:space="preserve"> во время продления</w:t>
      </w:r>
      <w:r w:rsidR="00DF7D05">
        <w:rPr>
          <w:szCs w:val="24"/>
        </w:rPr>
        <w:t>.</w:t>
      </w:r>
    </w:p>
    <w:p w:rsidR="009353E5" w:rsidRPr="009353E5" w:rsidRDefault="009353E5" w:rsidP="00D22702">
      <w:pPr>
        <w:pStyle w:val="af5"/>
        <w:numPr>
          <w:ilvl w:val="0"/>
          <w:numId w:val="43"/>
        </w:numPr>
        <w:tabs>
          <w:tab w:val="num" w:pos="360"/>
        </w:tabs>
        <w:spacing w:after="0"/>
        <w:ind w:left="360" w:right="-1"/>
        <w:jc w:val="both"/>
        <w:rPr>
          <w:szCs w:val="24"/>
        </w:rPr>
      </w:pPr>
      <w:r w:rsidRPr="009353E5">
        <w:rPr>
          <w:b/>
          <w:color w:val="FF0000"/>
          <w:szCs w:val="24"/>
        </w:rPr>
        <w:t>ВНИМАНИЕ!!!</w:t>
      </w:r>
      <w:r>
        <w:rPr>
          <w:b/>
          <w:szCs w:val="24"/>
        </w:rPr>
        <w:t xml:space="preserve"> Время для подачи первого предложения о цене 1 час с момента начала сбора коммерческих предложений.</w:t>
      </w:r>
    </w:p>
    <w:p w:rsidR="003B250E" w:rsidRPr="003B250E" w:rsidRDefault="003B250E" w:rsidP="003B250E">
      <w:pPr>
        <w:pStyle w:val="af5"/>
        <w:numPr>
          <w:ilvl w:val="0"/>
          <w:numId w:val="43"/>
        </w:numPr>
        <w:tabs>
          <w:tab w:val="num" w:pos="360"/>
        </w:tabs>
        <w:spacing w:after="0"/>
        <w:ind w:left="360" w:right="-1"/>
        <w:jc w:val="both"/>
        <w:rPr>
          <w:b/>
          <w:szCs w:val="24"/>
        </w:rPr>
      </w:pPr>
      <w:r w:rsidRPr="003B250E">
        <w:rPr>
          <w:b/>
          <w:szCs w:val="24"/>
        </w:rPr>
        <w:t>Процедура проводится с продлением. Шаг продления – 10 минут. Условие последующих продлений процедуры – понижение лучшей ставки хотя бы по одному лоту процедуры во время продления.</w:t>
      </w:r>
    </w:p>
    <w:p w:rsidR="003B250E" w:rsidRPr="003B250E" w:rsidRDefault="003B250E" w:rsidP="003B250E">
      <w:pPr>
        <w:pStyle w:val="af5"/>
        <w:numPr>
          <w:ilvl w:val="0"/>
          <w:numId w:val="43"/>
        </w:numPr>
        <w:tabs>
          <w:tab w:val="num" w:pos="360"/>
        </w:tabs>
        <w:spacing w:after="0"/>
        <w:ind w:left="360" w:right="-1"/>
        <w:jc w:val="both"/>
        <w:rPr>
          <w:szCs w:val="24"/>
        </w:rPr>
      </w:pPr>
      <w:r w:rsidRPr="003B250E">
        <w:rPr>
          <w:b/>
          <w:szCs w:val="24"/>
        </w:rPr>
        <w:t xml:space="preserve"> Процедура расчета возможности продления: </w:t>
      </w:r>
      <w:r w:rsidRPr="003B250E">
        <w:rPr>
          <w:szCs w:val="24"/>
        </w:rPr>
        <w:t>в 13:50 по московскому времени фиксируются лучшие ставки по каждой позиции/лоту и, процедура продлевается на 10 минут автоматически до 14:00. Последующее продление электронной процедуры рассчитывается от внесения последней лучшей ставки одним из Участников, при этом к времени внесения последней лучшей ставки прибавляется 10 минут. Число последующих продлений не ограничено. Процедура продлевается до тех пор, пока существует разница фиксируемых лучших ставок. Процедура закрывается по истечении срока продления по всем лотам закупочной процедуры, если в этот период условие продления не выполнилось.</w:t>
      </w:r>
    </w:p>
    <w:p w:rsidR="003B250E" w:rsidRDefault="003B250E" w:rsidP="003B250E">
      <w:pPr>
        <w:pStyle w:val="af5"/>
        <w:numPr>
          <w:ilvl w:val="0"/>
          <w:numId w:val="43"/>
        </w:numPr>
        <w:tabs>
          <w:tab w:val="num" w:pos="360"/>
        </w:tabs>
        <w:spacing w:after="0"/>
        <w:ind w:left="360" w:right="-1"/>
        <w:jc w:val="both"/>
        <w:rPr>
          <w:szCs w:val="24"/>
        </w:rPr>
      </w:pPr>
      <w:r w:rsidRPr="009406F4">
        <w:rPr>
          <w:szCs w:val="24"/>
        </w:rPr>
        <w:t xml:space="preserve"> </w:t>
      </w:r>
      <w:r w:rsidRPr="0013653F">
        <w:rPr>
          <w:szCs w:val="24"/>
        </w:rPr>
        <w:t xml:space="preserve">В процессе проведения </w:t>
      </w:r>
      <w:r>
        <w:rPr>
          <w:szCs w:val="24"/>
        </w:rPr>
        <w:t>процедуры</w:t>
      </w:r>
      <w:r w:rsidRPr="0013653F">
        <w:rPr>
          <w:szCs w:val="24"/>
        </w:rPr>
        <w:t>, участникам доступна информация о лучшей цене лота/позиции лота без наименования участника, предлагающего данную цену.</w:t>
      </w:r>
    </w:p>
    <w:p w:rsidR="003B250E" w:rsidRPr="003B250E" w:rsidRDefault="003B250E" w:rsidP="003B250E">
      <w:pPr>
        <w:pStyle w:val="af5"/>
        <w:numPr>
          <w:ilvl w:val="0"/>
          <w:numId w:val="43"/>
        </w:numPr>
        <w:tabs>
          <w:tab w:val="num" w:pos="360"/>
        </w:tabs>
        <w:spacing w:after="0"/>
        <w:ind w:left="360" w:right="-1"/>
        <w:jc w:val="both"/>
        <w:rPr>
          <w:b/>
          <w:color w:val="FF0000"/>
          <w:szCs w:val="24"/>
        </w:rPr>
      </w:pPr>
      <w:r w:rsidRPr="003B250E">
        <w:rPr>
          <w:b/>
          <w:color w:val="FF0000"/>
          <w:szCs w:val="24"/>
        </w:rPr>
        <w:lastRenderedPageBreak/>
        <w:t xml:space="preserve">Запрещается выставление участниками </w:t>
      </w:r>
      <w:proofErr w:type="spellStart"/>
      <w:r w:rsidRPr="003B250E">
        <w:rPr>
          <w:b/>
          <w:color w:val="FF0000"/>
          <w:szCs w:val="24"/>
        </w:rPr>
        <w:t>спецпредложений</w:t>
      </w:r>
      <w:proofErr w:type="spellEnd"/>
      <w:r w:rsidRPr="003B250E">
        <w:rPr>
          <w:b/>
          <w:color w:val="FF0000"/>
          <w:szCs w:val="24"/>
        </w:rPr>
        <w:t>.</w:t>
      </w:r>
    </w:p>
    <w:p w:rsidR="00D22702" w:rsidRPr="00114399" w:rsidRDefault="00D22702" w:rsidP="00D22702">
      <w:pPr>
        <w:pStyle w:val="af5"/>
        <w:numPr>
          <w:ilvl w:val="0"/>
          <w:numId w:val="43"/>
        </w:numPr>
        <w:tabs>
          <w:tab w:val="num" w:pos="360"/>
        </w:tabs>
        <w:spacing w:after="0"/>
        <w:ind w:left="360" w:right="-1"/>
        <w:jc w:val="both"/>
        <w:rPr>
          <w:szCs w:val="24"/>
        </w:rPr>
      </w:pPr>
      <w:proofErr w:type="gramStart"/>
      <w:r>
        <w:rPr>
          <w:szCs w:val="24"/>
        </w:rPr>
        <w:t>В</w:t>
      </w:r>
      <w:r w:rsidRPr="00114399">
        <w:rPr>
          <w:szCs w:val="24"/>
        </w:rPr>
        <w:t xml:space="preserve">алюта выставляемых цен – </w:t>
      </w:r>
      <w:r w:rsidR="0056028D">
        <w:rPr>
          <w:szCs w:val="24"/>
        </w:rPr>
        <w:t>российский рубль</w:t>
      </w:r>
      <w:r w:rsidRPr="00114399">
        <w:rPr>
          <w:szCs w:val="24"/>
        </w:rPr>
        <w:t xml:space="preserve">; стартовая цена </w:t>
      </w:r>
      <w:r w:rsidR="00CA4428">
        <w:rPr>
          <w:szCs w:val="24"/>
        </w:rPr>
        <w:t xml:space="preserve">за </w:t>
      </w:r>
      <w:r w:rsidR="009353E5">
        <w:rPr>
          <w:szCs w:val="24"/>
        </w:rPr>
        <w:t>единицу стоимости продукции по позициям указана</w:t>
      </w:r>
      <w:r w:rsidRPr="00964653">
        <w:rPr>
          <w:b/>
          <w:szCs w:val="24"/>
        </w:rPr>
        <w:t>;</w:t>
      </w:r>
      <w:r w:rsidRPr="00114399">
        <w:rPr>
          <w:szCs w:val="24"/>
        </w:rPr>
        <w:t xml:space="preserve"> </w:t>
      </w:r>
      <w:r w:rsidRPr="00114399">
        <w:rPr>
          <w:szCs w:val="24"/>
          <w:u w:val="single"/>
        </w:rPr>
        <w:t>шаг изменения (снижения) цены задается и соответствует</w:t>
      </w:r>
      <w:r w:rsidR="00964653">
        <w:rPr>
          <w:szCs w:val="24"/>
          <w:u w:val="single"/>
        </w:rPr>
        <w:t xml:space="preserve"> </w:t>
      </w:r>
      <w:r w:rsidR="009353E5">
        <w:rPr>
          <w:szCs w:val="24"/>
          <w:u w:val="single"/>
        </w:rPr>
        <w:t>в валюте торгов (</w:t>
      </w:r>
      <w:r w:rsidR="00F15BD3">
        <w:rPr>
          <w:szCs w:val="24"/>
          <w:u w:val="single"/>
        </w:rPr>
        <w:t>российский рубль</w:t>
      </w:r>
      <w:r w:rsidR="009353E5">
        <w:rPr>
          <w:szCs w:val="24"/>
          <w:u w:val="single"/>
        </w:rPr>
        <w:t xml:space="preserve">) </w:t>
      </w:r>
      <w:r w:rsidR="0026553D">
        <w:rPr>
          <w:szCs w:val="24"/>
          <w:u w:val="single"/>
        </w:rPr>
        <w:t xml:space="preserve">от </w:t>
      </w:r>
      <w:r w:rsidR="0014559E" w:rsidRPr="0014559E">
        <w:rPr>
          <w:b/>
          <w:szCs w:val="24"/>
          <w:u w:val="single"/>
        </w:rPr>
        <w:t>1</w:t>
      </w:r>
      <w:r w:rsidR="00580CC1">
        <w:rPr>
          <w:b/>
          <w:szCs w:val="24"/>
          <w:u w:val="single"/>
        </w:rPr>
        <w:t>0</w:t>
      </w:r>
      <w:r w:rsidR="0014559E">
        <w:rPr>
          <w:b/>
          <w:szCs w:val="24"/>
          <w:u w:val="single"/>
        </w:rPr>
        <w:t xml:space="preserve"> </w:t>
      </w:r>
      <w:r w:rsidR="0014559E" w:rsidRPr="0014559E">
        <w:rPr>
          <w:b/>
          <w:szCs w:val="24"/>
          <w:u w:val="single"/>
        </w:rPr>
        <w:t>000</w:t>
      </w:r>
      <w:r w:rsidR="0026553D" w:rsidRPr="0014559E">
        <w:rPr>
          <w:b/>
          <w:szCs w:val="24"/>
          <w:u w:val="single"/>
        </w:rPr>
        <w:t xml:space="preserve"> до </w:t>
      </w:r>
      <w:r w:rsidR="0014559E" w:rsidRPr="0014559E">
        <w:rPr>
          <w:b/>
          <w:szCs w:val="24"/>
          <w:u w:val="single"/>
        </w:rPr>
        <w:t>55</w:t>
      </w:r>
      <w:r w:rsidR="0014559E">
        <w:rPr>
          <w:b/>
          <w:szCs w:val="24"/>
          <w:u w:val="single"/>
        </w:rPr>
        <w:t xml:space="preserve"> </w:t>
      </w:r>
      <w:r w:rsidR="0014559E" w:rsidRPr="0014559E">
        <w:rPr>
          <w:b/>
          <w:szCs w:val="24"/>
          <w:u w:val="single"/>
        </w:rPr>
        <w:t>000</w:t>
      </w:r>
      <w:r w:rsidR="0026553D" w:rsidRPr="0014559E">
        <w:rPr>
          <w:b/>
          <w:szCs w:val="24"/>
          <w:u w:val="single"/>
        </w:rPr>
        <w:t xml:space="preserve"> руб</w:t>
      </w:r>
      <w:r w:rsidR="0026553D">
        <w:rPr>
          <w:szCs w:val="24"/>
          <w:u w:val="single"/>
        </w:rPr>
        <w:t>.</w:t>
      </w:r>
      <w:r w:rsidRPr="00114399">
        <w:rPr>
          <w:szCs w:val="24"/>
        </w:rPr>
        <w:t xml:space="preserve">; </w:t>
      </w:r>
      <w:r w:rsidR="009353E5">
        <w:rPr>
          <w:szCs w:val="24"/>
        </w:rPr>
        <w:t xml:space="preserve">допускается выставление </w:t>
      </w:r>
      <w:r w:rsidR="0079702A">
        <w:rPr>
          <w:szCs w:val="24"/>
        </w:rPr>
        <w:t>одинаковых</w:t>
      </w:r>
      <w:r w:rsidR="009353E5">
        <w:rPr>
          <w:szCs w:val="24"/>
        </w:rPr>
        <w:t xml:space="preserve"> лучших цен несколькими участниками</w:t>
      </w:r>
      <w:r w:rsidR="0079702A">
        <w:rPr>
          <w:szCs w:val="24"/>
        </w:rPr>
        <w:t>, при этом лучшим признается предложение о цене, поступившее ранее других предложений</w:t>
      </w:r>
      <w:r>
        <w:rPr>
          <w:szCs w:val="24"/>
        </w:rPr>
        <w:t>.</w:t>
      </w:r>
      <w:proofErr w:type="gramEnd"/>
    </w:p>
    <w:p w:rsidR="00D22702" w:rsidRDefault="00D22702" w:rsidP="00D22702">
      <w:pPr>
        <w:pStyle w:val="af5"/>
        <w:numPr>
          <w:ilvl w:val="0"/>
          <w:numId w:val="43"/>
        </w:numPr>
        <w:tabs>
          <w:tab w:val="num" w:pos="360"/>
        </w:tabs>
        <w:spacing w:after="0"/>
        <w:ind w:left="360" w:right="-1"/>
        <w:jc w:val="both"/>
        <w:rPr>
          <w:szCs w:val="24"/>
        </w:rPr>
      </w:pPr>
      <w:r w:rsidRPr="00114399">
        <w:rPr>
          <w:szCs w:val="24"/>
        </w:rPr>
        <w:t>Первая внесенная в систему ставка каждого участника может приниматься независимо от шага снижения цены</w:t>
      </w:r>
      <w:r w:rsidR="0079702A">
        <w:rPr>
          <w:szCs w:val="24"/>
        </w:rPr>
        <w:t>, но ниже начальной максимальной цены по позициям</w:t>
      </w:r>
      <w:r w:rsidRPr="00114399">
        <w:rPr>
          <w:szCs w:val="24"/>
        </w:rPr>
        <w:t xml:space="preserve">. </w:t>
      </w:r>
    </w:p>
    <w:p w:rsidR="003B250E" w:rsidRPr="003B250E" w:rsidRDefault="003B250E" w:rsidP="003B250E">
      <w:pPr>
        <w:pStyle w:val="af5"/>
        <w:numPr>
          <w:ilvl w:val="0"/>
          <w:numId w:val="43"/>
        </w:numPr>
        <w:tabs>
          <w:tab w:val="num" w:pos="360"/>
        </w:tabs>
        <w:spacing w:after="0"/>
        <w:ind w:left="360" w:right="-1"/>
        <w:jc w:val="both"/>
        <w:rPr>
          <w:szCs w:val="24"/>
        </w:rPr>
      </w:pPr>
      <w:r w:rsidRPr="003B250E">
        <w:rPr>
          <w:szCs w:val="24"/>
        </w:rPr>
        <w:t>Обязательным условием участия является выставления ценовых предложений по каждой позиции в рамках одного лота.</w:t>
      </w:r>
    </w:p>
    <w:p w:rsidR="003B250E" w:rsidRPr="0014559E" w:rsidRDefault="003B250E" w:rsidP="003B250E">
      <w:pPr>
        <w:pStyle w:val="af5"/>
        <w:numPr>
          <w:ilvl w:val="0"/>
          <w:numId w:val="43"/>
        </w:numPr>
        <w:tabs>
          <w:tab w:val="num" w:pos="360"/>
        </w:tabs>
        <w:spacing w:after="0"/>
        <w:ind w:left="360" w:right="-1"/>
        <w:jc w:val="both"/>
        <w:rPr>
          <w:szCs w:val="24"/>
        </w:rPr>
      </w:pPr>
      <w:r w:rsidRPr="0014559E">
        <w:rPr>
          <w:szCs w:val="24"/>
        </w:rPr>
        <w:t>В ходе проведения процедуры запрещено удалять и обнулять ранее внесенные ставки. Просим Вас при внесении ценового предложения быть внимательными, соблюдать условия действующего регламента, а также вносить ставки (цены) в соответствии с единицей измерения.</w:t>
      </w:r>
    </w:p>
    <w:p w:rsidR="00580CC1" w:rsidRPr="00580CC1" w:rsidRDefault="00580CC1" w:rsidP="00580CC1">
      <w:pPr>
        <w:pStyle w:val="af5"/>
        <w:numPr>
          <w:ilvl w:val="0"/>
          <w:numId w:val="43"/>
        </w:numPr>
        <w:tabs>
          <w:tab w:val="num" w:pos="360"/>
        </w:tabs>
        <w:spacing w:after="0"/>
        <w:ind w:left="360" w:right="-1"/>
        <w:jc w:val="both"/>
        <w:rPr>
          <w:b/>
          <w:color w:val="FF0000"/>
          <w:szCs w:val="24"/>
        </w:rPr>
      </w:pPr>
      <w:r w:rsidRPr="00580CC1">
        <w:rPr>
          <w:b/>
          <w:color w:val="FF0000"/>
          <w:szCs w:val="24"/>
        </w:rPr>
        <w:t>Цены за единицу товара, полученные в ходе торгов, фиксируются в рублях по курсу 50 рублей за  доллар США.</w:t>
      </w:r>
    </w:p>
    <w:p w:rsidR="00580CC1" w:rsidRPr="00580CC1" w:rsidRDefault="00580CC1" w:rsidP="00580CC1">
      <w:pPr>
        <w:pStyle w:val="af5"/>
        <w:spacing w:after="0"/>
        <w:ind w:left="360" w:right="-1"/>
        <w:jc w:val="both"/>
        <w:rPr>
          <w:b/>
          <w:color w:val="FF0000"/>
          <w:szCs w:val="24"/>
        </w:rPr>
      </w:pPr>
      <w:r w:rsidRPr="00580CC1">
        <w:rPr>
          <w:b/>
          <w:color w:val="FF0000"/>
          <w:szCs w:val="24"/>
        </w:rPr>
        <w:t>В случае</w:t>
      </w:r>
      <w:proofErr w:type="gramStart"/>
      <w:r w:rsidRPr="00580CC1">
        <w:rPr>
          <w:b/>
          <w:color w:val="FF0000"/>
          <w:szCs w:val="24"/>
        </w:rPr>
        <w:t>,</w:t>
      </w:r>
      <w:proofErr w:type="gramEnd"/>
      <w:r w:rsidRPr="00580CC1">
        <w:rPr>
          <w:b/>
          <w:color w:val="FF0000"/>
          <w:szCs w:val="24"/>
        </w:rPr>
        <w:t xml:space="preserve"> если значение курса Банка России на дату оформления заказа более чем на 10% отличается относительно 50 рублей за доллар США (выше исходного курса +10% за 1 доллар США либо ниже исходного курса -10% за 1 доллар США), Заказчик  производит оплату в рублях в размере, определяемом в следующем порядке:</w:t>
      </w:r>
    </w:p>
    <w:p w:rsidR="00580CC1" w:rsidRPr="00580CC1" w:rsidRDefault="00580CC1" w:rsidP="00580CC1">
      <w:pPr>
        <w:pStyle w:val="af5"/>
        <w:spacing w:after="0"/>
        <w:ind w:left="360" w:right="-1"/>
        <w:jc w:val="both"/>
        <w:rPr>
          <w:b/>
          <w:color w:val="FF0000"/>
          <w:szCs w:val="24"/>
        </w:rPr>
      </w:pPr>
      <w:r w:rsidRPr="00580CC1">
        <w:rPr>
          <w:b/>
          <w:color w:val="FF0000"/>
          <w:szCs w:val="24"/>
        </w:rPr>
        <w:t>Коэффициент автоматического пересчета цен (N), рассчитываемый по следующей</w:t>
      </w:r>
      <w:r w:rsidR="00AD136D">
        <w:rPr>
          <w:b/>
          <w:color w:val="FF0000"/>
          <w:szCs w:val="24"/>
        </w:rPr>
        <w:t xml:space="preserve">  </w:t>
      </w:r>
      <w:r w:rsidRPr="00580CC1">
        <w:rPr>
          <w:b/>
          <w:color w:val="FF0000"/>
          <w:szCs w:val="24"/>
        </w:rPr>
        <w:t xml:space="preserve">формуле: </w:t>
      </w:r>
      <w:r w:rsidRPr="00580CC1">
        <w:rPr>
          <w:b/>
          <w:color w:val="FF0000"/>
          <w:szCs w:val="24"/>
        </w:rPr>
        <w:br/>
        <w:t>N=1+0,5*(</w:t>
      </w:r>
      <w:proofErr w:type="spellStart"/>
      <w:proofErr w:type="gramStart"/>
      <w:r w:rsidRPr="00580CC1">
        <w:rPr>
          <w:b/>
          <w:color w:val="FF0000"/>
          <w:szCs w:val="24"/>
        </w:rPr>
        <w:t>K</w:t>
      </w:r>
      <w:proofErr w:type="gramEnd"/>
      <w:r w:rsidRPr="00580CC1">
        <w:rPr>
          <w:b/>
          <w:color w:val="FF0000"/>
          <w:szCs w:val="24"/>
        </w:rPr>
        <w:t>нов</w:t>
      </w:r>
      <w:proofErr w:type="spellEnd"/>
      <w:r w:rsidRPr="00580CC1">
        <w:rPr>
          <w:b/>
          <w:color w:val="FF0000"/>
          <w:szCs w:val="24"/>
        </w:rPr>
        <w:t>./50–1),</w:t>
      </w:r>
      <w:r w:rsidR="00AD136D">
        <w:rPr>
          <w:b/>
          <w:color w:val="FF0000"/>
          <w:szCs w:val="24"/>
        </w:rPr>
        <w:t xml:space="preserve"> </w:t>
      </w:r>
      <w:r w:rsidRPr="00580CC1">
        <w:rPr>
          <w:b/>
          <w:color w:val="FF0000"/>
          <w:szCs w:val="24"/>
        </w:rPr>
        <w:t xml:space="preserve">где </w:t>
      </w:r>
      <w:r w:rsidRPr="00580CC1">
        <w:rPr>
          <w:b/>
          <w:color w:val="FF0000"/>
          <w:szCs w:val="24"/>
        </w:rPr>
        <w:br/>
        <w:t xml:space="preserve">“К нов.” – курс доллара США к российскому рублю на дату оформления заказа; </w:t>
      </w:r>
      <w:r w:rsidRPr="00580CC1">
        <w:rPr>
          <w:b/>
          <w:color w:val="FF0000"/>
          <w:szCs w:val="24"/>
        </w:rPr>
        <w:br/>
        <w:t>Таким образом, размер платежа определяется в результате умножения исходных цен на полученный коэффициент N.</w:t>
      </w:r>
    </w:p>
    <w:p w:rsidR="00580CC1" w:rsidRPr="00580CC1" w:rsidRDefault="00580CC1" w:rsidP="00580CC1">
      <w:pPr>
        <w:pStyle w:val="af5"/>
        <w:spacing w:after="0"/>
        <w:ind w:left="360" w:right="-1"/>
        <w:jc w:val="both"/>
        <w:rPr>
          <w:b/>
          <w:color w:val="FF0000"/>
          <w:szCs w:val="24"/>
        </w:rPr>
      </w:pPr>
      <w:r w:rsidRPr="00580CC1">
        <w:rPr>
          <w:b/>
          <w:color w:val="FF0000"/>
          <w:szCs w:val="24"/>
        </w:rPr>
        <w:t>Скорректированная цена = Исходная цена * N .</w:t>
      </w:r>
    </w:p>
    <w:p w:rsidR="00AD136D" w:rsidRPr="00AD136D" w:rsidRDefault="00AD136D" w:rsidP="00AD136D">
      <w:pPr>
        <w:pStyle w:val="af5"/>
        <w:numPr>
          <w:ilvl w:val="0"/>
          <w:numId w:val="43"/>
        </w:numPr>
        <w:tabs>
          <w:tab w:val="num" w:pos="360"/>
        </w:tabs>
        <w:spacing w:after="0"/>
        <w:ind w:left="360" w:right="-1"/>
        <w:jc w:val="both"/>
        <w:rPr>
          <w:b/>
          <w:color w:val="FF0000"/>
          <w:szCs w:val="24"/>
        </w:rPr>
      </w:pPr>
      <w:r w:rsidRPr="00AD136D">
        <w:rPr>
          <w:b/>
          <w:color w:val="FF0000"/>
          <w:szCs w:val="24"/>
        </w:rPr>
        <w:t xml:space="preserve">Обращаем Ваше внимание, что подача предложений, проводится путем снижения начальной максимальной цены договора (итоговой цены). При заключении договора с Победителем цена за единицу товара определяется путем уменьшения максимальной цены за единицу товара, указанной в спецификации на коэффициент снижения, полученный в ходе подаче предложений от начальной максимальной цены договора (итоговой цены). </w:t>
      </w:r>
    </w:p>
    <w:p w:rsidR="00AD136D" w:rsidRPr="00AD136D" w:rsidRDefault="00AD136D" w:rsidP="00AD136D">
      <w:pPr>
        <w:pStyle w:val="af5"/>
        <w:numPr>
          <w:ilvl w:val="0"/>
          <w:numId w:val="43"/>
        </w:numPr>
        <w:tabs>
          <w:tab w:val="num" w:pos="360"/>
        </w:tabs>
        <w:spacing w:after="0"/>
        <w:ind w:left="360" w:right="-1"/>
        <w:jc w:val="both"/>
        <w:rPr>
          <w:b/>
          <w:color w:val="FF0000"/>
          <w:szCs w:val="24"/>
        </w:rPr>
      </w:pPr>
      <w:r w:rsidRPr="00AD136D">
        <w:rPr>
          <w:b/>
          <w:color w:val="FF0000"/>
          <w:szCs w:val="24"/>
        </w:rPr>
        <w:t>Также обращаем Ваше внимание, что поставка товара другой торговой марки допускается. Участник может предложить аналоги требуемой продукции от других производителей с теми же техническими характеристиками без ущерба качеству продукции ( допускается различие в размерах в несколько мм)</w:t>
      </w:r>
      <w:proofErr w:type="gramStart"/>
      <w:r w:rsidRPr="00AD136D">
        <w:rPr>
          <w:b/>
          <w:color w:val="FF0000"/>
          <w:szCs w:val="24"/>
        </w:rPr>
        <w:t xml:space="preserve"> .</w:t>
      </w:r>
      <w:proofErr w:type="gramEnd"/>
      <w:r w:rsidRPr="00AD136D">
        <w:rPr>
          <w:b/>
          <w:color w:val="FF0000"/>
          <w:szCs w:val="24"/>
        </w:rPr>
        <w:t xml:space="preserve"> В случае если Участник предлагает товар другой торговой марки, он должен предоставить образцы данного товара Заказчику для оценки соответствия характеристикам, указанным в техническом задании.</w:t>
      </w:r>
    </w:p>
    <w:p w:rsidR="00AD136D" w:rsidRPr="00AD136D" w:rsidRDefault="00AD136D" w:rsidP="00AD136D">
      <w:pPr>
        <w:pStyle w:val="af5"/>
        <w:numPr>
          <w:ilvl w:val="0"/>
          <w:numId w:val="43"/>
        </w:numPr>
        <w:tabs>
          <w:tab w:val="num" w:pos="360"/>
        </w:tabs>
        <w:spacing w:after="0"/>
        <w:ind w:left="360" w:right="-1"/>
        <w:jc w:val="both"/>
        <w:rPr>
          <w:b/>
          <w:color w:val="FF0000"/>
          <w:szCs w:val="24"/>
        </w:rPr>
      </w:pPr>
      <w:r w:rsidRPr="00AD136D">
        <w:rPr>
          <w:b/>
          <w:color w:val="FF0000"/>
          <w:szCs w:val="24"/>
        </w:rPr>
        <w:t>Товар без указания торговой марки предлагается Участником к поставке любой торговой марки, технические и качественные характеристики которого соответствуют характеристикам, указанным Заказчиком в спецификации на поставку.</w:t>
      </w:r>
    </w:p>
    <w:p w:rsidR="003B250E" w:rsidRDefault="003B250E" w:rsidP="003B250E">
      <w:pPr>
        <w:pStyle w:val="af5"/>
        <w:numPr>
          <w:ilvl w:val="0"/>
          <w:numId w:val="43"/>
        </w:numPr>
        <w:tabs>
          <w:tab w:val="num" w:pos="360"/>
        </w:tabs>
        <w:spacing w:after="0"/>
        <w:ind w:left="360" w:right="-1"/>
        <w:jc w:val="both"/>
        <w:rPr>
          <w:szCs w:val="24"/>
        </w:rPr>
      </w:pPr>
      <w:r w:rsidRPr="0013653F">
        <w:rPr>
          <w:szCs w:val="24"/>
        </w:rPr>
        <w:t xml:space="preserve"> После завершения </w:t>
      </w:r>
      <w:r>
        <w:rPr>
          <w:szCs w:val="24"/>
        </w:rPr>
        <w:t>процедуры</w:t>
      </w:r>
      <w:r w:rsidRPr="0013653F">
        <w:rPr>
          <w:szCs w:val="24"/>
        </w:rPr>
        <w:t xml:space="preserve"> никакие дополнительные ценовые предложения Организатором проведения </w:t>
      </w:r>
      <w:r>
        <w:rPr>
          <w:szCs w:val="24"/>
        </w:rPr>
        <w:t xml:space="preserve">процедуры </w:t>
      </w:r>
      <w:r w:rsidRPr="0013653F">
        <w:rPr>
          <w:szCs w:val="24"/>
        </w:rPr>
        <w:t xml:space="preserve">приниматься не будут. </w:t>
      </w:r>
    </w:p>
    <w:p w:rsidR="003B250E" w:rsidRPr="008C667B" w:rsidRDefault="003B250E" w:rsidP="003B250E">
      <w:pPr>
        <w:pStyle w:val="af5"/>
        <w:numPr>
          <w:ilvl w:val="0"/>
          <w:numId w:val="43"/>
        </w:numPr>
        <w:tabs>
          <w:tab w:val="num" w:pos="360"/>
        </w:tabs>
        <w:spacing w:after="0"/>
        <w:ind w:left="360" w:right="-1"/>
        <w:jc w:val="both"/>
        <w:rPr>
          <w:szCs w:val="24"/>
        </w:rPr>
      </w:pPr>
      <w:r>
        <w:rPr>
          <w:szCs w:val="24"/>
        </w:rPr>
        <w:t xml:space="preserve"> </w:t>
      </w:r>
      <w:r w:rsidRPr="008C667B">
        <w:rPr>
          <w:szCs w:val="24"/>
        </w:rPr>
        <w:t>Для обновления страницы нажимается клавиша F5 или комбинация клавиш Ctrl+F5.</w:t>
      </w:r>
    </w:p>
    <w:p w:rsidR="003B250E" w:rsidRPr="008C667B" w:rsidRDefault="003B250E" w:rsidP="003B250E">
      <w:pPr>
        <w:pStyle w:val="af5"/>
        <w:numPr>
          <w:ilvl w:val="0"/>
          <w:numId w:val="43"/>
        </w:numPr>
        <w:tabs>
          <w:tab w:val="num" w:pos="360"/>
        </w:tabs>
        <w:spacing w:after="0"/>
        <w:ind w:left="360" w:right="-1"/>
        <w:jc w:val="both"/>
        <w:rPr>
          <w:szCs w:val="24"/>
        </w:rPr>
      </w:pPr>
      <w:r>
        <w:rPr>
          <w:szCs w:val="24"/>
        </w:rPr>
        <w:t xml:space="preserve"> </w:t>
      </w:r>
      <w:r w:rsidRPr="008C667B">
        <w:rPr>
          <w:szCs w:val="24"/>
        </w:rPr>
        <w:t>Участие в процедурах для поставщиков бесплатное.</w:t>
      </w:r>
    </w:p>
    <w:p w:rsidR="00B234D9" w:rsidRPr="00EB6DE2" w:rsidRDefault="00B234D9" w:rsidP="00B234D9">
      <w:pPr>
        <w:pStyle w:val="af5"/>
        <w:numPr>
          <w:ilvl w:val="0"/>
          <w:numId w:val="43"/>
        </w:numPr>
        <w:tabs>
          <w:tab w:val="num" w:pos="360"/>
        </w:tabs>
        <w:spacing w:after="0"/>
        <w:ind w:left="360" w:right="-1"/>
        <w:jc w:val="both"/>
        <w:rPr>
          <w:b/>
          <w:color w:val="FF0000"/>
          <w:szCs w:val="24"/>
        </w:rPr>
      </w:pPr>
      <w:r w:rsidRPr="00EB6DE2">
        <w:rPr>
          <w:b/>
          <w:color w:val="FF0000"/>
          <w:szCs w:val="24"/>
        </w:rPr>
        <w:t>Обращаем внимание, что при подаче заявки на ЭТП Участник в составе заявки подает скан копию документа следующих документов:</w:t>
      </w:r>
    </w:p>
    <w:p w:rsidR="00B234D9" w:rsidRPr="00EB6DE2" w:rsidRDefault="00B234D9" w:rsidP="00B234D9">
      <w:pPr>
        <w:pStyle w:val="a4"/>
        <w:numPr>
          <w:ilvl w:val="0"/>
          <w:numId w:val="47"/>
        </w:numPr>
        <w:spacing w:after="0" w:line="240" w:lineRule="auto"/>
        <w:jc w:val="both"/>
        <w:rPr>
          <w:rFonts w:ascii="Times New Roman" w:hAnsi="Times New Roman"/>
          <w:b/>
          <w:color w:val="FF0000"/>
          <w:sz w:val="24"/>
          <w:szCs w:val="24"/>
        </w:rPr>
      </w:pPr>
      <w:r w:rsidRPr="00EB6DE2">
        <w:rPr>
          <w:rFonts w:ascii="Times New Roman" w:hAnsi="Times New Roman"/>
          <w:b/>
          <w:color w:val="FF0000"/>
          <w:sz w:val="24"/>
          <w:szCs w:val="24"/>
        </w:rPr>
        <w:lastRenderedPageBreak/>
        <w:t>ЕГРЮЛ;</w:t>
      </w:r>
    </w:p>
    <w:p w:rsidR="00B234D9" w:rsidRPr="00EB6DE2" w:rsidRDefault="00B234D9" w:rsidP="00B234D9">
      <w:pPr>
        <w:pStyle w:val="a4"/>
        <w:numPr>
          <w:ilvl w:val="0"/>
          <w:numId w:val="47"/>
        </w:numPr>
        <w:spacing w:after="0" w:line="240" w:lineRule="auto"/>
        <w:jc w:val="both"/>
        <w:rPr>
          <w:rFonts w:ascii="Times New Roman" w:hAnsi="Times New Roman"/>
          <w:b/>
          <w:color w:val="FF0000"/>
          <w:sz w:val="24"/>
          <w:szCs w:val="24"/>
        </w:rPr>
      </w:pPr>
      <w:r w:rsidRPr="00EB6DE2">
        <w:rPr>
          <w:rFonts w:ascii="Times New Roman" w:hAnsi="Times New Roman"/>
          <w:b/>
          <w:color w:val="FF0000"/>
          <w:sz w:val="24"/>
          <w:szCs w:val="24"/>
        </w:rPr>
        <w:t>Справка в произвольной форме с декларацией выполнения надлежащим образом обязательств в соответствии с требованиями Заказчика, информацию о ресурсных возможностях выполнения услуги и опыте выполнения аналогичных услуг;</w:t>
      </w:r>
    </w:p>
    <w:p w:rsidR="00B234D9" w:rsidRPr="00EB6DE2" w:rsidRDefault="00B234D9" w:rsidP="00B234D9">
      <w:pPr>
        <w:pStyle w:val="a4"/>
        <w:numPr>
          <w:ilvl w:val="0"/>
          <w:numId w:val="47"/>
        </w:numPr>
        <w:spacing w:after="0" w:line="240" w:lineRule="auto"/>
        <w:jc w:val="both"/>
        <w:rPr>
          <w:rFonts w:ascii="Times New Roman" w:hAnsi="Times New Roman"/>
          <w:b/>
          <w:color w:val="FF0000"/>
          <w:sz w:val="24"/>
          <w:szCs w:val="24"/>
        </w:rPr>
      </w:pPr>
      <w:r w:rsidRPr="00EB6DE2">
        <w:rPr>
          <w:rFonts w:ascii="Times New Roman" w:hAnsi="Times New Roman"/>
          <w:b/>
          <w:color w:val="FF0000"/>
          <w:sz w:val="24"/>
          <w:szCs w:val="24"/>
        </w:rPr>
        <w:t xml:space="preserve">Спецификацию </w:t>
      </w:r>
      <w:r>
        <w:rPr>
          <w:rFonts w:ascii="Times New Roman" w:hAnsi="Times New Roman"/>
          <w:b/>
          <w:color w:val="FF0000"/>
          <w:sz w:val="24"/>
          <w:szCs w:val="24"/>
        </w:rPr>
        <w:t xml:space="preserve">по форме технического задания без ценовых показателей. Ценовые показатели подаются в ходе торгов. </w:t>
      </w:r>
      <w:r w:rsidRPr="00EB6DE2">
        <w:rPr>
          <w:rFonts w:ascii="Times New Roman" w:hAnsi="Times New Roman"/>
          <w:b/>
          <w:color w:val="FF0000"/>
          <w:sz w:val="24"/>
          <w:szCs w:val="24"/>
        </w:rPr>
        <w:t xml:space="preserve"> </w:t>
      </w:r>
    </w:p>
    <w:p w:rsidR="00D22702" w:rsidRPr="0079702A" w:rsidRDefault="0079702A" w:rsidP="00B234D9">
      <w:pPr>
        <w:pStyle w:val="af5"/>
        <w:numPr>
          <w:ilvl w:val="0"/>
          <w:numId w:val="43"/>
        </w:numPr>
        <w:tabs>
          <w:tab w:val="num" w:pos="360"/>
        </w:tabs>
        <w:spacing w:after="0"/>
        <w:ind w:left="360" w:right="-1"/>
        <w:jc w:val="both"/>
        <w:rPr>
          <w:szCs w:val="24"/>
        </w:rPr>
      </w:pPr>
      <w:r w:rsidRPr="0079702A">
        <w:rPr>
          <w:b/>
          <w:szCs w:val="24"/>
        </w:rPr>
        <w:t>ВНИМАНИЕ!!!</w:t>
      </w:r>
      <w:r>
        <w:rPr>
          <w:szCs w:val="24"/>
        </w:rPr>
        <w:t xml:space="preserve"> Заявка на участие подается </w:t>
      </w:r>
      <w:r w:rsidRPr="0079702A">
        <w:rPr>
          <w:b/>
          <w:szCs w:val="24"/>
          <w:u w:val="single"/>
        </w:rPr>
        <w:t xml:space="preserve">СТРОГО ДО  </w:t>
      </w:r>
      <w:r w:rsidR="00C268EC" w:rsidRPr="0079702A">
        <w:rPr>
          <w:b/>
          <w:szCs w:val="24"/>
          <w:u w:val="single"/>
        </w:rPr>
        <w:t>«</w:t>
      </w:r>
      <w:r w:rsidR="00AD136D">
        <w:rPr>
          <w:b/>
          <w:szCs w:val="24"/>
          <w:u w:val="single"/>
        </w:rPr>
        <w:t>18</w:t>
      </w:r>
      <w:r w:rsidR="00C268EC" w:rsidRPr="0079702A">
        <w:rPr>
          <w:b/>
          <w:szCs w:val="24"/>
          <w:u w:val="single"/>
        </w:rPr>
        <w:t xml:space="preserve">» </w:t>
      </w:r>
      <w:r w:rsidR="00AD136D">
        <w:rPr>
          <w:b/>
          <w:szCs w:val="24"/>
          <w:u w:val="single"/>
        </w:rPr>
        <w:t>июня</w:t>
      </w:r>
      <w:r w:rsidRPr="0079702A">
        <w:rPr>
          <w:b/>
          <w:szCs w:val="24"/>
          <w:u w:val="single"/>
        </w:rPr>
        <w:t xml:space="preserve"> </w:t>
      </w:r>
      <w:r w:rsidR="00C268EC" w:rsidRPr="0079702A">
        <w:rPr>
          <w:b/>
          <w:szCs w:val="24"/>
          <w:u w:val="single"/>
        </w:rPr>
        <w:t xml:space="preserve"> </w:t>
      </w:r>
      <w:r w:rsidR="00D22702" w:rsidRPr="0079702A">
        <w:rPr>
          <w:b/>
          <w:szCs w:val="24"/>
          <w:u w:val="single"/>
        </w:rPr>
        <w:t>201</w:t>
      </w:r>
      <w:r w:rsidR="00AD0538" w:rsidRPr="0079702A">
        <w:rPr>
          <w:b/>
          <w:szCs w:val="24"/>
          <w:u w:val="single"/>
        </w:rPr>
        <w:t>5</w:t>
      </w:r>
      <w:r w:rsidR="00D22702" w:rsidRPr="0079702A">
        <w:rPr>
          <w:b/>
          <w:szCs w:val="24"/>
          <w:u w:val="single"/>
        </w:rPr>
        <w:t xml:space="preserve">г. </w:t>
      </w:r>
      <w:r w:rsidR="00A01BE8" w:rsidRPr="0079702A">
        <w:rPr>
          <w:b/>
          <w:szCs w:val="24"/>
          <w:u w:val="single"/>
        </w:rPr>
        <w:t>1</w:t>
      </w:r>
      <w:r w:rsidR="00AD136D">
        <w:rPr>
          <w:b/>
          <w:szCs w:val="24"/>
          <w:u w:val="single"/>
        </w:rPr>
        <w:t>5</w:t>
      </w:r>
      <w:r w:rsidR="00D22702" w:rsidRPr="0079702A">
        <w:rPr>
          <w:b/>
          <w:szCs w:val="24"/>
          <w:u w:val="single"/>
        </w:rPr>
        <w:t>.00</w:t>
      </w:r>
      <w:r w:rsidR="00D22702" w:rsidRPr="0079702A">
        <w:rPr>
          <w:szCs w:val="24"/>
        </w:rPr>
        <w:t xml:space="preserve"> по </w:t>
      </w:r>
      <w:proofErr w:type="spellStart"/>
      <w:r w:rsidR="00D22702" w:rsidRPr="0079702A">
        <w:rPr>
          <w:szCs w:val="24"/>
        </w:rPr>
        <w:t>мск</w:t>
      </w:r>
      <w:proofErr w:type="spellEnd"/>
      <w:r w:rsidR="00D22702" w:rsidRPr="0079702A">
        <w:rPr>
          <w:szCs w:val="24"/>
        </w:rPr>
        <w:t>. времени.</w:t>
      </w:r>
      <w:r w:rsidR="007D7EC2" w:rsidRPr="0079702A">
        <w:rPr>
          <w:szCs w:val="24"/>
        </w:rPr>
        <w:t xml:space="preserve"> </w:t>
      </w:r>
      <w:r>
        <w:rPr>
          <w:szCs w:val="24"/>
        </w:rPr>
        <w:t xml:space="preserve">ЗАЯВКИ, ПОДАННЫЕ ПОЗЖЕ УКАЗАННОГО СРОКА, ЭТП НЕ БУДЕТ ПРИНИМАТЬ. </w:t>
      </w:r>
    </w:p>
    <w:p w:rsidR="00061B06" w:rsidRPr="00FD4A1A" w:rsidRDefault="00CA4428" w:rsidP="0079702A">
      <w:pPr>
        <w:pStyle w:val="af5"/>
        <w:numPr>
          <w:ilvl w:val="0"/>
          <w:numId w:val="43"/>
        </w:numPr>
        <w:tabs>
          <w:tab w:val="num" w:pos="360"/>
        </w:tabs>
        <w:spacing w:after="0"/>
        <w:ind w:left="360" w:right="-1"/>
        <w:jc w:val="both"/>
        <w:rPr>
          <w:szCs w:val="24"/>
        </w:rPr>
      </w:pPr>
      <w:r w:rsidRPr="0079702A">
        <w:rPr>
          <w:b/>
          <w:szCs w:val="24"/>
        </w:rPr>
        <w:t>ВНИМАНИЕ!!!</w:t>
      </w:r>
      <w:r w:rsidRPr="0079702A">
        <w:rPr>
          <w:szCs w:val="24"/>
        </w:rPr>
        <w:t xml:space="preserve"> </w:t>
      </w:r>
      <w:r w:rsidR="00061B06" w:rsidRPr="00FD4A1A">
        <w:rPr>
          <w:szCs w:val="24"/>
        </w:rPr>
        <w:t>Решение о заключении договора по итогам проведенных электронных торгов принимается Заказчиком самостоятельно, по совокупности оценочных критериев участников торгов: цена и соответствие поставщика требованиям Заказчика.</w:t>
      </w:r>
    </w:p>
    <w:p w:rsidR="00D22702" w:rsidRPr="0079702A" w:rsidRDefault="00D22702" w:rsidP="0079702A">
      <w:pPr>
        <w:pStyle w:val="af5"/>
        <w:numPr>
          <w:ilvl w:val="0"/>
          <w:numId w:val="43"/>
        </w:numPr>
        <w:tabs>
          <w:tab w:val="num" w:pos="360"/>
        </w:tabs>
        <w:spacing w:after="0"/>
        <w:ind w:left="360" w:right="-1"/>
        <w:jc w:val="both"/>
        <w:rPr>
          <w:szCs w:val="24"/>
        </w:rPr>
      </w:pPr>
      <w:r>
        <w:rPr>
          <w:szCs w:val="24"/>
        </w:rPr>
        <w:t>В</w:t>
      </w:r>
      <w:r w:rsidRPr="001F2A46">
        <w:rPr>
          <w:szCs w:val="24"/>
        </w:rPr>
        <w:t xml:space="preserve"> течение двух часов после закрытия торгов участники должны подтвердить проставленные цены на мом</w:t>
      </w:r>
      <w:r>
        <w:rPr>
          <w:szCs w:val="24"/>
        </w:rPr>
        <w:t xml:space="preserve">ент закрытия торгов, направив </w:t>
      </w:r>
      <w:r w:rsidRPr="001F2A46">
        <w:rPr>
          <w:szCs w:val="24"/>
        </w:rPr>
        <w:t xml:space="preserve"> </w:t>
      </w:r>
      <w:r w:rsidRPr="0079702A">
        <w:rPr>
          <w:szCs w:val="24"/>
        </w:rPr>
        <w:t>отчет-ра</w:t>
      </w:r>
      <w:bookmarkStart w:id="0" w:name="_GoBack"/>
      <w:bookmarkEnd w:id="0"/>
      <w:r w:rsidRPr="0079702A">
        <w:rPr>
          <w:szCs w:val="24"/>
        </w:rPr>
        <w:t>спечатку участника</w:t>
      </w:r>
      <w:r w:rsidRPr="001F2A46">
        <w:rPr>
          <w:szCs w:val="24"/>
        </w:rPr>
        <w:t>, заверенн</w:t>
      </w:r>
      <w:r>
        <w:rPr>
          <w:szCs w:val="24"/>
        </w:rPr>
        <w:t>ый</w:t>
      </w:r>
      <w:r w:rsidRPr="001F2A46">
        <w:rPr>
          <w:szCs w:val="24"/>
        </w:rPr>
        <w:t xml:space="preserve"> подписью руководителя и печатью</w:t>
      </w:r>
      <w:r>
        <w:rPr>
          <w:szCs w:val="24"/>
        </w:rPr>
        <w:t xml:space="preserve"> организации, </w:t>
      </w:r>
      <w:r w:rsidRPr="00CB1B7E">
        <w:rPr>
          <w:szCs w:val="24"/>
        </w:rPr>
        <w:t>по  e-</w:t>
      </w:r>
      <w:proofErr w:type="spellStart"/>
      <w:r w:rsidRPr="00CB1B7E">
        <w:rPr>
          <w:szCs w:val="24"/>
        </w:rPr>
        <w:t>mail</w:t>
      </w:r>
      <w:proofErr w:type="spellEnd"/>
      <w:r w:rsidRPr="00CB1B7E">
        <w:rPr>
          <w:szCs w:val="24"/>
        </w:rPr>
        <w:t xml:space="preserve">: </w:t>
      </w:r>
      <w:hyperlink r:id="rId13" w:history="1">
        <w:r w:rsidRPr="0079702A">
          <w:rPr>
            <w:szCs w:val="24"/>
          </w:rPr>
          <w:t>patrina@sistema.ru</w:t>
        </w:r>
      </w:hyperlink>
      <w:r w:rsidR="00FD4A1A" w:rsidRPr="0079702A">
        <w:rPr>
          <w:szCs w:val="24"/>
        </w:rPr>
        <w:t xml:space="preserve">. </w:t>
      </w:r>
      <w:r w:rsidRPr="0079702A">
        <w:rPr>
          <w:szCs w:val="24"/>
        </w:rPr>
        <w:t>Отказы от заявленных цен принимаются только в письменном виде.</w:t>
      </w:r>
    </w:p>
    <w:p w:rsidR="003B250E" w:rsidRPr="00894DA0" w:rsidRDefault="003B250E" w:rsidP="003B250E">
      <w:pPr>
        <w:pStyle w:val="af5"/>
        <w:numPr>
          <w:ilvl w:val="0"/>
          <w:numId w:val="43"/>
        </w:numPr>
        <w:tabs>
          <w:tab w:val="num" w:pos="360"/>
        </w:tabs>
        <w:spacing w:after="0"/>
        <w:ind w:left="360" w:right="-1"/>
        <w:jc w:val="both"/>
        <w:rPr>
          <w:szCs w:val="24"/>
        </w:rPr>
      </w:pPr>
      <w:r w:rsidRPr="00894DA0">
        <w:rPr>
          <w:szCs w:val="24"/>
        </w:rPr>
        <w:t>Ценовые предложения участников, не приславших отчет-распечатку, могут не рассматриваться Заказчиком при принятии решения о заключении договора.</w:t>
      </w:r>
    </w:p>
    <w:p w:rsidR="00D22702" w:rsidRPr="003B250E" w:rsidRDefault="00D22702" w:rsidP="003B250E">
      <w:pPr>
        <w:pStyle w:val="af5"/>
        <w:spacing w:after="0"/>
        <w:ind w:left="360" w:right="-1"/>
        <w:jc w:val="both"/>
        <w:rPr>
          <w:szCs w:val="24"/>
        </w:rPr>
      </w:pPr>
    </w:p>
    <w:p w:rsidR="00D22702" w:rsidRPr="001F2A46" w:rsidRDefault="00D22702" w:rsidP="00D22702">
      <w:pPr>
        <w:pStyle w:val="af5"/>
        <w:spacing w:after="0"/>
        <w:ind w:right="-1"/>
        <w:jc w:val="both"/>
        <w:rPr>
          <w:b/>
          <w:szCs w:val="24"/>
        </w:rPr>
      </w:pPr>
      <w:r w:rsidRPr="001F2A46">
        <w:rPr>
          <w:b/>
          <w:szCs w:val="24"/>
        </w:rPr>
        <w:t>С регламентом ознакомлен, технический порядок участия в электронных торгах понятен:</w:t>
      </w:r>
    </w:p>
    <w:p w:rsidR="008A5941" w:rsidRPr="001F2A46" w:rsidRDefault="008A5941" w:rsidP="007C1342">
      <w:pPr>
        <w:pStyle w:val="af5"/>
        <w:spacing w:after="0"/>
        <w:ind w:right="-1"/>
        <w:jc w:val="both"/>
        <w:rPr>
          <w:szCs w:val="24"/>
        </w:rPr>
      </w:pPr>
      <w:r w:rsidRPr="001F2A46">
        <w:rPr>
          <w:szCs w:val="24"/>
        </w:rPr>
        <w:t>__________________________________________________________________________</w:t>
      </w:r>
    </w:p>
    <w:p w:rsidR="008A5941" w:rsidRPr="001F2A46" w:rsidRDefault="008A5941" w:rsidP="007C1342">
      <w:pPr>
        <w:pStyle w:val="af5"/>
        <w:spacing w:after="0"/>
        <w:ind w:right="-1"/>
        <w:jc w:val="both"/>
        <w:rPr>
          <w:szCs w:val="24"/>
        </w:rPr>
      </w:pPr>
      <w:r w:rsidRPr="001F2A46">
        <w:rPr>
          <w:szCs w:val="24"/>
        </w:rPr>
        <w:t xml:space="preserve">                                          Наименование организации-участника торгов</w:t>
      </w:r>
    </w:p>
    <w:p w:rsidR="008A5941" w:rsidRPr="001F2A46" w:rsidRDefault="008A5941" w:rsidP="007C1342">
      <w:pPr>
        <w:pStyle w:val="af5"/>
        <w:spacing w:after="0"/>
        <w:ind w:right="-1"/>
        <w:jc w:val="both"/>
        <w:rPr>
          <w:szCs w:val="24"/>
        </w:rPr>
      </w:pPr>
      <w:r w:rsidRPr="001F2A46">
        <w:rPr>
          <w:szCs w:val="24"/>
        </w:rPr>
        <w:t>__________________________________________________________________________</w:t>
      </w:r>
    </w:p>
    <w:p w:rsidR="0057757F" w:rsidRPr="00083BF1" w:rsidRDefault="008A5941" w:rsidP="00430E71">
      <w:pPr>
        <w:pStyle w:val="af5"/>
        <w:spacing w:after="0"/>
        <w:ind w:right="-1"/>
        <w:jc w:val="both"/>
        <w:rPr>
          <w:sz w:val="28"/>
          <w:szCs w:val="28"/>
        </w:rPr>
      </w:pPr>
      <w:r w:rsidRPr="001F2A46">
        <w:rPr>
          <w:szCs w:val="24"/>
        </w:rPr>
        <w:t xml:space="preserve">              Должность и подпись с расшифровкой ответственного лица участника торгов</w:t>
      </w:r>
    </w:p>
    <w:sectPr w:rsidR="0057757F" w:rsidRPr="00083BF1" w:rsidSect="00F353BC">
      <w:footerReference w:type="defaul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417" w:rsidRDefault="00A70417" w:rsidP="00947A5E">
      <w:pPr>
        <w:spacing w:after="0" w:line="240" w:lineRule="auto"/>
      </w:pPr>
      <w:r>
        <w:separator/>
      </w:r>
    </w:p>
  </w:endnote>
  <w:endnote w:type="continuationSeparator" w:id="0">
    <w:p w:rsidR="00A70417" w:rsidRDefault="00A70417" w:rsidP="00947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45970"/>
      <w:docPartObj>
        <w:docPartGallery w:val="Page Numbers (Bottom of Page)"/>
        <w:docPartUnique/>
      </w:docPartObj>
    </w:sdtPr>
    <w:sdtEndPr/>
    <w:sdtContent>
      <w:p w:rsidR="00C6051F" w:rsidRDefault="00624A18">
        <w:pPr>
          <w:pStyle w:val="ae"/>
          <w:jc w:val="right"/>
        </w:pPr>
        <w:r>
          <w:t xml:space="preserve">   </w:t>
        </w:r>
      </w:p>
    </w:sdtContent>
  </w:sdt>
  <w:p w:rsidR="00C6051F" w:rsidRDefault="00C6051F">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417" w:rsidRDefault="00A70417" w:rsidP="00947A5E">
      <w:pPr>
        <w:spacing w:after="0" w:line="240" w:lineRule="auto"/>
      </w:pPr>
      <w:r>
        <w:separator/>
      </w:r>
    </w:p>
  </w:footnote>
  <w:footnote w:type="continuationSeparator" w:id="0">
    <w:p w:rsidR="00A70417" w:rsidRDefault="00A70417" w:rsidP="00947A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5022EB0"/>
    <w:lvl w:ilvl="0">
      <w:start w:val="1"/>
      <w:numFmt w:val="decimal"/>
      <w:pStyle w:val="a"/>
      <w:lvlText w:val="%1."/>
      <w:lvlJc w:val="left"/>
      <w:pPr>
        <w:tabs>
          <w:tab w:val="num" w:pos="360"/>
        </w:tabs>
        <w:ind w:left="360" w:hanging="360"/>
      </w:pPr>
      <w:rPr>
        <w:rFonts w:cs="Times New Roman"/>
      </w:rPr>
    </w:lvl>
  </w:abstractNum>
  <w:abstractNum w:abstractNumId="1">
    <w:nsid w:val="03B55550"/>
    <w:multiLevelType w:val="multilevel"/>
    <w:tmpl w:val="41E41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54010BE"/>
    <w:multiLevelType w:val="hybridMultilevel"/>
    <w:tmpl w:val="81401522"/>
    <w:lvl w:ilvl="0" w:tplc="612C7114">
      <w:start w:val="1"/>
      <w:numFmt w:val="decimal"/>
      <w:lvlText w:val="%1)"/>
      <w:lvlJc w:val="left"/>
      <w:pPr>
        <w:ind w:left="1211" w:hanging="36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3990369"/>
    <w:multiLevelType w:val="hybridMultilevel"/>
    <w:tmpl w:val="F9B07D4C"/>
    <w:lvl w:ilvl="0" w:tplc="0419000D">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4">
    <w:nsid w:val="172100D4"/>
    <w:multiLevelType w:val="hybridMultilevel"/>
    <w:tmpl w:val="942E14FC"/>
    <w:lvl w:ilvl="0" w:tplc="90022F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A9468B3"/>
    <w:multiLevelType w:val="hybridMultilevel"/>
    <w:tmpl w:val="EFEA6E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FE0C75"/>
    <w:multiLevelType w:val="multilevel"/>
    <w:tmpl w:val="459E1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7715ADD"/>
    <w:multiLevelType w:val="multilevel"/>
    <w:tmpl w:val="2B164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8BA2805"/>
    <w:multiLevelType w:val="multilevel"/>
    <w:tmpl w:val="E00A9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96B21A9"/>
    <w:multiLevelType w:val="hybridMultilevel"/>
    <w:tmpl w:val="6C042FA2"/>
    <w:lvl w:ilvl="0" w:tplc="C31EFA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C0A28A0"/>
    <w:multiLevelType w:val="multilevel"/>
    <w:tmpl w:val="7F068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DFB38DE"/>
    <w:multiLevelType w:val="multilevel"/>
    <w:tmpl w:val="9B94E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FF057B1"/>
    <w:multiLevelType w:val="hybridMultilevel"/>
    <w:tmpl w:val="F0DA7F86"/>
    <w:lvl w:ilvl="0" w:tplc="BB926982">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31723130"/>
    <w:multiLevelType w:val="hybridMultilevel"/>
    <w:tmpl w:val="03A2A4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8B4005"/>
    <w:multiLevelType w:val="hybridMultilevel"/>
    <w:tmpl w:val="9DF0685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32A356A9"/>
    <w:multiLevelType w:val="hybridMultilevel"/>
    <w:tmpl w:val="F99C83E6"/>
    <w:lvl w:ilvl="0" w:tplc="860039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3B14FCA"/>
    <w:multiLevelType w:val="hybridMultilevel"/>
    <w:tmpl w:val="3EFA75D8"/>
    <w:lvl w:ilvl="0" w:tplc="7AA473E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7">
    <w:nsid w:val="33ED49AA"/>
    <w:multiLevelType w:val="multilevel"/>
    <w:tmpl w:val="C0F86B44"/>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36812D55"/>
    <w:multiLevelType w:val="hybridMultilevel"/>
    <w:tmpl w:val="C648351A"/>
    <w:lvl w:ilvl="0" w:tplc="0419000D">
      <w:start w:val="1"/>
      <w:numFmt w:val="bullet"/>
      <w:lvlText w:val=""/>
      <w:lvlJc w:val="left"/>
      <w:pPr>
        <w:ind w:left="1788" w:hanging="360"/>
      </w:pPr>
      <w:rPr>
        <w:rFonts w:ascii="Wingdings" w:hAnsi="Wingdings"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9">
    <w:nsid w:val="369E7CD0"/>
    <w:multiLevelType w:val="multilevel"/>
    <w:tmpl w:val="FB548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B1714EF"/>
    <w:multiLevelType w:val="multilevel"/>
    <w:tmpl w:val="BA106FFE"/>
    <w:lvl w:ilvl="0">
      <w:start w:val="1"/>
      <w:numFmt w:val="decimal"/>
      <w:lvlText w:val="%1."/>
      <w:lvlJc w:val="left"/>
      <w:pPr>
        <w:ind w:left="1683" w:hanging="975"/>
      </w:pPr>
      <w:rPr>
        <w:rFonts w:cs="Times New Roman" w:hint="default"/>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21">
    <w:nsid w:val="3C1F1E5F"/>
    <w:multiLevelType w:val="hybridMultilevel"/>
    <w:tmpl w:val="9DDEC72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312BE9"/>
    <w:multiLevelType w:val="hybridMultilevel"/>
    <w:tmpl w:val="80327A82"/>
    <w:lvl w:ilvl="0" w:tplc="5DBC5412">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3FFC5D78"/>
    <w:multiLevelType w:val="hybridMultilevel"/>
    <w:tmpl w:val="29AAE10E"/>
    <w:lvl w:ilvl="0" w:tplc="F11422C8">
      <w:start w:val="1"/>
      <w:numFmt w:val="decimal"/>
      <w:lvlText w:val="%1)"/>
      <w:lvlJc w:val="left"/>
      <w:pPr>
        <w:ind w:left="1777"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1E40DC3"/>
    <w:multiLevelType w:val="hybridMultilevel"/>
    <w:tmpl w:val="6832D8E8"/>
    <w:lvl w:ilvl="0" w:tplc="1CA8B3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4212654E"/>
    <w:multiLevelType w:val="hybridMultilevel"/>
    <w:tmpl w:val="A6E2A146"/>
    <w:lvl w:ilvl="0" w:tplc="6A1A05B2">
      <w:start w:val="1"/>
      <w:numFmt w:val="decimal"/>
      <w:lvlText w:val="%1."/>
      <w:lvlJc w:val="left"/>
      <w:pPr>
        <w:ind w:left="1211" w:hanging="360"/>
      </w:pPr>
      <w:rPr>
        <w:rFonts w:ascii="Times New Roman" w:eastAsiaTheme="minorHAnsi"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478A395C"/>
    <w:multiLevelType w:val="multilevel"/>
    <w:tmpl w:val="8E6C6CFE"/>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nsid w:val="49115604"/>
    <w:multiLevelType w:val="hybridMultilevel"/>
    <w:tmpl w:val="BF7EEFC8"/>
    <w:lvl w:ilvl="0" w:tplc="04190013">
      <w:start w:val="1"/>
      <w:numFmt w:val="upperRoman"/>
      <w:lvlText w:val="%1."/>
      <w:lvlJc w:val="righ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8">
    <w:nsid w:val="4B065FDE"/>
    <w:multiLevelType w:val="hybridMultilevel"/>
    <w:tmpl w:val="15ACA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D8938ED"/>
    <w:multiLevelType w:val="hybridMultilevel"/>
    <w:tmpl w:val="7C181A2C"/>
    <w:lvl w:ilvl="0" w:tplc="819004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50081063"/>
    <w:multiLevelType w:val="multilevel"/>
    <w:tmpl w:val="93A23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26B0C3D"/>
    <w:multiLevelType w:val="multilevel"/>
    <w:tmpl w:val="74F8A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4700440"/>
    <w:multiLevelType w:val="hybridMultilevel"/>
    <w:tmpl w:val="FF424E70"/>
    <w:lvl w:ilvl="0" w:tplc="8C3667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584C2CA8"/>
    <w:multiLevelType w:val="hybridMultilevel"/>
    <w:tmpl w:val="F558CD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B93708F"/>
    <w:multiLevelType w:val="multilevel"/>
    <w:tmpl w:val="C9820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5C060ECC"/>
    <w:multiLevelType w:val="hybridMultilevel"/>
    <w:tmpl w:val="B0CCF12E"/>
    <w:lvl w:ilvl="0" w:tplc="F11422C8">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5E4A0EA4"/>
    <w:multiLevelType w:val="hybridMultilevel"/>
    <w:tmpl w:val="3F8681E8"/>
    <w:lvl w:ilvl="0" w:tplc="6F4C5054">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7">
    <w:nsid w:val="64F30D73"/>
    <w:multiLevelType w:val="multilevel"/>
    <w:tmpl w:val="616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6512258D"/>
    <w:multiLevelType w:val="hybridMultilevel"/>
    <w:tmpl w:val="B7D29D9C"/>
    <w:lvl w:ilvl="0" w:tplc="EC22996C">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65164D11"/>
    <w:multiLevelType w:val="hybridMultilevel"/>
    <w:tmpl w:val="953819DC"/>
    <w:lvl w:ilvl="0" w:tplc="94A629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nsid w:val="655668B7"/>
    <w:multiLevelType w:val="hybridMultilevel"/>
    <w:tmpl w:val="C8A4BF82"/>
    <w:lvl w:ilvl="0" w:tplc="9E5A6A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68890F16"/>
    <w:multiLevelType w:val="multilevel"/>
    <w:tmpl w:val="ED686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6A074AFC"/>
    <w:multiLevelType w:val="hybridMultilevel"/>
    <w:tmpl w:val="2684FC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B0E3D9C"/>
    <w:multiLevelType w:val="hybridMultilevel"/>
    <w:tmpl w:val="13AE6BD4"/>
    <w:lvl w:ilvl="0" w:tplc="3AC6151C">
      <w:start w:val="1"/>
      <w:numFmt w:val="bullet"/>
      <w:lvlText w:val=""/>
      <w:lvlJc w:val="left"/>
      <w:pPr>
        <w:tabs>
          <w:tab w:val="num" w:pos="3054"/>
        </w:tabs>
        <w:ind w:left="3054" w:hanging="360"/>
      </w:pPr>
      <w:rPr>
        <w:rFonts w:ascii="Symbol" w:hAnsi="Symbol" w:hint="default"/>
        <w:b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54A7368"/>
    <w:multiLevelType w:val="multilevel"/>
    <w:tmpl w:val="4C7EF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77F5462B"/>
    <w:multiLevelType w:val="hybridMultilevel"/>
    <w:tmpl w:val="62CA753E"/>
    <w:lvl w:ilvl="0" w:tplc="D32CB876">
      <w:start w:val="1"/>
      <w:numFmt w:val="bullet"/>
      <w:lvlText w:val="-"/>
      <w:lvlJc w:val="left"/>
      <w:pPr>
        <w:ind w:left="1119" w:hanging="360"/>
      </w:pPr>
      <w:rPr>
        <w:rFonts w:ascii="Segoe UI" w:hAnsi="Segoe UI" w:hint="default"/>
      </w:rPr>
    </w:lvl>
    <w:lvl w:ilvl="1" w:tplc="04190003" w:tentative="1">
      <w:start w:val="1"/>
      <w:numFmt w:val="bullet"/>
      <w:lvlText w:val="o"/>
      <w:lvlJc w:val="left"/>
      <w:pPr>
        <w:ind w:left="1839" w:hanging="360"/>
      </w:pPr>
      <w:rPr>
        <w:rFonts w:ascii="Courier New" w:hAnsi="Courier New" w:cs="Courier New" w:hint="default"/>
      </w:rPr>
    </w:lvl>
    <w:lvl w:ilvl="2" w:tplc="04190005" w:tentative="1">
      <w:start w:val="1"/>
      <w:numFmt w:val="bullet"/>
      <w:lvlText w:val=""/>
      <w:lvlJc w:val="left"/>
      <w:pPr>
        <w:ind w:left="2559" w:hanging="360"/>
      </w:pPr>
      <w:rPr>
        <w:rFonts w:ascii="Wingdings" w:hAnsi="Wingdings" w:hint="default"/>
      </w:rPr>
    </w:lvl>
    <w:lvl w:ilvl="3" w:tplc="04190001" w:tentative="1">
      <w:start w:val="1"/>
      <w:numFmt w:val="bullet"/>
      <w:lvlText w:val=""/>
      <w:lvlJc w:val="left"/>
      <w:pPr>
        <w:ind w:left="3279" w:hanging="360"/>
      </w:pPr>
      <w:rPr>
        <w:rFonts w:ascii="Symbol" w:hAnsi="Symbol" w:hint="default"/>
      </w:rPr>
    </w:lvl>
    <w:lvl w:ilvl="4" w:tplc="04190003" w:tentative="1">
      <w:start w:val="1"/>
      <w:numFmt w:val="bullet"/>
      <w:lvlText w:val="o"/>
      <w:lvlJc w:val="left"/>
      <w:pPr>
        <w:ind w:left="3999" w:hanging="360"/>
      </w:pPr>
      <w:rPr>
        <w:rFonts w:ascii="Courier New" w:hAnsi="Courier New" w:cs="Courier New" w:hint="default"/>
      </w:rPr>
    </w:lvl>
    <w:lvl w:ilvl="5" w:tplc="04190005" w:tentative="1">
      <w:start w:val="1"/>
      <w:numFmt w:val="bullet"/>
      <w:lvlText w:val=""/>
      <w:lvlJc w:val="left"/>
      <w:pPr>
        <w:ind w:left="4719" w:hanging="360"/>
      </w:pPr>
      <w:rPr>
        <w:rFonts w:ascii="Wingdings" w:hAnsi="Wingdings" w:hint="default"/>
      </w:rPr>
    </w:lvl>
    <w:lvl w:ilvl="6" w:tplc="04190001" w:tentative="1">
      <w:start w:val="1"/>
      <w:numFmt w:val="bullet"/>
      <w:lvlText w:val=""/>
      <w:lvlJc w:val="left"/>
      <w:pPr>
        <w:ind w:left="5439" w:hanging="360"/>
      </w:pPr>
      <w:rPr>
        <w:rFonts w:ascii="Symbol" w:hAnsi="Symbol" w:hint="default"/>
      </w:rPr>
    </w:lvl>
    <w:lvl w:ilvl="7" w:tplc="04190003" w:tentative="1">
      <w:start w:val="1"/>
      <w:numFmt w:val="bullet"/>
      <w:lvlText w:val="o"/>
      <w:lvlJc w:val="left"/>
      <w:pPr>
        <w:ind w:left="6159" w:hanging="360"/>
      </w:pPr>
      <w:rPr>
        <w:rFonts w:ascii="Courier New" w:hAnsi="Courier New" w:cs="Courier New" w:hint="default"/>
      </w:rPr>
    </w:lvl>
    <w:lvl w:ilvl="8" w:tplc="04190005" w:tentative="1">
      <w:start w:val="1"/>
      <w:numFmt w:val="bullet"/>
      <w:lvlText w:val=""/>
      <w:lvlJc w:val="left"/>
      <w:pPr>
        <w:ind w:left="6879" w:hanging="360"/>
      </w:pPr>
      <w:rPr>
        <w:rFonts w:ascii="Wingdings" w:hAnsi="Wingdings" w:hint="default"/>
      </w:rPr>
    </w:lvl>
  </w:abstractNum>
  <w:abstractNum w:abstractNumId="46">
    <w:nsid w:val="7C482BD5"/>
    <w:multiLevelType w:val="multilevel"/>
    <w:tmpl w:val="A48AB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7DD2443D"/>
    <w:multiLevelType w:val="hybridMultilevel"/>
    <w:tmpl w:val="5F049694"/>
    <w:lvl w:ilvl="0" w:tplc="0D7809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7E43245D"/>
    <w:multiLevelType w:val="multilevel"/>
    <w:tmpl w:val="85D4B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7EB53FEC"/>
    <w:multiLevelType w:val="multilevel"/>
    <w:tmpl w:val="15105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2"/>
  </w:num>
  <w:num w:numId="2">
    <w:abstractNumId w:val="37"/>
  </w:num>
  <w:num w:numId="3">
    <w:abstractNumId w:val="10"/>
  </w:num>
  <w:num w:numId="4">
    <w:abstractNumId w:val="34"/>
  </w:num>
  <w:num w:numId="5">
    <w:abstractNumId w:val="44"/>
  </w:num>
  <w:num w:numId="6">
    <w:abstractNumId w:val="30"/>
  </w:num>
  <w:num w:numId="7">
    <w:abstractNumId w:val="41"/>
  </w:num>
  <w:num w:numId="8">
    <w:abstractNumId w:val="7"/>
  </w:num>
  <w:num w:numId="9">
    <w:abstractNumId w:val="1"/>
  </w:num>
  <w:num w:numId="10">
    <w:abstractNumId w:val="11"/>
  </w:num>
  <w:num w:numId="11">
    <w:abstractNumId w:val="6"/>
  </w:num>
  <w:num w:numId="12">
    <w:abstractNumId w:val="31"/>
  </w:num>
  <w:num w:numId="13">
    <w:abstractNumId w:val="8"/>
  </w:num>
  <w:num w:numId="14">
    <w:abstractNumId w:val="49"/>
  </w:num>
  <w:num w:numId="15">
    <w:abstractNumId w:val="46"/>
  </w:num>
  <w:num w:numId="16">
    <w:abstractNumId w:val="19"/>
  </w:num>
  <w:num w:numId="17">
    <w:abstractNumId w:val="48"/>
  </w:num>
  <w:num w:numId="18">
    <w:abstractNumId w:val="20"/>
  </w:num>
  <w:num w:numId="19">
    <w:abstractNumId w:val="29"/>
  </w:num>
  <w:num w:numId="20">
    <w:abstractNumId w:val="32"/>
  </w:num>
  <w:num w:numId="21">
    <w:abstractNumId w:val="4"/>
  </w:num>
  <w:num w:numId="22">
    <w:abstractNumId w:val="13"/>
  </w:num>
  <w:num w:numId="23">
    <w:abstractNumId w:val="24"/>
  </w:num>
  <w:num w:numId="24">
    <w:abstractNumId w:val="12"/>
  </w:num>
  <w:num w:numId="25">
    <w:abstractNumId w:val="16"/>
  </w:num>
  <w:num w:numId="26">
    <w:abstractNumId w:val="47"/>
  </w:num>
  <w:num w:numId="27">
    <w:abstractNumId w:val="40"/>
  </w:num>
  <w:num w:numId="28">
    <w:abstractNumId w:val="15"/>
  </w:num>
  <w:num w:numId="29">
    <w:abstractNumId w:val="27"/>
  </w:num>
  <w:num w:numId="30">
    <w:abstractNumId w:val="14"/>
  </w:num>
  <w:num w:numId="31">
    <w:abstractNumId w:val="35"/>
  </w:num>
  <w:num w:numId="32">
    <w:abstractNumId w:val="23"/>
  </w:num>
  <w:num w:numId="33">
    <w:abstractNumId w:val="39"/>
  </w:num>
  <w:num w:numId="34">
    <w:abstractNumId w:val="18"/>
  </w:num>
  <w:num w:numId="35">
    <w:abstractNumId w:val="3"/>
  </w:num>
  <w:num w:numId="36">
    <w:abstractNumId w:val="38"/>
  </w:num>
  <w:num w:numId="37">
    <w:abstractNumId w:val="22"/>
  </w:num>
  <w:num w:numId="38">
    <w:abstractNumId w:val="2"/>
  </w:num>
  <w:num w:numId="39">
    <w:abstractNumId w:val="9"/>
  </w:num>
  <w:num w:numId="40">
    <w:abstractNumId w:val="28"/>
  </w:num>
  <w:num w:numId="41">
    <w:abstractNumId w:val="25"/>
  </w:num>
  <w:num w:numId="42">
    <w:abstractNumId w:val="0"/>
  </w:num>
  <w:num w:numId="43">
    <w:abstractNumId w:val="43"/>
  </w:num>
  <w:num w:numId="44">
    <w:abstractNumId w:val="45"/>
  </w:num>
  <w:num w:numId="45">
    <w:abstractNumId w:val="17"/>
  </w:num>
  <w:num w:numId="46">
    <w:abstractNumId w:val="26"/>
  </w:num>
  <w:num w:numId="47">
    <w:abstractNumId w:val="36"/>
  </w:num>
  <w:num w:numId="48">
    <w:abstractNumId w:val="33"/>
  </w:num>
  <w:num w:numId="49">
    <w:abstractNumId w:val="5"/>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726"/>
    <w:rsid w:val="000045B7"/>
    <w:rsid w:val="00013EC5"/>
    <w:rsid w:val="00026995"/>
    <w:rsid w:val="00040AE5"/>
    <w:rsid w:val="00042309"/>
    <w:rsid w:val="00044E7B"/>
    <w:rsid w:val="00061B06"/>
    <w:rsid w:val="00066096"/>
    <w:rsid w:val="00067A48"/>
    <w:rsid w:val="00072EA9"/>
    <w:rsid w:val="00074006"/>
    <w:rsid w:val="00074935"/>
    <w:rsid w:val="00080314"/>
    <w:rsid w:val="00083BF1"/>
    <w:rsid w:val="00097FCA"/>
    <w:rsid w:val="000A2793"/>
    <w:rsid w:val="000B21AF"/>
    <w:rsid w:val="000B4902"/>
    <w:rsid w:val="000B4AD4"/>
    <w:rsid w:val="000C7340"/>
    <w:rsid w:val="000D10DC"/>
    <w:rsid w:val="000D6D71"/>
    <w:rsid w:val="000E0D16"/>
    <w:rsid w:val="000E0DEC"/>
    <w:rsid w:val="000E138D"/>
    <w:rsid w:val="000F7FEC"/>
    <w:rsid w:val="00101862"/>
    <w:rsid w:val="00107830"/>
    <w:rsid w:val="0011195F"/>
    <w:rsid w:val="001218D4"/>
    <w:rsid w:val="001225A4"/>
    <w:rsid w:val="00127178"/>
    <w:rsid w:val="001319EE"/>
    <w:rsid w:val="00135B90"/>
    <w:rsid w:val="00136001"/>
    <w:rsid w:val="0014559E"/>
    <w:rsid w:val="00153F02"/>
    <w:rsid w:val="00154FD1"/>
    <w:rsid w:val="00157DCA"/>
    <w:rsid w:val="00167DCE"/>
    <w:rsid w:val="00173C93"/>
    <w:rsid w:val="00177A3A"/>
    <w:rsid w:val="00177B40"/>
    <w:rsid w:val="00182870"/>
    <w:rsid w:val="00182BC1"/>
    <w:rsid w:val="001849D2"/>
    <w:rsid w:val="001868D1"/>
    <w:rsid w:val="001A2391"/>
    <w:rsid w:val="001A5F73"/>
    <w:rsid w:val="001A6B9F"/>
    <w:rsid w:val="001B2082"/>
    <w:rsid w:val="001C1376"/>
    <w:rsid w:val="001C75BD"/>
    <w:rsid w:val="001D011A"/>
    <w:rsid w:val="001D325D"/>
    <w:rsid w:val="001D450B"/>
    <w:rsid w:val="0021266E"/>
    <w:rsid w:val="00212D2B"/>
    <w:rsid w:val="00223E40"/>
    <w:rsid w:val="00231EE4"/>
    <w:rsid w:val="0023662F"/>
    <w:rsid w:val="00251CFA"/>
    <w:rsid w:val="00252549"/>
    <w:rsid w:val="00262628"/>
    <w:rsid w:val="0026553D"/>
    <w:rsid w:val="00267A83"/>
    <w:rsid w:val="0027582E"/>
    <w:rsid w:val="00283D34"/>
    <w:rsid w:val="00295984"/>
    <w:rsid w:val="002962A8"/>
    <w:rsid w:val="00296B14"/>
    <w:rsid w:val="00297466"/>
    <w:rsid w:val="002A69A1"/>
    <w:rsid w:val="002B2EBC"/>
    <w:rsid w:val="002C41F4"/>
    <w:rsid w:val="002D0C07"/>
    <w:rsid w:val="002D2A0B"/>
    <w:rsid w:val="002D2F83"/>
    <w:rsid w:val="002D52A7"/>
    <w:rsid w:val="002E16E0"/>
    <w:rsid w:val="002E246B"/>
    <w:rsid w:val="002E76B6"/>
    <w:rsid w:val="002F32A5"/>
    <w:rsid w:val="002F707B"/>
    <w:rsid w:val="00302151"/>
    <w:rsid w:val="00304971"/>
    <w:rsid w:val="003108A7"/>
    <w:rsid w:val="00315E83"/>
    <w:rsid w:val="0033433B"/>
    <w:rsid w:val="00334850"/>
    <w:rsid w:val="0034059D"/>
    <w:rsid w:val="00383C0D"/>
    <w:rsid w:val="003842A3"/>
    <w:rsid w:val="0038430D"/>
    <w:rsid w:val="00385070"/>
    <w:rsid w:val="003A2037"/>
    <w:rsid w:val="003A7497"/>
    <w:rsid w:val="003B250E"/>
    <w:rsid w:val="003C3A66"/>
    <w:rsid w:val="003D78EB"/>
    <w:rsid w:val="003E0BD8"/>
    <w:rsid w:val="003E6EE7"/>
    <w:rsid w:val="003F5219"/>
    <w:rsid w:val="00410E6A"/>
    <w:rsid w:val="004115BF"/>
    <w:rsid w:val="00424480"/>
    <w:rsid w:val="0042742A"/>
    <w:rsid w:val="004277C2"/>
    <w:rsid w:val="00427FA2"/>
    <w:rsid w:val="00430E71"/>
    <w:rsid w:val="00433D84"/>
    <w:rsid w:val="00445198"/>
    <w:rsid w:val="0044688D"/>
    <w:rsid w:val="00453025"/>
    <w:rsid w:val="00456196"/>
    <w:rsid w:val="0045745B"/>
    <w:rsid w:val="00472662"/>
    <w:rsid w:val="0047267B"/>
    <w:rsid w:val="0047448C"/>
    <w:rsid w:val="00486748"/>
    <w:rsid w:val="00486FF5"/>
    <w:rsid w:val="00490820"/>
    <w:rsid w:val="00497B29"/>
    <w:rsid w:val="004A679E"/>
    <w:rsid w:val="004B02A8"/>
    <w:rsid w:val="004B1B74"/>
    <w:rsid w:val="004B38F8"/>
    <w:rsid w:val="004B5A94"/>
    <w:rsid w:val="004C7608"/>
    <w:rsid w:val="004E36E0"/>
    <w:rsid w:val="004E3E92"/>
    <w:rsid w:val="004E4108"/>
    <w:rsid w:val="004E5A1F"/>
    <w:rsid w:val="004E61FA"/>
    <w:rsid w:val="004E6451"/>
    <w:rsid w:val="004F24B2"/>
    <w:rsid w:val="004F43FB"/>
    <w:rsid w:val="004F6F0B"/>
    <w:rsid w:val="00500476"/>
    <w:rsid w:val="00503D80"/>
    <w:rsid w:val="00506FEB"/>
    <w:rsid w:val="00510EC5"/>
    <w:rsid w:val="00512101"/>
    <w:rsid w:val="00517299"/>
    <w:rsid w:val="00521C05"/>
    <w:rsid w:val="00536805"/>
    <w:rsid w:val="00547DEA"/>
    <w:rsid w:val="005535B7"/>
    <w:rsid w:val="00556BE4"/>
    <w:rsid w:val="0056028D"/>
    <w:rsid w:val="00562B72"/>
    <w:rsid w:val="00564288"/>
    <w:rsid w:val="00566ECC"/>
    <w:rsid w:val="00574645"/>
    <w:rsid w:val="005773A7"/>
    <w:rsid w:val="0057757F"/>
    <w:rsid w:val="00580CC1"/>
    <w:rsid w:val="00581BC5"/>
    <w:rsid w:val="00595FCB"/>
    <w:rsid w:val="005B4442"/>
    <w:rsid w:val="005C6AD0"/>
    <w:rsid w:val="005D3615"/>
    <w:rsid w:val="005D4A4C"/>
    <w:rsid w:val="005D5EE5"/>
    <w:rsid w:val="005D787D"/>
    <w:rsid w:val="005E3A3D"/>
    <w:rsid w:val="005E4B5B"/>
    <w:rsid w:val="005E4EBD"/>
    <w:rsid w:val="005F5C7A"/>
    <w:rsid w:val="006066DB"/>
    <w:rsid w:val="00613854"/>
    <w:rsid w:val="0061692A"/>
    <w:rsid w:val="0062231B"/>
    <w:rsid w:val="006227FF"/>
    <w:rsid w:val="00624A18"/>
    <w:rsid w:val="00627A52"/>
    <w:rsid w:val="0063588B"/>
    <w:rsid w:val="00641026"/>
    <w:rsid w:val="006423CA"/>
    <w:rsid w:val="0065309B"/>
    <w:rsid w:val="006666E2"/>
    <w:rsid w:val="00673880"/>
    <w:rsid w:val="00674396"/>
    <w:rsid w:val="006812E2"/>
    <w:rsid w:val="0068534A"/>
    <w:rsid w:val="006861C7"/>
    <w:rsid w:val="0068792E"/>
    <w:rsid w:val="006A6692"/>
    <w:rsid w:val="006B45B9"/>
    <w:rsid w:val="006B6F54"/>
    <w:rsid w:val="006D05F5"/>
    <w:rsid w:val="006D50ED"/>
    <w:rsid w:val="006D5E54"/>
    <w:rsid w:val="006F0D0B"/>
    <w:rsid w:val="00701610"/>
    <w:rsid w:val="007039C3"/>
    <w:rsid w:val="00710E88"/>
    <w:rsid w:val="007123B0"/>
    <w:rsid w:val="007264FF"/>
    <w:rsid w:val="00726DDB"/>
    <w:rsid w:val="0074072A"/>
    <w:rsid w:val="00752A9A"/>
    <w:rsid w:val="007620F3"/>
    <w:rsid w:val="00767F54"/>
    <w:rsid w:val="0078010F"/>
    <w:rsid w:val="00787AC7"/>
    <w:rsid w:val="0079095B"/>
    <w:rsid w:val="00791F97"/>
    <w:rsid w:val="0079702A"/>
    <w:rsid w:val="007B110B"/>
    <w:rsid w:val="007B1585"/>
    <w:rsid w:val="007B1B75"/>
    <w:rsid w:val="007B35AB"/>
    <w:rsid w:val="007B4612"/>
    <w:rsid w:val="007B573C"/>
    <w:rsid w:val="007C1342"/>
    <w:rsid w:val="007C17FE"/>
    <w:rsid w:val="007C358C"/>
    <w:rsid w:val="007C7E59"/>
    <w:rsid w:val="007D5603"/>
    <w:rsid w:val="007D637E"/>
    <w:rsid w:val="007D7EC2"/>
    <w:rsid w:val="007F1A6E"/>
    <w:rsid w:val="007F428F"/>
    <w:rsid w:val="007F4524"/>
    <w:rsid w:val="00804B3B"/>
    <w:rsid w:val="00805281"/>
    <w:rsid w:val="00807631"/>
    <w:rsid w:val="00811CBC"/>
    <w:rsid w:val="008129D5"/>
    <w:rsid w:val="00816912"/>
    <w:rsid w:val="00834EA5"/>
    <w:rsid w:val="00845DBA"/>
    <w:rsid w:val="00853678"/>
    <w:rsid w:val="00853A05"/>
    <w:rsid w:val="00860B96"/>
    <w:rsid w:val="00860FE8"/>
    <w:rsid w:val="0086213C"/>
    <w:rsid w:val="00863257"/>
    <w:rsid w:val="00870B44"/>
    <w:rsid w:val="00877F6F"/>
    <w:rsid w:val="00883837"/>
    <w:rsid w:val="0089406F"/>
    <w:rsid w:val="00896408"/>
    <w:rsid w:val="008A5625"/>
    <w:rsid w:val="008A5941"/>
    <w:rsid w:val="008B2288"/>
    <w:rsid w:val="008B3558"/>
    <w:rsid w:val="008B5FDD"/>
    <w:rsid w:val="008C15DE"/>
    <w:rsid w:val="008D02D3"/>
    <w:rsid w:val="008E0216"/>
    <w:rsid w:val="008F1348"/>
    <w:rsid w:val="009033EE"/>
    <w:rsid w:val="009065DD"/>
    <w:rsid w:val="00914E59"/>
    <w:rsid w:val="00916D8D"/>
    <w:rsid w:val="00931C01"/>
    <w:rsid w:val="009353E5"/>
    <w:rsid w:val="00935BB7"/>
    <w:rsid w:val="00940B28"/>
    <w:rsid w:val="009474AA"/>
    <w:rsid w:val="00947A5E"/>
    <w:rsid w:val="00947B0E"/>
    <w:rsid w:val="00953FA0"/>
    <w:rsid w:val="009570AB"/>
    <w:rsid w:val="00964653"/>
    <w:rsid w:val="0097574F"/>
    <w:rsid w:val="00975A0A"/>
    <w:rsid w:val="00977009"/>
    <w:rsid w:val="00990286"/>
    <w:rsid w:val="00993597"/>
    <w:rsid w:val="00994B43"/>
    <w:rsid w:val="009A2D4A"/>
    <w:rsid w:val="009B1DF4"/>
    <w:rsid w:val="009B384B"/>
    <w:rsid w:val="009C063E"/>
    <w:rsid w:val="009C0CC9"/>
    <w:rsid w:val="009C211C"/>
    <w:rsid w:val="009C620F"/>
    <w:rsid w:val="009C7D60"/>
    <w:rsid w:val="009E05FA"/>
    <w:rsid w:val="009E3592"/>
    <w:rsid w:val="009F7E08"/>
    <w:rsid w:val="00A01BE8"/>
    <w:rsid w:val="00A02224"/>
    <w:rsid w:val="00A126D9"/>
    <w:rsid w:val="00A161EB"/>
    <w:rsid w:val="00A176F7"/>
    <w:rsid w:val="00A35F23"/>
    <w:rsid w:val="00A463D4"/>
    <w:rsid w:val="00A61828"/>
    <w:rsid w:val="00A627ED"/>
    <w:rsid w:val="00A670E8"/>
    <w:rsid w:val="00A70417"/>
    <w:rsid w:val="00A77B44"/>
    <w:rsid w:val="00AA0352"/>
    <w:rsid w:val="00AA3264"/>
    <w:rsid w:val="00AB0DC7"/>
    <w:rsid w:val="00AB73AB"/>
    <w:rsid w:val="00AC0910"/>
    <w:rsid w:val="00AC1F42"/>
    <w:rsid w:val="00AC3E0A"/>
    <w:rsid w:val="00AC53AA"/>
    <w:rsid w:val="00AD0538"/>
    <w:rsid w:val="00AD136D"/>
    <w:rsid w:val="00AD1C1B"/>
    <w:rsid w:val="00AE4011"/>
    <w:rsid w:val="00AF7094"/>
    <w:rsid w:val="00B00733"/>
    <w:rsid w:val="00B02608"/>
    <w:rsid w:val="00B07953"/>
    <w:rsid w:val="00B125FF"/>
    <w:rsid w:val="00B12F4B"/>
    <w:rsid w:val="00B22517"/>
    <w:rsid w:val="00B234D9"/>
    <w:rsid w:val="00B23F82"/>
    <w:rsid w:val="00B27559"/>
    <w:rsid w:val="00B34F98"/>
    <w:rsid w:val="00B35000"/>
    <w:rsid w:val="00B43B65"/>
    <w:rsid w:val="00B47CF1"/>
    <w:rsid w:val="00B56141"/>
    <w:rsid w:val="00B93018"/>
    <w:rsid w:val="00BC2B30"/>
    <w:rsid w:val="00BC37DD"/>
    <w:rsid w:val="00BC5A2A"/>
    <w:rsid w:val="00BC6E70"/>
    <w:rsid w:val="00BC6EE3"/>
    <w:rsid w:val="00BD4228"/>
    <w:rsid w:val="00BE2262"/>
    <w:rsid w:val="00BE3CB7"/>
    <w:rsid w:val="00BF61B8"/>
    <w:rsid w:val="00BF7256"/>
    <w:rsid w:val="00C15DF1"/>
    <w:rsid w:val="00C1779C"/>
    <w:rsid w:val="00C177E4"/>
    <w:rsid w:val="00C17A58"/>
    <w:rsid w:val="00C268EC"/>
    <w:rsid w:val="00C40A1D"/>
    <w:rsid w:val="00C5260A"/>
    <w:rsid w:val="00C6051F"/>
    <w:rsid w:val="00C61801"/>
    <w:rsid w:val="00C66EE9"/>
    <w:rsid w:val="00C679AE"/>
    <w:rsid w:val="00C740C5"/>
    <w:rsid w:val="00C85382"/>
    <w:rsid w:val="00C920CE"/>
    <w:rsid w:val="00CA040C"/>
    <w:rsid w:val="00CA379F"/>
    <w:rsid w:val="00CA39B7"/>
    <w:rsid w:val="00CA4428"/>
    <w:rsid w:val="00CB1B7E"/>
    <w:rsid w:val="00CB48C2"/>
    <w:rsid w:val="00CB558A"/>
    <w:rsid w:val="00CB59D7"/>
    <w:rsid w:val="00CB6247"/>
    <w:rsid w:val="00CC21AE"/>
    <w:rsid w:val="00CC4208"/>
    <w:rsid w:val="00CD7AD6"/>
    <w:rsid w:val="00CD7F50"/>
    <w:rsid w:val="00CE6491"/>
    <w:rsid w:val="00D051B6"/>
    <w:rsid w:val="00D11072"/>
    <w:rsid w:val="00D112BD"/>
    <w:rsid w:val="00D13390"/>
    <w:rsid w:val="00D22702"/>
    <w:rsid w:val="00D2394E"/>
    <w:rsid w:val="00D42048"/>
    <w:rsid w:val="00D428BB"/>
    <w:rsid w:val="00D46D75"/>
    <w:rsid w:val="00D67CAD"/>
    <w:rsid w:val="00D73140"/>
    <w:rsid w:val="00D91E2E"/>
    <w:rsid w:val="00D96F59"/>
    <w:rsid w:val="00D97D43"/>
    <w:rsid w:val="00DA548F"/>
    <w:rsid w:val="00DA62A2"/>
    <w:rsid w:val="00DA65DF"/>
    <w:rsid w:val="00DB3B07"/>
    <w:rsid w:val="00DB5EC0"/>
    <w:rsid w:val="00DC7582"/>
    <w:rsid w:val="00DD038E"/>
    <w:rsid w:val="00DE4673"/>
    <w:rsid w:val="00DF2201"/>
    <w:rsid w:val="00DF30B7"/>
    <w:rsid w:val="00DF7142"/>
    <w:rsid w:val="00DF7D05"/>
    <w:rsid w:val="00E0338E"/>
    <w:rsid w:val="00E10CC1"/>
    <w:rsid w:val="00E16056"/>
    <w:rsid w:val="00E23D7C"/>
    <w:rsid w:val="00E26E90"/>
    <w:rsid w:val="00E27030"/>
    <w:rsid w:val="00E335C8"/>
    <w:rsid w:val="00E36FAF"/>
    <w:rsid w:val="00E461BA"/>
    <w:rsid w:val="00E507AA"/>
    <w:rsid w:val="00E55089"/>
    <w:rsid w:val="00E577E5"/>
    <w:rsid w:val="00E610D8"/>
    <w:rsid w:val="00E62953"/>
    <w:rsid w:val="00E62B5B"/>
    <w:rsid w:val="00E649B4"/>
    <w:rsid w:val="00E82BDE"/>
    <w:rsid w:val="00E85F94"/>
    <w:rsid w:val="00E951D1"/>
    <w:rsid w:val="00EA33F3"/>
    <w:rsid w:val="00EB3737"/>
    <w:rsid w:val="00EB3CED"/>
    <w:rsid w:val="00ED1FEE"/>
    <w:rsid w:val="00ED6733"/>
    <w:rsid w:val="00EE01F9"/>
    <w:rsid w:val="00EE5087"/>
    <w:rsid w:val="00EE7F2A"/>
    <w:rsid w:val="00EF71AC"/>
    <w:rsid w:val="00EF7250"/>
    <w:rsid w:val="00F03A54"/>
    <w:rsid w:val="00F1540F"/>
    <w:rsid w:val="00F15BD3"/>
    <w:rsid w:val="00F207D8"/>
    <w:rsid w:val="00F22458"/>
    <w:rsid w:val="00F22E11"/>
    <w:rsid w:val="00F2509F"/>
    <w:rsid w:val="00F270DA"/>
    <w:rsid w:val="00F350F7"/>
    <w:rsid w:val="00F353BC"/>
    <w:rsid w:val="00F363FE"/>
    <w:rsid w:val="00F42CFD"/>
    <w:rsid w:val="00F44015"/>
    <w:rsid w:val="00F456C0"/>
    <w:rsid w:val="00F46FF0"/>
    <w:rsid w:val="00F5077C"/>
    <w:rsid w:val="00F60D02"/>
    <w:rsid w:val="00F633D9"/>
    <w:rsid w:val="00F644FC"/>
    <w:rsid w:val="00F64B41"/>
    <w:rsid w:val="00F7379D"/>
    <w:rsid w:val="00F83F13"/>
    <w:rsid w:val="00F910E3"/>
    <w:rsid w:val="00F97DD0"/>
    <w:rsid w:val="00FA3F81"/>
    <w:rsid w:val="00FB1DF7"/>
    <w:rsid w:val="00FC2449"/>
    <w:rsid w:val="00FC571F"/>
    <w:rsid w:val="00FD4885"/>
    <w:rsid w:val="00FD4A1A"/>
    <w:rsid w:val="00FE1726"/>
    <w:rsid w:val="00FE28D6"/>
    <w:rsid w:val="00FF0D80"/>
    <w:rsid w:val="00FF63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3">
    <w:name w:val="heading 3"/>
    <w:basedOn w:val="a0"/>
    <w:next w:val="a0"/>
    <w:link w:val="30"/>
    <w:uiPriority w:val="9"/>
    <w:semiHidden/>
    <w:unhideWhenUsed/>
    <w:qFormat/>
    <w:rsid w:val="0051210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link w:val="40"/>
    <w:uiPriority w:val="9"/>
    <w:qFormat/>
    <w:rsid w:val="00E335C8"/>
    <w:pPr>
      <w:spacing w:before="100" w:beforeAutospacing="1" w:after="100" w:afterAutospacing="1" w:line="240" w:lineRule="atLeast"/>
      <w:outlineLvl w:val="3"/>
    </w:pPr>
    <w:rPr>
      <w:rFonts w:ascii="Times New Roman" w:eastAsia="Times New Roman" w:hAnsi="Times New Roman" w:cs="Times New Roman"/>
      <w:b/>
      <w:bCs/>
      <w:color w:val="4D4D4D"/>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литеральный"/>
    <w:basedOn w:val="a0"/>
    <w:link w:val="a5"/>
    <w:uiPriority w:val="99"/>
    <w:qFormat/>
    <w:rsid w:val="00FE1726"/>
    <w:pPr>
      <w:ind w:left="720"/>
      <w:contextualSpacing/>
    </w:pPr>
  </w:style>
  <w:style w:type="character" w:styleId="a6">
    <w:name w:val="Hyperlink"/>
    <w:basedOn w:val="a1"/>
    <w:uiPriority w:val="99"/>
    <w:unhideWhenUsed/>
    <w:rsid w:val="00FE1726"/>
    <w:rPr>
      <w:color w:val="0000FF" w:themeColor="hyperlink"/>
      <w:u w:val="single"/>
    </w:rPr>
  </w:style>
  <w:style w:type="character" w:styleId="a7">
    <w:name w:val="FollowedHyperlink"/>
    <w:basedOn w:val="a1"/>
    <w:uiPriority w:val="99"/>
    <w:semiHidden/>
    <w:unhideWhenUsed/>
    <w:rsid w:val="00FE1726"/>
    <w:rPr>
      <w:color w:val="800080" w:themeColor="followedHyperlink"/>
      <w:u w:val="single"/>
    </w:rPr>
  </w:style>
  <w:style w:type="character" w:styleId="a8">
    <w:name w:val="Strong"/>
    <w:basedOn w:val="a1"/>
    <w:uiPriority w:val="22"/>
    <w:qFormat/>
    <w:rsid w:val="00E335C8"/>
    <w:rPr>
      <w:b/>
      <w:bCs/>
    </w:rPr>
  </w:style>
  <w:style w:type="paragraph" w:styleId="a9">
    <w:name w:val="Balloon Text"/>
    <w:basedOn w:val="a0"/>
    <w:link w:val="aa"/>
    <w:uiPriority w:val="99"/>
    <w:semiHidden/>
    <w:unhideWhenUsed/>
    <w:rsid w:val="00E335C8"/>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335C8"/>
    <w:rPr>
      <w:rFonts w:ascii="Tahoma" w:hAnsi="Tahoma" w:cs="Tahoma"/>
      <w:sz w:val="16"/>
      <w:szCs w:val="16"/>
    </w:rPr>
  </w:style>
  <w:style w:type="character" w:customStyle="1" w:styleId="40">
    <w:name w:val="Заголовок 4 Знак"/>
    <w:basedOn w:val="a1"/>
    <w:link w:val="4"/>
    <w:uiPriority w:val="9"/>
    <w:rsid w:val="00E335C8"/>
    <w:rPr>
      <w:rFonts w:ascii="Times New Roman" w:eastAsia="Times New Roman" w:hAnsi="Times New Roman" w:cs="Times New Roman"/>
      <w:b/>
      <w:bCs/>
      <w:color w:val="4D4D4D"/>
      <w:sz w:val="18"/>
      <w:szCs w:val="18"/>
      <w:lang w:eastAsia="ru-RU"/>
    </w:rPr>
  </w:style>
  <w:style w:type="character" w:styleId="ab">
    <w:name w:val="Emphasis"/>
    <w:basedOn w:val="a1"/>
    <w:uiPriority w:val="20"/>
    <w:qFormat/>
    <w:rsid w:val="00E335C8"/>
    <w:rPr>
      <w:i/>
      <w:iCs/>
    </w:rPr>
  </w:style>
  <w:style w:type="character" w:customStyle="1" w:styleId="30">
    <w:name w:val="Заголовок 3 Знак"/>
    <w:basedOn w:val="a1"/>
    <w:link w:val="3"/>
    <w:uiPriority w:val="9"/>
    <w:semiHidden/>
    <w:rsid w:val="00512101"/>
    <w:rPr>
      <w:rFonts w:asciiTheme="majorHAnsi" w:eastAsiaTheme="majorEastAsia" w:hAnsiTheme="majorHAnsi" w:cstheme="majorBidi"/>
      <w:b/>
      <w:bCs/>
      <w:color w:val="4F81BD" w:themeColor="accent1"/>
    </w:rPr>
  </w:style>
  <w:style w:type="character" w:customStyle="1" w:styleId="home1">
    <w:name w:val="home1"/>
    <w:basedOn w:val="a1"/>
    <w:rsid w:val="00512101"/>
    <w:rPr>
      <w:vanish w:val="0"/>
      <w:webHidden w:val="0"/>
      <w:specVanish w:val="0"/>
    </w:rPr>
  </w:style>
  <w:style w:type="paragraph" w:customStyle="1" w:styleId="Default">
    <w:name w:val="Default"/>
    <w:rsid w:val="006227F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c">
    <w:name w:val="header"/>
    <w:basedOn w:val="a0"/>
    <w:link w:val="ad"/>
    <w:uiPriority w:val="99"/>
    <w:semiHidden/>
    <w:unhideWhenUsed/>
    <w:rsid w:val="00947A5E"/>
    <w:pPr>
      <w:tabs>
        <w:tab w:val="center" w:pos="4677"/>
        <w:tab w:val="right" w:pos="9355"/>
      </w:tabs>
      <w:spacing w:after="0" w:line="240" w:lineRule="auto"/>
    </w:pPr>
  </w:style>
  <w:style w:type="character" w:customStyle="1" w:styleId="ad">
    <w:name w:val="Верхний колонтитул Знак"/>
    <w:basedOn w:val="a1"/>
    <w:link w:val="ac"/>
    <w:uiPriority w:val="99"/>
    <w:semiHidden/>
    <w:rsid w:val="00947A5E"/>
  </w:style>
  <w:style w:type="paragraph" w:styleId="ae">
    <w:name w:val="footer"/>
    <w:basedOn w:val="a0"/>
    <w:link w:val="af"/>
    <w:uiPriority w:val="99"/>
    <w:unhideWhenUsed/>
    <w:rsid w:val="00947A5E"/>
    <w:pPr>
      <w:tabs>
        <w:tab w:val="center" w:pos="4677"/>
        <w:tab w:val="right" w:pos="9355"/>
      </w:tabs>
      <w:spacing w:after="0" w:line="240" w:lineRule="auto"/>
    </w:pPr>
  </w:style>
  <w:style w:type="character" w:customStyle="1" w:styleId="af">
    <w:name w:val="Нижний колонтитул Знак"/>
    <w:basedOn w:val="a1"/>
    <w:link w:val="ae"/>
    <w:uiPriority w:val="99"/>
    <w:rsid w:val="00947A5E"/>
  </w:style>
  <w:style w:type="paragraph" w:styleId="af0">
    <w:name w:val="footnote text"/>
    <w:basedOn w:val="a0"/>
    <w:link w:val="af1"/>
    <w:uiPriority w:val="99"/>
    <w:unhideWhenUsed/>
    <w:rsid w:val="002D2F83"/>
    <w:pPr>
      <w:spacing w:after="0" w:line="240" w:lineRule="auto"/>
    </w:pPr>
    <w:rPr>
      <w:sz w:val="20"/>
      <w:szCs w:val="20"/>
    </w:rPr>
  </w:style>
  <w:style w:type="character" w:customStyle="1" w:styleId="af1">
    <w:name w:val="Текст сноски Знак"/>
    <w:basedOn w:val="a1"/>
    <w:link w:val="af0"/>
    <w:uiPriority w:val="99"/>
    <w:rsid w:val="002D2F83"/>
    <w:rPr>
      <w:sz w:val="20"/>
      <w:szCs w:val="20"/>
    </w:rPr>
  </w:style>
  <w:style w:type="character" w:styleId="af2">
    <w:name w:val="footnote reference"/>
    <w:basedOn w:val="a1"/>
    <w:uiPriority w:val="99"/>
    <w:unhideWhenUsed/>
    <w:rsid w:val="002D2F83"/>
    <w:rPr>
      <w:vertAlign w:val="superscript"/>
    </w:rPr>
  </w:style>
  <w:style w:type="paragraph" w:customStyle="1" w:styleId="af3">
    <w:name w:val="Пункт"/>
    <w:basedOn w:val="a0"/>
    <w:link w:val="af4"/>
    <w:uiPriority w:val="99"/>
    <w:rsid w:val="00811CBC"/>
    <w:pPr>
      <w:tabs>
        <w:tab w:val="num" w:pos="1134"/>
      </w:tabs>
      <w:spacing w:after="0" w:line="288" w:lineRule="auto"/>
      <w:ind w:left="1134" w:hanging="1134"/>
      <w:jc w:val="both"/>
    </w:pPr>
    <w:rPr>
      <w:rFonts w:ascii="Times New Roman" w:eastAsia="Times New Roman" w:hAnsi="Times New Roman" w:cs="Times New Roman"/>
      <w:sz w:val="28"/>
      <w:szCs w:val="28"/>
    </w:rPr>
  </w:style>
  <w:style w:type="character" w:customStyle="1" w:styleId="af4">
    <w:name w:val="Пункт Знак"/>
    <w:basedOn w:val="a1"/>
    <w:link w:val="af3"/>
    <w:locked/>
    <w:rsid w:val="00811CBC"/>
    <w:rPr>
      <w:rFonts w:ascii="Times New Roman" w:eastAsia="Times New Roman" w:hAnsi="Times New Roman" w:cs="Times New Roman"/>
      <w:sz w:val="28"/>
      <w:szCs w:val="28"/>
      <w:lang w:eastAsia="ru-RU"/>
    </w:rPr>
  </w:style>
  <w:style w:type="paragraph" w:styleId="a">
    <w:name w:val="List Number"/>
    <w:basedOn w:val="a0"/>
    <w:uiPriority w:val="99"/>
    <w:rsid w:val="00860FE8"/>
    <w:pPr>
      <w:numPr>
        <w:numId w:val="42"/>
      </w:numPr>
      <w:autoSpaceDE w:val="0"/>
      <w:autoSpaceDN w:val="0"/>
      <w:spacing w:before="60" w:after="0" w:line="288" w:lineRule="auto"/>
      <w:jc w:val="both"/>
    </w:pPr>
    <w:rPr>
      <w:rFonts w:ascii="Times New Roman" w:eastAsia="Calibri" w:hAnsi="Times New Roman" w:cs="Times New Roman"/>
      <w:sz w:val="28"/>
      <w:szCs w:val="28"/>
    </w:rPr>
  </w:style>
  <w:style w:type="paragraph" w:styleId="af5">
    <w:name w:val="Body Text"/>
    <w:basedOn w:val="a0"/>
    <w:link w:val="af6"/>
    <w:rsid w:val="008A5941"/>
    <w:pPr>
      <w:spacing w:after="120" w:line="240" w:lineRule="auto"/>
    </w:pPr>
    <w:rPr>
      <w:rFonts w:ascii="Times New Roman" w:eastAsia="Times New Roman" w:hAnsi="Times New Roman" w:cs="Times New Roman"/>
      <w:sz w:val="24"/>
      <w:szCs w:val="20"/>
    </w:rPr>
  </w:style>
  <w:style w:type="character" w:customStyle="1" w:styleId="af6">
    <w:name w:val="Основной текст Знак"/>
    <w:basedOn w:val="a1"/>
    <w:link w:val="af5"/>
    <w:rsid w:val="008A5941"/>
    <w:rPr>
      <w:rFonts w:ascii="Times New Roman" w:eastAsia="Times New Roman" w:hAnsi="Times New Roman" w:cs="Times New Roman"/>
      <w:sz w:val="24"/>
      <w:szCs w:val="20"/>
      <w:lang w:eastAsia="ru-RU"/>
    </w:rPr>
  </w:style>
  <w:style w:type="table" w:styleId="af7">
    <w:name w:val="Table Grid"/>
    <w:basedOn w:val="a2"/>
    <w:uiPriority w:val="59"/>
    <w:rsid w:val="00427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rmal (Web)"/>
    <w:basedOn w:val="a0"/>
    <w:uiPriority w:val="99"/>
    <w:semiHidden/>
    <w:unhideWhenUsed/>
    <w:rsid w:val="00182870"/>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5">
    <w:name w:val="Абзац списка Знак"/>
    <w:aliases w:val="Абзац списка литеральный Знак"/>
    <w:link w:val="a4"/>
    <w:uiPriority w:val="99"/>
    <w:locked/>
    <w:rsid w:val="00061B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3">
    <w:name w:val="heading 3"/>
    <w:basedOn w:val="a0"/>
    <w:next w:val="a0"/>
    <w:link w:val="30"/>
    <w:uiPriority w:val="9"/>
    <w:semiHidden/>
    <w:unhideWhenUsed/>
    <w:qFormat/>
    <w:rsid w:val="0051210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link w:val="40"/>
    <w:uiPriority w:val="9"/>
    <w:qFormat/>
    <w:rsid w:val="00E335C8"/>
    <w:pPr>
      <w:spacing w:before="100" w:beforeAutospacing="1" w:after="100" w:afterAutospacing="1" w:line="240" w:lineRule="atLeast"/>
      <w:outlineLvl w:val="3"/>
    </w:pPr>
    <w:rPr>
      <w:rFonts w:ascii="Times New Roman" w:eastAsia="Times New Roman" w:hAnsi="Times New Roman" w:cs="Times New Roman"/>
      <w:b/>
      <w:bCs/>
      <w:color w:val="4D4D4D"/>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литеральный"/>
    <w:basedOn w:val="a0"/>
    <w:link w:val="a5"/>
    <w:uiPriority w:val="99"/>
    <w:qFormat/>
    <w:rsid w:val="00FE1726"/>
    <w:pPr>
      <w:ind w:left="720"/>
      <w:contextualSpacing/>
    </w:pPr>
  </w:style>
  <w:style w:type="character" w:styleId="a6">
    <w:name w:val="Hyperlink"/>
    <w:basedOn w:val="a1"/>
    <w:uiPriority w:val="99"/>
    <w:unhideWhenUsed/>
    <w:rsid w:val="00FE1726"/>
    <w:rPr>
      <w:color w:val="0000FF" w:themeColor="hyperlink"/>
      <w:u w:val="single"/>
    </w:rPr>
  </w:style>
  <w:style w:type="character" w:styleId="a7">
    <w:name w:val="FollowedHyperlink"/>
    <w:basedOn w:val="a1"/>
    <w:uiPriority w:val="99"/>
    <w:semiHidden/>
    <w:unhideWhenUsed/>
    <w:rsid w:val="00FE1726"/>
    <w:rPr>
      <w:color w:val="800080" w:themeColor="followedHyperlink"/>
      <w:u w:val="single"/>
    </w:rPr>
  </w:style>
  <w:style w:type="character" w:styleId="a8">
    <w:name w:val="Strong"/>
    <w:basedOn w:val="a1"/>
    <w:uiPriority w:val="22"/>
    <w:qFormat/>
    <w:rsid w:val="00E335C8"/>
    <w:rPr>
      <w:b/>
      <w:bCs/>
    </w:rPr>
  </w:style>
  <w:style w:type="paragraph" w:styleId="a9">
    <w:name w:val="Balloon Text"/>
    <w:basedOn w:val="a0"/>
    <w:link w:val="aa"/>
    <w:uiPriority w:val="99"/>
    <w:semiHidden/>
    <w:unhideWhenUsed/>
    <w:rsid w:val="00E335C8"/>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335C8"/>
    <w:rPr>
      <w:rFonts w:ascii="Tahoma" w:hAnsi="Tahoma" w:cs="Tahoma"/>
      <w:sz w:val="16"/>
      <w:szCs w:val="16"/>
    </w:rPr>
  </w:style>
  <w:style w:type="character" w:customStyle="1" w:styleId="40">
    <w:name w:val="Заголовок 4 Знак"/>
    <w:basedOn w:val="a1"/>
    <w:link w:val="4"/>
    <w:uiPriority w:val="9"/>
    <w:rsid w:val="00E335C8"/>
    <w:rPr>
      <w:rFonts w:ascii="Times New Roman" w:eastAsia="Times New Roman" w:hAnsi="Times New Roman" w:cs="Times New Roman"/>
      <w:b/>
      <w:bCs/>
      <w:color w:val="4D4D4D"/>
      <w:sz w:val="18"/>
      <w:szCs w:val="18"/>
      <w:lang w:eastAsia="ru-RU"/>
    </w:rPr>
  </w:style>
  <w:style w:type="character" w:styleId="ab">
    <w:name w:val="Emphasis"/>
    <w:basedOn w:val="a1"/>
    <w:uiPriority w:val="20"/>
    <w:qFormat/>
    <w:rsid w:val="00E335C8"/>
    <w:rPr>
      <w:i/>
      <w:iCs/>
    </w:rPr>
  </w:style>
  <w:style w:type="character" w:customStyle="1" w:styleId="30">
    <w:name w:val="Заголовок 3 Знак"/>
    <w:basedOn w:val="a1"/>
    <w:link w:val="3"/>
    <w:uiPriority w:val="9"/>
    <w:semiHidden/>
    <w:rsid w:val="00512101"/>
    <w:rPr>
      <w:rFonts w:asciiTheme="majorHAnsi" w:eastAsiaTheme="majorEastAsia" w:hAnsiTheme="majorHAnsi" w:cstheme="majorBidi"/>
      <w:b/>
      <w:bCs/>
      <w:color w:val="4F81BD" w:themeColor="accent1"/>
    </w:rPr>
  </w:style>
  <w:style w:type="character" w:customStyle="1" w:styleId="home1">
    <w:name w:val="home1"/>
    <w:basedOn w:val="a1"/>
    <w:rsid w:val="00512101"/>
    <w:rPr>
      <w:vanish w:val="0"/>
      <w:webHidden w:val="0"/>
      <w:specVanish w:val="0"/>
    </w:rPr>
  </w:style>
  <w:style w:type="paragraph" w:customStyle="1" w:styleId="Default">
    <w:name w:val="Default"/>
    <w:rsid w:val="006227F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c">
    <w:name w:val="header"/>
    <w:basedOn w:val="a0"/>
    <w:link w:val="ad"/>
    <w:uiPriority w:val="99"/>
    <w:semiHidden/>
    <w:unhideWhenUsed/>
    <w:rsid w:val="00947A5E"/>
    <w:pPr>
      <w:tabs>
        <w:tab w:val="center" w:pos="4677"/>
        <w:tab w:val="right" w:pos="9355"/>
      </w:tabs>
      <w:spacing w:after="0" w:line="240" w:lineRule="auto"/>
    </w:pPr>
  </w:style>
  <w:style w:type="character" w:customStyle="1" w:styleId="ad">
    <w:name w:val="Верхний колонтитул Знак"/>
    <w:basedOn w:val="a1"/>
    <w:link w:val="ac"/>
    <w:uiPriority w:val="99"/>
    <w:semiHidden/>
    <w:rsid w:val="00947A5E"/>
  </w:style>
  <w:style w:type="paragraph" w:styleId="ae">
    <w:name w:val="footer"/>
    <w:basedOn w:val="a0"/>
    <w:link w:val="af"/>
    <w:uiPriority w:val="99"/>
    <w:unhideWhenUsed/>
    <w:rsid w:val="00947A5E"/>
    <w:pPr>
      <w:tabs>
        <w:tab w:val="center" w:pos="4677"/>
        <w:tab w:val="right" w:pos="9355"/>
      </w:tabs>
      <w:spacing w:after="0" w:line="240" w:lineRule="auto"/>
    </w:pPr>
  </w:style>
  <w:style w:type="character" w:customStyle="1" w:styleId="af">
    <w:name w:val="Нижний колонтитул Знак"/>
    <w:basedOn w:val="a1"/>
    <w:link w:val="ae"/>
    <w:uiPriority w:val="99"/>
    <w:rsid w:val="00947A5E"/>
  </w:style>
  <w:style w:type="paragraph" w:styleId="af0">
    <w:name w:val="footnote text"/>
    <w:basedOn w:val="a0"/>
    <w:link w:val="af1"/>
    <w:uiPriority w:val="99"/>
    <w:unhideWhenUsed/>
    <w:rsid w:val="002D2F83"/>
    <w:pPr>
      <w:spacing w:after="0" w:line="240" w:lineRule="auto"/>
    </w:pPr>
    <w:rPr>
      <w:sz w:val="20"/>
      <w:szCs w:val="20"/>
    </w:rPr>
  </w:style>
  <w:style w:type="character" w:customStyle="1" w:styleId="af1">
    <w:name w:val="Текст сноски Знак"/>
    <w:basedOn w:val="a1"/>
    <w:link w:val="af0"/>
    <w:uiPriority w:val="99"/>
    <w:rsid w:val="002D2F83"/>
    <w:rPr>
      <w:sz w:val="20"/>
      <w:szCs w:val="20"/>
    </w:rPr>
  </w:style>
  <w:style w:type="character" w:styleId="af2">
    <w:name w:val="footnote reference"/>
    <w:basedOn w:val="a1"/>
    <w:uiPriority w:val="99"/>
    <w:unhideWhenUsed/>
    <w:rsid w:val="002D2F83"/>
    <w:rPr>
      <w:vertAlign w:val="superscript"/>
    </w:rPr>
  </w:style>
  <w:style w:type="paragraph" w:customStyle="1" w:styleId="af3">
    <w:name w:val="Пункт"/>
    <w:basedOn w:val="a0"/>
    <w:link w:val="af4"/>
    <w:uiPriority w:val="99"/>
    <w:rsid w:val="00811CBC"/>
    <w:pPr>
      <w:tabs>
        <w:tab w:val="num" w:pos="1134"/>
      </w:tabs>
      <w:spacing w:after="0" w:line="288" w:lineRule="auto"/>
      <w:ind w:left="1134" w:hanging="1134"/>
      <w:jc w:val="both"/>
    </w:pPr>
    <w:rPr>
      <w:rFonts w:ascii="Times New Roman" w:eastAsia="Times New Roman" w:hAnsi="Times New Roman" w:cs="Times New Roman"/>
      <w:sz w:val="28"/>
      <w:szCs w:val="28"/>
    </w:rPr>
  </w:style>
  <w:style w:type="character" w:customStyle="1" w:styleId="af4">
    <w:name w:val="Пункт Знак"/>
    <w:basedOn w:val="a1"/>
    <w:link w:val="af3"/>
    <w:locked/>
    <w:rsid w:val="00811CBC"/>
    <w:rPr>
      <w:rFonts w:ascii="Times New Roman" w:eastAsia="Times New Roman" w:hAnsi="Times New Roman" w:cs="Times New Roman"/>
      <w:sz w:val="28"/>
      <w:szCs w:val="28"/>
      <w:lang w:eastAsia="ru-RU"/>
    </w:rPr>
  </w:style>
  <w:style w:type="paragraph" w:styleId="a">
    <w:name w:val="List Number"/>
    <w:basedOn w:val="a0"/>
    <w:uiPriority w:val="99"/>
    <w:rsid w:val="00860FE8"/>
    <w:pPr>
      <w:numPr>
        <w:numId w:val="42"/>
      </w:numPr>
      <w:autoSpaceDE w:val="0"/>
      <w:autoSpaceDN w:val="0"/>
      <w:spacing w:before="60" w:after="0" w:line="288" w:lineRule="auto"/>
      <w:jc w:val="both"/>
    </w:pPr>
    <w:rPr>
      <w:rFonts w:ascii="Times New Roman" w:eastAsia="Calibri" w:hAnsi="Times New Roman" w:cs="Times New Roman"/>
      <w:sz w:val="28"/>
      <w:szCs w:val="28"/>
    </w:rPr>
  </w:style>
  <w:style w:type="paragraph" w:styleId="af5">
    <w:name w:val="Body Text"/>
    <w:basedOn w:val="a0"/>
    <w:link w:val="af6"/>
    <w:rsid w:val="008A5941"/>
    <w:pPr>
      <w:spacing w:after="120" w:line="240" w:lineRule="auto"/>
    </w:pPr>
    <w:rPr>
      <w:rFonts w:ascii="Times New Roman" w:eastAsia="Times New Roman" w:hAnsi="Times New Roman" w:cs="Times New Roman"/>
      <w:sz w:val="24"/>
      <w:szCs w:val="20"/>
    </w:rPr>
  </w:style>
  <w:style w:type="character" w:customStyle="1" w:styleId="af6">
    <w:name w:val="Основной текст Знак"/>
    <w:basedOn w:val="a1"/>
    <w:link w:val="af5"/>
    <w:rsid w:val="008A5941"/>
    <w:rPr>
      <w:rFonts w:ascii="Times New Roman" w:eastAsia="Times New Roman" w:hAnsi="Times New Roman" w:cs="Times New Roman"/>
      <w:sz w:val="24"/>
      <w:szCs w:val="20"/>
      <w:lang w:eastAsia="ru-RU"/>
    </w:rPr>
  </w:style>
  <w:style w:type="table" w:styleId="af7">
    <w:name w:val="Table Grid"/>
    <w:basedOn w:val="a2"/>
    <w:uiPriority w:val="59"/>
    <w:rsid w:val="00427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rmal (Web)"/>
    <w:basedOn w:val="a0"/>
    <w:uiPriority w:val="99"/>
    <w:semiHidden/>
    <w:unhideWhenUsed/>
    <w:rsid w:val="00182870"/>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5">
    <w:name w:val="Абзац списка Знак"/>
    <w:aliases w:val="Абзац списка литеральный Знак"/>
    <w:link w:val="a4"/>
    <w:uiPriority w:val="99"/>
    <w:locked/>
    <w:rsid w:val="00061B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072141">
      <w:bodyDiv w:val="1"/>
      <w:marLeft w:val="0"/>
      <w:marRight w:val="0"/>
      <w:marTop w:val="0"/>
      <w:marBottom w:val="0"/>
      <w:divBdr>
        <w:top w:val="none" w:sz="0" w:space="0" w:color="auto"/>
        <w:left w:val="none" w:sz="0" w:space="0" w:color="auto"/>
        <w:bottom w:val="none" w:sz="0" w:space="0" w:color="auto"/>
        <w:right w:val="none" w:sz="0" w:space="0" w:color="auto"/>
      </w:divBdr>
      <w:divsChild>
        <w:div w:id="468017874">
          <w:marLeft w:val="150"/>
          <w:marRight w:val="150"/>
          <w:marTop w:val="75"/>
          <w:marBottom w:val="75"/>
          <w:divBdr>
            <w:top w:val="none" w:sz="0" w:space="0" w:color="auto"/>
            <w:left w:val="none" w:sz="0" w:space="0" w:color="auto"/>
            <w:bottom w:val="none" w:sz="0" w:space="0" w:color="auto"/>
            <w:right w:val="none" w:sz="0" w:space="0" w:color="auto"/>
          </w:divBdr>
          <w:divsChild>
            <w:div w:id="5315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185014">
      <w:bodyDiv w:val="1"/>
      <w:marLeft w:val="0"/>
      <w:marRight w:val="0"/>
      <w:marTop w:val="0"/>
      <w:marBottom w:val="0"/>
      <w:divBdr>
        <w:top w:val="none" w:sz="0" w:space="0" w:color="auto"/>
        <w:left w:val="none" w:sz="0" w:space="0" w:color="auto"/>
        <w:bottom w:val="none" w:sz="0" w:space="0" w:color="auto"/>
        <w:right w:val="none" w:sz="0" w:space="0" w:color="auto"/>
      </w:divBdr>
      <w:divsChild>
        <w:div w:id="39130595">
          <w:marLeft w:val="0"/>
          <w:marRight w:val="0"/>
          <w:marTop w:val="0"/>
          <w:marBottom w:val="0"/>
          <w:divBdr>
            <w:top w:val="none" w:sz="0" w:space="0" w:color="auto"/>
            <w:left w:val="none" w:sz="0" w:space="0" w:color="auto"/>
            <w:bottom w:val="none" w:sz="0" w:space="0" w:color="auto"/>
            <w:right w:val="none" w:sz="0" w:space="0" w:color="auto"/>
          </w:divBdr>
          <w:divsChild>
            <w:div w:id="1507868493">
              <w:marLeft w:val="0"/>
              <w:marRight w:val="0"/>
              <w:marTop w:val="0"/>
              <w:marBottom w:val="0"/>
              <w:divBdr>
                <w:top w:val="none" w:sz="0" w:space="0" w:color="auto"/>
                <w:left w:val="none" w:sz="0" w:space="0" w:color="auto"/>
                <w:bottom w:val="none" w:sz="0" w:space="0" w:color="auto"/>
                <w:right w:val="none" w:sz="0" w:space="0" w:color="auto"/>
              </w:divBdr>
              <w:divsChild>
                <w:div w:id="1535146085">
                  <w:marLeft w:val="0"/>
                  <w:marRight w:val="0"/>
                  <w:marTop w:val="445"/>
                  <w:marBottom w:val="0"/>
                  <w:divBdr>
                    <w:top w:val="none" w:sz="0" w:space="0" w:color="auto"/>
                    <w:left w:val="none" w:sz="0" w:space="0" w:color="auto"/>
                    <w:bottom w:val="none" w:sz="0" w:space="0" w:color="auto"/>
                    <w:right w:val="none" w:sz="0" w:space="0" w:color="auto"/>
                  </w:divBdr>
                  <w:divsChild>
                    <w:div w:id="151521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366033">
      <w:bodyDiv w:val="1"/>
      <w:marLeft w:val="0"/>
      <w:marRight w:val="0"/>
      <w:marTop w:val="0"/>
      <w:marBottom w:val="0"/>
      <w:divBdr>
        <w:top w:val="none" w:sz="0" w:space="0" w:color="auto"/>
        <w:left w:val="none" w:sz="0" w:space="0" w:color="auto"/>
        <w:bottom w:val="none" w:sz="0" w:space="0" w:color="auto"/>
        <w:right w:val="none" w:sz="0" w:space="0" w:color="auto"/>
      </w:divBdr>
      <w:divsChild>
        <w:div w:id="925656186">
          <w:marLeft w:val="0"/>
          <w:marRight w:val="0"/>
          <w:marTop w:val="0"/>
          <w:marBottom w:val="0"/>
          <w:divBdr>
            <w:top w:val="none" w:sz="0" w:space="0" w:color="auto"/>
            <w:left w:val="none" w:sz="0" w:space="0" w:color="auto"/>
            <w:bottom w:val="none" w:sz="0" w:space="0" w:color="auto"/>
            <w:right w:val="none" w:sz="0" w:space="0" w:color="auto"/>
          </w:divBdr>
          <w:divsChild>
            <w:div w:id="1254510802">
              <w:marLeft w:val="0"/>
              <w:marRight w:val="0"/>
              <w:marTop w:val="0"/>
              <w:marBottom w:val="0"/>
              <w:divBdr>
                <w:top w:val="none" w:sz="0" w:space="0" w:color="auto"/>
                <w:left w:val="none" w:sz="0" w:space="0" w:color="auto"/>
                <w:bottom w:val="none" w:sz="0" w:space="0" w:color="auto"/>
                <w:right w:val="none" w:sz="0" w:space="0" w:color="auto"/>
              </w:divBdr>
              <w:divsChild>
                <w:div w:id="211888533">
                  <w:marLeft w:val="0"/>
                  <w:marRight w:val="3750"/>
                  <w:marTop w:val="0"/>
                  <w:marBottom w:val="0"/>
                  <w:divBdr>
                    <w:top w:val="none" w:sz="0" w:space="0" w:color="auto"/>
                    <w:left w:val="none" w:sz="0" w:space="0" w:color="auto"/>
                    <w:bottom w:val="none" w:sz="0" w:space="0" w:color="auto"/>
                    <w:right w:val="none" w:sz="0" w:space="0" w:color="auto"/>
                  </w:divBdr>
                  <w:divsChild>
                    <w:div w:id="201602138">
                      <w:marLeft w:val="0"/>
                      <w:marRight w:val="0"/>
                      <w:marTop w:val="75"/>
                      <w:marBottom w:val="0"/>
                      <w:divBdr>
                        <w:top w:val="single" w:sz="6" w:space="0" w:color="DEDEDE"/>
                        <w:left w:val="single" w:sz="6" w:space="0" w:color="DEDEDE"/>
                        <w:bottom w:val="single" w:sz="6" w:space="0" w:color="DEDEDE"/>
                        <w:right w:val="single" w:sz="6" w:space="0" w:color="DEDEDE"/>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atrina@sistema.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utp.sberbank-ast.ru/AF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bzmeeva@sberbank-ast.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utp.sberbank-ast.ru/AF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92A78-1EAE-46FE-BF4A-183362021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1183</Words>
  <Characters>6747</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7915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Патрина Елена Александровна</cp:lastModifiedBy>
  <cp:revision>3</cp:revision>
  <cp:lastPrinted>2012-09-21T12:40:00Z</cp:lastPrinted>
  <dcterms:created xsi:type="dcterms:W3CDTF">2015-06-04T16:21:00Z</dcterms:created>
  <dcterms:modified xsi:type="dcterms:W3CDTF">2015-06-04T16:24:00Z</dcterms:modified>
</cp:coreProperties>
</file>