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Pr="00C547EB" w:rsidRDefault="00E122DC" w:rsidP="00B12F4B">
      <w:pPr>
        <w:spacing w:after="0" w:line="240" w:lineRule="auto"/>
        <w:jc w:val="both"/>
        <w:rPr>
          <w:rFonts w:ascii="Times New Roman" w:hAnsi="Times New Roman"/>
          <w:sz w:val="24"/>
          <w:szCs w:val="24"/>
        </w:rPr>
      </w:pPr>
      <w:r w:rsidRPr="00C547EB">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sidRPr="00C547EB">
        <w:rPr>
          <w:rFonts w:ascii="Times New Roman" w:hAnsi="Times New Roman"/>
          <w:sz w:val="24"/>
          <w:szCs w:val="24"/>
        </w:rPr>
        <w:t xml:space="preserve">                                                                                               </w:t>
      </w:r>
    </w:p>
    <w:p w:rsidR="00964561" w:rsidRPr="00C547EB" w:rsidRDefault="00964561" w:rsidP="00641026">
      <w:pPr>
        <w:spacing w:after="0" w:line="240" w:lineRule="auto"/>
        <w:ind w:left="5664" w:firstLine="708"/>
        <w:rPr>
          <w:rFonts w:ascii="Times New Roman" w:hAnsi="Times New Roman"/>
          <w:b/>
          <w:sz w:val="28"/>
          <w:szCs w:val="28"/>
        </w:rPr>
      </w:pPr>
    </w:p>
    <w:p w:rsidR="0097574F" w:rsidRPr="00C547EB" w:rsidRDefault="00BE6F1E" w:rsidP="00641026">
      <w:pPr>
        <w:spacing w:after="0" w:line="240" w:lineRule="auto"/>
        <w:ind w:left="5664" w:firstLine="708"/>
        <w:rPr>
          <w:rFonts w:ascii="Times New Roman" w:hAnsi="Times New Roman"/>
          <w:b/>
          <w:sz w:val="28"/>
          <w:szCs w:val="28"/>
        </w:rPr>
      </w:pPr>
      <w:r w:rsidRPr="00C547EB">
        <w:rPr>
          <w:rFonts w:ascii="Times New Roman" w:hAnsi="Times New Roman"/>
          <w:b/>
          <w:sz w:val="28"/>
          <w:szCs w:val="28"/>
        </w:rPr>
        <w:t>ЗАО «Сбербанк-АСТ»</w:t>
      </w:r>
    </w:p>
    <w:p w:rsidR="001C75BD" w:rsidRPr="00C547EB" w:rsidRDefault="001C75BD" w:rsidP="001C75BD">
      <w:pPr>
        <w:spacing w:after="0" w:line="240" w:lineRule="auto"/>
        <w:ind w:left="7080" w:firstLine="708"/>
        <w:rPr>
          <w:rFonts w:ascii="Times New Roman" w:hAnsi="Times New Roman"/>
          <w:sz w:val="28"/>
          <w:szCs w:val="28"/>
        </w:rPr>
      </w:pPr>
    </w:p>
    <w:p w:rsidR="00964561" w:rsidRPr="00C547EB" w:rsidRDefault="00964561" w:rsidP="00940B28">
      <w:pPr>
        <w:spacing w:after="0" w:line="240" w:lineRule="auto"/>
        <w:rPr>
          <w:rFonts w:ascii="Times New Roman" w:hAnsi="Times New Roman"/>
          <w:sz w:val="28"/>
          <w:szCs w:val="28"/>
        </w:rPr>
      </w:pPr>
    </w:p>
    <w:p w:rsidR="004E152E" w:rsidRPr="007B086B" w:rsidRDefault="00BE6F1E" w:rsidP="00940B28">
      <w:pPr>
        <w:spacing w:after="0" w:line="240" w:lineRule="auto"/>
        <w:rPr>
          <w:rFonts w:ascii="Times New Roman" w:hAnsi="Times New Roman"/>
          <w:sz w:val="28"/>
          <w:szCs w:val="28"/>
        </w:rPr>
      </w:pPr>
      <w:r w:rsidRPr="00C547EB">
        <w:rPr>
          <w:rFonts w:ascii="Times New Roman" w:hAnsi="Times New Roman"/>
          <w:sz w:val="28"/>
          <w:szCs w:val="28"/>
        </w:rPr>
        <w:t>Исх.</w:t>
      </w:r>
      <w:r w:rsidR="00B56638">
        <w:rPr>
          <w:rFonts w:ascii="Times New Roman" w:hAnsi="Times New Roman"/>
          <w:sz w:val="28"/>
          <w:szCs w:val="28"/>
        </w:rPr>
        <w:t xml:space="preserve"> </w:t>
      </w:r>
      <w:r w:rsidR="00A25923">
        <w:rPr>
          <w:rFonts w:ascii="Times New Roman" w:hAnsi="Times New Roman"/>
          <w:sz w:val="28"/>
          <w:szCs w:val="28"/>
        </w:rPr>
        <w:t>25</w:t>
      </w:r>
      <w:bookmarkStart w:id="0" w:name="_GoBack"/>
      <w:bookmarkEnd w:id="0"/>
      <w:r w:rsidR="008845EA" w:rsidRPr="007B086B">
        <w:rPr>
          <w:rFonts w:ascii="Times New Roman" w:hAnsi="Times New Roman"/>
          <w:sz w:val="28"/>
          <w:szCs w:val="28"/>
        </w:rPr>
        <w:t>/2015</w:t>
      </w:r>
    </w:p>
    <w:p w:rsidR="00C6051F" w:rsidRPr="00C547EB" w:rsidRDefault="007B086B" w:rsidP="00940B28">
      <w:pPr>
        <w:spacing w:after="0" w:line="240" w:lineRule="auto"/>
        <w:rPr>
          <w:rFonts w:ascii="Times New Roman" w:hAnsi="Times New Roman"/>
          <w:sz w:val="28"/>
          <w:szCs w:val="28"/>
        </w:rPr>
      </w:pPr>
      <w:r w:rsidRPr="007B086B">
        <w:rPr>
          <w:rFonts w:ascii="Times New Roman" w:hAnsi="Times New Roman"/>
          <w:sz w:val="28"/>
          <w:szCs w:val="28"/>
        </w:rPr>
        <w:t>1</w:t>
      </w:r>
      <w:r>
        <w:rPr>
          <w:rFonts w:ascii="Times New Roman" w:hAnsi="Times New Roman"/>
          <w:sz w:val="28"/>
          <w:szCs w:val="28"/>
        </w:rPr>
        <w:t>0</w:t>
      </w:r>
      <w:r w:rsidR="004E152E">
        <w:rPr>
          <w:rFonts w:ascii="Times New Roman" w:hAnsi="Times New Roman"/>
          <w:sz w:val="28"/>
          <w:szCs w:val="28"/>
        </w:rPr>
        <w:t xml:space="preserve"> </w:t>
      </w:r>
      <w:r>
        <w:rPr>
          <w:rFonts w:ascii="Times New Roman" w:hAnsi="Times New Roman"/>
          <w:sz w:val="28"/>
          <w:szCs w:val="28"/>
        </w:rPr>
        <w:t>но</w:t>
      </w:r>
      <w:r w:rsidR="004E152E">
        <w:rPr>
          <w:rFonts w:ascii="Times New Roman" w:hAnsi="Times New Roman"/>
          <w:sz w:val="28"/>
          <w:szCs w:val="28"/>
        </w:rPr>
        <w:t>ября</w:t>
      </w:r>
      <w:r w:rsidR="00641026" w:rsidRPr="00C547EB">
        <w:rPr>
          <w:rFonts w:ascii="Times New Roman" w:hAnsi="Times New Roman"/>
          <w:sz w:val="28"/>
          <w:szCs w:val="28"/>
        </w:rPr>
        <w:t xml:space="preserve"> </w:t>
      </w:r>
      <w:r w:rsidR="00940B28" w:rsidRPr="00C547EB">
        <w:rPr>
          <w:rFonts w:ascii="Times New Roman" w:hAnsi="Times New Roman"/>
          <w:sz w:val="28"/>
          <w:szCs w:val="28"/>
        </w:rPr>
        <w:t>201</w:t>
      </w:r>
      <w:r w:rsidR="00B56638" w:rsidRPr="00B56638">
        <w:rPr>
          <w:rFonts w:ascii="Times New Roman" w:hAnsi="Times New Roman"/>
          <w:sz w:val="28"/>
          <w:szCs w:val="28"/>
        </w:rPr>
        <w:t>5</w:t>
      </w:r>
      <w:r w:rsidR="00940B28" w:rsidRPr="00C547EB">
        <w:rPr>
          <w:rFonts w:ascii="Times New Roman" w:hAnsi="Times New Roman"/>
          <w:sz w:val="28"/>
          <w:szCs w:val="28"/>
        </w:rPr>
        <w:t>г.</w:t>
      </w:r>
    </w:p>
    <w:p w:rsidR="00BE6F1E" w:rsidRPr="00C547EB" w:rsidRDefault="00BE6F1E" w:rsidP="00940B28">
      <w:pPr>
        <w:spacing w:after="0" w:line="240" w:lineRule="auto"/>
        <w:rPr>
          <w:rFonts w:ascii="Times New Roman" w:hAnsi="Times New Roman"/>
          <w:sz w:val="28"/>
          <w:szCs w:val="28"/>
        </w:rPr>
      </w:pPr>
    </w:p>
    <w:p w:rsidR="00C6051F" w:rsidRPr="00C547EB" w:rsidRDefault="001D25C4" w:rsidP="00C6051F">
      <w:pPr>
        <w:spacing w:after="0" w:line="240" w:lineRule="auto"/>
        <w:jc w:val="center"/>
        <w:rPr>
          <w:rFonts w:ascii="Times New Roman" w:hAnsi="Times New Roman"/>
          <w:b/>
          <w:sz w:val="28"/>
          <w:szCs w:val="28"/>
        </w:rPr>
      </w:pPr>
      <w:r w:rsidRPr="00C547EB">
        <w:rPr>
          <w:rFonts w:ascii="Times New Roman" w:hAnsi="Times New Roman"/>
          <w:b/>
          <w:sz w:val="28"/>
          <w:szCs w:val="28"/>
        </w:rPr>
        <w:t>ТЕХНИЧЕСКОЕ ЗАДАНИЕ НА ПОСТАВКУ</w:t>
      </w:r>
    </w:p>
    <w:p w:rsidR="00B41F7D" w:rsidRPr="00C547EB" w:rsidRDefault="00B41F7D" w:rsidP="00C6051F">
      <w:pPr>
        <w:spacing w:after="0" w:line="240" w:lineRule="auto"/>
        <w:jc w:val="center"/>
        <w:rPr>
          <w:rFonts w:ascii="Times New Roman" w:hAnsi="Times New Roman"/>
          <w:b/>
          <w:sz w:val="28"/>
          <w:szCs w:val="28"/>
        </w:rPr>
      </w:pPr>
    </w:p>
    <w:p w:rsidR="004E152E" w:rsidRPr="0050611E" w:rsidRDefault="004E152E" w:rsidP="004E152E">
      <w:pPr>
        <w:pStyle w:val="a4"/>
        <w:numPr>
          <w:ilvl w:val="0"/>
          <w:numId w:val="1"/>
        </w:numPr>
        <w:tabs>
          <w:tab w:val="left" w:pos="1260"/>
          <w:tab w:val="left" w:pos="1865"/>
          <w:tab w:val="left" w:pos="2700"/>
          <w:tab w:val="left" w:pos="4140"/>
        </w:tabs>
        <w:suppressAutoHyphens/>
        <w:spacing w:after="0" w:line="240" w:lineRule="auto"/>
        <w:ind w:left="644"/>
        <w:jc w:val="both"/>
        <w:rPr>
          <w:rFonts w:ascii="Times New Roman" w:hAnsi="Times New Roman"/>
          <w:sz w:val="24"/>
          <w:szCs w:val="24"/>
        </w:rPr>
      </w:pPr>
      <w:bookmarkStart w:id="1" w:name="_Toc326920086"/>
      <w:bookmarkStart w:id="2" w:name="_Toc384812199"/>
      <w:bookmarkStart w:id="3" w:name="_Toc413405429"/>
      <w:r w:rsidRPr="0050611E">
        <w:rPr>
          <w:rFonts w:ascii="Times New Roman" w:hAnsi="Times New Roman"/>
          <w:sz w:val="24"/>
          <w:szCs w:val="24"/>
        </w:rPr>
        <w:t>Поставка офисной бумаги по адресу: г. Москва, ул. Моховая, д.13, стр.1 в соответствии с прилагаемой спецификацией:</w:t>
      </w:r>
      <w:bookmarkEnd w:id="1"/>
      <w:bookmarkEnd w:id="2"/>
      <w:bookmarkEnd w:id="3"/>
    </w:p>
    <w:p w:rsidR="005E3BA1" w:rsidRPr="005E3BA1" w:rsidRDefault="005E3BA1" w:rsidP="005E3BA1">
      <w:pPr>
        <w:pStyle w:val="a4"/>
        <w:spacing w:after="0" w:line="240" w:lineRule="auto"/>
        <w:jc w:val="right"/>
        <w:rPr>
          <w:rFonts w:ascii="Times New Roman" w:hAnsi="Times New Roman"/>
          <w:b/>
          <w:sz w:val="24"/>
          <w:szCs w:val="24"/>
        </w:rPr>
      </w:pPr>
      <w:r w:rsidRPr="005E3BA1">
        <w:rPr>
          <w:rFonts w:ascii="Times New Roman" w:hAnsi="Times New Roman"/>
          <w:b/>
          <w:sz w:val="24"/>
          <w:szCs w:val="24"/>
        </w:rPr>
        <w:t>Таблица 1</w:t>
      </w:r>
    </w:p>
    <w:tbl>
      <w:tblPr>
        <w:tblStyle w:val="af3"/>
        <w:tblpPr w:leftFromText="180" w:rightFromText="180" w:vertAnchor="text" w:horzAnchor="margin" w:tblpY="424"/>
        <w:tblOverlap w:val="never"/>
        <w:tblW w:w="0" w:type="auto"/>
        <w:tblLayout w:type="fixed"/>
        <w:tblLook w:val="04A0" w:firstRow="1" w:lastRow="0" w:firstColumn="1" w:lastColumn="0" w:noHBand="0" w:noVBand="1"/>
      </w:tblPr>
      <w:tblGrid>
        <w:gridCol w:w="575"/>
        <w:gridCol w:w="2463"/>
        <w:gridCol w:w="1465"/>
        <w:gridCol w:w="1095"/>
        <w:gridCol w:w="2312"/>
        <w:gridCol w:w="1906"/>
      </w:tblGrid>
      <w:tr w:rsidR="005E3BA1" w:rsidTr="005E3BA1">
        <w:trPr>
          <w:trHeight w:val="1260"/>
        </w:trPr>
        <w:tc>
          <w:tcPr>
            <w:tcW w:w="575" w:type="dxa"/>
            <w:shd w:val="clear" w:color="auto" w:fill="auto"/>
            <w:vAlign w:val="center"/>
          </w:tcPr>
          <w:p w:rsidR="005E3BA1" w:rsidRPr="005E3BA1" w:rsidRDefault="005E3BA1" w:rsidP="005E3BA1">
            <w:pPr>
              <w:jc w:val="center"/>
              <w:rPr>
                <w:rFonts w:ascii="Times New Roman" w:hAnsi="Times New Roman"/>
                <w:b/>
                <w:sz w:val="24"/>
                <w:szCs w:val="24"/>
                <w:lang w:eastAsia="ru-RU"/>
              </w:rPr>
            </w:pPr>
          </w:p>
          <w:p w:rsidR="005E3BA1" w:rsidRPr="005E3BA1" w:rsidRDefault="005E3BA1" w:rsidP="005E3BA1">
            <w:pPr>
              <w:jc w:val="center"/>
              <w:rPr>
                <w:rFonts w:ascii="Times New Roman" w:hAnsi="Times New Roman"/>
                <w:b/>
                <w:sz w:val="24"/>
                <w:szCs w:val="24"/>
                <w:lang w:eastAsia="ru-RU"/>
              </w:rPr>
            </w:pPr>
            <w:proofErr w:type="gramStart"/>
            <w:r w:rsidRPr="005E3BA1">
              <w:rPr>
                <w:rFonts w:ascii="Times New Roman" w:hAnsi="Times New Roman"/>
                <w:b/>
                <w:sz w:val="24"/>
                <w:szCs w:val="24"/>
                <w:lang w:eastAsia="ru-RU"/>
              </w:rPr>
              <w:t>п</w:t>
            </w:r>
            <w:proofErr w:type="gramEnd"/>
            <w:r w:rsidRPr="005E3BA1">
              <w:rPr>
                <w:rFonts w:ascii="Times New Roman" w:hAnsi="Times New Roman"/>
                <w:b/>
                <w:sz w:val="24"/>
                <w:szCs w:val="24"/>
                <w:lang w:eastAsia="ru-RU"/>
              </w:rPr>
              <w:t>/п</w:t>
            </w:r>
          </w:p>
        </w:tc>
        <w:tc>
          <w:tcPr>
            <w:tcW w:w="2463" w:type="dxa"/>
            <w:shd w:val="clear" w:color="auto" w:fill="auto"/>
            <w:vAlign w:val="center"/>
          </w:tcPr>
          <w:p w:rsidR="005E3BA1" w:rsidRPr="005E3BA1" w:rsidRDefault="005E3BA1" w:rsidP="005E3BA1">
            <w:pPr>
              <w:jc w:val="center"/>
              <w:rPr>
                <w:rFonts w:ascii="Times New Roman" w:hAnsi="Times New Roman"/>
                <w:b/>
                <w:sz w:val="24"/>
                <w:szCs w:val="24"/>
              </w:rPr>
            </w:pPr>
            <w:r w:rsidRPr="005E3BA1">
              <w:rPr>
                <w:rFonts w:ascii="Times New Roman" w:hAnsi="Times New Roman"/>
                <w:b/>
                <w:sz w:val="24"/>
                <w:szCs w:val="24"/>
              </w:rPr>
              <w:t>Наименование товара</w:t>
            </w:r>
          </w:p>
        </w:tc>
        <w:tc>
          <w:tcPr>
            <w:tcW w:w="1465" w:type="dxa"/>
            <w:shd w:val="clear" w:color="auto" w:fill="auto"/>
          </w:tcPr>
          <w:p w:rsidR="005E3BA1" w:rsidRPr="005E3BA1" w:rsidRDefault="005E3BA1" w:rsidP="005E3BA1">
            <w:pPr>
              <w:pStyle w:val="a4"/>
              <w:ind w:left="0"/>
              <w:jc w:val="center"/>
              <w:rPr>
                <w:rFonts w:ascii="Times New Roman" w:hAnsi="Times New Roman"/>
                <w:b/>
                <w:sz w:val="24"/>
                <w:szCs w:val="24"/>
              </w:rPr>
            </w:pPr>
          </w:p>
          <w:p w:rsidR="005E3BA1" w:rsidRPr="005E3BA1" w:rsidRDefault="005E3BA1" w:rsidP="005E3BA1">
            <w:pPr>
              <w:pStyle w:val="a4"/>
              <w:ind w:left="0"/>
              <w:jc w:val="center"/>
              <w:rPr>
                <w:rFonts w:ascii="Times New Roman" w:hAnsi="Times New Roman"/>
                <w:b/>
                <w:sz w:val="24"/>
                <w:szCs w:val="24"/>
              </w:rPr>
            </w:pPr>
            <w:r w:rsidRPr="005E3BA1">
              <w:rPr>
                <w:rFonts w:ascii="Times New Roman" w:hAnsi="Times New Roman"/>
                <w:b/>
                <w:sz w:val="24"/>
                <w:szCs w:val="24"/>
              </w:rPr>
              <w:t>Ед</w:t>
            </w:r>
            <w:r>
              <w:rPr>
                <w:rFonts w:ascii="Times New Roman" w:hAnsi="Times New Roman"/>
                <w:b/>
                <w:sz w:val="24"/>
                <w:szCs w:val="24"/>
              </w:rPr>
              <w:t>иница</w:t>
            </w:r>
          </w:p>
          <w:p w:rsidR="005E3BA1" w:rsidRPr="005E3BA1" w:rsidRDefault="005E3BA1" w:rsidP="005E3BA1">
            <w:pPr>
              <w:pStyle w:val="a4"/>
              <w:ind w:left="0"/>
              <w:jc w:val="center"/>
              <w:rPr>
                <w:rFonts w:ascii="Times New Roman" w:hAnsi="Times New Roman"/>
                <w:b/>
                <w:sz w:val="24"/>
                <w:szCs w:val="24"/>
              </w:rPr>
            </w:pPr>
            <w:r w:rsidRPr="005E3BA1">
              <w:rPr>
                <w:rFonts w:ascii="Times New Roman" w:hAnsi="Times New Roman"/>
                <w:b/>
                <w:sz w:val="24"/>
                <w:szCs w:val="24"/>
              </w:rPr>
              <w:t>измерения</w:t>
            </w:r>
          </w:p>
        </w:tc>
        <w:tc>
          <w:tcPr>
            <w:tcW w:w="1095" w:type="dxa"/>
            <w:shd w:val="clear" w:color="auto" w:fill="auto"/>
          </w:tcPr>
          <w:p w:rsidR="005E3BA1" w:rsidRPr="005E3BA1" w:rsidRDefault="005E3BA1" w:rsidP="005E3BA1">
            <w:pPr>
              <w:pStyle w:val="a4"/>
              <w:ind w:left="0"/>
              <w:jc w:val="center"/>
              <w:rPr>
                <w:rFonts w:ascii="Times New Roman" w:hAnsi="Times New Roman"/>
                <w:b/>
                <w:sz w:val="24"/>
                <w:szCs w:val="24"/>
              </w:rPr>
            </w:pPr>
          </w:p>
          <w:p w:rsidR="005E3BA1" w:rsidRPr="005E3BA1" w:rsidRDefault="005E3BA1" w:rsidP="005E3BA1">
            <w:pPr>
              <w:pStyle w:val="a4"/>
              <w:ind w:left="0"/>
              <w:jc w:val="center"/>
              <w:rPr>
                <w:rFonts w:ascii="Times New Roman" w:hAnsi="Times New Roman"/>
                <w:b/>
                <w:sz w:val="24"/>
                <w:szCs w:val="24"/>
              </w:rPr>
            </w:pPr>
            <w:r w:rsidRPr="005E3BA1">
              <w:rPr>
                <w:rFonts w:ascii="Times New Roman" w:hAnsi="Times New Roman"/>
                <w:b/>
                <w:sz w:val="24"/>
                <w:szCs w:val="24"/>
              </w:rPr>
              <w:t>Кол</w:t>
            </w:r>
            <w:r>
              <w:rPr>
                <w:rFonts w:ascii="Times New Roman" w:hAnsi="Times New Roman"/>
                <w:b/>
                <w:sz w:val="24"/>
                <w:szCs w:val="24"/>
              </w:rPr>
              <w:t>-</w:t>
            </w:r>
            <w:r w:rsidRPr="005E3BA1">
              <w:rPr>
                <w:rFonts w:ascii="Times New Roman" w:hAnsi="Times New Roman"/>
                <w:b/>
                <w:sz w:val="24"/>
                <w:szCs w:val="24"/>
              </w:rPr>
              <w:t>во</w:t>
            </w:r>
          </w:p>
        </w:tc>
        <w:tc>
          <w:tcPr>
            <w:tcW w:w="2312" w:type="dxa"/>
            <w:shd w:val="clear" w:color="auto" w:fill="auto"/>
          </w:tcPr>
          <w:p w:rsidR="005E3BA1" w:rsidRPr="005E3BA1" w:rsidRDefault="005E3BA1" w:rsidP="005E3BA1">
            <w:pPr>
              <w:pStyle w:val="a4"/>
              <w:ind w:left="0"/>
              <w:jc w:val="center"/>
              <w:rPr>
                <w:rFonts w:ascii="Times New Roman" w:hAnsi="Times New Roman"/>
                <w:b/>
                <w:sz w:val="24"/>
                <w:szCs w:val="24"/>
              </w:rPr>
            </w:pPr>
            <w:r w:rsidRPr="005E3BA1">
              <w:rPr>
                <w:rFonts w:ascii="Times New Roman" w:hAnsi="Times New Roman"/>
                <w:b/>
                <w:sz w:val="24"/>
                <w:szCs w:val="24"/>
              </w:rPr>
              <w:t>Начальная максимальная цена за ед.</w:t>
            </w:r>
            <w:r w:rsidR="008845EA" w:rsidRPr="008845EA">
              <w:rPr>
                <w:rFonts w:ascii="Times New Roman" w:hAnsi="Times New Roman"/>
                <w:b/>
                <w:sz w:val="24"/>
                <w:szCs w:val="24"/>
              </w:rPr>
              <w:t xml:space="preserve"> </w:t>
            </w:r>
            <w:r w:rsidRPr="005E3BA1">
              <w:rPr>
                <w:rFonts w:ascii="Times New Roman" w:hAnsi="Times New Roman"/>
                <w:b/>
                <w:sz w:val="24"/>
                <w:szCs w:val="24"/>
              </w:rPr>
              <w:t>товара в руб. с НДС</w:t>
            </w:r>
          </w:p>
        </w:tc>
        <w:tc>
          <w:tcPr>
            <w:tcW w:w="1906" w:type="dxa"/>
            <w:shd w:val="clear" w:color="auto" w:fill="auto"/>
          </w:tcPr>
          <w:p w:rsidR="005E3BA1" w:rsidRPr="005E3BA1" w:rsidRDefault="005E3BA1" w:rsidP="005E3BA1">
            <w:pPr>
              <w:pStyle w:val="a4"/>
              <w:ind w:left="0"/>
              <w:jc w:val="center"/>
              <w:rPr>
                <w:rFonts w:ascii="Times New Roman" w:hAnsi="Times New Roman"/>
                <w:b/>
                <w:sz w:val="24"/>
                <w:szCs w:val="24"/>
              </w:rPr>
            </w:pPr>
            <w:r w:rsidRPr="005E3BA1">
              <w:rPr>
                <w:rFonts w:ascii="Times New Roman" w:eastAsia="Times New Roman" w:hAnsi="Times New Roman"/>
                <w:b/>
                <w:bCs/>
                <w:color w:val="000000"/>
                <w:lang w:eastAsia="ru-RU"/>
              </w:rPr>
              <w:t>Начальная максимальная сумма торгов</w:t>
            </w:r>
            <w:r w:rsidRPr="005E3BA1">
              <w:rPr>
                <w:rFonts w:ascii="Times New Roman" w:hAnsi="Times New Roman"/>
                <w:b/>
                <w:sz w:val="24"/>
                <w:szCs w:val="24"/>
              </w:rPr>
              <w:t>,</w:t>
            </w:r>
          </w:p>
          <w:p w:rsidR="005E3BA1" w:rsidRPr="005E3BA1" w:rsidRDefault="005E3BA1" w:rsidP="005E3BA1">
            <w:pPr>
              <w:pStyle w:val="a4"/>
              <w:ind w:left="0"/>
              <w:jc w:val="center"/>
              <w:rPr>
                <w:rFonts w:ascii="Times New Roman" w:hAnsi="Times New Roman"/>
                <w:b/>
                <w:sz w:val="24"/>
                <w:szCs w:val="24"/>
              </w:rPr>
            </w:pPr>
            <w:r w:rsidRPr="005E3BA1">
              <w:rPr>
                <w:rFonts w:ascii="Times New Roman" w:hAnsi="Times New Roman"/>
                <w:b/>
                <w:sz w:val="24"/>
                <w:szCs w:val="24"/>
              </w:rPr>
              <w:t xml:space="preserve"> с НДС</w:t>
            </w:r>
          </w:p>
        </w:tc>
      </w:tr>
      <w:tr w:rsidR="005E3BA1" w:rsidTr="008845EA">
        <w:trPr>
          <w:trHeight w:val="1147"/>
        </w:trPr>
        <w:tc>
          <w:tcPr>
            <w:tcW w:w="575" w:type="dxa"/>
            <w:vAlign w:val="center"/>
          </w:tcPr>
          <w:p w:rsidR="005E3BA1" w:rsidRPr="0050611E" w:rsidRDefault="005E3BA1" w:rsidP="008845EA">
            <w:pPr>
              <w:pStyle w:val="a4"/>
              <w:ind w:left="0"/>
              <w:jc w:val="center"/>
              <w:rPr>
                <w:rFonts w:ascii="Times New Roman" w:hAnsi="Times New Roman"/>
                <w:sz w:val="24"/>
                <w:szCs w:val="24"/>
              </w:rPr>
            </w:pPr>
            <w:r w:rsidRPr="0050611E">
              <w:rPr>
                <w:rFonts w:ascii="Times New Roman" w:hAnsi="Times New Roman"/>
                <w:sz w:val="24"/>
                <w:szCs w:val="24"/>
              </w:rPr>
              <w:t>1</w:t>
            </w:r>
          </w:p>
        </w:tc>
        <w:tc>
          <w:tcPr>
            <w:tcW w:w="2463" w:type="dxa"/>
            <w:vAlign w:val="center"/>
          </w:tcPr>
          <w:p w:rsidR="005E3BA1" w:rsidRDefault="005E3BA1" w:rsidP="008845EA">
            <w:pPr>
              <w:pStyle w:val="1"/>
              <w:tabs>
                <w:tab w:val="clear" w:pos="1134"/>
              </w:tabs>
              <w:spacing w:before="0"/>
              <w:ind w:left="0" w:firstLine="0"/>
              <w:rPr>
                <w:rFonts w:ascii="Times New Roman" w:hAnsi="Times New Roman"/>
                <w:sz w:val="24"/>
                <w:szCs w:val="24"/>
              </w:rPr>
            </w:pPr>
            <w:r w:rsidRPr="0050611E">
              <w:rPr>
                <w:rFonts w:ascii="Times New Roman" w:hAnsi="Times New Roman"/>
                <w:b w:val="0"/>
                <w:kern w:val="0"/>
                <w:sz w:val="24"/>
                <w:szCs w:val="24"/>
              </w:rPr>
              <w:t xml:space="preserve">Бумага офисная IQ </w:t>
            </w:r>
            <w:proofErr w:type="spellStart"/>
            <w:r w:rsidRPr="0050611E">
              <w:rPr>
                <w:rFonts w:ascii="Times New Roman" w:hAnsi="Times New Roman"/>
                <w:b w:val="0"/>
                <w:kern w:val="0"/>
                <w:sz w:val="24"/>
                <w:szCs w:val="24"/>
              </w:rPr>
              <w:t>Allround</w:t>
            </w:r>
            <w:proofErr w:type="spellEnd"/>
            <w:r w:rsidRPr="0050611E">
              <w:rPr>
                <w:rFonts w:ascii="Times New Roman" w:hAnsi="Times New Roman"/>
                <w:b w:val="0"/>
                <w:kern w:val="0"/>
                <w:sz w:val="24"/>
                <w:szCs w:val="24"/>
              </w:rPr>
              <w:t xml:space="preserve"> формат А</w:t>
            </w:r>
            <w:proofErr w:type="gramStart"/>
            <w:r w:rsidRPr="0050611E">
              <w:rPr>
                <w:rFonts w:ascii="Times New Roman" w:hAnsi="Times New Roman"/>
                <w:b w:val="0"/>
                <w:kern w:val="0"/>
                <w:sz w:val="24"/>
                <w:szCs w:val="24"/>
              </w:rPr>
              <w:t>4</w:t>
            </w:r>
            <w:proofErr w:type="gramEnd"/>
            <w:r w:rsidRPr="0050611E">
              <w:rPr>
                <w:rFonts w:ascii="Times New Roman" w:hAnsi="Times New Roman"/>
                <w:b w:val="0"/>
                <w:kern w:val="0"/>
                <w:sz w:val="24"/>
                <w:szCs w:val="24"/>
              </w:rPr>
              <w:t>, 80г/м2, белизна 161% CIE, яркость 97%, 500 листов в пачке</w:t>
            </w:r>
            <w:r w:rsidRPr="00685AC0">
              <w:rPr>
                <w:rFonts w:ascii="Times New Roman" w:hAnsi="Times New Roman"/>
                <w:b w:val="0"/>
                <w:kern w:val="0"/>
                <w:sz w:val="24"/>
                <w:szCs w:val="24"/>
              </w:rPr>
              <w:t xml:space="preserve"> </w:t>
            </w:r>
            <w:r w:rsidRPr="00036332">
              <w:rPr>
                <w:rFonts w:ascii="Times New Roman" w:hAnsi="Times New Roman"/>
                <w:kern w:val="0"/>
                <w:szCs w:val="24"/>
              </w:rPr>
              <w:t>или</w:t>
            </w:r>
            <w:r>
              <w:rPr>
                <w:rFonts w:ascii="Times New Roman" w:hAnsi="Times New Roman"/>
                <w:b w:val="0"/>
                <w:kern w:val="0"/>
                <w:sz w:val="24"/>
                <w:szCs w:val="24"/>
              </w:rPr>
              <w:t xml:space="preserve"> </w:t>
            </w:r>
            <w:r w:rsidRPr="00830542">
              <w:rPr>
                <w:rFonts w:ascii="Times New Roman" w:hAnsi="Times New Roman"/>
                <w:sz w:val="24"/>
                <w:szCs w:val="24"/>
              </w:rPr>
              <w:t xml:space="preserve"> </w:t>
            </w:r>
          </w:p>
          <w:p w:rsidR="005E3BA1" w:rsidRPr="00685AC0" w:rsidRDefault="005E3BA1" w:rsidP="008845EA">
            <w:pPr>
              <w:pStyle w:val="1"/>
              <w:tabs>
                <w:tab w:val="clear" w:pos="1134"/>
              </w:tabs>
              <w:spacing w:before="0"/>
              <w:ind w:left="0" w:firstLine="0"/>
              <w:rPr>
                <w:rFonts w:ascii="Times New Roman" w:hAnsi="Times New Roman"/>
                <w:b w:val="0"/>
                <w:bCs/>
                <w:kern w:val="0"/>
                <w:sz w:val="24"/>
                <w:szCs w:val="24"/>
              </w:rPr>
            </w:pPr>
            <w:r w:rsidRPr="00685AC0">
              <w:rPr>
                <w:rFonts w:ascii="Times New Roman" w:hAnsi="Times New Roman"/>
                <w:b w:val="0"/>
                <w:sz w:val="24"/>
                <w:szCs w:val="24"/>
              </w:rPr>
              <w:t xml:space="preserve">Бумага офисная </w:t>
            </w:r>
            <w:r w:rsidRPr="00685AC0">
              <w:rPr>
                <w:rFonts w:ascii="Times New Roman" w:hAnsi="Times New Roman"/>
                <w:b w:val="0"/>
                <w:sz w:val="24"/>
                <w:szCs w:val="24"/>
                <w:lang w:val="en-US"/>
              </w:rPr>
              <w:t>Maestro</w:t>
            </w:r>
            <w:r w:rsidRPr="00685AC0">
              <w:rPr>
                <w:rFonts w:ascii="Times New Roman" w:hAnsi="Times New Roman"/>
                <w:b w:val="0"/>
                <w:sz w:val="24"/>
                <w:szCs w:val="24"/>
              </w:rPr>
              <w:t xml:space="preserve"> </w:t>
            </w:r>
            <w:r w:rsidRPr="00685AC0">
              <w:rPr>
                <w:rFonts w:ascii="Times New Roman" w:hAnsi="Times New Roman"/>
                <w:b w:val="0"/>
                <w:sz w:val="24"/>
                <w:szCs w:val="24"/>
                <w:lang w:val="en-US"/>
              </w:rPr>
              <w:t>Special</w:t>
            </w:r>
            <w:r w:rsidRPr="00685AC0">
              <w:rPr>
                <w:rFonts w:ascii="Times New Roman" w:hAnsi="Times New Roman"/>
                <w:b w:val="0"/>
                <w:sz w:val="24"/>
                <w:szCs w:val="24"/>
              </w:rPr>
              <w:t xml:space="preserve">, </w:t>
            </w:r>
            <w:r w:rsidRPr="00685AC0">
              <w:rPr>
                <w:rFonts w:ascii="Times New Roman" w:hAnsi="Times New Roman"/>
                <w:b w:val="0"/>
                <w:sz w:val="24"/>
                <w:szCs w:val="24"/>
                <w:lang w:val="en-US"/>
              </w:rPr>
              <w:t>Mondi</w:t>
            </w:r>
            <w:r w:rsidRPr="00685AC0">
              <w:rPr>
                <w:rFonts w:ascii="Times New Roman" w:hAnsi="Times New Roman"/>
                <w:b w:val="0"/>
                <w:sz w:val="24"/>
                <w:szCs w:val="24"/>
              </w:rPr>
              <w:t xml:space="preserve"> формат A4,  плотность 80г/м², белизна 161% CIE, 500 листов в пачке, яркость </w:t>
            </w:r>
            <w:r w:rsidRPr="00685AC0">
              <w:rPr>
                <w:rFonts w:ascii="Times New Roman" w:hAnsi="Times New Roman"/>
                <w:b w:val="0"/>
                <w:sz w:val="24"/>
                <w:szCs w:val="24"/>
                <w:lang w:val="en-US"/>
              </w:rPr>
              <w:t>ISO</w:t>
            </w:r>
            <w:r w:rsidRPr="00685AC0">
              <w:rPr>
                <w:rFonts w:ascii="Times New Roman" w:hAnsi="Times New Roman"/>
                <w:b w:val="0"/>
                <w:sz w:val="24"/>
                <w:szCs w:val="24"/>
              </w:rPr>
              <w:t xml:space="preserve"> 97%</w:t>
            </w:r>
          </w:p>
        </w:tc>
        <w:tc>
          <w:tcPr>
            <w:tcW w:w="1465" w:type="dxa"/>
          </w:tcPr>
          <w:p w:rsidR="005E3BA1" w:rsidRDefault="005E3BA1" w:rsidP="005E3BA1">
            <w:pPr>
              <w:pStyle w:val="a4"/>
              <w:ind w:left="0"/>
              <w:jc w:val="center"/>
              <w:rPr>
                <w:rFonts w:ascii="Times New Roman" w:hAnsi="Times New Roman"/>
                <w:sz w:val="24"/>
                <w:szCs w:val="24"/>
              </w:rPr>
            </w:pPr>
          </w:p>
          <w:p w:rsidR="005E3BA1" w:rsidRDefault="005E3BA1" w:rsidP="005E3BA1">
            <w:pPr>
              <w:pStyle w:val="a4"/>
              <w:ind w:left="0"/>
              <w:jc w:val="center"/>
              <w:rPr>
                <w:rFonts w:ascii="Times New Roman" w:hAnsi="Times New Roman"/>
                <w:sz w:val="24"/>
                <w:szCs w:val="24"/>
              </w:rPr>
            </w:pPr>
          </w:p>
          <w:p w:rsidR="005E3BA1" w:rsidRDefault="005E3BA1" w:rsidP="005E3BA1">
            <w:pPr>
              <w:pStyle w:val="a4"/>
              <w:ind w:left="0"/>
              <w:jc w:val="center"/>
              <w:rPr>
                <w:rFonts w:ascii="Times New Roman" w:hAnsi="Times New Roman"/>
                <w:sz w:val="24"/>
                <w:szCs w:val="24"/>
              </w:rPr>
            </w:pPr>
          </w:p>
          <w:p w:rsidR="005E3BA1" w:rsidRDefault="005E3BA1" w:rsidP="005E3BA1">
            <w:pPr>
              <w:pStyle w:val="a4"/>
              <w:ind w:left="0"/>
              <w:jc w:val="center"/>
              <w:rPr>
                <w:rFonts w:ascii="Times New Roman" w:hAnsi="Times New Roman"/>
                <w:sz w:val="24"/>
                <w:szCs w:val="24"/>
              </w:rPr>
            </w:pPr>
          </w:p>
          <w:p w:rsidR="005E3BA1" w:rsidRDefault="005E3BA1" w:rsidP="005E3BA1">
            <w:pPr>
              <w:pStyle w:val="a4"/>
              <w:ind w:left="0"/>
              <w:jc w:val="center"/>
              <w:rPr>
                <w:rFonts w:ascii="Times New Roman" w:hAnsi="Times New Roman"/>
                <w:sz w:val="24"/>
                <w:szCs w:val="24"/>
              </w:rPr>
            </w:pPr>
          </w:p>
          <w:p w:rsidR="005E3BA1" w:rsidRDefault="005E3BA1" w:rsidP="005E3BA1">
            <w:pPr>
              <w:pStyle w:val="a4"/>
              <w:ind w:left="0"/>
              <w:jc w:val="center"/>
              <w:rPr>
                <w:rFonts w:ascii="Times New Roman" w:hAnsi="Times New Roman"/>
                <w:sz w:val="24"/>
                <w:szCs w:val="24"/>
              </w:rPr>
            </w:pPr>
          </w:p>
          <w:p w:rsidR="005E3BA1" w:rsidRPr="0050611E" w:rsidRDefault="005E3BA1" w:rsidP="005E3BA1">
            <w:pPr>
              <w:pStyle w:val="a4"/>
              <w:ind w:left="0"/>
              <w:jc w:val="center"/>
              <w:rPr>
                <w:rFonts w:ascii="Times New Roman" w:hAnsi="Times New Roman"/>
                <w:sz w:val="24"/>
                <w:szCs w:val="24"/>
              </w:rPr>
            </w:pPr>
            <w:r w:rsidRPr="0050611E">
              <w:rPr>
                <w:rFonts w:ascii="Times New Roman" w:hAnsi="Times New Roman"/>
                <w:sz w:val="24"/>
                <w:szCs w:val="24"/>
              </w:rPr>
              <w:t>пачка</w:t>
            </w:r>
          </w:p>
        </w:tc>
        <w:tc>
          <w:tcPr>
            <w:tcW w:w="1095" w:type="dxa"/>
            <w:vAlign w:val="center"/>
          </w:tcPr>
          <w:p w:rsidR="005E3BA1" w:rsidRPr="0050611E" w:rsidRDefault="005E3BA1" w:rsidP="005E3BA1">
            <w:pPr>
              <w:jc w:val="center"/>
              <w:rPr>
                <w:rFonts w:ascii="Times New Roman" w:hAnsi="Times New Roman"/>
                <w:sz w:val="24"/>
                <w:szCs w:val="24"/>
              </w:rPr>
            </w:pPr>
            <w:r w:rsidRPr="0050611E">
              <w:rPr>
                <w:rFonts w:ascii="Times New Roman" w:hAnsi="Times New Roman"/>
                <w:sz w:val="24"/>
                <w:szCs w:val="24"/>
              </w:rPr>
              <w:t>4200</w:t>
            </w:r>
          </w:p>
        </w:tc>
        <w:tc>
          <w:tcPr>
            <w:tcW w:w="2312" w:type="dxa"/>
            <w:vAlign w:val="center"/>
          </w:tcPr>
          <w:p w:rsidR="005E3BA1" w:rsidRPr="0050611E" w:rsidRDefault="005E3BA1" w:rsidP="005E3BA1">
            <w:pPr>
              <w:jc w:val="center"/>
              <w:rPr>
                <w:rFonts w:ascii="Times New Roman" w:hAnsi="Times New Roman"/>
                <w:sz w:val="24"/>
                <w:szCs w:val="24"/>
              </w:rPr>
            </w:pPr>
            <w:r>
              <w:rPr>
                <w:rFonts w:ascii="Times New Roman" w:hAnsi="Times New Roman"/>
                <w:sz w:val="24"/>
                <w:szCs w:val="24"/>
              </w:rPr>
              <w:t>185</w:t>
            </w:r>
          </w:p>
        </w:tc>
        <w:tc>
          <w:tcPr>
            <w:tcW w:w="1906" w:type="dxa"/>
            <w:vAlign w:val="center"/>
          </w:tcPr>
          <w:p w:rsidR="005E3BA1" w:rsidRPr="0050611E" w:rsidRDefault="005E3BA1" w:rsidP="005E3BA1">
            <w:pPr>
              <w:jc w:val="center"/>
              <w:rPr>
                <w:rFonts w:ascii="Times New Roman" w:hAnsi="Times New Roman"/>
                <w:sz w:val="24"/>
                <w:szCs w:val="24"/>
              </w:rPr>
            </w:pPr>
            <w:r>
              <w:rPr>
                <w:rFonts w:ascii="Times New Roman" w:hAnsi="Times New Roman"/>
                <w:sz w:val="24"/>
                <w:szCs w:val="24"/>
              </w:rPr>
              <w:t>777</w:t>
            </w:r>
            <w:r w:rsidRPr="0050611E">
              <w:rPr>
                <w:rFonts w:ascii="Times New Roman" w:hAnsi="Times New Roman"/>
                <w:sz w:val="24"/>
                <w:szCs w:val="24"/>
              </w:rPr>
              <w:t xml:space="preserve"> 000,00</w:t>
            </w:r>
          </w:p>
        </w:tc>
      </w:tr>
      <w:tr w:rsidR="005E3BA1" w:rsidTr="008845EA">
        <w:trPr>
          <w:trHeight w:val="1599"/>
        </w:trPr>
        <w:tc>
          <w:tcPr>
            <w:tcW w:w="575" w:type="dxa"/>
            <w:vAlign w:val="center"/>
          </w:tcPr>
          <w:p w:rsidR="005E3BA1" w:rsidRPr="0050611E" w:rsidRDefault="005E3BA1" w:rsidP="008845EA">
            <w:pPr>
              <w:pStyle w:val="a4"/>
              <w:ind w:left="0"/>
              <w:jc w:val="center"/>
              <w:rPr>
                <w:rFonts w:ascii="Times New Roman" w:hAnsi="Times New Roman"/>
                <w:sz w:val="24"/>
                <w:szCs w:val="24"/>
              </w:rPr>
            </w:pPr>
            <w:r w:rsidRPr="0050611E">
              <w:rPr>
                <w:rFonts w:ascii="Times New Roman" w:hAnsi="Times New Roman"/>
                <w:sz w:val="24"/>
                <w:szCs w:val="24"/>
              </w:rPr>
              <w:t>2</w:t>
            </w:r>
          </w:p>
        </w:tc>
        <w:tc>
          <w:tcPr>
            <w:tcW w:w="2463" w:type="dxa"/>
            <w:vAlign w:val="center"/>
          </w:tcPr>
          <w:p w:rsidR="005E3BA1" w:rsidRPr="0050611E" w:rsidRDefault="005E3BA1" w:rsidP="008845EA">
            <w:pPr>
              <w:pStyle w:val="1"/>
              <w:tabs>
                <w:tab w:val="clear" w:pos="1134"/>
              </w:tabs>
              <w:spacing w:before="0"/>
              <w:ind w:left="0" w:firstLine="0"/>
              <w:rPr>
                <w:rFonts w:ascii="Times New Roman" w:hAnsi="Times New Roman"/>
                <w:b w:val="0"/>
                <w:bCs/>
                <w:kern w:val="0"/>
                <w:sz w:val="24"/>
                <w:szCs w:val="24"/>
              </w:rPr>
            </w:pPr>
            <w:r w:rsidRPr="0050611E">
              <w:rPr>
                <w:rFonts w:ascii="Times New Roman" w:hAnsi="Times New Roman"/>
                <w:b w:val="0"/>
                <w:kern w:val="0"/>
                <w:sz w:val="24"/>
                <w:szCs w:val="24"/>
              </w:rPr>
              <w:t xml:space="preserve">Бумага офисная IQ </w:t>
            </w:r>
            <w:proofErr w:type="spellStart"/>
            <w:r w:rsidRPr="0050611E">
              <w:rPr>
                <w:rFonts w:ascii="Times New Roman" w:hAnsi="Times New Roman"/>
                <w:b w:val="0"/>
                <w:kern w:val="0"/>
                <w:sz w:val="24"/>
                <w:szCs w:val="24"/>
              </w:rPr>
              <w:t>Allround</w:t>
            </w:r>
            <w:proofErr w:type="spellEnd"/>
            <w:r w:rsidRPr="0050611E">
              <w:rPr>
                <w:rFonts w:ascii="Times New Roman" w:hAnsi="Times New Roman"/>
                <w:b w:val="0"/>
                <w:kern w:val="0"/>
                <w:sz w:val="24"/>
                <w:szCs w:val="24"/>
              </w:rPr>
              <w:t xml:space="preserve"> формат А3, 80г/м</w:t>
            </w:r>
            <w:proofErr w:type="gramStart"/>
            <w:r w:rsidRPr="0050611E">
              <w:rPr>
                <w:rFonts w:ascii="Times New Roman" w:hAnsi="Times New Roman"/>
                <w:b w:val="0"/>
                <w:kern w:val="0"/>
                <w:sz w:val="24"/>
                <w:szCs w:val="24"/>
              </w:rPr>
              <w:t>2</w:t>
            </w:r>
            <w:proofErr w:type="gramEnd"/>
            <w:r w:rsidRPr="0050611E">
              <w:rPr>
                <w:rFonts w:ascii="Times New Roman" w:hAnsi="Times New Roman"/>
                <w:b w:val="0"/>
                <w:kern w:val="0"/>
                <w:sz w:val="24"/>
                <w:szCs w:val="24"/>
              </w:rPr>
              <w:t>, белизна 161% CIE, яркость 97%, 500 листов в пачке</w:t>
            </w:r>
          </w:p>
        </w:tc>
        <w:tc>
          <w:tcPr>
            <w:tcW w:w="1465" w:type="dxa"/>
          </w:tcPr>
          <w:p w:rsidR="005E3BA1" w:rsidRDefault="005E3BA1" w:rsidP="005E3BA1">
            <w:pPr>
              <w:pStyle w:val="a4"/>
              <w:ind w:left="0"/>
              <w:jc w:val="center"/>
              <w:rPr>
                <w:rFonts w:ascii="Times New Roman" w:hAnsi="Times New Roman"/>
                <w:sz w:val="24"/>
                <w:szCs w:val="24"/>
              </w:rPr>
            </w:pPr>
          </w:p>
          <w:p w:rsidR="005E3BA1" w:rsidRDefault="005E3BA1" w:rsidP="005E3BA1">
            <w:pPr>
              <w:pStyle w:val="a4"/>
              <w:ind w:left="0"/>
              <w:jc w:val="center"/>
              <w:rPr>
                <w:rFonts w:ascii="Times New Roman" w:hAnsi="Times New Roman"/>
                <w:sz w:val="24"/>
                <w:szCs w:val="24"/>
              </w:rPr>
            </w:pPr>
          </w:p>
          <w:p w:rsidR="005E3BA1" w:rsidRPr="0050611E" w:rsidRDefault="005E3BA1" w:rsidP="005E3BA1">
            <w:pPr>
              <w:pStyle w:val="a4"/>
              <w:ind w:left="0"/>
              <w:jc w:val="center"/>
              <w:rPr>
                <w:rFonts w:ascii="Times New Roman" w:hAnsi="Times New Roman"/>
                <w:sz w:val="24"/>
                <w:szCs w:val="24"/>
              </w:rPr>
            </w:pPr>
            <w:r w:rsidRPr="0050611E">
              <w:rPr>
                <w:rFonts w:ascii="Times New Roman" w:hAnsi="Times New Roman"/>
                <w:sz w:val="24"/>
                <w:szCs w:val="24"/>
              </w:rPr>
              <w:t>пачка</w:t>
            </w:r>
          </w:p>
        </w:tc>
        <w:tc>
          <w:tcPr>
            <w:tcW w:w="1095" w:type="dxa"/>
            <w:vAlign w:val="center"/>
          </w:tcPr>
          <w:p w:rsidR="005E3BA1" w:rsidRPr="0050611E" w:rsidRDefault="005E3BA1" w:rsidP="005E3BA1">
            <w:pPr>
              <w:jc w:val="center"/>
              <w:rPr>
                <w:rFonts w:ascii="Times New Roman" w:hAnsi="Times New Roman"/>
                <w:sz w:val="24"/>
                <w:szCs w:val="24"/>
              </w:rPr>
            </w:pPr>
            <w:r w:rsidRPr="0050611E">
              <w:rPr>
                <w:rFonts w:ascii="Times New Roman" w:hAnsi="Times New Roman"/>
                <w:sz w:val="24"/>
                <w:szCs w:val="24"/>
              </w:rPr>
              <w:t>25</w:t>
            </w:r>
          </w:p>
        </w:tc>
        <w:tc>
          <w:tcPr>
            <w:tcW w:w="2312" w:type="dxa"/>
            <w:vAlign w:val="center"/>
          </w:tcPr>
          <w:p w:rsidR="005E3BA1" w:rsidRPr="0050611E" w:rsidRDefault="005E3BA1" w:rsidP="005E3BA1">
            <w:pPr>
              <w:jc w:val="center"/>
              <w:rPr>
                <w:rFonts w:ascii="Times New Roman" w:hAnsi="Times New Roman"/>
                <w:sz w:val="24"/>
                <w:szCs w:val="24"/>
              </w:rPr>
            </w:pPr>
            <w:r>
              <w:rPr>
                <w:rFonts w:ascii="Times New Roman" w:hAnsi="Times New Roman"/>
                <w:sz w:val="24"/>
                <w:szCs w:val="24"/>
              </w:rPr>
              <w:t>425</w:t>
            </w:r>
          </w:p>
        </w:tc>
        <w:tc>
          <w:tcPr>
            <w:tcW w:w="1906" w:type="dxa"/>
            <w:vAlign w:val="center"/>
          </w:tcPr>
          <w:p w:rsidR="005E3BA1" w:rsidRPr="0050611E" w:rsidRDefault="005E3BA1" w:rsidP="005E3BA1">
            <w:pPr>
              <w:jc w:val="center"/>
              <w:rPr>
                <w:rFonts w:ascii="Times New Roman" w:hAnsi="Times New Roman"/>
                <w:sz w:val="24"/>
                <w:szCs w:val="24"/>
              </w:rPr>
            </w:pPr>
            <w:r>
              <w:rPr>
                <w:rFonts w:ascii="Times New Roman" w:hAnsi="Times New Roman"/>
                <w:sz w:val="24"/>
                <w:szCs w:val="24"/>
              </w:rPr>
              <w:t>10</w:t>
            </w:r>
            <w:r w:rsidRPr="0050611E">
              <w:rPr>
                <w:rFonts w:ascii="Times New Roman" w:hAnsi="Times New Roman"/>
                <w:sz w:val="24"/>
                <w:szCs w:val="24"/>
              </w:rPr>
              <w:t xml:space="preserve"> </w:t>
            </w:r>
            <w:r>
              <w:rPr>
                <w:rFonts w:ascii="Times New Roman" w:hAnsi="Times New Roman"/>
                <w:sz w:val="24"/>
                <w:szCs w:val="24"/>
              </w:rPr>
              <w:t>625</w:t>
            </w:r>
            <w:r w:rsidRPr="0050611E">
              <w:rPr>
                <w:rFonts w:ascii="Times New Roman" w:hAnsi="Times New Roman"/>
                <w:sz w:val="24"/>
                <w:szCs w:val="24"/>
              </w:rPr>
              <w:t>,00</w:t>
            </w:r>
          </w:p>
        </w:tc>
      </w:tr>
      <w:tr w:rsidR="005E3BA1" w:rsidTr="008845EA">
        <w:tc>
          <w:tcPr>
            <w:tcW w:w="575" w:type="dxa"/>
            <w:vAlign w:val="center"/>
          </w:tcPr>
          <w:p w:rsidR="005E3BA1" w:rsidRPr="0050611E" w:rsidRDefault="005E3BA1" w:rsidP="008845EA">
            <w:pPr>
              <w:pStyle w:val="a4"/>
              <w:ind w:left="0"/>
              <w:jc w:val="center"/>
              <w:rPr>
                <w:rFonts w:ascii="Times New Roman" w:hAnsi="Times New Roman"/>
                <w:sz w:val="24"/>
                <w:szCs w:val="24"/>
              </w:rPr>
            </w:pPr>
            <w:r w:rsidRPr="0050611E">
              <w:rPr>
                <w:rFonts w:ascii="Times New Roman" w:hAnsi="Times New Roman"/>
                <w:sz w:val="24"/>
                <w:szCs w:val="24"/>
              </w:rPr>
              <w:t>3</w:t>
            </w:r>
          </w:p>
        </w:tc>
        <w:tc>
          <w:tcPr>
            <w:tcW w:w="2463" w:type="dxa"/>
            <w:vAlign w:val="center"/>
          </w:tcPr>
          <w:p w:rsidR="005E3BA1" w:rsidRPr="0050611E" w:rsidRDefault="005E3BA1" w:rsidP="008845EA">
            <w:pPr>
              <w:pStyle w:val="a4"/>
              <w:ind w:left="0"/>
              <w:rPr>
                <w:rFonts w:ascii="Times New Roman" w:hAnsi="Times New Roman"/>
                <w:sz w:val="24"/>
                <w:szCs w:val="24"/>
              </w:rPr>
            </w:pPr>
            <w:r w:rsidRPr="0050611E">
              <w:rPr>
                <w:rFonts w:ascii="Times New Roman" w:hAnsi="Times New Roman"/>
                <w:sz w:val="24"/>
                <w:szCs w:val="24"/>
              </w:rPr>
              <w:t xml:space="preserve">Бумага </w:t>
            </w:r>
            <w:proofErr w:type="spellStart"/>
            <w:r w:rsidRPr="0050611E">
              <w:rPr>
                <w:rFonts w:ascii="Times New Roman" w:hAnsi="Times New Roman"/>
                <w:sz w:val="24"/>
                <w:szCs w:val="24"/>
              </w:rPr>
              <w:t>Color</w:t>
            </w:r>
            <w:proofErr w:type="spellEnd"/>
            <w:r w:rsidRPr="0050611E">
              <w:rPr>
                <w:rFonts w:ascii="Times New Roman" w:hAnsi="Times New Roman"/>
                <w:sz w:val="24"/>
                <w:szCs w:val="24"/>
              </w:rPr>
              <w:t xml:space="preserve"> </w:t>
            </w:r>
            <w:proofErr w:type="spellStart"/>
            <w:r w:rsidRPr="0050611E">
              <w:rPr>
                <w:rFonts w:ascii="Times New Roman" w:hAnsi="Times New Roman"/>
                <w:sz w:val="24"/>
                <w:szCs w:val="24"/>
              </w:rPr>
              <w:t>copy</w:t>
            </w:r>
            <w:proofErr w:type="spellEnd"/>
            <w:r w:rsidRPr="0050611E">
              <w:rPr>
                <w:rFonts w:ascii="Times New Roman" w:hAnsi="Times New Roman"/>
                <w:sz w:val="24"/>
                <w:szCs w:val="24"/>
              </w:rPr>
              <w:t xml:space="preserve"> A4 200 г/м², 250 листов в пачке</w:t>
            </w:r>
          </w:p>
        </w:tc>
        <w:tc>
          <w:tcPr>
            <w:tcW w:w="1465" w:type="dxa"/>
          </w:tcPr>
          <w:p w:rsidR="008845EA" w:rsidRPr="007B086B" w:rsidRDefault="008845EA" w:rsidP="005E3BA1">
            <w:pPr>
              <w:pStyle w:val="a4"/>
              <w:ind w:left="0"/>
              <w:jc w:val="center"/>
              <w:rPr>
                <w:rFonts w:ascii="Times New Roman" w:hAnsi="Times New Roman"/>
                <w:sz w:val="24"/>
                <w:szCs w:val="24"/>
              </w:rPr>
            </w:pPr>
          </w:p>
          <w:p w:rsidR="005E3BA1" w:rsidRPr="0050611E" w:rsidRDefault="005E3BA1" w:rsidP="005E3BA1">
            <w:pPr>
              <w:pStyle w:val="a4"/>
              <w:ind w:left="0"/>
              <w:jc w:val="center"/>
              <w:rPr>
                <w:rFonts w:ascii="Times New Roman" w:hAnsi="Times New Roman"/>
                <w:sz w:val="24"/>
                <w:szCs w:val="24"/>
              </w:rPr>
            </w:pPr>
            <w:r w:rsidRPr="0050611E">
              <w:rPr>
                <w:rFonts w:ascii="Times New Roman" w:hAnsi="Times New Roman"/>
                <w:sz w:val="24"/>
                <w:szCs w:val="24"/>
              </w:rPr>
              <w:t>пачка</w:t>
            </w:r>
          </w:p>
        </w:tc>
        <w:tc>
          <w:tcPr>
            <w:tcW w:w="1095" w:type="dxa"/>
            <w:vAlign w:val="center"/>
          </w:tcPr>
          <w:p w:rsidR="005E3BA1" w:rsidRPr="0050611E" w:rsidRDefault="005E3BA1" w:rsidP="005E3BA1">
            <w:pPr>
              <w:jc w:val="center"/>
              <w:rPr>
                <w:rFonts w:ascii="Times New Roman" w:hAnsi="Times New Roman"/>
                <w:sz w:val="24"/>
                <w:szCs w:val="24"/>
              </w:rPr>
            </w:pPr>
            <w:r w:rsidRPr="0050611E">
              <w:rPr>
                <w:rFonts w:ascii="Times New Roman" w:hAnsi="Times New Roman"/>
                <w:sz w:val="24"/>
                <w:szCs w:val="24"/>
              </w:rPr>
              <w:t>30</w:t>
            </w:r>
          </w:p>
        </w:tc>
        <w:tc>
          <w:tcPr>
            <w:tcW w:w="2312" w:type="dxa"/>
            <w:vAlign w:val="center"/>
          </w:tcPr>
          <w:p w:rsidR="005E3BA1" w:rsidRPr="0050611E" w:rsidRDefault="005E3BA1" w:rsidP="005E3BA1">
            <w:pPr>
              <w:jc w:val="center"/>
              <w:rPr>
                <w:rFonts w:ascii="Times New Roman" w:hAnsi="Times New Roman"/>
                <w:sz w:val="24"/>
                <w:szCs w:val="24"/>
              </w:rPr>
            </w:pPr>
            <w:r w:rsidRPr="0050611E">
              <w:rPr>
                <w:rFonts w:ascii="Times New Roman" w:hAnsi="Times New Roman"/>
                <w:sz w:val="24"/>
                <w:szCs w:val="24"/>
                <w:lang w:val="en-US"/>
              </w:rPr>
              <w:t>50</w:t>
            </w:r>
            <w:r w:rsidRPr="0050611E">
              <w:rPr>
                <w:rFonts w:ascii="Times New Roman" w:hAnsi="Times New Roman"/>
                <w:sz w:val="24"/>
                <w:szCs w:val="24"/>
              </w:rPr>
              <w:t>0</w:t>
            </w:r>
          </w:p>
        </w:tc>
        <w:tc>
          <w:tcPr>
            <w:tcW w:w="1906" w:type="dxa"/>
            <w:vAlign w:val="center"/>
          </w:tcPr>
          <w:p w:rsidR="005E3BA1" w:rsidRPr="0050611E" w:rsidRDefault="005E3BA1" w:rsidP="005E3BA1">
            <w:pPr>
              <w:jc w:val="center"/>
              <w:rPr>
                <w:rFonts w:ascii="Times New Roman" w:hAnsi="Times New Roman"/>
                <w:sz w:val="24"/>
                <w:szCs w:val="24"/>
              </w:rPr>
            </w:pPr>
            <w:r w:rsidRPr="0050611E">
              <w:rPr>
                <w:rFonts w:ascii="Times New Roman" w:hAnsi="Times New Roman"/>
                <w:sz w:val="24"/>
                <w:szCs w:val="24"/>
              </w:rPr>
              <w:t>15 000,00</w:t>
            </w:r>
          </w:p>
        </w:tc>
      </w:tr>
      <w:tr w:rsidR="005E3BA1" w:rsidTr="005E3BA1">
        <w:tc>
          <w:tcPr>
            <w:tcW w:w="575" w:type="dxa"/>
          </w:tcPr>
          <w:p w:rsidR="005E3BA1" w:rsidRPr="0050611E" w:rsidRDefault="005E3BA1" w:rsidP="005E3BA1">
            <w:pPr>
              <w:pStyle w:val="a4"/>
              <w:ind w:left="0"/>
              <w:rPr>
                <w:rFonts w:ascii="Times New Roman" w:hAnsi="Times New Roman"/>
                <w:sz w:val="24"/>
                <w:szCs w:val="24"/>
              </w:rPr>
            </w:pPr>
          </w:p>
        </w:tc>
        <w:tc>
          <w:tcPr>
            <w:tcW w:w="2463" w:type="dxa"/>
          </w:tcPr>
          <w:p w:rsidR="005E3BA1" w:rsidRPr="008845EA" w:rsidRDefault="005E3BA1" w:rsidP="005E3BA1">
            <w:pPr>
              <w:pStyle w:val="a4"/>
              <w:ind w:left="0"/>
              <w:rPr>
                <w:rFonts w:ascii="Times New Roman" w:hAnsi="Times New Roman"/>
                <w:b/>
                <w:sz w:val="24"/>
                <w:szCs w:val="24"/>
              </w:rPr>
            </w:pPr>
            <w:r w:rsidRPr="008845EA">
              <w:rPr>
                <w:rFonts w:ascii="Times New Roman" w:hAnsi="Times New Roman"/>
                <w:b/>
                <w:color w:val="000000"/>
                <w:sz w:val="24"/>
                <w:szCs w:val="24"/>
              </w:rPr>
              <w:t>Итого</w:t>
            </w:r>
          </w:p>
        </w:tc>
        <w:tc>
          <w:tcPr>
            <w:tcW w:w="1465" w:type="dxa"/>
          </w:tcPr>
          <w:p w:rsidR="005E3BA1" w:rsidRPr="008845EA" w:rsidRDefault="005E3BA1" w:rsidP="005E3BA1">
            <w:pPr>
              <w:pStyle w:val="a4"/>
              <w:ind w:left="0"/>
              <w:rPr>
                <w:rFonts w:ascii="Times New Roman" w:hAnsi="Times New Roman"/>
                <w:b/>
                <w:sz w:val="24"/>
                <w:szCs w:val="24"/>
              </w:rPr>
            </w:pPr>
          </w:p>
        </w:tc>
        <w:tc>
          <w:tcPr>
            <w:tcW w:w="1095" w:type="dxa"/>
          </w:tcPr>
          <w:p w:rsidR="005E3BA1" w:rsidRPr="008845EA" w:rsidRDefault="005E3BA1" w:rsidP="005E3BA1">
            <w:pPr>
              <w:pStyle w:val="a4"/>
              <w:ind w:left="0"/>
              <w:rPr>
                <w:rFonts w:ascii="Times New Roman" w:hAnsi="Times New Roman"/>
                <w:b/>
                <w:sz w:val="24"/>
                <w:szCs w:val="24"/>
              </w:rPr>
            </w:pPr>
          </w:p>
        </w:tc>
        <w:tc>
          <w:tcPr>
            <w:tcW w:w="2312" w:type="dxa"/>
          </w:tcPr>
          <w:p w:rsidR="005E3BA1" w:rsidRPr="008845EA" w:rsidRDefault="005E3BA1" w:rsidP="005E3BA1">
            <w:pPr>
              <w:pStyle w:val="a4"/>
              <w:ind w:left="0"/>
              <w:rPr>
                <w:rFonts w:ascii="Times New Roman" w:hAnsi="Times New Roman"/>
                <w:b/>
                <w:sz w:val="24"/>
                <w:szCs w:val="24"/>
              </w:rPr>
            </w:pPr>
          </w:p>
        </w:tc>
        <w:tc>
          <w:tcPr>
            <w:tcW w:w="1906" w:type="dxa"/>
          </w:tcPr>
          <w:p w:rsidR="005E3BA1" w:rsidRPr="008845EA" w:rsidRDefault="005E3BA1" w:rsidP="005E3BA1">
            <w:pPr>
              <w:jc w:val="center"/>
              <w:rPr>
                <w:rFonts w:ascii="Times New Roman" w:hAnsi="Times New Roman"/>
                <w:b/>
                <w:sz w:val="24"/>
                <w:szCs w:val="24"/>
              </w:rPr>
            </w:pPr>
            <w:r w:rsidRPr="008845EA">
              <w:rPr>
                <w:rFonts w:ascii="Times New Roman" w:hAnsi="Times New Roman"/>
                <w:b/>
                <w:sz w:val="24"/>
                <w:szCs w:val="24"/>
              </w:rPr>
              <w:t>802 625,00</w:t>
            </w:r>
          </w:p>
        </w:tc>
      </w:tr>
    </w:tbl>
    <w:p w:rsidR="004E152E" w:rsidRPr="00C547EB" w:rsidRDefault="004E152E" w:rsidP="00964561">
      <w:pPr>
        <w:pStyle w:val="a4"/>
        <w:spacing w:after="0" w:line="240" w:lineRule="auto"/>
        <w:jc w:val="both"/>
        <w:rPr>
          <w:rFonts w:ascii="Times New Roman" w:hAnsi="Times New Roman"/>
          <w:sz w:val="24"/>
          <w:szCs w:val="24"/>
        </w:rPr>
      </w:pPr>
    </w:p>
    <w:p w:rsidR="00935E6A" w:rsidRPr="00906A75" w:rsidRDefault="00935E6A" w:rsidP="00935E6A">
      <w:pPr>
        <w:pStyle w:val="a4"/>
        <w:spacing w:after="0" w:line="240" w:lineRule="auto"/>
        <w:ind w:left="-709" w:firstLine="709"/>
        <w:jc w:val="both"/>
        <w:rPr>
          <w:rFonts w:ascii="Times New Roman" w:hAnsi="Times New Roman"/>
          <w:sz w:val="24"/>
          <w:szCs w:val="24"/>
        </w:rPr>
      </w:pPr>
      <w:r w:rsidRPr="00583F05">
        <w:rPr>
          <w:rFonts w:ascii="Times New Roman" w:hAnsi="Times New Roman"/>
          <w:b/>
          <w:sz w:val="24"/>
          <w:szCs w:val="24"/>
        </w:rPr>
        <w:lastRenderedPageBreak/>
        <w:t xml:space="preserve">Обращаем Ваше внимание, что подача предложений, проводится путем снижения начальной максимальной цены </w:t>
      </w:r>
      <w:r>
        <w:rPr>
          <w:rFonts w:ascii="Times New Roman" w:hAnsi="Times New Roman"/>
          <w:b/>
          <w:sz w:val="24"/>
          <w:szCs w:val="24"/>
        </w:rPr>
        <w:t>ЗА ЕДИНИЦУ ТОВАРА</w:t>
      </w:r>
      <w:r w:rsidRPr="00583F05">
        <w:rPr>
          <w:rFonts w:ascii="Times New Roman" w:hAnsi="Times New Roman"/>
          <w:b/>
          <w:sz w:val="24"/>
          <w:szCs w:val="24"/>
        </w:rPr>
        <w:t xml:space="preserve">. </w:t>
      </w:r>
    </w:p>
    <w:p w:rsidR="00935E6A" w:rsidRDefault="00935E6A" w:rsidP="005E3BA1">
      <w:pPr>
        <w:pStyle w:val="a4"/>
        <w:numPr>
          <w:ilvl w:val="0"/>
          <w:numId w:val="1"/>
        </w:numPr>
        <w:spacing w:after="0" w:line="240" w:lineRule="auto"/>
        <w:ind w:left="644"/>
        <w:jc w:val="both"/>
        <w:rPr>
          <w:rFonts w:ascii="Times New Roman" w:hAnsi="Times New Roman"/>
          <w:sz w:val="24"/>
          <w:szCs w:val="24"/>
        </w:rPr>
      </w:pPr>
      <w:r w:rsidRPr="008E1495">
        <w:rPr>
          <w:rFonts w:ascii="Times New Roman" w:hAnsi="Times New Roman"/>
          <w:b/>
          <w:sz w:val="24"/>
          <w:szCs w:val="24"/>
        </w:rPr>
        <w:t xml:space="preserve">Срок поставки </w:t>
      </w:r>
      <w:r w:rsidRPr="00B53A08">
        <w:rPr>
          <w:rFonts w:ascii="Times New Roman" w:hAnsi="Times New Roman"/>
          <w:b/>
          <w:sz w:val="24"/>
          <w:szCs w:val="24"/>
        </w:rPr>
        <w:t xml:space="preserve">– </w:t>
      </w:r>
      <w:r w:rsidR="005E3BA1" w:rsidRPr="0050611E">
        <w:rPr>
          <w:rFonts w:ascii="Times New Roman" w:hAnsi="Times New Roman"/>
          <w:sz w:val="24"/>
          <w:szCs w:val="24"/>
        </w:rPr>
        <w:t xml:space="preserve">производится </w:t>
      </w:r>
      <w:r w:rsidR="008845EA">
        <w:rPr>
          <w:rFonts w:ascii="Times New Roman" w:hAnsi="Times New Roman"/>
          <w:sz w:val="24"/>
          <w:szCs w:val="24"/>
        </w:rPr>
        <w:t xml:space="preserve">партиями </w:t>
      </w:r>
      <w:r w:rsidR="005E3BA1" w:rsidRPr="0050611E">
        <w:rPr>
          <w:rFonts w:ascii="Times New Roman" w:hAnsi="Times New Roman"/>
          <w:sz w:val="24"/>
          <w:szCs w:val="24"/>
        </w:rPr>
        <w:t xml:space="preserve">течение 12 месяцев </w:t>
      </w:r>
      <w:proofErr w:type="gramStart"/>
      <w:r w:rsidR="005E3BA1" w:rsidRPr="0050611E">
        <w:rPr>
          <w:rFonts w:ascii="Times New Roman" w:hAnsi="Times New Roman"/>
          <w:sz w:val="24"/>
          <w:szCs w:val="24"/>
        </w:rPr>
        <w:t>с даты заключения</w:t>
      </w:r>
      <w:proofErr w:type="gramEnd"/>
      <w:r w:rsidR="005E3BA1" w:rsidRPr="0050611E">
        <w:rPr>
          <w:rFonts w:ascii="Times New Roman" w:hAnsi="Times New Roman"/>
          <w:sz w:val="24"/>
          <w:szCs w:val="24"/>
        </w:rPr>
        <w:t xml:space="preserve"> договора</w:t>
      </w:r>
      <w:r w:rsidR="008845EA">
        <w:rPr>
          <w:rFonts w:ascii="Times New Roman" w:hAnsi="Times New Roman"/>
          <w:sz w:val="24"/>
          <w:szCs w:val="24"/>
        </w:rPr>
        <w:t xml:space="preserve"> и/или до поставки полного объема</w:t>
      </w:r>
      <w:r w:rsidRPr="00B53A08">
        <w:rPr>
          <w:rFonts w:ascii="Times New Roman" w:hAnsi="Times New Roman"/>
          <w:sz w:val="24"/>
          <w:szCs w:val="24"/>
        </w:rPr>
        <w:t xml:space="preserve">. </w:t>
      </w:r>
    </w:p>
    <w:p w:rsidR="005E3BA1" w:rsidRPr="005E1047" w:rsidRDefault="00935E6A" w:rsidP="005E3BA1">
      <w:pPr>
        <w:pStyle w:val="a4"/>
        <w:numPr>
          <w:ilvl w:val="0"/>
          <w:numId w:val="1"/>
        </w:numPr>
        <w:autoSpaceDE w:val="0"/>
        <w:autoSpaceDN w:val="0"/>
        <w:adjustRightInd w:val="0"/>
        <w:spacing w:after="27" w:line="240" w:lineRule="auto"/>
        <w:ind w:left="644"/>
        <w:jc w:val="both"/>
        <w:rPr>
          <w:rFonts w:ascii="Times New Roman" w:hAnsi="Times New Roman"/>
          <w:color w:val="000000"/>
          <w:sz w:val="24"/>
          <w:szCs w:val="24"/>
          <w:lang w:eastAsia="ru-RU"/>
        </w:rPr>
      </w:pPr>
      <w:r w:rsidRPr="008E1495">
        <w:rPr>
          <w:rFonts w:ascii="Times New Roman" w:hAnsi="Times New Roman"/>
          <w:b/>
          <w:sz w:val="24"/>
          <w:szCs w:val="24"/>
        </w:rPr>
        <w:t>Способы оплаты –</w:t>
      </w:r>
      <w:r w:rsidRPr="008E1495">
        <w:rPr>
          <w:rFonts w:ascii="Times New Roman" w:hAnsi="Times New Roman"/>
          <w:sz w:val="24"/>
          <w:szCs w:val="24"/>
        </w:rPr>
        <w:t xml:space="preserve"> </w:t>
      </w:r>
      <w:r w:rsidR="005E3BA1" w:rsidRPr="005E1047">
        <w:rPr>
          <w:rFonts w:ascii="Times New Roman" w:hAnsi="Times New Roman"/>
          <w:color w:val="000000"/>
          <w:sz w:val="24"/>
          <w:szCs w:val="24"/>
          <w:lang w:eastAsia="ru-RU"/>
        </w:rPr>
        <w:t>безналичный расчет, по факту поставки в течение 15 банковских дней после выставления счета</w:t>
      </w:r>
      <w:r w:rsidR="008845EA">
        <w:rPr>
          <w:rFonts w:ascii="Times New Roman" w:hAnsi="Times New Roman"/>
          <w:color w:val="000000"/>
          <w:sz w:val="24"/>
          <w:szCs w:val="24"/>
          <w:lang w:eastAsia="ru-RU"/>
        </w:rPr>
        <w:t>.</w:t>
      </w:r>
      <w:r w:rsidR="005E3BA1" w:rsidRPr="005E1047">
        <w:rPr>
          <w:rFonts w:ascii="Times New Roman" w:hAnsi="Times New Roman"/>
          <w:color w:val="000000"/>
          <w:sz w:val="24"/>
          <w:szCs w:val="24"/>
          <w:lang w:eastAsia="ru-RU"/>
        </w:rPr>
        <w:t xml:space="preserve"> </w:t>
      </w:r>
    </w:p>
    <w:p w:rsidR="005E3BA1" w:rsidRPr="005E1047" w:rsidRDefault="005E3BA1" w:rsidP="005E3BA1">
      <w:pPr>
        <w:pStyle w:val="Default"/>
        <w:numPr>
          <w:ilvl w:val="0"/>
          <w:numId w:val="1"/>
        </w:numPr>
        <w:ind w:left="644"/>
        <w:jc w:val="both"/>
        <w:rPr>
          <w:b/>
          <w:bCs/>
          <w:lang w:eastAsia="ru-RU"/>
        </w:rPr>
      </w:pPr>
      <w:r w:rsidRPr="005E1047">
        <w:rPr>
          <w:b/>
          <w:bCs/>
          <w:lang w:eastAsia="ru-RU"/>
        </w:rPr>
        <w:t xml:space="preserve">Требования к качеству товара: </w:t>
      </w:r>
    </w:p>
    <w:p w:rsidR="005E3BA1" w:rsidRPr="005E1047" w:rsidRDefault="005E3BA1" w:rsidP="005E3BA1">
      <w:pPr>
        <w:autoSpaceDE w:val="0"/>
        <w:autoSpaceDN w:val="0"/>
        <w:adjustRightInd w:val="0"/>
        <w:spacing w:after="27" w:line="240" w:lineRule="auto"/>
        <w:ind w:left="1134" w:hanging="850"/>
        <w:jc w:val="both"/>
        <w:rPr>
          <w:rFonts w:ascii="Times New Roman" w:hAnsi="Times New Roman"/>
          <w:color w:val="000000"/>
          <w:sz w:val="24"/>
          <w:szCs w:val="24"/>
          <w:lang w:eastAsia="ru-RU"/>
        </w:rPr>
      </w:pPr>
      <w:r>
        <w:rPr>
          <w:rFonts w:ascii="Times New Roman" w:hAnsi="Times New Roman"/>
          <w:color w:val="000000"/>
          <w:sz w:val="23"/>
          <w:szCs w:val="23"/>
          <w:lang w:eastAsia="ru-RU"/>
        </w:rPr>
        <w:t>4</w:t>
      </w:r>
      <w:r w:rsidRPr="00B21167">
        <w:rPr>
          <w:rFonts w:ascii="Times New Roman" w:hAnsi="Times New Roman"/>
          <w:color w:val="000000"/>
          <w:sz w:val="23"/>
          <w:szCs w:val="23"/>
          <w:lang w:eastAsia="ru-RU"/>
        </w:rPr>
        <w:t>.1</w:t>
      </w: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5E1047">
        <w:rPr>
          <w:rFonts w:ascii="Times New Roman" w:hAnsi="Times New Roman"/>
          <w:color w:val="000000"/>
          <w:sz w:val="24"/>
          <w:szCs w:val="24"/>
          <w:lang w:eastAsia="ru-RU"/>
        </w:rPr>
        <w:t xml:space="preserve">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 </w:t>
      </w:r>
    </w:p>
    <w:p w:rsidR="005E3BA1" w:rsidRPr="005E1047" w:rsidRDefault="005E3BA1" w:rsidP="005E3BA1">
      <w:pPr>
        <w:autoSpaceDE w:val="0"/>
        <w:autoSpaceDN w:val="0"/>
        <w:adjustRightInd w:val="0"/>
        <w:spacing w:after="27" w:line="240" w:lineRule="auto"/>
        <w:ind w:left="1134" w:hanging="850"/>
        <w:jc w:val="both"/>
        <w:rPr>
          <w:rFonts w:ascii="Times New Roman" w:hAnsi="Times New Roman"/>
          <w:color w:val="000000"/>
          <w:sz w:val="24"/>
          <w:szCs w:val="24"/>
          <w:lang w:eastAsia="ru-RU"/>
        </w:rPr>
      </w:pPr>
      <w:r>
        <w:rPr>
          <w:rFonts w:ascii="Times New Roman" w:hAnsi="Times New Roman"/>
          <w:color w:val="000000"/>
          <w:sz w:val="24"/>
          <w:szCs w:val="24"/>
          <w:lang w:eastAsia="ru-RU"/>
        </w:rPr>
        <w:t>4.2.</w:t>
      </w:r>
      <w:r>
        <w:rPr>
          <w:rFonts w:ascii="Times New Roman" w:hAnsi="Times New Roman"/>
          <w:color w:val="000000"/>
          <w:sz w:val="24"/>
          <w:szCs w:val="24"/>
          <w:lang w:eastAsia="ru-RU"/>
        </w:rPr>
        <w:tab/>
      </w:r>
      <w:r w:rsidRPr="005E1047">
        <w:rPr>
          <w:rFonts w:ascii="Times New Roman" w:hAnsi="Times New Roman"/>
          <w:color w:val="000000"/>
          <w:sz w:val="24"/>
          <w:szCs w:val="24"/>
          <w:lang w:eastAsia="ru-RU"/>
        </w:rPr>
        <w:t xml:space="preserve">Тара, упаковка, маркировка должны обеспечивать сохранность при обычных условиях хранения, транспортирования, соответствовать техническим стандартам, техническим условиям. В случае поставки товара в специализированной невозвратной таре и упаковке, стоимость тары и упаковки включается в стоимость товара. </w:t>
      </w:r>
    </w:p>
    <w:p w:rsidR="005E3BA1" w:rsidRPr="005E1047" w:rsidRDefault="005E3BA1" w:rsidP="005E3BA1">
      <w:pPr>
        <w:autoSpaceDE w:val="0"/>
        <w:autoSpaceDN w:val="0"/>
        <w:adjustRightInd w:val="0"/>
        <w:spacing w:after="0" w:line="240" w:lineRule="auto"/>
        <w:ind w:left="1134" w:hanging="850"/>
        <w:jc w:val="both"/>
        <w:rPr>
          <w:rFonts w:ascii="Times New Roman" w:hAnsi="Times New Roman"/>
          <w:color w:val="000000"/>
          <w:sz w:val="24"/>
          <w:szCs w:val="24"/>
          <w:lang w:eastAsia="ru-RU"/>
        </w:rPr>
      </w:pPr>
      <w:r>
        <w:rPr>
          <w:rFonts w:ascii="Times New Roman" w:hAnsi="Times New Roman"/>
          <w:color w:val="000000"/>
          <w:sz w:val="24"/>
          <w:szCs w:val="24"/>
          <w:lang w:eastAsia="ru-RU"/>
        </w:rPr>
        <w:t>4.3.</w:t>
      </w:r>
      <w:r>
        <w:rPr>
          <w:rFonts w:ascii="Times New Roman" w:hAnsi="Times New Roman"/>
          <w:color w:val="000000"/>
          <w:sz w:val="24"/>
          <w:szCs w:val="24"/>
          <w:lang w:eastAsia="ru-RU"/>
        </w:rPr>
        <w:tab/>
      </w:r>
      <w:r w:rsidRPr="005E1047">
        <w:rPr>
          <w:rFonts w:ascii="Times New Roman" w:hAnsi="Times New Roman"/>
          <w:color w:val="000000"/>
          <w:sz w:val="24"/>
          <w:szCs w:val="24"/>
          <w:lang w:eastAsia="ru-RU"/>
        </w:rPr>
        <w:t>Заказчик имеет право при приемке товар передать выборочно на экспертизу образцы поставляемого товара на предмет проверки качества поставляемого товара. В случае обнаружения товара несоответствующего качества и отказ Поставщика произвести замену некачес</w:t>
      </w:r>
      <w:r>
        <w:rPr>
          <w:rFonts w:ascii="Times New Roman" w:hAnsi="Times New Roman"/>
          <w:color w:val="000000"/>
          <w:sz w:val="24"/>
          <w:szCs w:val="24"/>
          <w:lang w:eastAsia="ru-RU"/>
        </w:rPr>
        <w:t xml:space="preserve">твенного товара на качественный товар, </w:t>
      </w:r>
      <w:r w:rsidRPr="005E1047">
        <w:rPr>
          <w:rFonts w:ascii="Times New Roman" w:hAnsi="Times New Roman"/>
          <w:color w:val="000000"/>
          <w:sz w:val="24"/>
          <w:szCs w:val="24"/>
          <w:lang w:eastAsia="ru-RU"/>
        </w:rPr>
        <w:t xml:space="preserve">Заказчик имеет право: </w:t>
      </w:r>
    </w:p>
    <w:p w:rsidR="005E3BA1" w:rsidRPr="005E1047" w:rsidRDefault="005E3BA1" w:rsidP="005E3BA1">
      <w:pPr>
        <w:autoSpaceDE w:val="0"/>
        <w:autoSpaceDN w:val="0"/>
        <w:adjustRightInd w:val="0"/>
        <w:spacing w:after="0" w:line="240" w:lineRule="auto"/>
        <w:ind w:left="1418" w:hanging="284"/>
        <w:jc w:val="both"/>
        <w:rPr>
          <w:rFonts w:ascii="Times New Roman" w:hAnsi="Times New Roman"/>
          <w:color w:val="000000"/>
          <w:sz w:val="24"/>
          <w:szCs w:val="24"/>
          <w:lang w:eastAsia="ru-RU"/>
        </w:rPr>
      </w:pPr>
      <w:r w:rsidRPr="005E1047">
        <w:rPr>
          <w:rFonts w:ascii="Times New Roman" w:hAnsi="Times New Roman"/>
          <w:color w:val="000000"/>
          <w:sz w:val="24"/>
          <w:szCs w:val="24"/>
          <w:lang w:eastAsia="ru-RU"/>
        </w:rPr>
        <w:t xml:space="preserve">- в одностороннем порядке отказаться от исполнения договора, направив Поставщику соответствующее уведомление, </w:t>
      </w:r>
    </w:p>
    <w:p w:rsidR="005E3BA1" w:rsidRPr="005E1047" w:rsidRDefault="005E3BA1" w:rsidP="005E3BA1">
      <w:pPr>
        <w:autoSpaceDE w:val="0"/>
        <w:autoSpaceDN w:val="0"/>
        <w:adjustRightInd w:val="0"/>
        <w:spacing w:after="0" w:line="240" w:lineRule="auto"/>
        <w:ind w:left="1418" w:hanging="284"/>
        <w:jc w:val="both"/>
        <w:rPr>
          <w:rFonts w:ascii="Times New Roman" w:hAnsi="Times New Roman"/>
          <w:color w:val="000000"/>
          <w:sz w:val="24"/>
          <w:szCs w:val="24"/>
          <w:lang w:eastAsia="ru-RU"/>
        </w:rPr>
      </w:pPr>
      <w:r w:rsidRPr="005E1047">
        <w:rPr>
          <w:rFonts w:ascii="Times New Roman" w:hAnsi="Times New Roman"/>
          <w:color w:val="000000"/>
          <w:sz w:val="24"/>
          <w:szCs w:val="24"/>
          <w:lang w:eastAsia="ru-RU"/>
        </w:rPr>
        <w:t xml:space="preserve">- потребовать уплаты штрафа в размере 50 (пятидесяти) % от стоимости партии некачественного товара, </w:t>
      </w:r>
    </w:p>
    <w:p w:rsidR="005E3BA1" w:rsidRPr="005E1047" w:rsidRDefault="005E3BA1" w:rsidP="005E3BA1">
      <w:pPr>
        <w:autoSpaceDE w:val="0"/>
        <w:autoSpaceDN w:val="0"/>
        <w:adjustRightInd w:val="0"/>
        <w:spacing w:after="0" w:line="240" w:lineRule="auto"/>
        <w:ind w:left="1418" w:hanging="284"/>
        <w:jc w:val="both"/>
        <w:rPr>
          <w:rFonts w:ascii="Times New Roman" w:hAnsi="Times New Roman"/>
          <w:color w:val="000000"/>
          <w:sz w:val="24"/>
          <w:szCs w:val="24"/>
          <w:lang w:eastAsia="ru-RU"/>
        </w:rPr>
      </w:pPr>
      <w:r w:rsidRPr="005E1047">
        <w:rPr>
          <w:rFonts w:ascii="Times New Roman" w:hAnsi="Times New Roman"/>
          <w:color w:val="000000"/>
          <w:sz w:val="24"/>
          <w:szCs w:val="24"/>
          <w:lang w:eastAsia="ru-RU"/>
        </w:rPr>
        <w:t xml:space="preserve">- возмещение расходов на проведение экспертизы. </w:t>
      </w:r>
    </w:p>
    <w:p w:rsidR="005E3BA1" w:rsidRPr="008E1495" w:rsidRDefault="005E3BA1" w:rsidP="005E3BA1">
      <w:pPr>
        <w:pStyle w:val="a4"/>
        <w:spacing w:after="0" w:line="240" w:lineRule="auto"/>
        <w:ind w:left="644"/>
        <w:jc w:val="both"/>
        <w:rPr>
          <w:rFonts w:ascii="Times New Roman" w:hAnsi="Times New Roman"/>
          <w:sz w:val="24"/>
          <w:szCs w:val="24"/>
        </w:rPr>
      </w:pPr>
    </w:p>
    <w:p w:rsidR="00935E6A" w:rsidRPr="00D621E6" w:rsidRDefault="00935E6A" w:rsidP="00935E6A">
      <w:pPr>
        <w:pStyle w:val="a"/>
        <w:numPr>
          <w:ilvl w:val="0"/>
          <w:numId w:val="1"/>
        </w:numPr>
        <w:spacing w:line="240" w:lineRule="auto"/>
        <w:rPr>
          <w:b/>
          <w:sz w:val="24"/>
          <w:szCs w:val="24"/>
        </w:rPr>
      </w:pPr>
      <w:r w:rsidRPr="00D621E6">
        <w:rPr>
          <w:b/>
          <w:sz w:val="24"/>
          <w:szCs w:val="24"/>
        </w:rPr>
        <w:t>Обязательные требования</w:t>
      </w:r>
      <w:r>
        <w:rPr>
          <w:b/>
          <w:sz w:val="24"/>
          <w:szCs w:val="24"/>
        </w:rPr>
        <w:t xml:space="preserve"> к Участнику</w:t>
      </w:r>
      <w:r w:rsidRPr="00D621E6">
        <w:rPr>
          <w:b/>
          <w:sz w:val="24"/>
          <w:szCs w:val="24"/>
        </w:rPr>
        <w:t xml:space="preserve">: </w:t>
      </w:r>
    </w:p>
    <w:p w:rsidR="00935E6A" w:rsidRPr="00D621E6" w:rsidRDefault="00935E6A" w:rsidP="00935E6A">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935E6A" w:rsidRPr="00D621E6" w:rsidRDefault="00935E6A" w:rsidP="00935E6A">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935E6A" w:rsidRPr="00D621E6" w:rsidRDefault="00935E6A" w:rsidP="00935E6A">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935E6A" w:rsidRDefault="00935E6A" w:rsidP="00935E6A">
      <w:pPr>
        <w:pStyle w:val="a4"/>
        <w:numPr>
          <w:ilvl w:val="1"/>
          <w:numId w:val="1"/>
        </w:numPr>
        <w:tabs>
          <w:tab w:val="left" w:pos="0"/>
        </w:tabs>
        <w:spacing w:after="0" w:line="240" w:lineRule="auto"/>
        <w:jc w:val="both"/>
        <w:rPr>
          <w:rFonts w:ascii="Times New Roman" w:hAnsi="Times New Roman"/>
          <w:sz w:val="24"/>
          <w:szCs w:val="24"/>
        </w:rPr>
      </w:pPr>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r>
        <w:rPr>
          <w:rFonts w:ascii="Times New Roman" w:hAnsi="Times New Roman"/>
          <w:sz w:val="24"/>
          <w:szCs w:val="24"/>
        </w:rPr>
        <w:t>.</w:t>
      </w:r>
    </w:p>
    <w:p w:rsidR="00935E6A" w:rsidRDefault="00935E6A" w:rsidP="00935E6A">
      <w:pPr>
        <w:pStyle w:val="a4"/>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а также сотрудников и аффилированных лиц. </w:t>
      </w:r>
    </w:p>
    <w:p w:rsidR="00935E6A" w:rsidRPr="00394252" w:rsidRDefault="00935E6A" w:rsidP="00935E6A">
      <w:pPr>
        <w:pStyle w:val="a4"/>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фактов </w:t>
      </w:r>
      <w:r w:rsidR="008845EA">
        <w:rPr>
          <w:rFonts w:ascii="Times New Roman" w:hAnsi="Times New Roman"/>
          <w:sz w:val="24"/>
          <w:szCs w:val="24"/>
        </w:rPr>
        <w:t xml:space="preserve">по факту </w:t>
      </w:r>
      <w:proofErr w:type="gramStart"/>
      <w:r w:rsidRPr="00394252">
        <w:rPr>
          <w:rFonts w:ascii="Times New Roman" w:hAnsi="Times New Roman"/>
          <w:sz w:val="24"/>
          <w:szCs w:val="24"/>
        </w:rPr>
        <w:t>задержки поставок товаров/</w:t>
      </w:r>
      <w:r w:rsidR="008845EA">
        <w:rPr>
          <w:rFonts w:ascii="Times New Roman" w:hAnsi="Times New Roman"/>
          <w:sz w:val="24"/>
          <w:szCs w:val="24"/>
        </w:rPr>
        <w:t xml:space="preserve"> </w:t>
      </w:r>
      <w:r w:rsidRPr="00394252">
        <w:rPr>
          <w:rFonts w:ascii="Times New Roman" w:hAnsi="Times New Roman"/>
          <w:sz w:val="24"/>
          <w:szCs w:val="24"/>
        </w:rPr>
        <w:t>выполнения работ/</w:t>
      </w:r>
      <w:r w:rsidR="008845EA">
        <w:rPr>
          <w:rFonts w:ascii="Times New Roman" w:hAnsi="Times New Roman"/>
          <w:sz w:val="24"/>
          <w:szCs w:val="24"/>
        </w:rPr>
        <w:t xml:space="preserve"> </w:t>
      </w:r>
      <w:r w:rsidRPr="00394252">
        <w:rPr>
          <w:rFonts w:ascii="Times New Roman" w:hAnsi="Times New Roman"/>
          <w:sz w:val="24"/>
          <w:szCs w:val="24"/>
        </w:rPr>
        <w:t>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935E6A" w:rsidRDefault="00935E6A" w:rsidP="00935E6A">
      <w:pPr>
        <w:pStyle w:val="a4"/>
        <w:numPr>
          <w:ilvl w:val="1"/>
          <w:numId w:val="1"/>
        </w:numPr>
        <w:tabs>
          <w:tab w:val="left" w:pos="0"/>
        </w:tabs>
        <w:spacing w:after="0" w:line="240" w:lineRule="auto"/>
        <w:jc w:val="both"/>
        <w:rPr>
          <w:rFonts w:ascii="Times New Roman" w:hAnsi="Times New Roman"/>
          <w:sz w:val="24"/>
          <w:szCs w:val="24"/>
        </w:rPr>
      </w:pPr>
      <w:r>
        <w:rPr>
          <w:rFonts w:ascii="Times New Roman" w:hAnsi="Times New Roman"/>
          <w:sz w:val="24"/>
          <w:szCs w:val="24"/>
        </w:rPr>
        <w:lastRenderedPageBreak/>
        <w:t>Участник должен действовать и иметь действующие филиалы (агентства, подразделения, представительства, склады) на территории г. Москвы и Московской области.</w:t>
      </w:r>
    </w:p>
    <w:p w:rsidR="008845EA" w:rsidRDefault="008845EA" w:rsidP="00935E6A">
      <w:pPr>
        <w:pStyle w:val="a4"/>
        <w:numPr>
          <w:ilvl w:val="1"/>
          <w:numId w:val="1"/>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иметь партнерский статус на поставку бумаги, предлагаемой к поставке.</w:t>
      </w:r>
    </w:p>
    <w:p w:rsidR="00935E6A" w:rsidRPr="008E1495" w:rsidRDefault="00935E6A" w:rsidP="00935E6A">
      <w:pPr>
        <w:tabs>
          <w:tab w:val="left" w:pos="0"/>
        </w:tabs>
        <w:spacing w:after="0" w:line="240" w:lineRule="auto"/>
        <w:ind w:left="360"/>
        <w:jc w:val="both"/>
        <w:rPr>
          <w:rFonts w:ascii="Times New Roman" w:hAnsi="Times New Roman"/>
          <w:sz w:val="24"/>
          <w:szCs w:val="24"/>
        </w:rPr>
      </w:pPr>
    </w:p>
    <w:p w:rsidR="00935E6A" w:rsidRDefault="00935E6A" w:rsidP="00935E6A">
      <w:pPr>
        <w:pStyle w:val="a4"/>
        <w:numPr>
          <w:ilvl w:val="0"/>
          <w:numId w:val="1"/>
        </w:numPr>
        <w:tabs>
          <w:tab w:val="left" w:pos="0"/>
        </w:tabs>
        <w:spacing w:after="0" w:line="240" w:lineRule="auto"/>
        <w:jc w:val="both"/>
        <w:rPr>
          <w:rFonts w:ascii="Times New Roman" w:hAnsi="Times New Roman"/>
          <w:b/>
          <w:sz w:val="24"/>
          <w:szCs w:val="24"/>
        </w:rPr>
      </w:pPr>
      <w:r w:rsidRPr="00964561">
        <w:rPr>
          <w:rFonts w:ascii="Times New Roman" w:hAnsi="Times New Roman"/>
          <w:b/>
          <w:sz w:val="24"/>
          <w:szCs w:val="24"/>
        </w:rPr>
        <w:t>Дополнительные условия:</w:t>
      </w:r>
    </w:p>
    <w:p w:rsidR="005E3BA1" w:rsidRPr="005E3BA1" w:rsidRDefault="005E3BA1" w:rsidP="005E3BA1">
      <w:pPr>
        <w:pStyle w:val="a4"/>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sidRPr="005E3BA1">
        <w:rPr>
          <w:rFonts w:ascii="Times New Roman" w:hAnsi="Times New Roman"/>
          <w:color w:val="000000"/>
          <w:sz w:val="24"/>
          <w:szCs w:val="24"/>
          <w:lang w:eastAsia="ru-RU"/>
        </w:rPr>
        <w:t xml:space="preserve">Условия поставки – доставка осуществляется транспортом Поставщика, включая погрузку/выгрузку товара.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935E6A" w:rsidRPr="00D621E6" w:rsidRDefault="00935E6A" w:rsidP="00935E6A">
      <w:pPr>
        <w:pStyle w:val="a4"/>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г. Москва, ул. </w:t>
      </w:r>
      <w:r>
        <w:rPr>
          <w:rFonts w:ascii="Times New Roman" w:hAnsi="Times New Roman"/>
          <w:sz w:val="24"/>
          <w:szCs w:val="24"/>
        </w:rPr>
        <w:t>Моховая</w:t>
      </w:r>
      <w:r w:rsidRPr="00D621E6">
        <w:rPr>
          <w:rFonts w:ascii="Times New Roman" w:hAnsi="Times New Roman"/>
          <w:sz w:val="24"/>
          <w:szCs w:val="24"/>
        </w:rPr>
        <w:t>, д.1</w:t>
      </w:r>
      <w:r>
        <w:rPr>
          <w:rFonts w:ascii="Times New Roman" w:hAnsi="Times New Roman"/>
          <w:sz w:val="24"/>
          <w:szCs w:val="24"/>
        </w:rPr>
        <w:t>3 стр.1.</w:t>
      </w:r>
    </w:p>
    <w:p w:rsidR="00935E6A" w:rsidRPr="00D621E6" w:rsidRDefault="00935E6A" w:rsidP="00935E6A">
      <w:pPr>
        <w:pStyle w:val="a4"/>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935E6A" w:rsidRPr="00D621E6" w:rsidRDefault="00935E6A" w:rsidP="00935E6A">
      <w:pPr>
        <w:pStyle w:val="a4"/>
        <w:numPr>
          <w:ilvl w:val="0"/>
          <w:numId w:val="1"/>
        </w:numPr>
        <w:spacing w:after="0" w:line="240" w:lineRule="auto"/>
        <w:ind w:left="644"/>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005E3BA1" w:rsidRPr="005E1047">
        <w:rPr>
          <w:rFonts w:ascii="Times New Roman" w:hAnsi="Times New Roman"/>
          <w:color w:val="000000"/>
          <w:sz w:val="24"/>
          <w:szCs w:val="24"/>
          <w:lang w:eastAsia="ru-RU"/>
        </w:rPr>
        <w:t xml:space="preserve">цена должна быть указана в рублях, являться фиксированной на весь срок действия договора, должна включать в себя все расходы на перевозку, страхование, уплату таможенных пошлин, налогов (в </w:t>
      </w:r>
      <w:proofErr w:type="spellStart"/>
      <w:r w:rsidR="005E3BA1" w:rsidRPr="005E1047">
        <w:rPr>
          <w:rFonts w:ascii="Times New Roman" w:hAnsi="Times New Roman"/>
          <w:color w:val="000000"/>
          <w:sz w:val="24"/>
          <w:szCs w:val="24"/>
          <w:lang w:eastAsia="ru-RU"/>
        </w:rPr>
        <w:t>т.ч</w:t>
      </w:r>
      <w:proofErr w:type="spellEnd"/>
      <w:r w:rsidR="005E3BA1" w:rsidRPr="005E1047">
        <w:rPr>
          <w:rFonts w:ascii="Times New Roman" w:hAnsi="Times New Roman"/>
          <w:color w:val="000000"/>
          <w:sz w:val="24"/>
          <w:szCs w:val="24"/>
          <w:lang w:eastAsia="ru-RU"/>
        </w:rPr>
        <w:t xml:space="preserve">. НДС), доставку к месту нахождения склада Заказчика, всех погрузочно-разгрузочных работ (в </w:t>
      </w:r>
      <w:proofErr w:type="spellStart"/>
      <w:r w:rsidR="005E3BA1" w:rsidRPr="005E1047">
        <w:rPr>
          <w:rFonts w:ascii="Times New Roman" w:hAnsi="Times New Roman"/>
          <w:color w:val="000000"/>
          <w:sz w:val="24"/>
          <w:szCs w:val="24"/>
          <w:lang w:eastAsia="ru-RU"/>
        </w:rPr>
        <w:t>т.ч</w:t>
      </w:r>
      <w:proofErr w:type="spellEnd"/>
      <w:r w:rsidR="005E3BA1" w:rsidRPr="005E1047">
        <w:rPr>
          <w:rFonts w:ascii="Times New Roman" w:hAnsi="Times New Roman"/>
          <w:color w:val="000000"/>
          <w:sz w:val="24"/>
          <w:szCs w:val="24"/>
          <w:lang w:eastAsia="ru-RU"/>
        </w:rPr>
        <w:t>. занос товара на склад Заказчика или к месту его хранения) и другие обязательные платежи.</w:t>
      </w:r>
      <w:proofErr w:type="gramEnd"/>
    </w:p>
    <w:p w:rsidR="00935E6A" w:rsidRPr="00616310" w:rsidRDefault="00935E6A" w:rsidP="00935E6A">
      <w:pPr>
        <w:pStyle w:val="a4"/>
        <w:numPr>
          <w:ilvl w:val="0"/>
          <w:numId w:val="1"/>
        </w:numPr>
        <w:spacing w:after="0" w:line="240" w:lineRule="auto"/>
        <w:ind w:left="644"/>
        <w:jc w:val="both"/>
        <w:rPr>
          <w:rFonts w:ascii="Times New Roman" w:hAnsi="Times New Roman"/>
          <w:b/>
          <w:sz w:val="24"/>
          <w:szCs w:val="24"/>
        </w:rPr>
      </w:pPr>
      <w:r w:rsidRPr="00616310">
        <w:rPr>
          <w:rFonts w:ascii="Times New Roman" w:hAnsi="Times New Roman"/>
          <w:b/>
          <w:sz w:val="24"/>
          <w:szCs w:val="24"/>
        </w:rPr>
        <w:t xml:space="preserve">В течение одного рабочего дня после окончания электронных торгов Участники должны направить по адресу </w:t>
      </w:r>
      <w:hyperlink r:id="rId10" w:history="1">
        <w:r w:rsidRPr="00616310">
          <w:rPr>
            <w:rFonts w:ascii="Times New Roman" w:hAnsi="Times New Roman"/>
            <w:b/>
            <w:sz w:val="24"/>
            <w:szCs w:val="24"/>
          </w:rPr>
          <w:t>patrina@sistema.ru</w:t>
        </w:r>
      </w:hyperlink>
      <w:r w:rsidRPr="00616310">
        <w:rPr>
          <w:rFonts w:ascii="Times New Roman" w:hAnsi="Times New Roman"/>
          <w:b/>
          <w:sz w:val="24"/>
          <w:szCs w:val="24"/>
        </w:rPr>
        <w:t>, копию коммерческого предложения, поданного в ходе проведения электронных торгов с приложением спецификации на поставку, исполнения обязательных и основных требований,  заверенное подписью руководителя и печатью компании.</w:t>
      </w:r>
    </w:p>
    <w:p w:rsidR="00935E6A" w:rsidRDefault="00935E6A" w:rsidP="00935E6A">
      <w:pPr>
        <w:pStyle w:val="a4"/>
        <w:numPr>
          <w:ilvl w:val="0"/>
          <w:numId w:val="1"/>
        </w:numPr>
        <w:spacing w:after="0" w:line="240" w:lineRule="auto"/>
        <w:ind w:left="644"/>
        <w:jc w:val="both"/>
        <w:rPr>
          <w:rFonts w:ascii="Times New Roman" w:hAnsi="Times New Roman"/>
          <w:sz w:val="24"/>
          <w:szCs w:val="24"/>
        </w:rPr>
      </w:pPr>
      <w:r>
        <w:rPr>
          <w:rFonts w:ascii="Times New Roman" w:hAnsi="Times New Roman"/>
          <w:sz w:val="24"/>
          <w:szCs w:val="24"/>
        </w:rPr>
        <w:t>При подаче заявки Участники через ЭТП в обязательном порядке должны предоставить следующие документы (скан):</w:t>
      </w:r>
    </w:p>
    <w:p w:rsidR="00935E6A" w:rsidRDefault="00935E6A" w:rsidP="00935E6A">
      <w:pPr>
        <w:pStyle w:val="a4"/>
        <w:numPr>
          <w:ilvl w:val="0"/>
          <w:numId w:val="3"/>
        </w:numPr>
        <w:spacing w:after="0" w:line="240" w:lineRule="auto"/>
        <w:jc w:val="both"/>
        <w:rPr>
          <w:rFonts w:ascii="Times New Roman" w:hAnsi="Times New Roman"/>
          <w:sz w:val="24"/>
          <w:szCs w:val="24"/>
        </w:rPr>
      </w:pPr>
      <w:r w:rsidRPr="000666F2">
        <w:rPr>
          <w:rFonts w:ascii="Times New Roman" w:hAnsi="Times New Roman"/>
          <w:sz w:val="24"/>
          <w:szCs w:val="24"/>
        </w:rPr>
        <w:t>выписк</w:t>
      </w:r>
      <w:r>
        <w:rPr>
          <w:rFonts w:ascii="Times New Roman" w:hAnsi="Times New Roman"/>
          <w:sz w:val="24"/>
          <w:szCs w:val="24"/>
        </w:rPr>
        <w:t>у из ЕГРЮЛ</w:t>
      </w:r>
      <w:r w:rsidR="001A07FE">
        <w:rPr>
          <w:rFonts w:ascii="Times New Roman" w:hAnsi="Times New Roman"/>
          <w:sz w:val="24"/>
          <w:szCs w:val="24"/>
        </w:rPr>
        <w:t xml:space="preserve"> </w:t>
      </w:r>
      <w:r w:rsidR="001A07FE" w:rsidRPr="005E1047">
        <w:rPr>
          <w:rFonts w:ascii="Times New Roman" w:hAnsi="Times New Roman"/>
          <w:color w:val="000000"/>
          <w:sz w:val="24"/>
          <w:szCs w:val="24"/>
          <w:lang w:eastAsia="ru-RU"/>
        </w:rPr>
        <w:t>(</w:t>
      </w:r>
      <w:r w:rsidR="008845EA">
        <w:rPr>
          <w:rFonts w:ascii="Times New Roman" w:hAnsi="Times New Roman"/>
          <w:color w:val="000000"/>
          <w:sz w:val="24"/>
          <w:szCs w:val="24"/>
          <w:lang w:eastAsia="ru-RU"/>
        </w:rPr>
        <w:t>не позже 60</w:t>
      </w:r>
      <w:r w:rsidR="001A07FE" w:rsidRPr="005E1047">
        <w:rPr>
          <w:rFonts w:ascii="Times New Roman" w:hAnsi="Times New Roman"/>
          <w:color w:val="000000"/>
          <w:sz w:val="24"/>
          <w:szCs w:val="24"/>
          <w:lang w:eastAsia="ru-RU"/>
        </w:rPr>
        <w:t xml:space="preserve"> дней </w:t>
      </w:r>
      <w:proofErr w:type="gramStart"/>
      <w:r w:rsidR="008845EA">
        <w:rPr>
          <w:rFonts w:ascii="Times New Roman" w:hAnsi="Times New Roman"/>
          <w:color w:val="000000"/>
          <w:sz w:val="24"/>
          <w:szCs w:val="24"/>
          <w:lang w:eastAsia="ru-RU"/>
        </w:rPr>
        <w:t>с даты получения</w:t>
      </w:r>
      <w:proofErr w:type="gramEnd"/>
      <w:r w:rsidR="001A07FE" w:rsidRPr="005E1047">
        <w:rPr>
          <w:rFonts w:ascii="Times New Roman" w:hAnsi="Times New Roman"/>
          <w:color w:val="000000"/>
          <w:sz w:val="24"/>
          <w:szCs w:val="24"/>
          <w:lang w:eastAsia="ru-RU"/>
        </w:rPr>
        <w:t>)</w:t>
      </w:r>
      <w:r>
        <w:rPr>
          <w:rFonts w:ascii="Times New Roman" w:hAnsi="Times New Roman"/>
          <w:sz w:val="24"/>
          <w:szCs w:val="24"/>
        </w:rPr>
        <w:t>;</w:t>
      </w:r>
    </w:p>
    <w:p w:rsidR="00935E6A" w:rsidRDefault="00935E6A" w:rsidP="00935E6A">
      <w:pPr>
        <w:pStyle w:val="a4"/>
        <w:numPr>
          <w:ilvl w:val="0"/>
          <w:numId w:val="3"/>
        </w:numPr>
        <w:spacing w:after="0" w:line="240" w:lineRule="auto"/>
        <w:jc w:val="both"/>
        <w:rPr>
          <w:rFonts w:ascii="Times New Roman" w:hAnsi="Times New Roman"/>
          <w:sz w:val="24"/>
          <w:szCs w:val="24"/>
        </w:rPr>
      </w:pPr>
      <w:r w:rsidRPr="000666F2">
        <w:rPr>
          <w:rFonts w:ascii="Times New Roman" w:hAnsi="Times New Roman"/>
          <w:sz w:val="24"/>
          <w:szCs w:val="24"/>
        </w:rPr>
        <w:t>свидетельство о госу</w:t>
      </w:r>
      <w:r>
        <w:rPr>
          <w:rFonts w:ascii="Times New Roman" w:hAnsi="Times New Roman"/>
          <w:sz w:val="24"/>
          <w:szCs w:val="24"/>
        </w:rPr>
        <w:t>дарственной регистрации</w:t>
      </w:r>
      <w:r w:rsidR="008845EA">
        <w:rPr>
          <w:rFonts w:ascii="Times New Roman" w:hAnsi="Times New Roman"/>
          <w:sz w:val="24"/>
          <w:szCs w:val="24"/>
        </w:rPr>
        <w:t>;</w:t>
      </w:r>
    </w:p>
    <w:p w:rsidR="008845EA" w:rsidRDefault="008845EA" w:rsidP="00935E6A">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rPr>
        <w:t>свидетельство о партнерском статусе.</w:t>
      </w:r>
    </w:p>
    <w:p w:rsidR="0057757F" w:rsidRPr="00C547EB" w:rsidRDefault="0057757F" w:rsidP="00935E6A">
      <w:pPr>
        <w:pStyle w:val="a4"/>
        <w:spacing w:after="0" w:line="240" w:lineRule="auto"/>
        <w:ind w:left="-709" w:firstLine="709"/>
        <w:jc w:val="both"/>
        <w:rPr>
          <w:rFonts w:ascii="Times New Roman" w:hAnsi="Times New Roman"/>
          <w:sz w:val="24"/>
          <w:szCs w:val="24"/>
        </w:rPr>
      </w:pPr>
    </w:p>
    <w:sectPr w:rsidR="0057757F" w:rsidRPr="00C547EB" w:rsidSect="005E3BA1">
      <w:footerReference w:type="default" r:id="rId11"/>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0A2" w:rsidRDefault="000750A2" w:rsidP="00947A5E">
      <w:pPr>
        <w:spacing w:after="0" w:line="240" w:lineRule="auto"/>
      </w:pPr>
      <w:r>
        <w:separator/>
      </w:r>
    </w:p>
  </w:endnote>
  <w:endnote w:type="continuationSeparator" w:id="0">
    <w:p w:rsidR="000750A2" w:rsidRDefault="000750A2"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1F" w:rsidRDefault="00624A18">
    <w:pPr>
      <w:pStyle w:val="ad"/>
      <w:jc w:val="right"/>
    </w:pPr>
    <w:r>
      <w:t xml:space="preserve">   </w:t>
    </w:r>
  </w:p>
  <w:p w:rsidR="00C6051F" w:rsidRDefault="00C6051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0A2" w:rsidRDefault="000750A2" w:rsidP="00947A5E">
      <w:pPr>
        <w:spacing w:after="0" w:line="240" w:lineRule="auto"/>
      </w:pPr>
      <w:r>
        <w:separator/>
      </w:r>
    </w:p>
  </w:footnote>
  <w:footnote w:type="continuationSeparator" w:id="0">
    <w:p w:rsidR="000750A2" w:rsidRDefault="000750A2"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6392"/>
    <w:multiLevelType w:val="hybridMultilevel"/>
    <w:tmpl w:val="5622C072"/>
    <w:lvl w:ilvl="0" w:tplc="04190001">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33ED49AA"/>
    <w:multiLevelType w:val="multilevel"/>
    <w:tmpl w:val="B488327E"/>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6995"/>
    <w:rsid w:val="00031EF5"/>
    <w:rsid w:val="00040AE5"/>
    <w:rsid w:val="00042309"/>
    <w:rsid w:val="00044E7B"/>
    <w:rsid w:val="00067A48"/>
    <w:rsid w:val="000711C1"/>
    <w:rsid w:val="00072EA9"/>
    <w:rsid w:val="00074935"/>
    <w:rsid w:val="000750A2"/>
    <w:rsid w:val="00083BF1"/>
    <w:rsid w:val="000B4902"/>
    <w:rsid w:val="000B4AD4"/>
    <w:rsid w:val="000C7340"/>
    <w:rsid w:val="000D10DC"/>
    <w:rsid w:val="000D18D1"/>
    <w:rsid w:val="000D2BBD"/>
    <w:rsid w:val="000D6D71"/>
    <w:rsid w:val="000F7FEC"/>
    <w:rsid w:val="00101862"/>
    <w:rsid w:val="0011195F"/>
    <w:rsid w:val="001162FE"/>
    <w:rsid w:val="001218D4"/>
    <w:rsid w:val="001225A4"/>
    <w:rsid w:val="00123965"/>
    <w:rsid w:val="00124998"/>
    <w:rsid w:val="00130633"/>
    <w:rsid w:val="001571D2"/>
    <w:rsid w:val="001577C5"/>
    <w:rsid w:val="00157DCA"/>
    <w:rsid w:val="00167DCE"/>
    <w:rsid w:val="00177A3A"/>
    <w:rsid w:val="00177B40"/>
    <w:rsid w:val="001849D2"/>
    <w:rsid w:val="001868D1"/>
    <w:rsid w:val="001926F5"/>
    <w:rsid w:val="001A07FE"/>
    <w:rsid w:val="001A4413"/>
    <w:rsid w:val="001A5F73"/>
    <w:rsid w:val="001A6B9F"/>
    <w:rsid w:val="001B2082"/>
    <w:rsid w:val="001C2C07"/>
    <w:rsid w:val="001C75BD"/>
    <w:rsid w:val="001D0DDD"/>
    <w:rsid w:val="001D25C4"/>
    <w:rsid w:val="001D325D"/>
    <w:rsid w:val="001F2D03"/>
    <w:rsid w:val="00201689"/>
    <w:rsid w:val="0021266E"/>
    <w:rsid w:val="00223E40"/>
    <w:rsid w:val="002266E2"/>
    <w:rsid w:val="0023662F"/>
    <w:rsid w:val="0024143C"/>
    <w:rsid w:val="00245AFB"/>
    <w:rsid w:val="00252549"/>
    <w:rsid w:val="00266D8F"/>
    <w:rsid w:val="0027582E"/>
    <w:rsid w:val="00283D34"/>
    <w:rsid w:val="0029303A"/>
    <w:rsid w:val="00295984"/>
    <w:rsid w:val="002962A8"/>
    <w:rsid w:val="002A4831"/>
    <w:rsid w:val="002B1A78"/>
    <w:rsid w:val="002B2EBC"/>
    <w:rsid w:val="002C41F4"/>
    <w:rsid w:val="002D0C07"/>
    <w:rsid w:val="002D2A0B"/>
    <w:rsid w:val="002D2F83"/>
    <w:rsid w:val="002E16E0"/>
    <w:rsid w:val="002F32A5"/>
    <w:rsid w:val="002F707B"/>
    <w:rsid w:val="003108A7"/>
    <w:rsid w:val="0031176E"/>
    <w:rsid w:val="00312E52"/>
    <w:rsid w:val="00315E83"/>
    <w:rsid w:val="00323822"/>
    <w:rsid w:val="0033433B"/>
    <w:rsid w:val="00334850"/>
    <w:rsid w:val="0034059D"/>
    <w:rsid w:val="00357C84"/>
    <w:rsid w:val="00366477"/>
    <w:rsid w:val="00383C0D"/>
    <w:rsid w:val="003842A3"/>
    <w:rsid w:val="00385070"/>
    <w:rsid w:val="00393E09"/>
    <w:rsid w:val="00394252"/>
    <w:rsid w:val="003A2037"/>
    <w:rsid w:val="003A7497"/>
    <w:rsid w:val="003A74CE"/>
    <w:rsid w:val="003B712A"/>
    <w:rsid w:val="003C58B2"/>
    <w:rsid w:val="003D78EB"/>
    <w:rsid w:val="003E0BD8"/>
    <w:rsid w:val="004115BF"/>
    <w:rsid w:val="00424480"/>
    <w:rsid w:val="004277C2"/>
    <w:rsid w:val="00433D84"/>
    <w:rsid w:val="00445198"/>
    <w:rsid w:val="0044688D"/>
    <w:rsid w:val="00453025"/>
    <w:rsid w:val="0045745B"/>
    <w:rsid w:val="00472662"/>
    <w:rsid w:val="0047267B"/>
    <w:rsid w:val="0047448C"/>
    <w:rsid w:val="00486748"/>
    <w:rsid w:val="00486FF5"/>
    <w:rsid w:val="00490820"/>
    <w:rsid w:val="004A679E"/>
    <w:rsid w:val="004B02A8"/>
    <w:rsid w:val="004B38F8"/>
    <w:rsid w:val="004E152E"/>
    <w:rsid w:val="004E61FA"/>
    <w:rsid w:val="004E6451"/>
    <w:rsid w:val="004F24B2"/>
    <w:rsid w:val="00500476"/>
    <w:rsid w:val="00503D80"/>
    <w:rsid w:val="00505CBE"/>
    <w:rsid w:val="00506FEB"/>
    <w:rsid w:val="00512101"/>
    <w:rsid w:val="00531CC7"/>
    <w:rsid w:val="00547B4A"/>
    <w:rsid w:val="00547DEA"/>
    <w:rsid w:val="005535B7"/>
    <w:rsid w:val="00556BE4"/>
    <w:rsid w:val="00562B72"/>
    <w:rsid w:val="00564288"/>
    <w:rsid w:val="00566ECC"/>
    <w:rsid w:val="00574645"/>
    <w:rsid w:val="005773A7"/>
    <w:rsid w:val="0057757F"/>
    <w:rsid w:val="00581A26"/>
    <w:rsid w:val="00581BC5"/>
    <w:rsid w:val="005A5962"/>
    <w:rsid w:val="005A7B90"/>
    <w:rsid w:val="005B3197"/>
    <w:rsid w:val="005B4442"/>
    <w:rsid w:val="005C45AC"/>
    <w:rsid w:val="005C642B"/>
    <w:rsid w:val="005D3615"/>
    <w:rsid w:val="005E06BD"/>
    <w:rsid w:val="005E3A3D"/>
    <w:rsid w:val="005E3BA1"/>
    <w:rsid w:val="005F5C7A"/>
    <w:rsid w:val="006066DB"/>
    <w:rsid w:val="00613854"/>
    <w:rsid w:val="0061692A"/>
    <w:rsid w:val="0062231B"/>
    <w:rsid w:val="006227FF"/>
    <w:rsid w:val="00624A18"/>
    <w:rsid w:val="00627A52"/>
    <w:rsid w:val="00641026"/>
    <w:rsid w:val="0065309B"/>
    <w:rsid w:val="00673880"/>
    <w:rsid w:val="00674396"/>
    <w:rsid w:val="006861C7"/>
    <w:rsid w:val="006A61A6"/>
    <w:rsid w:val="006B45B9"/>
    <w:rsid w:val="006D05F5"/>
    <w:rsid w:val="006D50ED"/>
    <w:rsid w:val="006D5E54"/>
    <w:rsid w:val="006F4E9F"/>
    <w:rsid w:val="007123B0"/>
    <w:rsid w:val="00724B6F"/>
    <w:rsid w:val="00726DDB"/>
    <w:rsid w:val="007446B1"/>
    <w:rsid w:val="00757CF4"/>
    <w:rsid w:val="00767F54"/>
    <w:rsid w:val="007755EA"/>
    <w:rsid w:val="0078010F"/>
    <w:rsid w:val="0079095B"/>
    <w:rsid w:val="007916B2"/>
    <w:rsid w:val="00791F97"/>
    <w:rsid w:val="007B086B"/>
    <w:rsid w:val="007B110B"/>
    <w:rsid w:val="007B1585"/>
    <w:rsid w:val="007B35AB"/>
    <w:rsid w:val="007B5C13"/>
    <w:rsid w:val="007C2F4C"/>
    <w:rsid w:val="007C358C"/>
    <w:rsid w:val="007C7E59"/>
    <w:rsid w:val="007D5603"/>
    <w:rsid w:val="007D637E"/>
    <w:rsid w:val="007F428F"/>
    <w:rsid w:val="007F4524"/>
    <w:rsid w:val="00804B3B"/>
    <w:rsid w:val="00805A4E"/>
    <w:rsid w:val="00807631"/>
    <w:rsid w:val="00811CBC"/>
    <w:rsid w:val="008148BC"/>
    <w:rsid w:val="008157A3"/>
    <w:rsid w:val="00830DDB"/>
    <w:rsid w:val="00845DBA"/>
    <w:rsid w:val="00852846"/>
    <w:rsid w:val="00853A05"/>
    <w:rsid w:val="0086213C"/>
    <w:rsid w:val="008633FD"/>
    <w:rsid w:val="00866B08"/>
    <w:rsid w:val="00870B44"/>
    <w:rsid w:val="00871B6B"/>
    <w:rsid w:val="00876C43"/>
    <w:rsid w:val="00877F6F"/>
    <w:rsid w:val="008845EA"/>
    <w:rsid w:val="0089406F"/>
    <w:rsid w:val="00896408"/>
    <w:rsid w:val="008A7ED4"/>
    <w:rsid w:val="008B3558"/>
    <w:rsid w:val="008E0216"/>
    <w:rsid w:val="009033EE"/>
    <w:rsid w:val="009065DD"/>
    <w:rsid w:val="00913D6D"/>
    <w:rsid w:val="00914E59"/>
    <w:rsid w:val="00916D8D"/>
    <w:rsid w:val="00931C01"/>
    <w:rsid w:val="00935E6A"/>
    <w:rsid w:val="00940B28"/>
    <w:rsid w:val="00945E40"/>
    <w:rsid w:val="009474AA"/>
    <w:rsid w:val="00947A5E"/>
    <w:rsid w:val="00947B0E"/>
    <w:rsid w:val="00953FA0"/>
    <w:rsid w:val="009570AB"/>
    <w:rsid w:val="00964561"/>
    <w:rsid w:val="0097574F"/>
    <w:rsid w:val="00977009"/>
    <w:rsid w:val="0099230C"/>
    <w:rsid w:val="00993597"/>
    <w:rsid w:val="009A012A"/>
    <w:rsid w:val="009A5EA2"/>
    <w:rsid w:val="009B1DF4"/>
    <w:rsid w:val="009C0630"/>
    <w:rsid w:val="009C0CC9"/>
    <w:rsid w:val="009C211C"/>
    <w:rsid w:val="009C4321"/>
    <w:rsid w:val="009C620F"/>
    <w:rsid w:val="009E6B2E"/>
    <w:rsid w:val="009F25B9"/>
    <w:rsid w:val="00A02224"/>
    <w:rsid w:val="00A126D9"/>
    <w:rsid w:val="00A25094"/>
    <w:rsid w:val="00A25923"/>
    <w:rsid w:val="00A35F23"/>
    <w:rsid w:val="00A41255"/>
    <w:rsid w:val="00A449E1"/>
    <w:rsid w:val="00A61828"/>
    <w:rsid w:val="00A627ED"/>
    <w:rsid w:val="00A670E8"/>
    <w:rsid w:val="00AA0352"/>
    <w:rsid w:val="00AA3264"/>
    <w:rsid w:val="00AC0910"/>
    <w:rsid w:val="00AC53AA"/>
    <w:rsid w:val="00AF2A02"/>
    <w:rsid w:val="00AF7094"/>
    <w:rsid w:val="00B00147"/>
    <w:rsid w:val="00B00733"/>
    <w:rsid w:val="00B02608"/>
    <w:rsid w:val="00B065A7"/>
    <w:rsid w:val="00B07953"/>
    <w:rsid w:val="00B10596"/>
    <w:rsid w:val="00B125FF"/>
    <w:rsid w:val="00B12F4B"/>
    <w:rsid w:val="00B22517"/>
    <w:rsid w:val="00B23F82"/>
    <w:rsid w:val="00B34F98"/>
    <w:rsid w:val="00B41F7D"/>
    <w:rsid w:val="00B56638"/>
    <w:rsid w:val="00B65BFA"/>
    <w:rsid w:val="00B834D8"/>
    <w:rsid w:val="00B93018"/>
    <w:rsid w:val="00BC088C"/>
    <w:rsid w:val="00BC2B30"/>
    <w:rsid w:val="00BC37DD"/>
    <w:rsid w:val="00BC5A2A"/>
    <w:rsid w:val="00BC6E70"/>
    <w:rsid w:val="00BC6EE3"/>
    <w:rsid w:val="00BC7FA8"/>
    <w:rsid w:val="00BD1F48"/>
    <w:rsid w:val="00BE2262"/>
    <w:rsid w:val="00BE3CB7"/>
    <w:rsid w:val="00BE6F1E"/>
    <w:rsid w:val="00BF61B8"/>
    <w:rsid w:val="00BF7256"/>
    <w:rsid w:val="00C057F7"/>
    <w:rsid w:val="00C14D47"/>
    <w:rsid w:val="00C15DF1"/>
    <w:rsid w:val="00C45AAB"/>
    <w:rsid w:val="00C5260A"/>
    <w:rsid w:val="00C547EB"/>
    <w:rsid w:val="00C6051F"/>
    <w:rsid w:val="00C61801"/>
    <w:rsid w:val="00C85058"/>
    <w:rsid w:val="00C87C3D"/>
    <w:rsid w:val="00CA040C"/>
    <w:rsid w:val="00CB558A"/>
    <w:rsid w:val="00CB6247"/>
    <w:rsid w:val="00CC4208"/>
    <w:rsid w:val="00CD7AD6"/>
    <w:rsid w:val="00CE4F7E"/>
    <w:rsid w:val="00CE6491"/>
    <w:rsid w:val="00D051B6"/>
    <w:rsid w:val="00D06E91"/>
    <w:rsid w:val="00D11072"/>
    <w:rsid w:val="00D112BD"/>
    <w:rsid w:val="00D13390"/>
    <w:rsid w:val="00D4465B"/>
    <w:rsid w:val="00D621E6"/>
    <w:rsid w:val="00D62E96"/>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63B7A"/>
    <w:rsid w:val="00E82BDE"/>
    <w:rsid w:val="00E85F94"/>
    <w:rsid w:val="00E951D1"/>
    <w:rsid w:val="00EA33F3"/>
    <w:rsid w:val="00EB3737"/>
    <w:rsid w:val="00EB5292"/>
    <w:rsid w:val="00ED1FEE"/>
    <w:rsid w:val="00ED6733"/>
    <w:rsid w:val="00EE01F9"/>
    <w:rsid w:val="00EE5087"/>
    <w:rsid w:val="00EE7F2A"/>
    <w:rsid w:val="00EF0D15"/>
    <w:rsid w:val="00EF26C0"/>
    <w:rsid w:val="00EF71AC"/>
    <w:rsid w:val="00EF7250"/>
    <w:rsid w:val="00F03A54"/>
    <w:rsid w:val="00F22458"/>
    <w:rsid w:val="00F22E11"/>
    <w:rsid w:val="00F2509F"/>
    <w:rsid w:val="00F270DA"/>
    <w:rsid w:val="00F340BE"/>
    <w:rsid w:val="00F42CFD"/>
    <w:rsid w:val="00F46FF0"/>
    <w:rsid w:val="00F5077C"/>
    <w:rsid w:val="00F633D9"/>
    <w:rsid w:val="00F64B41"/>
    <w:rsid w:val="00F6623A"/>
    <w:rsid w:val="00F66EAF"/>
    <w:rsid w:val="00F7476F"/>
    <w:rsid w:val="00F82517"/>
    <w:rsid w:val="00F83F13"/>
    <w:rsid w:val="00F910E3"/>
    <w:rsid w:val="00F97DD0"/>
    <w:rsid w:val="00FC2449"/>
    <w:rsid w:val="00FC571F"/>
    <w:rsid w:val="00FD4885"/>
    <w:rsid w:val="00FE1726"/>
    <w:rsid w:val="00FF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unhideWhenUsed/>
    <w:rsid w:val="002D2F83"/>
    <w:pPr>
      <w:spacing w:after="0" w:line="240" w:lineRule="auto"/>
    </w:pPr>
    <w:rPr>
      <w:sz w:val="20"/>
      <w:szCs w:val="20"/>
    </w:rPr>
  </w:style>
  <w:style w:type="character" w:customStyle="1" w:styleId="af0">
    <w:name w:val="Текст сноски Знак"/>
    <w:basedOn w:val="a1"/>
    <w:link w:val="af"/>
    <w:uiPriority w:val="99"/>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964561"/>
    <w:pPr>
      <w:spacing w:before="40" w:after="40" w:line="240" w:lineRule="auto"/>
      <w:ind w:left="57" w:right="57"/>
    </w:pPr>
    <w:rPr>
      <w:rFonts w:ascii="Times New Roman" w:eastAsia="Times New Roman" w:hAnsi="Times New Roman"/>
      <w:sz w:val="24"/>
      <w:szCs w:val="24"/>
      <w:lang w:eastAsia="ru-RU"/>
    </w:rPr>
  </w:style>
  <w:style w:type="paragraph" w:customStyle="1" w:styleId="af5">
    <w:name w:val="Таблица шапка"/>
    <w:basedOn w:val="a0"/>
    <w:link w:val="af6"/>
    <w:rsid w:val="00964561"/>
    <w:pPr>
      <w:keepNext/>
      <w:spacing w:before="40" w:after="40" w:line="240" w:lineRule="auto"/>
      <w:ind w:left="57" w:right="57"/>
    </w:pPr>
    <w:rPr>
      <w:rFonts w:ascii="Times New Roman" w:eastAsia="Times New Roman" w:hAnsi="Times New Roman"/>
      <w:sz w:val="18"/>
      <w:szCs w:val="18"/>
      <w:lang w:eastAsia="ru-RU"/>
    </w:rPr>
  </w:style>
  <w:style w:type="character" w:customStyle="1" w:styleId="af6">
    <w:name w:val="Таблица шапка Знак"/>
    <w:basedOn w:val="a1"/>
    <w:link w:val="af5"/>
    <w:rsid w:val="00964561"/>
    <w:rPr>
      <w:rFonts w:ascii="Times New Roman" w:eastAsia="Times New Roman" w:hAnsi="Times New Roman"/>
      <w:sz w:val="18"/>
      <w:szCs w:val="18"/>
    </w:rPr>
  </w:style>
  <w:style w:type="paragraph" w:styleId="af7">
    <w:name w:val="List Number"/>
    <w:basedOn w:val="a0"/>
    <w:uiPriority w:val="99"/>
    <w:rsid w:val="00964561"/>
    <w:pPr>
      <w:tabs>
        <w:tab w:val="num" w:pos="2345"/>
      </w:tabs>
      <w:autoSpaceDE w:val="0"/>
      <w:autoSpaceDN w:val="0"/>
      <w:spacing w:before="60" w:after="0" w:line="288" w:lineRule="auto"/>
      <w:ind w:left="2345" w:hanging="360"/>
      <w:jc w:val="both"/>
    </w:pPr>
    <w:rPr>
      <w:rFonts w:ascii="Times New Roman" w:eastAsia="Times New Roman" w:hAnsi="Times New Roman"/>
      <w:sz w:val="28"/>
      <w:szCs w:val="28"/>
      <w:lang w:eastAsia="ru-RU"/>
    </w:rPr>
  </w:style>
  <w:style w:type="character" w:customStyle="1" w:styleId="apple-style-span">
    <w:name w:val="apple-style-span"/>
    <w:rsid w:val="00241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unhideWhenUsed/>
    <w:rsid w:val="002D2F83"/>
    <w:pPr>
      <w:spacing w:after="0" w:line="240" w:lineRule="auto"/>
    </w:pPr>
    <w:rPr>
      <w:sz w:val="20"/>
      <w:szCs w:val="20"/>
    </w:rPr>
  </w:style>
  <w:style w:type="character" w:customStyle="1" w:styleId="af0">
    <w:name w:val="Текст сноски Знак"/>
    <w:basedOn w:val="a1"/>
    <w:link w:val="af"/>
    <w:uiPriority w:val="99"/>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964561"/>
    <w:pPr>
      <w:spacing w:before="40" w:after="40" w:line="240" w:lineRule="auto"/>
      <w:ind w:left="57" w:right="57"/>
    </w:pPr>
    <w:rPr>
      <w:rFonts w:ascii="Times New Roman" w:eastAsia="Times New Roman" w:hAnsi="Times New Roman"/>
      <w:sz w:val="24"/>
      <w:szCs w:val="24"/>
      <w:lang w:eastAsia="ru-RU"/>
    </w:rPr>
  </w:style>
  <w:style w:type="paragraph" w:customStyle="1" w:styleId="af5">
    <w:name w:val="Таблица шапка"/>
    <w:basedOn w:val="a0"/>
    <w:link w:val="af6"/>
    <w:rsid w:val="00964561"/>
    <w:pPr>
      <w:keepNext/>
      <w:spacing w:before="40" w:after="40" w:line="240" w:lineRule="auto"/>
      <w:ind w:left="57" w:right="57"/>
    </w:pPr>
    <w:rPr>
      <w:rFonts w:ascii="Times New Roman" w:eastAsia="Times New Roman" w:hAnsi="Times New Roman"/>
      <w:sz w:val="18"/>
      <w:szCs w:val="18"/>
      <w:lang w:eastAsia="ru-RU"/>
    </w:rPr>
  </w:style>
  <w:style w:type="character" w:customStyle="1" w:styleId="af6">
    <w:name w:val="Таблица шапка Знак"/>
    <w:basedOn w:val="a1"/>
    <w:link w:val="af5"/>
    <w:rsid w:val="00964561"/>
    <w:rPr>
      <w:rFonts w:ascii="Times New Roman" w:eastAsia="Times New Roman" w:hAnsi="Times New Roman"/>
      <w:sz w:val="18"/>
      <w:szCs w:val="18"/>
    </w:rPr>
  </w:style>
  <w:style w:type="paragraph" w:styleId="af7">
    <w:name w:val="List Number"/>
    <w:basedOn w:val="a0"/>
    <w:uiPriority w:val="99"/>
    <w:rsid w:val="00964561"/>
    <w:pPr>
      <w:tabs>
        <w:tab w:val="num" w:pos="2345"/>
      </w:tabs>
      <w:autoSpaceDE w:val="0"/>
      <w:autoSpaceDN w:val="0"/>
      <w:spacing w:before="60" w:after="0" w:line="288" w:lineRule="auto"/>
      <w:ind w:left="2345" w:hanging="360"/>
      <w:jc w:val="both"/>
    </w:pPr>
    <w:rPr>
      <w:rFonts w:ascii="Times New Roman" w:eastAsia="Times New Roman" w:hAnsi="Times New Roman"/>
      <w:sz w:val="28"/>
      <w:szCs w:val="28"/>
      <w:lang w:eastAsia="ru-RU"/>
    </w:rPr>
  </w:style>
  <w:style w:type="character" w:customStyle="1" w:styleId="apple-style-span">
    <w:name w:val="apple-style-span"/>
    <w:rsid w:val="0024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4631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16F60-F0C0-4C87-959C-B2FD2B1A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5811</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2</cp:revision>
  <cp:lastPrinted>2012-08-31T11:02:00Z</cp:lastPrinted>
  <dcterms:created xsi:type="dcterms:W3CDTF">2015-11-10T16:04:00Z</dcterms:created>
  <dcterms:modified xsi:type="dcterms:W3CDTF">2015-11-10T16:04:00Z</dcterms:modified>
</cp:coreProperties>
</file>