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1DF3" w:rsidRDefault="00E61DF3" w:rsidP="00E61DF3">
      <w:pPr>
        <w:spacing w:line="240" w:lineRule="auto"/>
        <w:rPr>
          <w:b/>
          <w:sz w:val="24"/>
          <w:szCs w:val="24"/>
        </w:rPr>
      </w:pPr>
    </w:p>
    <w:p w:rsidR="00E61DF3" w:rsidRDefault="00E61DF3" w:rsidP="00E61DF3">
      <w:pPr>
        <w:ind w:firstLine="0"/>
        <w:jc w:val="center"/>
        <w:rPr>
          <w:rFonts w:ascii="Arial" w:hAnsi="Arial" w:cs="Arial"/>
          <w:b/>
        </w:rPr>
      </w:pPr>
    </w:p>
    <w:p w:rsidR="00E61DF3" w:rsidRDefault="00E61DF3" w:rsidP="00E61DF3">
      <w:pPr>
        <w:ind w:firstLine="0"/>
        <w:jc w:val="center"/>
        <w:rPr>
          <w:rFonts w:ascii="Arial" w:hAnsi="Arial" w:cs="Arial"/>
          <w:b/>
        </w:rPr>
      </w:pPr>
    </w:p>
    <w:p w:rsidR="00E61DF3" w:rsidRDefault="00E61DF3" w:rsidP="00E61DF3">
      <w:pPr>
        <w:ind w:firstLine="0"/>
        <w:jc w:val="center"/>
        <w:rPr>
          <w:rFonts w:ascii="Arial" w:hAnsi="Arial" w:cs="Arial"/>
          <w:b/>
        </w:rPr>
      </w:pPr>
    </w:p>
    <w:p w:rsidR="00E61DF3" w:rsidRDefault="00E61DF3" w:rsidP="00E61DF3">
      <w:pPr>
        <w:ind w:firstLine="0"/>
        <w:jc w:val="center"/>
        <w:rPr>
          <w:rFonts w:ascii="Arial" w:hAnsi="Arial" w:cs="Arial"/>
          <w:b/>
        </w:rPr>
      </w:pPr>
    </w:p>
    <w:p w:rsidR="00E61DF3" w:rsidRDefault="00E61DF3" w:rsidP="00E61DF3">
      <w:pPr>
        <w:ind w:firstLine="0"/>
        <w:jc w:val="center"/>
        <w:rPr>
          <w:rFonts w:ascii="Arial" w:hAnsi="Arial" w:cs="Arial"/>
          <w:b/>
        </w:rPr>
      </w:pPr>
    </w:p>
    <w:p w:rsidR="00E61DF3" w:rsidRDefault="00E61DF3" w:rsidP="00E61DF3">
      <w:pPr>
        <w:ind w:firstLine="0"/>
        <w:jc w:val="center"/>
        <w:rPr>
          <w:rFonts w:ascii="Arial" w:hAnsi="Arial" w:cs="Arial"/>
          <w:b/>
        </w:rPr>
      </w:pPr>
    </w:p>
    <w:p w:rsidR="00E61DF3" w:rsidRDefault="00E61DF3" w:rsidP="00E61DF3">
      <w:pPr>
        <w:ind w:firstLine="0"/>
        <w:jc w:val="center"/>
        <w:rPr>
          <w:rFonts w:ascii="Arial" w:hAnsi="Arial" w:cs="Arial"/>
          <w:b/>
        </w:rPr>
      </w:pPr>
    </w:p>
    <w:p w:rsidR="00E61DF3" w:rsidRDefault="00E61DF3" w:rsidP="00E61DF3">
      <w:pPr>
        <w:ind w:firstLine="0"/>
        <w:jc w:val="center"/>
        <w:rPr>
          <w:rFonts w:ascii="Arial" w:hAnsi="Arial" w:cs="Arial"/>
          <w:b/>
        </w:rPr>
      </w:pPr>
    </w:p>
    <w:p w:rsidR="00E61DF3" w:rsidRDefault="00E61DF3" w:rsidP="00E61DF3">
      <w:pPr>
        <w:ind w:firstLine="0"/>
        <w:jc w:val="center"/>
        <w:rPr>
          <w:rFonts w:ascii="Arial" w:hAnsi="Arial" w:cs="Arial"/>
          <w:b/>
        </w:rPr>
      </w:pPr>
    </w:p>
    <w:p w:rsidR="00E61DF3" w:rsidRDefault="00E61DF3" w:rsidP="00E61DF3">
      <w:pPr>
        <w:ind w:firstLine="0"/>
        <w:jc w:val="center"/>
        <w:rPr>
          <w:rFonts w:ascii="Arial" w:hAnsi="Arial" w:cs="Arial"/>
          <w:b/>
        </w:rPr>
      </w:pPr>
    </w:p>
    <w:p w:rsidR="00E61DF3" w:rsidRDefault="00E61DF3" w:rsidP="00E61DF3">
      <w:pPr>
        <w:ind w:firstLine="0"/>
        <w:jc w:val="center"/>
        <w:rPr>
          <w:rFonts w:ascii="Arial" w:hAnsi="Arial" w:cs="Arial"/>
          <w:b/>
        </w:rPr>
      </w:pPr>
    </w:p>
    <w:p w:rsidR="00E61DF3" w:rsidRDefault="00E61DF3" w:rsidP="00E61DF3">
      <w:pPr>
        <w:ind w:firstLine="0"/>
        <w:jc w:val="center"/>
        <w:rPr>
          <w:rFonts w:ascii="Arial" w:hAnsi="Arial" w:cs="Arial"/>
          <w:b/>
        </w:rPr>
      </w:pPr>
    </w:p>
    <w:p w:rsidR="00E61DF3" w:rsidRPr="00BA08E8" w:rsidRDefault="00A90FD1" w:rsidP="00A90FD1">
      <w:pPr>
        <w:ind w:firstLine="0"/>
        <w:jc w:val="center"/>
        <w:rPr>
          <w:b/>
        </w:rPr>
      </w:pPr>
      <w:r>
        <w:rPr>
          <w:b/>
        </w:rPr>
        <w:t>Документация по предквалификации</w:t>
      </w:r>
    </w:p>
    <w:p w:rsidR="00E61DF3" w:rsidRPr="00BA08E8" w:rsidRDefault="00E61DF3" w:rsidP="00E61DF3">
      <w:pPr>
        <w:widowControl w:val="0"/>
        <w:ind w:firstLine="0"/>
        <w:jc w:val="center"/>
      </w:pPr>
    </w:p>
    <w:p w:rsidR="009E53EA" w:rsidRDefault="00A90FD1" w:rsidP="00887524">
      <w:pPr>
        <w:spacing w:line="240" w:lineRule="auto"/>
        <w:ind w:firstLine="0"/>
        <w:jc w:val="center"/>
        <w:rPr>
          <w:b/>
          <w:bCs/>
        </w:rPr>
      </w:pPr>
      <w:r>
        <w:rPr>
          <w:b/>
          <w:bCs/>
        </w:rPr>
        <w:t xml:space="preserve">участников для внедрения </w:t>
      </w:r>
      <w:r w:rsidR="00523550">
        <w:rPr>
          <w:b/>
          <w:bCs/>
        </w:rPr>
        <w:t xml:space="preserve">решения для Корпоративного Портала в </w:t>
      </w:r>
      <w:r w:rsidR="00F511F6">
        <w:rPr>
          <w:b/>
          <w:bCs/>
        </w:rPr>
        <w:t xml:space="preserve">ПАО АФК «Система» </w:t>
      </w:r>
    </w:p>
    <w:p w:rsidR="00523550" w:rsidRDefault="00523550" w:rsidP="00887524">
      <w:pPr>
        <w:spacing w:line="240" w:lineRule="auto"/>
        <w:ind w:firstLine="0"/>
        <w:jc w:val="center"/>
        <w:rPr>
          <w:b/>
          <w:bCs/>
        </w:rPr>
      </w:pPr>
    </w:p>
    <w:p w:rsidR="00523550" w:rsidRDefault="00523550" w:rsidP="00887524">
      <w:pPr>
        <w:spacing w:line="240" w:lineRule="auto"/>
        <w:ind w:firstLine="0"/>
        <w:jc w:val="center"/>
        <w:rPr>
          <w:b/>
          <w:bCs/>
        </w:rPr>
      </w:pPr>
    </w:p>
    <w:p w:rsidR="00523550" w:rsidRPr="009E53EA" w:rsidRDefault="00523550" w:rsidP="00887524">
      <w:pPr>
        <w:spacing w:line="240" w:lineRule="auto"/>
        <w:ind w:firstLine="0"/>
        <w:jc w:val="center"/>
        <w:rPr>
          <w:b/>
          <w:bCs/>
        </w:rPr>
      </w:pPr>
    </w:p>
    <w:p w:rsidR="00E61DF3" w:rsidRPr="00A11817" w:rsidRDefault="00E61DF3" w:rsidP="00E61DF3">
      <w:pPr>
        <w:ind w:firstLine="540"/>
        <w:jc w:val="center"/>
        <w:rPr>
          <w:rFonts w:ascii="Arial" w:hAnsi="Arial" w:cs="Arial"/>
          <w:b/>
          <w:bCs/>
          <w:sz w:val="22"/>
          <w:szCs w:val="22"/>
        </w:rPr>
      </w:pPr>
    </w:p>
    <w:p w:rsidR="00E61DF3" w:rsidRPr="00A11817" w:rsidRDefault="00E61DF3" w:rsidP="00E61DF3">
      <w:pPr>
        <w:ind w:firstLine="540"/>
        <w:jc w:val="center"/>
        <w:rPr>
          <w:rFonts w:ascii="Arial" w:hAnsi="Arial" w:cs="Arial"/>
          <w:b/>
          <w:bCs/>
          <w:sz w:val="22"/>
          <w:szCs w:val="22"/>
        </w:rPr>
      </w:pPr>
    </w:p>
    <w:p w:rsidR="00E61DF3" w:rsidRPr="00A11817" w:rsidRDefault="00E61DF3" w:rsidP="00E61DF3">
      <w:pPr>
        <w:ind w:firstLine="540"/>
        <w:jc w:val="center"/>
        <w:rPr>
          <w:rFonts w:ascii="Arial" w:hAnsi="Arial" w:cs="Arial"/>
          <w:b/>
          <w:bCs/>
          <w:sz w:val="22"/>
          <w:szCs w:val="22"/>
        </w:rPr>
      </w:pPr>
    </w:p>
    <w:p w:rsidR="00E61DF3" w:rsidRPr="00A11817" w:rsidRDefault="00E61DF3" w:rsidP="00E61DF3">
      <w:pPr>
        <w:ind w:firstLine="540"/>
        <w:jc w:val="center"/>
        <w:rPr>
          <w:rFonts w:ascii="Arial" w:hAnsi="Arial" w:cs="Arial"/>
          <w:b/>
          <w:bCs/>
          <w:sz w:val="22"/>
          <w:szCs w:val="22"/>
        </w:rPr>
      </w:pPr>
    </w:p>
    <w:p w:rsidR="00E61DF3" w:rsidRPr="00A11817" w:rsidRDefault="00E61DF3" w:rsidP="00E61DF3">
      <w:pPr>
        <w:ind w:firstLine="540"/>
        <w:jc w:val="center"/>
        <w:rPr>
          <w:rFonts w:ascii="Arial" w:hAnsi="Arial" w:cs="Arial"/>
          <w:sz w:val="22"/>
          <w:szCs w:val="22"/>
        </w:rPr>
      </w:pPr>
    </w:p>
    <w:p w:rsidR="00E61DF3" w:rsidRPr="00A11817" w:rsidRDefault="00E61DF3" w:rsidP="00E61DF3">
      <w:pPr>
        <w:widowControl w:val="0"/>
        <w:ind w:firstLine="540"/>
        <w:jc w:val="center"/>
        <w:rPr>
          <w:rFonts w:ascii="Arial" w:hAnsi="Arial" w:cs="Arial"/>
          <w:sz w:val="22"/>
          <w:szCs w:val="22"/>
        </w:rPr>
      </w:pPr>
    </w:p>
    <w:p w:rsidR="00E61DF3" w:rsidRPr="00A11817" w:rsidRDefault="00E61DF3" w:rsidP="00E61DF3">
      <w:pPr>
        <w:shd w:val="clear" w:color="auto" w:fill="FFFFFF"/>
        <w:tabs>
          <w:tab w:val="left" w:pos="4459"/>
          <w:tab w:val="left" w:pos="6888"/>
        </w:tabs>
        <w:ind w:left="17" w:firstLine="540"/>
        <w:jc w:val="center"/>
        <w:rPr>
          <w:rFonts w:ascii="Arial" w:hAnsi="Arial" w:cs="Arial"/>
          <w:b/>
          <w:bCs/>
          <w:i/>
          <w:iCs/>
          <w:color w:val="000000"/>
          <w:w w:val="108"/>
          <w:sz w:val="22"/>
          <w:szCs w:val="22"/>
        </w:rPr>
      </w:pPr>
    </w:p>
    <w:p w:rsidR="00E61DF3" w:rsidRPr="00A11817" w:rsidRDefault="00E61DF3" w:rsidP="00E61DF3">
      <w:pPr>
        <w:shd w:val="clear" w:color="auto" w:fill="FFFFFF"/>
        <w:tabs>
          <w:tab w:val="left" w:pos="4459"/>
          <w:tab w:val="left" w:pos="6888"/>
        </w:tabs>
        <w:ind w:left="17" w:firstLine="540"/>
        <w:jc w:val="center"/>
        <w:rPr>
          <w:rFonts w:ascii="Arial" w:hAnsi="Arial" w:cs="Arial"/>
          <w:b/>
          <w:bCs/>
          <w:i/>
          <w:iCs/>
          <w:color w:val="000000"/>
          <w:w w:val="108"/>
          <w:sz w:val="22"/>
          <w:szCs w:val="22"/>
        </w:rPr>
      </w:pPr>
    </w:p>
    <w:p w:rsidR="00E61DF3" w:rsidRPr="009059C2" w:rsidRDefault="00E61DF3" w:rsidP="00E61DF3">
      <w:pPr>
        <w:shd w:val="clear" w:color="auto" w:fill="FFFFFF"/>
        <w:tabs>
          <w:tab w:val="left" w:pos="4459"/>
          <w:tab w:val="left" w:pos="6888"/>
        </w:tabs>
        <w:ind w:left="17"/>
        <w:jc w:val="center"/>
        <w:rPr>
          <w:b/>
          <w:bCs/>
          <w:i/>
          <w:iCs/>
          <w:color w:val="000000"/>
          <w:w w:val="108"/>
        </w:rPr>
      </w:pPr>
    </w:p>
    <w:p w:rsidR="00E61DF3" w:rsidRPr="00A06961" w:rsidRDefault="00E61DF3" w:rsidP="00E61DF3">
      <w:pPr>
        <w:shd w:val="clear" w:color="auto" w:fill="FFFFFF"/>
        <w:tabs>
          <w:tab w:val="left" w:pos="4459"/>
          <w:tab w:val="left" w:pos="6888"/>
        </w:tabs>
        <w:ind w:left="17"/>
        <w:jc w:val="center"/>
        <w:rPr>
          <w:b/>
          <w:bCs/>
          <w:iCs/>
          <w:color w:val="000000"/>
          <w:w w:val="108"/>
        </w:rPr>
      </w:pPr>
      <w:r w:rsidRPr="00A06961">
        <w:rPr>
          <w:b/>
          <w:bCs/>
          <w:iCs/>
          <w:color w:val="000000"/>
          <w:w w:val="108"/>
        </w:rPr>
        <w:t xml:space="preserve">Настоящая документация является неотъемлемой частью </w:t>
      </w:r>
    </w:p>
    <w:p w:rsidR="00E61DF3" w:rsidRPr="00A06961" w:rsidRDefault="00A90FD1" w:rsidP="00A90FD1">
      <w:pPr>
        <w:shd w:val="clear" w:color="auto" w:fill="FFFFFF"/>
        <w:tabs>
          <w:tab w:val="left" w:pos="4459"/>
          <w:tab w:val="left" w:pos="6888"/>
        </w:tabs>
        <w:ind w:left="17"/>
        <w:jc w:val="center"/>
        <w:rPr>
          <w:b/>
          <w:bCs/>
          <w:iCs/>
          <w:color w:val="000000"/>
          <w:w w:val="108"/>
        </w:rPr>
      </w:pPr>
      <w:r>
        <w:rPr>
          <w:b/>
          <w:bCs/>
          <w:iCs/>
          <w:color w:val="000000"/>
          <w:w w:val="108"/>
        </w:rPr>
        <w:t>Приглашения</w:t>
      </w:r>
      <w:r w:rsidR="00E61DF3" w:rsidRPr="00A06961">
        <w:rPr>
          <w:b/>
          <w:bCs/>
          <w:iCs/>
          <w:color w:val="000000"/>
          <w:w w:val="108"/>
        </w:rPr>
        <w:t xml:space="preserve"> </w:t>
      </w:r>
      <w:r>
        <w:rPr>
          <w:b/>
        </w:rPr>
        <w:t>к</w:t>
      </w:r>
      <w:r w:rsidRPr="001F745E">
        <w:rPr>
          <w:b/>
        </w:rPr>
        <w:t xml:space="preserve"> </w:t>
      </w:r>
      <w:r>
        <w:rPr>
          <w:b/>
        </w:rPr>
        <w:t>участию</w:t>
      </w:r>
      <w:r w:rsidRPr="001F745E">
        <w:rPr>
          <w:b/>
        </w:rPr>
        <w:t xml:space="preserve"> в предквалификационном отборе</w:t>
      </w:r>
    </w:p>
    <w:p w:rsidR="00E61DF3" w:rsidRPr="009059C2" w:rsidRDefault="00E61DF3" w:rsidP="00E61DF3">
      <w:pPr>
        <w:widowControl w:val="0"/>
        <w:spacing w:before="120" w:after="120"/>
        <w:ind w:firstLine="0"/>
        <w:outlineLvl w:val="0"/>
        <w:rPr>
          <w:b/>
          <w:bCs/>
        </w:rPr>
      </w:pPr>
    </w:p>
    <w:p w:rsidR="00E61DF3" w:rsidRPr="009059C2" w:rsidRDefault="00E61DF3" w:rsidP="00E61DF3">
      <w:pPr>
        <w:ind w:firstLine="0"/>
        <w:jc w:val="center"/>
      </w:pPr>
    </w:p>
    <w:p w:rsidR="00E61DF3" w:rsidRPr="009059C2" w:rsidRDefault="00E61DF3" w:rsidP="00E61DF3">
      <w:pPr>
        <w:ind w:firstLine="0"/>
        <w:jc w:val="center"/>
      </w:pPr>
    </w:p>
    <w:p w:rsidR="00E61DF3" w:rsidRPr="009059C2" w:rsidRDefault="00E61DF3" w:rsidP="00E61DF3">
      <w:pPr>
        <w:ind w:firstLine="0"/>
        <w:jc w:val="center"/>
      </w:pPr>
    </w:p>
    <w:p w:rsidR="00E61DF3" w:rsidRPr="009059C2" w:rsidRDefault="00E61DF3" w:rsidP="00E61DF3">
      <w:pPr>
        <w:ind w:firstLine="0"/>
        <w:jc w:val="center"/>
      </w:pPr>
    </w:p>
    <w:p w:rsidR="005E59DE" w:rsidRDefault="005E59DE" w:rsidP="00E61DF3">
      <w:pPr>
        <w:ind w:firstLine="0"/>
        <w:jc w:val="center"/>
      </w:pPr>
      <w:r>
        <w:t>г. Москва</w:t>
      </w:r>
    </w:p>
    <w:p w:rsidR="00E61DF3" w:rsidRPr="00A06961" w:rsidRDefault="005E59DE" w:rsidP="00E61DF3">
      <w:pPr>
        <w:ind w:firstLine="0"/>
        <w:jc w:val="center"/>
      </w:pPr>
      <w:r>
        <w:t>2017</w:t>
      </w:r>
    </w:p>
    <w:p w:rsidR="00E61DF3" w:rsidRPr="003F0698" w:rsidRDefault="00E61DF3" w:rsidP="00E61DF3">
      <w:pPr>
        <w:pageBreakBefore/>
        <w:spacing w:before="100" w:beforeAutospacing="1" w:after="100" w:afterAutospacing="1"/>
        <w:ind w:firstLine="0"/>
        <w:jc w:val="center"/>
        <w:rPr>
          <w:b/>
          <w:sz w:val="22"/>
          <w:szCs w:val="22"/>
        </w:rPr>
      </w:pPr>
      <w:r w:rsidRPr="003F0698">
        <w:rPr>
          <w:b/>
          <w:sz w:val="22"/>
          <w:szCs w:val="22"/>
        </w:rPr>
        <w:lastRenderedPageBreak/>
        <w:t>Оглавление</w:t>
      </w:r>
    </w:p>
    <w:p w:rsidR="00E0685A" w:rsidRDefault="00B03B39">
      <w:pPr>
        <w:pStyle w:val="12"/>
        <w:tabs>
          <w:tab w:val="left" w:pos="560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r>
        <w:rPr>
          <w:bCs w:val="0"/>
          <w:caps w:val="0"/>
        </w:rPr>
        <w:fldChar w:fldCharType="begin"/>
      </w:r>
      <w:r>
        <w:rPr>
          <w:bCs w:val="0"/>
          <w:caps w:val="0"/>
        </w:rPr>
        <w:instrText xml:space="preserve"> TOC \t "Заголовок 1;1" </w:instrText>
      </w:r>
      <w:r>
        <w:rPr>
          <w:bCs w:val="0"/>
          <w:caps w:val="0"/>
        </w:rPr>
        <w:fldChar w:fldCharType="separate"/>
      </w:r>
      <w:r w:rsidR="00E0685A" w:rsidRPr="000A019C">
        <w:rPr>
          <w:bCs w:val="0"/>
          <w:color w:val="000000"/>
        </w:rPr>
        <w:t>1.</w:t>
      </w:r>
      <w:r w:rsidR="00E0685A"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  <w:tab/>
      </w:r>
      <w:r w:rsidR="00E0685A">
        <w:t>Общие положения</w:t>
      </w:r>
      <w:r w:rsidR="00E0685A">
        <w:tab/>
      </w:r>
      <w:r w:rsidR="00E0685A">
        <w:fldChar w:fldCharType="begin"/>
      </w:r>
      <w:r w:rsidR="00E0685A">
        <w:instrText xml:space="preserve"> PAGEREF _Toc480552429 \h </w:instrText>
      </w:r>
      <w:r w:rsidR="00E0685A">
        <w:fldChar w:fldCharType="separate"/>
      </w:r>
      <w:r w:rsidR="00FB2F3E">
        <w:t>3</w:t>
      </w:r>
      <w:r w:rsidR="00E0685A">
        <w:fldChar w:fldCharType="end"/>
      </w:r>
    </w:p>
    <w:p w:rsidR="00E0685A" w:rsidRDefault="00E0685A">
      <w:pPr>
        <w:pStyle w:val="12"/>
        <w:tabs>
          <w:tab w:val="left" w:pos="560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r w:rsidRPr="000A019C">
        <w:rPr>
          <w:bCs w:val="0"/>
          <w:color w:val="000000"/>
        </w:rPr>
        <w:t>2.</w:t>
      </w:r>
      <w:r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  <w:tab/>
      </w:r>
      <w:r>
        <w:t>Критерии предквалификации</w:t>
      </w:r>
      <w:r>
        <w:tab/>
      </w:r>
      <w:r>
        <w:fldChar w:fldCharType="begin"/>
      </w:r>
      <w:r>
        <w:instrText xml:space="preserve"> PAGEREF _Toc480552430 \h </w:instrText>
      </w:r>
      <w:r>
        <w:fldChar w:fldCharType="separate"/>
      </w:r>
      <w:r w:rsidR="00FB2F3E">
        <w:t>4</w:t>
      </w:r>
      <w:r>
        <w:fldChar w:fldCharType="end"/>
      </w:r>
    </w:p>
    <w:p w:rsidR="00E0685A" w:rsidRDefault="00E0685A">
      <w:pPr>
        <w:pStyle w:val="12"/>
        <w:tabs>
          <w:tab w:val="left" w:pos="560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r w:rsidRPr="000A019C">
        <w:rPr>
          <w:bCs w:val="0"/>
          <w:color w:val="000000"/>
        </w:rPr>
        <w:t>3.</w:t>
      </w:r>
      <w:r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  <w:tab/>
      </w:r>
      <w:r>
        <w:t>Состав документов, необходимых для участия в ПКО</w:t>
      </w:r>
      <w:r>
        <w:tab/>
      </w:r>
      <w:r>
        <w:fldChar w:fldCharType="begin"/>
      </w:r>
      <w:r>
        <w:instrText xml:space="preserve"> PAGEREF _Toc480552431 \h </w:instrText>
      </w:r>
      <w:r>
        <w:fldChar w:fldCharType="separate"/>
      </w:r>
      <w:r w:rsidR="00FB2F3E">
        <w:t>4</w:t>
      </w:r>
      <w:r>
        <w:fldChar w:fldCharType="end"/>
      </w:r>
    </w:p>
    <w:p w:rsidR="00E0685A" w:rsidRDefault="00E0685A">
      <w:pPr>
        <w:pStyle w:val="12"/>
        <w:tabs>
          <w:tab w:val="left" w:pos="560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r w:rsidRPr="000A019C">
        <w:rPr>
          <w:bCs w:val="0"/>
          <w:color w:val="000000"/>
        </w:rPr>
        <w:t>4.</w:t>
      </w:r>
      <w:r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  <w:tab/>
      </w:r>
      <w:r>
        <w:t>Приложения и шаблоны для подтверждения требованиям предквалификации</w:t>
      </w:r>
      <w:r>
        <w:tab/>
      </w:r>
      <w:r>
        <w:fldChar w:fldCharType="begin"/>
      </w:r>
      <w:r>
        <w:instrText xml:space="preserve"> PAGEREF _Toc480552432 \h </w:instrText>
      </w:r>
      <w:r>
        <w:fldChar w:fldCharType="separate"/>
      </w:r>
      <w:r w:rsidR="00FB2F3E">
        <w:t>6</w:t>
      </w:r>
      <w:r>
        <w:fldChar w:fldCharType="end"/>
      </w:r>
    </w:p>
    <w:p w:rsidR="00E0685A" w:rsidRDefault="00E0685A">
      <w:pPr>
        <w:pStyle w:val="12"/>
        <w:tabs>
          <w:tab w:val="left" w:pos="560"/>
        </w:tabs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</w:pPr>
      <w:r w:rsidRPr="000A019C">
        <w:rPr>
          <w:bCs w:val="0"/>
          <w:color w:val="000000"/>
        </w:rPr>
        <w:t>5.</w:t>
      </w:r>
      <w:r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</w:rPr>
        <w:tab/>
      </w:r>
      <w:r>
        <w:t>Памятка о работе Конфликтной комиссии по закупочной деятельности для контрагентов</w:t>
      </w:r>
      <w:r>
        <w:tab/>
      </w:r>
      <w:r>
        <w:fldChar w:fldCharType="begin"/>
      </w:r>
      <w:r>
        <w:instrText xml:space="preserve"> PAGEREF _Toc480552433 \h </w:instrText>
      </w:r>
      <w:r>
        <w:fldChar w:fldCharType="separate"/>
      </w:r>
      <w:r w:rsidR="00FB2F3E">
        <w:t>14</w:t>
      </w:r>
      <w:r>
        <w:fldChar w:fldCharType="end"/>
      </w:r>
    </w:p>
    <w:p w:rsidR="00E61DF3" w:rsidRPr="00E61DF3" w:rsidRDefault="00B03B39" w:rsidP="00E61DF3">
      <w:pPr>
        <w:pStyle w:val="22"/>
        <w:tabs>
          <w:tab w:val="clear" w:pos="1260"/>
          <w:tab w:val="left" w:pos="709"/>
          <w:tab w:val="left" w:pos="1680"/>
          <w:tab w:val="right" w:leader="dot" w:pos="10762"/>
        </w:tabs>
        <w:ind w:right="-1"/>
      </w:pPr>
      <w:r>
        <w:rPr>
          <w:bCs/>
          <w:caps/>
        </w:rPr>
        <w:fldChar w:fldCharType="end"/>
      </w:r>
    </w:p>
    <w:p w:rsidR="00C66B88" w:rsidRDefault="00C66B88">
      <w:pPr>
        <w:spacing w:after="200" w:line="276" w:lineRule="auto"/>
        <w:ind w:firstLine="0"/>
        <w:jc w:val="left"/>
        <w:rPr>
          <w:b/>
          <w:bCs/>
          <w:kern w:val="28"/>
          <w:szCs w:val="40"/>
        </w:rPr>
      </w:pPr>
      <w:r>
        <w:br w:type="page"/>
      </w:r>
    </w:p>
    <w:p w:rsidR="00D84B54" w:rsidRDefault="00D84B54" w:rsidP="00C66B88">
      <w:pPr>
        <w:pStyle w:val="1"/>
      </w:pPr>
      <w:bookmarkStart w:id="0" w:name="_Toc480552429"/>
      <w:r>
        <w:lastRenderedPageBreak/>
        <w:t>Общие положения</w:t>
      </w:r>
      <w:bookmarkEnd w:id="0"/>
    </w:p>
    <w:p w:rsidR="00A75706" w:rsidRPr="00A75706" w:rsidRDefault="00A75706" w:rsidP="008A778E">
      <w:pPr>
        <w:pStyle w:val="a1"/>
        <w:numPr>
          <w:ilvl w:val="1"/>
          <w:numId w:val="1"/>
        </w:numPr>
        <w:spacing w:line="240" w:lineRule="auto"/>
        <w:rPr>
          <w:b/>
          <w:sz w:val="24"/>
          <w:szCs w:val="24"/>
        </w:rPr>
      </w:pPr>
      <w:r w:rsidRPr="00BA08E8">
        <w:rPr>
          <w:b/>
          <w:sz w:val="24"/>
          <w:szCs w:val="24"/>
        </w:rPr>
        <w:t>Заказчик</w:t>
      </w:r>
      <w:r w:rsidRPr="00BA08E8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 w:rsidRPr="00BA08E8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Pr="00BA08E8">
        <w:rPr>
          <w:sz w:val="24"/>
          <w:szCs w:val="24"/>
        </w:rPr>
        <w:t>АО АФК «Система» - юридический адрес:</w:t>
      </w:r>
      <w:r w:rsidRPr="00575012">
        <w:rPr>
          <w:sz w:val="24"/>
          <w:szCs w:val="24"/>
        </w:rPr>
        <w:t xml:space="preserve"> 125009 </w:t>
      </w:r>
      <w:r>
        <w:rPr>
          <w:sz w:val="24"/>
          <w:szCs w:val="24"/>
        </w:rPr>
        <w:t>г. Москва,  ул. Моховая 13, стр.1.</w:t>
      </w:r>
    </w:p>
    <w:p w:rsidR="000D10AC" w:rsidRPr="000D10AC" w:rsidRDefault="004E43A0" w:rsidP="008A778E">
      <w:pPr>
        <w:pStyle w:val="a1"/>
        <w:numPr>
          <w:ilvl w:val="1"/>
          <w:numId w:val="1"/>
        </w:numPr>
        <w:spacing w:line="240" w:lineRule="auto"/>
        <w:rPr>
          <w:b/>
          <w:sz w:val="24"/>
          <w:szCs w:val="24"/>
        </w:rPr>
      </w:pPr>
      <w:r w:rsidRPr="008A778E">
        <w:rPr>
          <w:b/>
          <w:kern w:val="28"/>
          <w:sz w:val="24"/>
        </w:rPr>
        <w:t>Организатор ПКО</w:t>
      </w:r>
      <w:r w:rsidRPr="008A778E">
        <w:rPr>
          <w:kern w:val="28"/>
          <w:sz w:val="24"/>
        </w:rPr>
        <w:t xml:space="preserve">: </w:t>
      </w:r>
    </w:p>
    <w:p w:rsidR="004E43A0" w:rsidRPr="000D10AC" w:rsidRDefault="004E43A0" w:rsidP="000D10AC">
      <w:pPr>
        <w:spacing w:line="240" w:lineRule="auto"/>
        <w:ind w:firstLine="0"/>
      </w:pPr>
      <w:r w:rsidRPr="000D10AC">
        <w:rPr>
          <w:sz w:val="24"/>
          <w:szCs w:val="24"/>
        </w:rPr>
        <w:t>Департамент по управлению закупочной деятельностью: Патрина Елена Александровна, тел. +7 (495) 730-15-13, доб. 50453,</w:t>
      </w:r>
      <w:r w:rsidR="000D10AC">
        <w:rPr>
          <w:sz w:val="24"/>
          <w:szCs w:val="24"/>
        </w:rPr>
        <w:t xml:space="preserve"> </w:t>
      </w:r>
      <w:r w:rsidRPr="000D10AC">
        <w:rPr>
          <w:sz w:val="24"/>
          <w:szCs w:val="24"/>
        </w:rPr>
        <w:t xml:space="preserve">e-mail: </w:t>
      </w:r>
      <w:hyperlink r:id="rId8" w:history="1">
        <w:r w:rsidRPr="000D10AC">
          <w:t>patrina@sistema.ru</w:t>
        </w:r>
      </w:hyperlink>
    </w:p>
    <w:p w:rsidR="000D10AC" w:rsidRPr="000D10AC" w:rsidRDefault="000D10AC" w:rsidP="000D10AC">
      <w:pPr>
        <w:spacing w:line="240" w:lineRule="auto"/>
        <w:ind w:firstLine="0"/>
        <w:rPr>
          <w:sz w:val="24"/>
          <w:szCs w:val="24"/>
        </w:rPr>
      </w:pPr>
      <w:r w:rsidRPr="000D10AC">
        <w:rPr>
          <w:sz w:val="24"/>
          <w:szCs w:val="24"/>
        </w:rPr>
        <w:t>Департамент по управлению персоналом (по вопросам уточнения требо</w:t>
      </w:r>
      <w:r w:rsidR="00B37615">
        <w:rPr>
          <w:sz w:val="24"/>
          <w:szCs w:val="24"/>
        </w:rPr>
        <w:t>ваний): Зубарев Александр Викто</w:t>
      </w:r>
      <w:r w:rsidRPr="000D10AC">
        <w:rPr>
          <w:sz w:val="24"/>
          <w:szCs w:val="24"/>
        </w:rPr>
        <w:t>р</w:t>
      </w:r>
      <w:r w:rsidR="00B37615">
        <w:rPr>
          <w:sz w:val="24"/>
          <w:szCs w:val="24"/>
        </w:rPr>
        <w:t>о</w:t>
      </w:r>
      <w:r w:rsidRPr="000D10AC">
        <w:rPr>
          <w:sz w:val="24"/>
          <w:szCs w:val="24"/>
        </w:rPr>
        <w:t xml:space="preserve">вич, </w:t>
      </w:r>
      <w:r>
        <w:rPr>
          <w:sz w:val="24"/>
          <w:szCs w:val="24"/>
        </w:rPr>
        <w:t>+7 (495) 730-15-13, доб. 50368</w:t>
      </w:r>
      <w:r w:rsidRPr="000D10AC">
        <w:rPr>
          <w:sz w:val="24"/>
          <w:szCs w:val="24"/>
        </w:rPr>
        <w:t>,</w:t>
      </w:r>
      <w:r>
        <w:rPr>
          <w:sz w:val="24"/>
          <w:szCs w:val="24"/>
        </w:rPr>
        <w:t xml:space="preserve"> e-mail: </w:t>
      </w:r>
      <w:r w:rsidRPr="000D10AC">
        <w:rPr>
          <w:sz w:val="24"/>
          <w:szCs w:val="24"/>
        </w:rPr>
        <w:t>a.zubarev@sistema.ru</w:t>
      </w:r>
    </w:p>
    <w:p w:rsidR="00821ED6" w:rsidRDefault="00821ED6" w:rsidP="00821ED6">
      <w:pPr>
        <w:pStyle w:val="a1"/>
        <w:numPr>
          <w:ilvl w:val="1"/>
          <w:numId w:val="1"/>
        </w:numPr>
        <w:spacing w:line="240" w:lineRule="auto"/>
        <w:rPr>
          <w:b/>
          <w:kern w:val="28"/>
          <w:sz w:val="24"/>
        </w:rPr>
      </w:pPr>
      <w:r w:rsidRPr="00821ED6">
        <w:rPr>
          <w:b/>
          <w:kern w:val="28"/>
          <w:sz w:val="24"/>
        </w:rPr>
        <w:t>Срок окончания приема документов.</w:t>
      </w:r>
    </w:p>
    <w:p w:rsidR="00821ED6" w:rsidRPr="00821ED6" w:rsidRDefault="00821ED6" w:rsidP="00821ED6">
      <w:pPr>
        <w:pStyle w:val="a1"/>
        <w:spacing w:line="240" w:lineRule="auto"/>
        <w:ind w:left="0" w:firstLine="0"/>
        <w:rPr>
          <w:sz w:val="24"/>
          <w:szCs w:val="24"/>
        </w:rPr>
      </w:pPr>
      <w:r w:rsidRPr="00821ED6">
        <w:rPr>
          <w:b/>
          <w:color w:val="FF0000"/>
          <w:sz w:val="24"/>
          <w:szCs w:val="24"/>
        </w:rPr>
        <w:t>ВНИМАНИЕ!!!</w:t>
      </w:r>
      <w:r w:rsidRPr="00821ED6">
        <w:rPr>
          <w:color w:val="FF0000"/>
          <w:sz w:val="24"/>
          <w:szCs w:val="24"/>
        </w:rPr>
        <w:t xml:space="preserve"> </w:t>
      </w:r>
      <w:r w:rsidRPr="00821ED6">
        <w:rPr>
          <w:sz w:val="24"/>
          <w:szCs w:val="24"/>
        </w:rPr>
        <w:t xml:space="preserve">Подача документов осуществляется Участником в электронном виде через электронно-торговую площадку (далее по тексту ЭТП) по адресу </w:t>
      </w:r>
      <w:hyperlink r:id="rId9" w:history="1">
        <w:r w:rsidRPr="00821ED6">
          <w:rPr>
            <w:color w:val="0000FF"/>
            <w:sz w:val="24"/>
            <w:szCs w:val="24"/>
            <w:u w:val="single"/>
            <w:lang w:val="en-US"/>
          </w:rPr>
          <w:t>http</w:t>
        </w:r>
        <w:r w:rsidRPr="00821ED6">
          <w:rPr>
            <w:color w:val="0000FF"/>
            <w:sz w:val="24"/>
            <w:szCs w:val="24"/>
            <w:u w:val="single"/>
          </w:rPr>
          <w:t>://</w:t>
        </w:r>
        <w:r w:rsidRPr="00821ED6">
          <w:rPr>
            <w:color w:val="0000FF"/>
            <w:sz w:val="24"/>
            <w:szCs w:val="24"/>
            <w:u w:val="single"/>
            <w:lang w:val="en-US"/>
          </w:rPr>
          <w:t>utp</w:t>
        </w:r>
        <w:r w:rsidRPr="00821ED6">
          <w:rPr>
            <w:color w:val="0000FF"/>
            <w:sz w:val="24"/>
            <w:szCs w:val="24"/>
            <w:u w:val="single"/>
          </w:rPr>
          <w:t>.</w:t>
        </w:r>
        <w:r w:rsidRPr="00821ED6">
          <w:rPr>
            <w:color w:val="0000FF"/>
            <w:sz w:val="24"/>
            <w:szCs w:val="24"/>
            <w:u w:val="single"/>
            <w:lang w:val="en-US"/>
          </w:rPr>
          <w:t>sberbank</w:t>
        </w:r>
        <w:r w:rsidRPr="00821ED6">
          <w:rPr>
            <w:color w:val="0000FF"/>
            <w:sz w:val="24"/>
            <w:szCs w:val="24"/>
            <w:u w:val="single"/>
          </w:rPr>
          <w:t>-</w:t>
        </w:r>
        <w:r w:rsidRPr="00821ED6">
          <w:rPr>
            <w:color w:val="0000FF"/>
            <w:sz w:val="24"/>
            <w:szCs w:val="24"/>
            <w:u w:val="single"/>
            <w:lang w:val="en-US"/>
          </w:rPr>
          <w:t>ast</w:t>
        </w:r>
        <w:r w:rsidRPr="00821ED6">
          <w:rPr>
            <w:color w:val="0000FF"/>
            <w:sz w:val="24"/>
            <w:szCs w:val="24"/>
            <w:u w:val="single"/>
          </w:rPr>
          <w:t>.</w:t>
        </w:r>
        <w:r w:rsidRPr="00821ED6">
          <w:rPr>
            <w:color w:val="0000FF"/>
            <w:sz w:val="24"/>
            <w:szCs w:val="24"/>
            <w:u w:val="single"/>
            <w:lang w:val="en-US"/>
          </w:rPr>
          <w:t>ru</w:t>
        </w:r>
        <w:r w:rsidRPr="00821ED6">
          <w:rPr>
            <w:color w:val="0000FF"/>
            <w:sz w:val="24"/>
            <w:szCs w:val="24"/>
            <w:u w:val="single"/>
          </w:rPr>
          <w:t>/</w:t>
        </w:r>
        <w:r w:rsidRPr="00821ED6">
          <w:rPr>
            <w:color w:val="0000FF"/>
            <w:sz w:val="24"/>
            <w:szCs w:val="24"/>
            <w:u w:val="single"/>
            <w:lang w:val="en-US"/>
          </w:rPr>
          <w:t>AFK</w:t>
        </w:r>
      </w:hyperlink>
      <w:r w:rsidRPr="00821ED6">
        <w:rPr>
          <w:sz w:val="24"/>
          <w:szCs w:val="24"/>
        </w:rPr>
        <w:t xml:space="preserve"> в соответствии с регламентом и инструкцией для Участников торговой секции «Закупки» ПАО АФК «Система» универсальной торговой платформы «Сбербанк-АСТ». </w:t>
      </w:r>
    </w:p>
    <w:p w:rsidR="00821ED6" w:rsidRPr="00821ED6" w:rsidRDefault="00821ED6" w:rsidP="00821ED6">
      <w:pPr>
        <w:pStyle w:val="a1"/>
        <w:spacing w:line="240" w:lineRule="auto"/>
        <w:ind w:left="0" w:firstLine="0"/>
        <w:rPr>
          <w:b/>
          <w:kern w:val="28"/>
          <w:sz w:val="24"/>
          <w:szCs w:val="24"/>
        </w:rPr>
      </w:pPr>
      <w:r w:rsidRPr="00821ED6">
        <w:rPr>
          <w:b/>
          <w:sz w:val="24"/>
          <w:szCs w:val="24"/>
        </w:rPr>
        <w:t xml:space="preserve">Дата подачи документов на участие до </w:t>
      </w:r>
      <w:r w:rsidR="005E24EC">
        <w:rPr>
          <w:b/>
          <w:sz w:val="24"/>
          <w:szCs w:val="24"/>
        </w:rPr>
        <w:t>09</w:t>
      </w:r>
      <w:r w:rsidR="00B37615">
        <w:rPr>
          <w:b/>
          <w:sz w:val="24"/>
          <w:szCs w:val="24"/>
        </w:rPr>
        <w:t>.11</w:t>
      </w:r>
      <w:r w:rsidR="00C83F89">
        <w:rPr>
          <w:b/>
          <w:sz w:val="24"/>
          <w:szCs w:val="24"/>
        </w:rPr>
        <w:t>.2017 г.</w:t>
      </w:r>
      <w:r w:rsidRPr="00821ED6">
        <w:rPr>
          <w:sz w:val="24"/>
          <w:szCs w:val="24"/>
        </w:rPr>
        <w:t xml:space="preserve"> </w:t>
      </w:r>
      <w:r w:rsidRPr="00821ED6">
        <w:rPr>
          <w:b/>
          <w:sz w:val="24"/>
          <w:szCs w:val="24"/>
        </w:rPr>
        <w:t>до 19.00 часов (МСК). Документы и предложения, поданные после указанного срока, ЭТП не принимаются.</w:t>
      </w:r>
    </w:p>
    <w:p w:rsidR="00B76046" w:rsidRPr="00B76046" w:rsidRDefault="00B76046" w:rsidP="00B76046">
      <w:pPr>
        <w:pStyle w:val="a1"/>
        <w:numPr>
          <w:ilvl w:val="1"/>
          <w:numId w:val="1"/>
        </w:numPr>
        <w:spacing w:line="240" w:lineRule="auto"/>
        <w:rPr>
          <w:sz w:val="24"/>
          <w:szCs w:val="24"/>
        </w:rPr>
      </w:pPr>
      <w:r w:rsidRPr="00B76046">
        <w:rPr>
          <w:sz w:val="24"/>
          <w:szCs w:val="24"/>
        </w:rPr>
        <w:t xml:space="preserve">Участники могут ознакомиться с документацией на официальном сайте ПАО АФК «Система» </w:t>
      </w:r>
      <w:hyperlink r:id="rId10" w:history="1">
        <w:r w:rsidRPr="00B76046">
          <w:rPr>
            <w:color w:val="0000FF"/>
            <w:sz w:val="24"/>
            <w:szCs w:val="24"/>
            <w:u w:val="single"/>
            <w:lang w:val="en-US"/>
          </w:rPr>
          <w:t>www</w:t>
        </w:r>
        <w:r w:rsidRPr="00B76046">
          <w:rPr>
            <w:color w:val="0000FF"/>
            <w:sz w:val="24"/>
            <w:szCs w:val="24"/>
            <w:u w:val="single"/>
          </w:rPr>
          <w:t>.</w:t>
        </w:r>
        <w:r w:rsidRPr="00B76046">
          <w:rPr>
            <w:color w:val="0000FF"/>
            <w:sz w:val="24"/>
            <w:szCs w:val="24"/>
            <w:u w:val="single"/>
            <w:lang w:val="en-US"/>
          </w:rPr>
          <w:t>sistema</w:t>
        </w:r>
        <w:r w:rsidRPr="00B76046">
          <w:rPr>
            <w:color w:val="0000FF"/>
            <w:sz w:val="24"/>
            <w:szCs w:val="24"/>
            <w:u w:val="single"/>
          </w:rPr>
          <w:t>.</w:t>
        </w:r>
        <w:r w:rsidRPr="00B76046">
          <w:rPr>
            <w:color w:val="0000FF"/>
            <w:sz w:val="24"/>
            <w:szCs w:val="24"/>
            <w:u w:val="single"/>
            <w:lang w:val="en-US"/>
          </w:rPr>
          <w:t>ru</w:t>
        </w:r>
      </w:hyperlink>
      <w:r w:rsidRPr="00B76046">
        <w:rPr>
          <w:sz w:val="24"/>
          <w:szCs w:val="24"/>
        </w:rPr>
        <w:t xml:space="preserve"> в разделе «Закупки» и на ЭТП по адресу </w:t>
      </w:r>
      <w:hyperlink r:id="rId11" w:history="1">
        <w:r w:rsidRPr="00B76046">
          <w:rPr>
            <w:color w:val="0000FF"/>
            <w:sz w:val="24"/>
            <w:szCs w:val="24"/>
            <w:u w:val="single"/>
            <w:lang w:val="en-US"/>
          </w:rPr>
          <w:t>http</w:t>
        </w:r>
        <w:r w:rsidRPr="00B76046">
          <w:rPr>
            <w:color w:val="0000FF"/>
            <w:sz w:val="24"/>
            <w:szCs w:val="24"/>
            <w:u w:val="single"/>
          </w:rPr>
          <w:t>://</w:t>
        </w:r>
        <w:r w:rsidRPr="00B76046">
          <w:rPr>
            <w:color w:val="0000FF"/>
            <w:sz w:val="24"/>
            <w:szCs w:val="24"/>
            <w:u w:val="single"/>
            <w:lang w:val="en-US"/>
          </w:rPr>
          <w:t>utp</w:t>
        </w:r>
        <w:r w:rsidRPr="00B76046">
          <w:rPr>
            <w:color w:val="0000FF"/>
            <w:sz w:val="24"/>
            <w:szCs w:val="24"/>
            <w:u w:val="single"/>
          </w:rPr>
          <w:t>.</w:t>
        </w:r>
        <w:r w:rsidRPr="00B76046">
          <w:rPr>
            <w:color w:val="0000FF"/>
            <w:sz w:val="24"/>
            <w:szCs w:val="24"/>
            <w:u w:val="single"/>
            <w:lang w:val="en-US"/>
          </w:rPr>
          <w:t>sberbank</w:t>
        </w:r>
        <w:r w:rsidRPr="00B76046">
          <w:rPr>
            <w:color w:val="0000FF"/>
            <w:sz w:val="24"/>
            <w:szCs w:val="24"/>
            <w:u w:val="single"/>
          </w:rPr>
          <w:t>-</w:t>
        </w:r>
        <w:r w:rsidRPr="00B76046">
          <w:rPr>
            <w:color w:val="0000FF"/>
            <w:sz w:val="24"/>
            <w:szCs w:val="24"/>
            <w:u w:val="single"/>
            <w:lang w:val="en-US"/>
          </w:rPr>
          <w:t>ast</w:t>
        </w:r>
        <w:r w:rsidRPr="00B76046">
          <w:rPr>
            <w:color w:val="0000FF"/>
            <w:sz w:val="24"/>
            <w:szCs w:val="24"/>
            <w:u w:val="single"/>
          </w:rPr>
          <w:t>.</w:t>
        </w:r>
        <w:r w:rsidRPr="00B76046">
          <w:rPr>
            <w:color w:val="0000FF"/>
            <w:sz w:val="24"/>
            <w:szCs w:val="24"/>
            <w:u w:val="single"/>
            <w:lang w:val="en-US"/>
          </w:rPr>
          <w:t>ru</w:t>
        </w:r>
        <w:r w:rsidRPr="00B76046">
          <w:rPr>
            <w:color w:val="0000FF"/>
            <w:sz w:val="24"/>
            <w:szCs w:val="24"/>
            <w:u w:val="single"/>
          </w:rPr>
          <w:t>/</w:t>
        </w:r>
        <w:r w:rsidRPr="00B76046">
          <w:rPr>
            <w:color w:val="0000FF"/>
            <w:sz w:val="24"/>
            <w:szCs w:val="24"/>
            <w:u w:val="single"/>
            <w:lang w:val="en-US"/>
          </w:rPr>
          <w:t>AFK</w:t>
        </w:r>
      </w:hyperlink>
      <w:r w:rsidRPr="00B76046">
        <w:rPr>
          <w:sz w:val="24"/>
          <w:szCs w:val="24"/>
        </w:rPr>
        <w:t>.</w:t>
      </w:r>
    </w:p>
    <w:p w:rsidR="00B76046" w:rsidRPr="00B76046" w:rsidRDefault="00B76046" w:rsidP="00B76046">
      <w:pPr>
        <w:pStyle w:val="a1"/>
        <w:numPr>
          <w:ilvl w:val="1"/>
          <w:numId w:val="1"/>
        </w:numPr>
        <w:spacing w:line="240" w:lineRule="auto"/>
        <w:rPr>
          <w:sz w:val="24"/>
          <w:szCs w:val="24"/>
        </w:rPr>
      </w:pPr>
      <w:r w:rsidRPr="00B76046">
        <w:rPr>
          <w:sz w:val="24"/>
          <w:szCs w:val="24"/>
        </w:rPr>
        <w:t>Порядок предоставления документации на последующие этапы, в случае их проведения, будет доведен до сведения Участников дополнительно.</w:t>
      </w:r>
    </w:p>
    <w:p w:rsidR="00566514" w:rsidRDefault="002B3C57" w:rsidP="00566514">
      <w:pPr>
        <w:pStyle w:val="a1"/>
        <w:numPr>
          <w:ilvl w:val="1"/>
          <w:numId w:val="1"/>
        </w:numPr>
        <w:spacing w:line="240" w:lineRule="auto"/>
        <w:rPr>
          <w:sz w:val="24"/>
          <w:szCs w:val="24"/>
        </w:rPr>
      </w:pPr>
      <w:r w:rsidRPr="002B3C57">
        <w:rPr>
          <w:sz w:val="24"/>
          <w:szCs w:val="24"/>
        </w:rPr>
        <w:t>Заказчик оставляет за собой право отказаться от проведения ПКО без предоставления объяснений участникам.</w:t>
      </w:r>
    </w:p>
    <w:p w:rsidR="00AC7454" w:rsidRPr="00A91414" w:rsidRDefault="00566514" w:rsidP="00A91414">
      <w:pPr>
        <w:pStyle w:val="a1"/>
        <w:numPr>
          <w:ilvl w:val="1"/>
          <w:numId w:val="1"/>
        </w:numPr>
        <w:spacing w:line="240" w:lineRule="auto"/>
        <w:rPr>
          <w:sz w:val="24"/>
          <w:szCs w:val="24"/>
        </w:rPr>
      </w:pPr>
      <w:r w:rsidRPr="00566514">
        <w:rPr>
          <w:sz w:val="24"/>
          <w:szCs w:val="24"/>
        </w:rPr>
        <w:t>ПКО</w:t>
      </w:r>
      <w:r w:rsidRPr="00566514">
        <w:rPr>
          <w:b/>
          <w:sz w:val="24"/>
          <w:szCs w:val="24"/>
        </w:rPr>
        <w:t xml:space="preserve"> </w:t>
      </w:r>
      <w:r w:rsidRPr="00566514">
        <w:rPr>
          <w:sz w:val="24"/>
          <w:szCs w:val="24"/>
        </w:rPr>
        <w:t>не является конкурсом, и его проведение не регулируется статьями 447—449 части первой Гражданского кодекса Российской Федерации. Данная процедура запроса коммерческих предложений также не является публичным конкурсом и не регулируется статьями 1057—1061 части второй Гражданского кодекса Российской Федерации. Таким образом, данная процедура не накладывает на Организатора соответствующего объема гражданско-правовых обязательств</w:t>
      </w:r>
      <w:r w:rsidR="00AC7454">
        <w:rPr>
          <w:sz w:val="24"/>
          <w:szCs w:val="24"/>
        </w:rPr>
        <w:t>.</w:t>
      </w:r>
    </w:p>
    <w:p w:rsidR="002B3C57" w:rsidRPr="002B3C57" w:rsidRDefault="002B3C57" w:rsidP="002B3C57">
      <w:pPr>
        <w:pStyle w:val="a1"/>
        <w:numPr>
          <w:ilvl w:val="1"/>
          <w:numId w:val="1"/>
        </w:numPr>
        <w:spacing w:line="240" w:lineRule="auto"/>
        <w:rPr>
          <w:sz w:val="24"/>
          <w:szCs w:val="24"/>
        </w:rPr>
      </w:pPr>
      <w:r w:rsidRPr="002B3C57">
        <w:rPr>
          <w:sz w:val="24"/>
          <w:szCs w:val="24"/>
        </w:rPr>
        <w:t>Участники самостоятельно несут все расходы, связанные с подготовкой и подачей информации, а Организатор по этим расходам не отвечает и не имеет обязательств, независимо от хода и результатов предквалификации.</w:t>
      </w:r>
    </w:p>
    <w:p w:rsidR="002B3C57" w:rsidRPr="002B3C57" w:rsidRDefault="002B3C57" w:rsidP="002B3C57">
      <w:pPr>
        <w:pStyle w:val="a1"/>
        <w:numPr>
          <w:ilvl w:val="1"/>
          <w:numId w:val="1"/>
        </w:numPr>
        <w:spacing w:line="240" w:lineRule="auto"/>
        <w:rPr>
          <w:sz w:val="24"/>
          <w:szCs w:val="24"/>
        </w:rPr>
      </w:pPr>
      <w:r w:rsidRPr="002B3C57">
        <w:rPr>
          <w:sz w:val="24"/>
          <w:szCs w:val="24"/>
        </w:rPr>
        <w:t>Организатор обеспечивает разумную конфиденциальность относительно всех полученных от Участников сведений. Предоставление этой информации другим Участникам или третьим лицам возможно только в случаях, прямо предусмотренных действующим законодательством Российской Федерации.</w:t>
      </w:r>
    </w:p>
    <w:p w:rsidR="002B3C57" w:rsidRPr="002B3C57" w:rsidRDefault="002B3C57" w:rsidP="002B3C57">
      <w:pPr>
        <w:pStyle w:val="a1"/>
        <w:numPr>
          <w:ilvl w:val="1"/>
          <w:numId w:val="1"/>
        </w:numPr>
        <w:spacing w:line="240" w:lineRule="auto"/>
        <w:rPr>
          <w:sz w:val="24"/>
          <w:szCs w:val="24"/>
        </w:rPr>
      </w:pPr>
      <w:r w:rsidRPr="002B3C57">
        <w:rPr>
          <w:sz w:val="24"/>
          <w:szCs w:val="24"/>
        </w:rPr>
        <w:t>Организатор вправе отклонить Заявки, если он установит, что Участник прямо или косвенно дал, согласился дать или предложил служащему Организатора вознаграждение в любой форме: работу, услугу, какую-либо ценность, в качестве стимула, который может повлиять на принятие Коллегиальным органом решения по присвоению статуса предквалификации.</w:t>
      </w:r>
    </w:p>
    <w:p w:rsidR="00A91414" w:rsidRDefault="002B3C57" w:rsidP="00A91414">
      <w:pPr>
        <w:pStyle w:val="a1"/>
        <w:numPr>
          <w:ilvl w:val="1"/>
          <w:numId w:val="1"/>
        </w:numPr>
        <w:spacing w:line="240" w:lineRule="auto"/>
        <w:rPr>
          <w:sz w:val="24"/>
          <w:szCs w:val="24"/>
        </w:rPr>
      </w:pPr>
      <w:r w:rsidRPr="002B3C57">
        <w:rPr>
          <w:sz w:val="24"/>
          <w:szCs w:val="24"/>
        </w:rPr>
        <w:t>Организатор вправе отклонить Заявки Участников, заключивших между собой какое-либо соглашение с целью повлиять на определение статуса предквалификации.</w:t>
      </w:r>
    </w:p>
    <w:p w:rsidR="00A91414" w:rsidRPr="00A91414" w:rsidRDefault="00A91414" w:rsidP="00A91414">
      <w:pPr>
        <w:pStyle w:val="a1"/>
        <w:numPr>
          <w:ilvl w:val="1"/>
          <w:numId w:val="1"/>
        </w:numPr>
        <w:spacing w:line="240" w:lineRule="auto"/>
        <w:rPr>
          <w:sz w:val="24"/>
          <w:szCs w:val="24"/>
        </w:rPr>
      </w:pPr>
      <w:r w:rsidRPr="00A91414">
        <w:rPr>
          <w:sz w:val="24"/>
          <w:szCs w:val="24"/>
        </w:rPr>
        <w:t>Результаты ПКО и статус участника может быть обжалован участником в Конфликтной комиссии ПАО АФК «Система» (см. п. 5 Документации по предквалификации «Памятка о работе Конфликтной комиссии по закупочной деятельности для контрагентов»).</w:t>
      </w:r>
    </w:p>
    <w:p w:rsidR="00A91414" w:rsidRPr="00A91414" w:rsidRDefault="00A91414" w:rsidP="00A91414">
      <w:pPr>
        <w:spacing w:line="240" w:lineRule="auto"/>
        <w:ind w:firstLine="0"/>
        <w:rPr>
          <w:sz w:val="24"/>
          <w:szCs w:val="24"/>
        </w:rPr>
      </w:pPr>
    </w:p>
    <w:p w:rsidR="00B72250" w:rsidRPr="00B72250" w:rsidRDefault="00B72250" w:rsidP="002B3C57">
      <w:pPr>
        <w:pStyle w:val="a1"/>
        <w:spacing w:line="240" w:lineRule="auto"/>
        <w:ind w:left="567" w:firstLine="0"/>
        <w:rPr>
          <w:sz w:val="24"/>
          <w:szCs w:val="24"/>
        </w:rPr>
      </w:pPr>
    </w:p>
    <w:p w:rsidR="00E7288F" w:rsidRDefault="00E7288F" w:rsidP="00C66B88">
      <w:pPr>
        <w:pStyle w:val="1"/>
      </w:pPr>
      <w:bookmarkStart w:id="1" w:name="_Toc480552430"/>
      <w:r>
        <w:lastRenderedPageBreak/>
        <w:t>Критерии предквалификации</w:t>
      </w:r>
      <w:bookmarkEnd w:id="1"/>
    </w:p>
    <w:p w:rsidR="00E7288F" w:rsidRDefault="00E7288F" w:rsidP="00D643CF">
      <w:pPr>
        <w:pStyle w:val="a1"/>
        <w:numPr>
          <w:ilvl w:val="1"/>
          <w:numId w:val="1"/>
        </w:numPr>
        <w:spacing w:line="240" w:lineRule="auto"/>
        <w:rPr>
          <w:sz w:val="24"/>
          <w:szCs w:val="24"/>
        </w:rPr>
      </w:pPr>
      <w:r w:rsidRPr="00E7288F">
        <w:rPr>
          <w:sz w:val="24"/>
          <w:szCs w:val="24"/>
        </w:rPr>
        <w:t xml:space="preserve">Для целей проведения предквалификационного отбора </w:t>
      </w:r>
      <w:r>
        <w:rPr>
          <w:sz w:val="24"/>
          <w:szCs w:val="24"/>
        </w:rPr>
        <w:t xml:space="preserve">подрядчиков </w:t>
      </w:r>
      <w:r w:rsidRPr="00E7288F">
        <w:rPr>
          <w:sz w:val="24"/>
          <w:szCs w:val="24"/>
        </w:rPr>
        <w:t xml:space="preserve">для внедрения </w:t>
      </w:r>
      <w:r w:rsidR="00523550">
        <w:rPr>
          <w:sz w:val="24"/>
          <w:szCs w:val="24"/>
        </w:rPr>
        <w:t>решения для Корпоративного Портала</w:t>
      </w:r>
      <w:r w:rsidR="00F548BB">
        <w:rPr>
          <w:sz w:val="24"/>
          <w:szCs w:val="24"/>
        </w:rPr>
        <w:t xml:space="preserve"> (требования указаны в виде отдельных файлов в приложении 8 «Требования»)</w:t>
      </w:r>
      <w:r w:rsidR="00523550">
        <w:rPr>
          <w:sz w:val="24"/>
          <w:szCs w:val="24"/>
        </w:rPr>
        <w:t xml:space="preserve"> в</w:t>
      </w:r>
      <w:r w:rsidRPr="00E7288F">
        <w:rPr>
          <w:sz w:val="24"/>
          <w:szCs w:val="24"/>
        </w:rPr>
        <w:t xml:space="preserve"> ПАО АФК «Система» </w:t>
      </w:r>
      <w:r>
        <w:rPr>
          <w:sz w:val="24"/>
          <w:szCs w:val="24"/>
        </w:rPr>
        <w:t>для участников ПКО установлены такие критерии предквалификации</w:t>
      </w:r>
      <w:r w:rsidR="005D0121">
        <w:rPr>
          <w:sz w:val="24"/>
          <w:szCs w:val="24"/>
        </w:rPr>
        <w:t>:</w:t>
      </w:r>
    </w:p>
    <w:p w:rsidR="00F548BB" w:rsidRPr="00F548BB" w:rsidRDefault="00F548BB" w:rsidP="00F548BB">
      <w:pPr>
        <w:pStyle w:val="a1"/>
        <w:numPr>
          <w:ilvl w:val="0"/>
          <w:numId w:val="8"/>
        </w:numPr>
        <w:spacing w:line="240" w:lineRule="auto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общие критерии</w:t>
      </w:r>
      <w:r w:rsidRPr="00F548BB">
        <w:rPr>
          <w:rFonts w:eastAsiaTheme="minorHAnsi"/>
          <w:sz w:val="24"/>
          <w:szCs w:val="24"/>
          <w:lang w:eastAsia="en-US"/>
        </w:rPr>
        <w:t xml:space="preserve">; </w:t>
      </w:r>
    </w:p>
    <w:p w:rsidR="00F548BB" w:rsidRDefault="00F548BB" w:rsidP="00F548BB">
      <w:pPr>
        <w:pStyle w:val="a1"/>
        <w:numPr>
          <w:ilvl w:val="0"/>
          <w:numId w:val="8"/>
        </w:numPr>
        <w:spacing w:line="240" w:lineRule="auto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обязательные критерии</w:t>
      </w:r>
      <w:r w:rsidRPr="00F548BB">
        <w:rPr>
          <w:rFonts w:eastAsiaTheme="minorHAnsi"/>
          <w:sz w:val="24"/>
          <w:szCs w:val="24"/>
          <w:lang w:eastAsia="en-US"/>
        </w:rPr>
        <w:t>.</w:t>
      </w:r>
    </w:p>
    <w:p w:rsidR="00F548BB" w:rsidRPr="00F548BB" w:rsidRDefault="00F548BB" w:rsidP="00F548BB">
      <w:pPr>
        <w:pStyle w:val="a1"/>
        <w:numPr>
          <w:ilvl w:val="1"/>
          <w:numId w:val="1"/>
        </w:numPr>
        <w:spacing w:line="240" w:lineRule="auto"/>
        <w:rPr>
          <w:b/>
          <w:sz w:val="24"/>
          <w:szCs w:val="24"/>
        </w:rPr>
      </w:pPr>
      <w:r w:rsidRPr="00F548BB">
        <w:rPr>
          <w:b/>
          <w:sz w:val="24"/>
          <w:szCs w:val="24"/>
        </w:rPr>
        <w:t>Общие критерии предквалификации включают:</w:t>
      </w:r>
    </w:p>
    <w:p w:rsidR="00D358CF" w:rsidRPr="007A52D7" w:rsidRDefault="00523550" w:rsidP="00F548BB">
      <w:pPr>
        <w:pStyle w:val="a1"/>
        <w:numPr>
          <w:ilvl w:val="0"/>
          <w:numId w:val="15"/>
        </w:numPr>
        <w:spacing w:line="240" w:lineRule="auto"/>
        <w:rPr>
          <w:rFonts w:eastAsiaTheme="minorHAnsi"/>
          <w:sz w:val="24"/>
          <w:szCs w:val="24"/>
          <w:lang w:eastAsia="en-US"/>
        </w:rPr>
      </w:pPr>
      <w:r w:rsidRPr="007A52D7">
        <w:rPr>
          <w:rFonts w:eastAsiaTheme="minorHAnsi"/>
          <w:sz w:val="24"/>
          <w:szCs w:val="24"/>
          <w:lang w:eastAsia="en-US"/>
        </w:rPr>
        <w:t>подтвержденный опыт реализованных проектов по внедрению корпоративного портала в организациях с численностью более 300 человек: не менее 1 законченной инсталляции с 01.10.2016 и не менее 3 закон</w:t>
      </w:r>
      <w:r w:rsidR="002F1BF0" w:rsidRPr="007A52D7">
        <w:rPr>
          <w:rFonts w:eastAsiaTheme="minorHAnsi"/>
          <w:sz w:val="24"/>
          <w:szCs w:val="24"/>
          <w:lang w:eastAsia="en-US"/>
        </w:rPr>
        <w:t>ченных инсталляций с 01.01.2015;</w:t>
      </w:r>
    </w:p>
    <w:p w:rsidR="002F1BF0" w:rsidRDefault="002F1BF0" w:rsidP="00F548BB">
      <w:pPr>
        <w:pStyle w:val="a1"/>
        <w:numPr>
          <w:ilvl w:val="0"/>
          <w:numId w:val="15"/>
        </w:numPr>
        <w:spacing w:line="240" w:lineRule="auto"/>
        <w:rPr>
          <w:rFonts w:eastAsiaTheme="minorHAnsi"/>
          <w:sz w:val="24"/>
          <w:szCs w:val="24"/>
          <w:lang w:eastAsia="en-US"/>
        </w:rPr>
      </w:pPr>
      <w:r w:rsidRPr="000257AF">
        <w:rPr>
          <w:rFonts w:eastAsiaTheme="minorHAnsi"/>
          <w:sz w:val="24"/>
          <w:szCs w:val="24"/>
          <w:lang w:eastAsia="en-US"/>
        </w:rPr>
        <w:t>выручка компании за 2016 г. не менее чем в 5 раз превышает представленный бюджет проекта;</w:t>
      </w:r>
      <w:r w:rsidRPr="00A35615">
        <w:rPr>
          <w:rFonts w:eastAsiaTheme="minorHAnsi"/>
          <w:sz w:val="24"/>
          <w:szCs w:val="24"/>
          <w:lang w:eastAsia="en-US"/>
        </w:rPr>
        <w:t xml:space="preserve"> </w:t>
      </w:r>
    </w:p>
    <w:p w:rsidR="00F70A64" w:rsidRDefault="002F1BF0" w:rsidP="00F548BB">
      <w:pPr>
        <w:pStyle w:val="a1"/>
        <w:numPr>
          <w:ilvl w:val="0"/>
          <w:numId w:val="15"/>
        </w:numPr>
        <w:spacing w:line="240" w:lineRule="auto"/>
        <w:rPr>
          <w:rFonts w:eastAsiaTheme="minorHAnsi"/>
          <w:sz w:val="24"/>
          <w:szCs w:val="24"/>
          <w:lang w:eastAsia="en-US"/>
        </w:rPr>
      </w:pPr>
      <w:r w:rsidRPr="00F70A64">
        <w:rPr>
          <w:rFonts w:eastAsiaTheme="minorHAnsi"/>
          <w:sz w:val="24"/>
          <w:szCs w:val="24"/>
          <w:lang w:eastAsia="en-US"/>
        </w:rPr>
        <w:t>подтвержденный опыт участников проектной команды на проектах по внедрению корпоративного портала в организациях с численностью более 300: не менее 3-х подтвержденных реализованных проекта за последние 2 года отдельно для Руководителя Проекта и Ведущего Разработчика из команды проекта</w:t>
      </w:r>
      <w:r w:rsidR="00F70A64">
        <w:rPr>
          <w:rFonts w:eastAsiaTheme="minorHAnsi"/>
          <w:sz w:val="24"/>
          <w:szCs w:val="24"/>
          <w:lang w:eastAsia="en-US"/>
        </w:rPr>
        <w:t>.</w:t>
      </w:r>
    </w:p>
    <w:p w:rsidR="00F548BB" w:rsidRPr="00D32455" w:rsidRDefault="00F548BB" w:rsidP="00F548BB">
      <w:pPr>
        <w:pStyle w:val="a1"/>
        <w:numPr>
          <w:ilvl w:val="1"/>
          <w:numId w:val="1"/>
        </w:numPr>
        <w:spacing w:line="240" w:lineRule="auto"/>
        <w:rPr>
          <w:rFonts w:eastAsiaTheme="minorHAnsi"/>
          <w:b/>
          <w:sz w:val="24"/>
          <w:szCs w:val="24"/>
          <w:lang w:eastAsia="en-US"/>
        </w:rPr>
      </w:pPr>
      <w:r>
        <w:rPr>
          <w:rFonts w:eastAsiaTheme="minorHAnsi"/>
          <w:b/>
          <w:sz w:val="24"/>
          <w:szCs w:val="24"/>
          <w:lang w:eastAsia="en-US"/>
        </w:rPr>
        <w:t>Обязательные</w:t>
      </w:r>
      <w:r w:rsidRPr="00D32455">
        <w:rPr>
          <w:rFonts w:eastAsiaTheme="minorHAnsi"/>
          <w:b/>
          <w:sz w:val="24"/>
          <w:szCs w:val="24"/>
          <w:lang w:eastAsia="en-US"/>
        </w:rPr>
        <w:t xml:space="preserve"> критерии предквалификации включают:</w:t>
      </w:r>
    </w:p>
    <w:p w:rsidR="005E24EC" w:rsidRPr="005E24EC" w:rsidRDefault="005E24EC" w:rsidP="005E24EC">
      <w:pPr>
        <w:pStyle w:val="a1"/>
        <w:numPr>
          <w:ilvl w:val="0"/>
          <w:numId w:val="9"/>
        </w:numPr>
        <w:tabs>
          <w:tab w:val="left" w:pos="0"/>
        </w:tabs>
        <w:spacing w:line="240" w:lineRule="auto"/>
        <w:rPr>
          <w:rFonts w:eastAsiaTheme="minorHAnsi"/>
          <w:sz w:val="24"/>
          <w:szCs w:val="24"/>
          <w:lang w:eastAsia="en-US"/>
        </w:rPr>
      </w:pPr>
      <w:r w:rsidRPr="005E24EC">
        <w:rPr>
          <w:rFonts w:eastAsiaTheme="minorHAnsi"/>
          <w:sz w:val="24"/>
          <w:szCs w:val="24"/>
          <w:lang w:eastAsia="en-US"/>
        </w:rPr>
        <w:t xml:space="preserve">должен соответствовать требованиям, предъявляемым законодательством Российской Федерации к лицам, осуществляющим выполнение работ/оказание услуг, являющиеся предметом </w:t>
      </w:r>
      <w:r>
        <w:rPr>
          <w:rFonts w:eastAsiaTheme="minorHAnsi"/>
          <w:sz w:val="24"/>
          <w:szCs w:val="24"/>
          <w:lang w:eastAsia="en-US"/>
        </w:rPr>
        <w:t>предквалификации;</w:t>
      </w:r>
    </w:p>
    <w:p w:rsidR="005E24EC" w:rsidRPr="005E24EC" w:rsidRDefault="005E24EC" w:rsidP="005E24EC">
      <w:pPr>
        <w:pStyle w:val="a1"/>
        <w:numPr>
          <w:ilvl w:val="0"/>
          <w:numId w:val="9"/>
        </w:numPr>
        <w:tabs>
          <w:tab w:val="left" w:pos="0"/>
        </w:tabs>
        <w:spacing w:line="240" w:lineRule="auto"/>
        <w:rPr>
          <w:rFonts w:eastAsiaTheme="minorHAnsi"/>
          <w:sz w:val="24"/>
          <w:szCs w:val="24"/>
          <w:lang w:eastAsia="en-US"/>
        </w:rPr>
      </w:pPr>
      <w:r w:rsidRPr="005E24EC">
        <w:rPr>
          <w:rFonts w:eastAsiaTheme="minorHAnsi"/>
          <w:sz w:val="24"/>
          <w:szCs w:val="24"/>
          <w:lang w:eastAsia="en-US"/>
        </w:rPr>
        <w:t xml:space="preserve">должен соответствовать требованию о не проведении ликвидации участника </w:t>
      </w:r>
      <w:r>
        <w:rPr>
          <w:rFonts w:eastAsiaTheme="minorHAnsi"/>
          <w:sz w:val="24"/>
          <w:szCs w:val="24"/>
          <w:lang w:eastAsia="en-US"/>
        </w:rPr>
        <w:t xml:space="preserve">предквалификации </w:t>
      </w:r>
      <w:r w:rsidRPr="005E24EC">
        <w:rPr>
          <w:rFonts w:eastAsiaTheme="minorHAnsi"/>
          <w:sz w:val="24"/>
          <w:szCs w:val="24"/>
          <w:lang w:eastAsia="en-US"/>
        </w:rPr>
        <w:t>или</w:t>
      </w:r>
      <w:r w:rsidRPr="005E24EC">
        <w:rPr>
          <w:rFonts w:eastAsiaTheme="minorHAnsi"/>
          <w:sz w:val="24"/>
          <w:szCs w:val="24"/>
          <w:lang w:eastAsia="en-US"/>
        </w:rPr>
        <w:t xml:space="preserve"> не проведении в отношении </w:t>
      </w:r>
      <w:r>
        <w:rPr>
          <w:rFonts w:eastAsiaTheme="minorHAnsi"/>
          <w:sz w:val="24"/>
          <w:szCs w:val="24"/>
          <w:lang w:eastAsia="en-US"/>
        </w:rPr>
        <w:t xml:space="preserve">него </w:t>
      </w:r>
      <w:r w:rsidRPr="005E24EC">
        <w:rPr>
          <w:rFonts w:eastAsiaTheme="minorHAnsi"/>
          <w:sz w:val="24"/>
          <w:szCs w:val="24"/>
          <w:lang w:eastAsia="en-US"/>
        </w:rPr>
        <w:t>процедуры банкротства</w:t>
      </w:r>
      <w:r>
        <w:rPr>
          <w:rFonts w:eastAsiaTheme="minorHAnsi"/>
          <w:sz w:val="24"/>
          <w:szCs w:val="24"/>
          <w:lang w:eastAsia="en-US"/>
        </w:rPr>
        <w:t>;</w:t>
      </w:r>
    </w:p>
    <w:p w:rsidR="005E24EC" w:rsidRPr="005E24EC" w:rsidRDefault="005E24EC" w:rsidP="005E24EC">
      <w:pPr>
        <w:pStyle w:val="a1"/>
        <w:numPr>
          <w:ilvl w:val="0"/>
          <w:numId w:val="9"/>
        </w:numPr>
        <w:tabs>
          <w:tab w:val="left" w:pos="0"/>
        </w:tabs>
        <w:spacing w:line="240" w:lineRule="auto"/>
        <w:rPr>
          <w:rFonts w:eastAsiaTheme="minorHAnsi"/>
          <w:sz w:val="24"/>
          <w:szCs w:val="24"/>
          <w:lang w:eastAsia="en-US"/>
        </w:rPr>
      </w:pPr>
      <w:r w:rsidRPr="005E24EC">
        <w:rPr>
          <w:rFonts w:eastAsiaTheme="minorHAnsi"/>
          <w:sz w:val="24"/>
          <w:szCs w:val="24"/>
          <w:lang w:eastAsia="en-US"/>
        </w:rPr>
        <w:t xml:space="preserve">должен соответствовать требованию о не приостановлении деятельности участника  </w:t>
      </w:r>
      <w:r>
        <w:rPr>
          <w:rFonts w:eastAsiaTheme="minorHAnsi"/>
          <w:sz w:val="24"/>
          <w:szCs w:val="24"/>
          <w:lang w:eastAsia="en-US"/>
        </w:rPr>
        <w:t>предквалификации</w:t>
      </w:r>
      <w:r w:rsidRPr="005E24EC">
        <w:rPr>
          <w:rFonts w:eastAsiaTheme="minorHAnsi"/>
          <w:sz w:val="24"/>
          <w:szCs w:val="24"/>
          <w:lang w:eastAsia="en-US"/>
        </w:rPr>
        <w:t xml:space="preserve"> в порядке, предусмотренном Кодексом Российской Федерации об административных правонарушениях</w:t>
      </w:r>
      <w:r>
        <w:rPr>
          <w:rFonts w:eastAsiaTheme="minorHAnsi"/>
          <w:sz w:val="24"/>
          <w:szCs w:val="24"/>
          <w:lang w:eastAsia="en-US"/>
        </w:rPr>
        <w:t>;</w:t>
      </w:r>
    </w:p>
    <w:p w:rsidR="005E24EC" w:rsidRPr="005E24EC" w:rsidRDefault="005E24EC" w:rsidP="005E24EC">
      <w:pPr>
        <w:pStyle w:val="a1"/>
        <w:numPr>
          <w:ilvl w:val="0"/>
          <w:numId w:val="9"/>
        </w:numPr>
        <w:tabs>
          <w:tab w:val="left" w:pos="0"/>
        </w:tabs>
        <w:spacing w:line="240" w:lineRule="auto"/>
        <w:rPr>
          <w:rFonts w:eastAsiaTheme="minorHAnsi"/>
          <w:sz w:val="24"/>
          <w:szCs w:val="24"/>
          <w:lang w:eastAsia="en-US"/>
        </w:rPr>
      </w:pPr>
      <w:r w:rsidRPr="005E24EC">
        <w:rPr>
          <w:rFonts w:eastAsiaTheme="minorHAnsi"/>
          <w:sz w:val="24"/>
          <w:szCs w:val="24"/>
          <w:lang w:eastAsia="en-US"/>
        </w:rPr>
        <w:t xml:space="preserve">должен соответствовать требованию об отсутствии у участника </w:t>
      </w:r>
      <w:r>
        <w:rPr>
          <w:rFonts w:eastAsiaTheme="minorHAnsi"/>
          <w:sz w:val="24"/>
          <w:szCs w:val="24"/>
          <w:lang w:eastAsia="en-US"/>
        </w:rPr>
        <w:t xml:space="preserve">предквалификации </w:t>
      </w:r>
      <w:r w:rsidRPr="005E24EC">
        <w:rPr>
          <w:rFonts w:eastAsiaTheme="minorHAnsi"/>
          <w:sz w:val="24"/>
          <w:szCs w:val="24"/>
          <w:lang w:eastAsia="en-US"/>
        </w:rPr>
        <w:t xml:space="preserve">задолженности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размер которой превышает двадцать пять процентов балансовой стоимости активов участника </w:t>
      </w:r>
      <w:r>
        <w:rPr>
          <w:rFonts w:eastAsiaTheme="minorHAnsi"/>
          <w:sz w:val="24"/>
          <w:szCs w:val="24"/>
          <w:lang w:eastAsia="en-US"/>
        </w:rPr>
        <w:t>предквалификации</w:t>
      </w:r>
      <w:r w:rsidRPr="005E24EC">
        <w:rPr>
          <w:rFonts w:eastAsiaTheme="minorHAnsi"/>
          <w:sz w:val="24"/>
          <w:szCs w:val="24"/>
          <w:lang w:eastAsia="en-US"/>
        </w:rPr>
        <w:t xml:space="preserve"> по данным бухгалтерской отчетности за последний завершенный отчетный период</w:t>
      </w:r>
      <w:r>
        <w:rPr>
          <w:rFonts w:eastAsiaTheme="minorHAnsi"/>
          <w:sz w:val="24"/>
          <w:szCs w:val="24"/>
          <w:lang w:eastAsia="en-US"/>
        </w:rPr>
        <w:t>;</w:t>
      </w:r>
      <w:r w:rsidRPr="005E24EC">
        <w:rPr>
          <w:rFonts w:eastAsiaTheme="minorHAnsi"/>
          <w:sz w:val="24"/>
          <w:szCs w:val="24"/>
          <w:lang w:eastAsia="en-US"/>
        </w:rPr>
        <w:t xml:space="preserve"> </w:t>
      </w:r>
    </w:p>
    <w:p w:rsidR="005E24EC" w:rsidRPr="00A42E13" w:rsidRDefault="005E24EC" w:rsidP="005E24EC">
      <w:pPr>
        <w:pStyle w:val="a1"/>
        <w:numPr>
          <w:ilvl w:val="0"/>
          <w:numId w:val="9"/>
        </w:numPr>
        <w:tabs>
          <w:tab w:val="left" w:pos="0"/>
        </w:tabs>
        <w:spacing w:line="240" w:lineRule="auto"/>
        <w:rPr>
          <w:sz w:val="24"/>
          <w:szCs w:val="24"/>
        </w:rPr>
      </w:pPr>
      <w:r w:rsidRPr="005E24EC">
        <w:rPr>
          <w:rFonts w:eastAsiaTheme="minorHAnsi"/>
          <w:sz w:val="24"/>
          <w:szCs w:val="24"/>
          <w:lang w:eastAsia="en-US"/>
        </w:rPr>
        <w:t>не должен оказывать влияние на деятельность</w:t>
      </w:r>
      <w:r>
        <w:rPr>
          <w:sz w:val="24"/>
          <w:szCs w:val="24"/>
        </w:rPr>
        <w:t xml:space="preserve"> Заказчика, Организаторов, </w:t>
      </w:r>
      <w:r w:rsidRPr="00A42E13">
        <w:rPr>
          <w:sz w:val="24"/>
          <w:szCs w:val="24"/>
        </w:rPr>
        <w:t>а также сотрудников и аффилированных лиц</w:t>
      </w:r>
      <w:r>
        <w:rPr>
          <w:sz w:val="24"/>
          <w:szCs w:val="24"/>
        </w:rPr>
        <w:t>;</w:t>
      </w:r>
      <w:r w:rsidRPr="00A42E13">
        <w:rPr>
          <w:sz w:val="24"/>
          <w:szCs w:val="24"/>
        </w:rPr>
        <w:t xml:space="preserve"> </w:t>
      </w:r>
    </w:p>
    <w:p w:rsidR="00F548BB" w:rsidRDefault="00F548BB" w:rsidP="00F548BB">
      <w:pPr>
        <w:pStyle w:val="a1"/>
        <w:numPr>
          <w:ilvl w:val="0"/>
          <w:numId w:val="9"/>
        </w:numPr>
        <w:spacing w:line="240" w:lineRule="auto"/>
        <w:rPr>
          <w:rFonts w:eastAsiaTheme="minorHAnsi"/>
          <w:sz w:val="24"/>
          <w:szCs w:val="24"/>
          <w:lang w:eastAsia="en-US"/>
        </w:rPr>
      </w:pPr>
      <w:r w:rsidRPr="00A35615">
        <w:rPr>
          <w:rFonts w:eastAsiaTheme="minorHAnsi"/>
          <w:sz w:val="24"/>
          <w:szCs w:val="24"/>
          <w:lang w:eastAsia="en-US"/>
        </w:rPr>
        <w:t>отсутств</w:t>
      </w:r>
      <w:r w:rsidR="005E24EC">
        <w:rPr>
          <w:rFonts w:eastAsiaTheme="minorHAnsi"/>
          <w:sz w:val="24"/>
          <w:szCs w:val="24"/>
          <w:lang w:eastAsia="en-US"/>
        </w:rPr>
        <w:t xml:space="preserve">овать </w:t>
      </w:r>
      <w:r w:rsidRPr="00A35615">
        <w:rPr>
          <w:rFonts w:eastAsiaTheme="minorHAnsi"/>
          <w:sz w:val="24"/>
          <w:szCs w:val="24"/>
          <w:lang w:eastAsia="en-US"/>
        </w:rPr>
        <w:t>в базах неблагонадежных контрагентов;</w:t>
      </w:r>
    </w:p>
    <w:p w:rsidR="00F548BB" w:rsidRDefault="00F548BB" w:rsidP="00F548BB">
      <w:pPr>
        <w:pStyle w:val="a1"/>
        <w:numPr>
          <w:ilvl w:val="0"/>
          <w:numId w:val="9"/>
        </w:numPr>
        <w:spacing w:line="240" w:lineRule="auto"/>
        <w:rPr>
          <w:rFonts w:eastAsiaTheme="minorHAnsi"/>
          <w:sz w:val="24"/>
          <w:szCs w:val="24"/>
          <w:lang w:eastAsia="en-US"/>
        </w:rPr>
      </w:pPr>
      <w:r w:rsidRPr="00A35615">
        <w:rPr>
          <w:rFonts w:eastAsiaTheme="minorHAnsi"/>
          <w:sz w:val="24"/>
          <w:szCs w:val="24"/>
          <w:lang w:eastAsia="en-US"/>
        </w:rPr>
        <w:t>готовность проводить расчеты через МТС-банк;</w:t>
      </w:r>
    </w:p>
    <w:p w:rsidR="00E61DF3" w:rsidRDefault="00A90FD1" w:rsidP="0067139E">
      <w:pPr>
        <w:pStyle w:val="1"/>
      </w:pPr>
      <w:bookmarkStart w:id="2" w:name="_Toc480552431"/>
      <w:r>
        <w:t>Состав документов, необходимых для участия в ПКО</w:t>
      </w:r>
      <w:bookmarkEnd w:id="2"/>
    </w:p>
    <w:p w:rsidR="00A90FD1" w:rsidRPr="00A90FD1" w:rsidRDefault="00A90FD1" w:rsidP="00D643CF">
      <w:pPr>
        <w:pStyle w:val="a1"/>
        <w:numPr>
          <w:ilvl w:val="1"/>
          <w:numId w:val="1"/>
        </w:numPr>
        <w:spacing w:line="240" w:lineRule="auto"/>
        <w:rPr>
          <w:sz w:val="24"/>
          <w:szCs w:val="24"/>
        </w:rPr>
      </w:pPr>
      <w:r w:rsidRPr="00A90FD1">
        <w:rPr>
          <w:sz w:val="24"/>
          <w:szCs w:val="24"/>
        </w:rPr>
        <w:t xml:space="preserve">В состав документации, </w:t>
      </w:r>
      <w:r w:rsidR="00D74E13">
        <w:rPr>
          <w:sz w:val="24"/>
          <w:szCs w:val="24"/>
        </w:rPr>
        <w:t>необходимой для участия в ПКО, У</w:t>
      </w:r>
      <w:r w:rsidRPr="00A90FD1">
        <w:rPr>
          <w:sz w:val="24"/>
          <w:szCs w:val="24"/>
        </w:rPr>
        <w:t>частниками включается:</w:t>
      </w:r>
    </w:p>
    <w:p w:rsidR="00A90FD1" w:rsidRPr="00253006" w:rsidRDefault="00A90FD1" w:rsidP="000257AF">
      <w:pPr>
        <w:pStyle w:val="a1"/>
        <w:numPr>
          <w:ilvl w:val="0"/>
          <w:numId w:val="4"/>
        </w:numPr>
        <w:spacing w:line="240" w:lineRule="auto"/>
        <w:rPr>
          <w:sz w:val="24"/>
          <w:szCs w:val="24"/>
        </w:rPr>
      </w:pPr>
      <w:r w:rsidRPr="00253006">
        <w:rPr>
          <w:sz w:val="24"/>
          <w:szCs w:val="24"/>
        </w:rPr>
        <w:t xml:space="preserve">Сопроводительное письмо </w:t>
      </w:r>
      <w:r w:rsidR="00253006" w:rsidRPr="00253006">
        <w:rPr>
          <w:sz w:val="24"/>
          <w:szCs w:val="24"/>
        </w:rPr>
        <w:t>к пакету документации</w:t>
      </w:r>
      <w:r w:rsidR="00D74E13">
        <w:rPr>
          <w:sz w:val="24"/>
          <w:szCs w:val="24"/>
        </w:rPr>
        <w:t>;</w:t>
      </w:r>
      <w:r w:rsidR="00253006" w:rsidRPr="00253006">
        <w:rPr>
          <w:sz w:val="24"/>
          <w:szCs w:val="24"/>
        </w:rPr>
        <w:t xml:space="preserve"> </w:t>
      </w:r>
    </w:p>
    <w:p w:rsidR="00253006" w:rsidRPr="00253006" w:rsidRDefault="00BB4797" w:rsidP="000257AF">
      <w:pPr>
        <w:pStyle w:val="a1"/>
        <w:numPr>
          <w:ilvl w:val="0"/>
          <w:numId w:val="4"/>
        </w:numPr>
        <w:spacing w:line="240" w:lineRule="auto"/>
        <w:rPr>
          <w:sz w:val="24"/>
          <w:szCs w:val="24"/>
        </w:rPr>
      </w:pPr>
      <w:r w:rsidRPr="00D25639">
        <w:rPr>
          <w:sz w:val="24"/>
          <w:szCs w:val="24"/>
        </w:rPr>
        <w:t>Приложение 1</w:t>
      </w:r>
      <w:r w:rsidR="00253006" w:rsidRPr="00D25639">
        <w:rPr>
          <w:sz w:val="24"/>
          <w:szCs w:val="24"/>
        </w:rPr>
        <w:t xml:space="preserve"> «Заявка</w:t>
      </w:r>
      <w:r w:rsidR="002F4D93" w:rsidRPr="00D25639">
        <w:rPr>
          <w:sz w:val="24"/>
          <w:szCs w:val="24"/>
        </w:rPr>
        <w:t xml:space="preserve"> на участие в ПКО</w:t>
      </w:r>
      <w:r w:rsidR="00253006" w:rsidRPr="00D25639">
        <w:rPr>
          <w:sz w:val="24"/>
          <w:szCs w:val="24"/>
        </w:rPr>
        <w:t>»</w:t>
      </w:r>
      <w:r w:rsidR="00D74E13" w:rsidRPr="00D25639">
        <w:rPr>
          <w:sz w:val="24"/>
          <w:szCs w:val="24"/>
        </w:rPr>
        <w:t>;</w:t>
      </w:r>
    </w:p>
    <w:p w:rsidR="002314D6" w:rsidRPr="00D25639" w:rsidRDefault="00BB4797" w:rsidP="000257AF">
      <w:pPr>
        <w:pStyle w:val="a1"/>
        <w:numPr>
          <w:ilvl w:val="0"/>
          <w:numId w:val="4"/>
        </w:numPr>
        <w:spacing w:line="240" w:lineRule="auto"/>
        <w:rPr>
          <w:sz w:val="24"/>
          <w:szCs w:val="24"/>
        </w:rPr>
      </w:pPr>
      <w:r w:rsidRPr="00D25639">
        <w:rPr>
          <w:sz w:val="24"/>
          <w:szCs w:val="24"/>
        </w:rPr>
        <w:t>Приложение 2</w:t>
      </w:r>
      <w:r w:rsidR="00253006" w:rsidRPr="00D25639">
        <w:rPr>
          <w:sz w:val="24"/>
          <w:szCs w:val="24"/>
        </w:rPr>
        <w:t xml:space="preserve"> «Анкета</w:t>
      </w:r>
      <w:r w:rsidR="002F4D93" w:rsidRPr="00D25639">
        <w:rPr>
          <w:sz w:val="24"/>
          <w:szCs w:val="24"/>
        </w:rPr>
        <w:t xml:space="preserve"> </w:t>
      </w:r>
      <w:r w:rsidR="00CE1719" w:rsidRPr="00D25639">
        <w:rPr>
          <w:sz w:val="24"/>
          <w:szCs w:val="24"/>
        </w:rPr>
        <w:t>участника</w:t>
      </w:r>
      <w:r w:rsidR="00253006" w:rsidRPr="00D25639">
        <w:rPr>
          <w:sz w:val="24"/>
          <w:szCs w:val="24"/>
        </w:rPr>
        <w:t>»</w:t>
      </w:r>
      <w:r w:rsidR="00D74E13" w:rsidRPr="00D25639">
        <w:rPr>
          <w:sz w:val="24"/>
          <w:szCs w:val="24"/>
        </w:rPr>
        <w:t>;</w:t>
      </w:r>
    </w:p>
    <w:p w:rsidR="00861C10" w:rsidRPr="00CE1719" w:rsidRDefault="009E2F94" w:rsidP="000257AF">
      <w:pPr>
        <w:pStyle w:val="a1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3 "</w:t>
      </w:r>
      <w:r w:rsidR="00861C10" w:rsidRPr="00861C10">
        <w:rPr>
          <w:sz w:val="24"/>
          <w:szCs w:val="24"/>
        </w:rPr>
        <w:t xml:space="preserve">Справка об опыте реализации проектов </w:t>
      </w:r>
      <w:r w:rsidR="001B1DD1" w:rsidRPr="00523550">
        <w:rPr>
          <w:rFonts w:eastAsiaTheme="minorHAnsi"/>
          <w:sz w:val="24"/>
          <w:szCs w:val="24"/>
          <w:lang w:eastAsia="en-US"/>
        </w:rPr>
        <w:t>по внедрению корпоративного портала</w:t>
      </w:r>
      <w:r w:rsidR="001B1DD1">
        <w:rPr>
          <w:rFonts w:eastAsiaTheme="minorHAnsi"/>
          <w:sz w:val="24"/>
          <w:szCs w:val="24"/>
          <w:lang w:eastAsia="en-US"/>
        </w:rPr>
        <w:t xml:space="preserve"> </w:t>
      </w:r>
      <w:r w:rsidR="001B1DD1" w:rsidRPr="00523550">
        <w:rPr>
          <w:rFonts w:eastAsiaTheme="minorHAnsi"/>
          <w:sz w:val="24"/>
          <w:szCs w:val="24"/>
          <w:lang w:eastAsia="en-US"/>
        </w:rPr>
        <w:t>в организациях с численностью более 300 человек</w:t>
      </w:r>
      <w:r w:rsidR="001B1DD1">
        <w:rPr>
          <w:rFonts w:eastAsiaTheme="minorHAnsi"/>
          <w:sz w:val="24"/>
          <w:szCs w:val="24"/>
          <w:lang w:eastAsia="en-US"/>
        </w:rPr>
        <w:t xml:space="preserve"> и копии актов выполненных работ</w:t>
      </w:r>
      <w:r>
        <w:rPr>
          <w:rFonts w:eastAsiaTheme="minorHAnsi"/>
          <w:sz w:val="24"/>
          <w:szCs w:val="24"/>
          <w:lang w:eastAsia="en-US"/>
        </w:rPr>
        <w:t>";</w:t>
      </w:r>
    </w:p>
    <w:p w:rsidR="00B654A6" w:rsidRPr="00B654A6" w:rsidRDefault="00B654A6" w:rsidP="000257AF">
      <w:pPr>
        <w:pStyle w:val="a1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Приложение 4</w:t>
      </w:r>
      <w:r w:rsidR="009E2F94">
        <w:rPr>
          <w:sz w:val="24"/>
          <w:szCs w:val="24"/>
        </w:rPr>
        <w:t xml:space="preserve"> "Резюме участников проектной команды";</w:t>
      </w:r>
    </w:p>
    <w:p w:rsidR="00014752" w:rsidRDefault="00763476" w:rsidP="000257AF">
      <w:pPr>
        <w:pStyle w:val="a1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Приложение 5</w:t>
      </w:r>
      <w:r w:rsidR="00014752">
        <w:rPr>
          <w:sz w:val="24"/>
          <w:szCs w:val="24"/>
        </w:rPr>
        <w:t xml:space="preserve"> «Бюджет Проекта»;</w:t>
      </w:r>
    </w:p>
    <w:p w:rsidR="00BF0B95" w:rsidRDefault="00763476" w:rsidP="000257AF">
      <w:pPr>
        <w:pStyle w:val="a1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Приложение 6</w:t>
      </w:r>
      <w:r w:rsidR="00BF0B95">
        <w:rPr>
          <w:sz w:val="24"/>
          <w:szCs w:val="24"/>
        </w:rPr>
        <w:t xml:space="preserve"> «Оценка </w:t>
      </w:r>
      <w:r w:rsidR="00F70A64">
        <w:rPr>
          <w:sz w:val="24"/>
          <w:szCs w:val="24"/>
        </w:rPr>
        <w:t>покрытия требований стандартным функционалом</w:t>
      </w:r>
      <w:r w:rsidR="00BF0B95">
        <w:rPr>
          <w:sz w:val="24"/>
          <w:szCs w:val="24"/>
        </w:rPr>
        <w:t>»</w:t>
      </w:r>
      <w:r w:rsidR="00F548BB">
        <w:rPr>
          <w:sz w:val="24"/>
          <w:szCs w:val="24"/>
        </w:rPr>
        <w:t xml:space="preserve"> (требования указаны в виде отдельных файлов в приложении 8 «Требования»)</w:t>
      </w:r>
      <w:r w:rsidR="00BF0B95">
        <w:rPr>
          <w:sz w:val="24"/>
          <w:szCs w:val="24"/>
        </w:rPr>
        <w:t>;</w:t>
      </w:r>
    </w:p>
    <w:p w:rsidR="00F35C84" w:rsidRPr="00BF0B95" w:rsidRDefault="00F35C84" w:rsidP="000257AF">
      <w:pPr>
        <w:pStyle w:val="a1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Приложение 7 "Спецификация на оборудование"</w:t>
      </w:r>
    </w:p>
    <w:p w:rsidR="00B654A6" w:rsidRDefault="00B654A6" w:rsidP="000257AF">
      <w:pPr>
        <w:pStyle w:val="a1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Финансовая отчетность за 2016 год</w:t>
      </w:r>
      <w:r w:rsidR="009E2F94">
        <w:rPr>
          <w:sz w:val="24"/>
          <w:szCs w:val="24"/>
        </w:rPr>
        <w:t>;</w:t>
      </w:r>
    </w:p>
    <w:p w:rsidR="003A6F1F" w:rsidRDefault="003A6F1F" w:rsidP="000257AF">
      <w:pPr>
        <w:pStyle w:val="a1"/>
        <w:numPr>
          <w:ilvl w:val="0"/>
          <w:numId w:val="4"/>
        </w:numPr>
        <w:spacing w:line="240" w:lineRule="auto"/>
        <w:rPr>
          <w:sz w:val="24"/>
          <w:szCs w:val="24"/>
        </w:rPr>
      </w:pPr>
      <w:r w:rsidRPr="005A2EB0">
        <w:rPr>
          <w:sz w:val="24"/>
          <w:szCs w:val="24"/>
        </w:rPr>
        <w:t xml:space="preserve">Опись документов, предоставляемых на </w:t>
      </w:r>
      <w:r w:rsidR="00952309">
        <w:rPr>
          <w:sz w:val="24"/>
          <w:szCs w:val="24"/>
        </w:rPr>
        <w:t>ПКО</w:t>
      </w:r>
      <w:r w:rsidR="00D74E13">
        <w:rPr>
          <w:sz w:val="24"/>
          <w:szCs w:val="24"/>
        </w:rPr>
        <w:t>;</w:t>
      </w:r>
    </w:p>
    <w:p w:rsidR="005A5DBE" w:rsidRDefault="005A5DBE" w:rsidP="000257AF">
      <w:pPr>
        <w:pStyle w:val="a1"/>
        <w:numPr>
          <w:ilvl w:val="0"/>
          <w:numId w:val="4"/>
        </w:numPr>
        <w:spacing w:line="240" w:lineRule="auto"/>
        <w:rPr>
          <w:sz w:val="24"/>
          <w:szCs w:val="24"/>
        </w:rPr>
      </w:pPr>
      <w:r w:rsidRPr="005A2EB0">
        <w:rPr>
          <w:sz w:val="24"/>
          <w:szCs w:val="24"/>
        </w:rPr>
        <w:t>Приложения к описи документов</w:t>
      </w:r>
      <w:r w:rsidR="00623D48">
        <w:rPr>
          <w:sz w:val="24"/>
          <w:szCs w:val="24"/>
        </w:rPr>
        <w:t xml:space="preserve"> </w:t>
      </w:r>
      <w:r w:rsidR="00623D48" w:rsidRPr="005A2EB0">
        <w:rPr>
          <w:sz w:val="24"/>
          <w:szCs w:val="24"/>
        </w:rPr>
        <w:t>(пакет документов</w:t>
      </w:r>
      <w:r w:rsidR="00D74E13">
        <w:rPr>
          <w:sz w:val="24"/>
          <w:szCs w:val="24"/>
        </w:rPr>
        <w:t>,</w:t>
      </w:r>
      <w:r w:rsidR="00623D48" w:rsidRPr="005A2EB0">
        <w:rPr>
          <w:sz w:val="24"/>
          <w:szCs w:val="24"/>
        </w:rPr>
        <w:t xml:space="preserve"> под</w:t>
      </w:r>
      <w:r w:rsidR="00623D48">
        <w:rPr>
          <w:sz w:val="24"/>
          <w:szCs w:val="24"/>
        </w:rPr>
        <w:t>тверждающих информацию в описи).</w:t>
      </w:r>
    </w:p>
    <w:p w:rsidR="004C16C8" w:rsidRPr="004C16C8" w:rsidRDefault="009C0E62" w:rsidP="00D643CF">
      <w:pPr>
        <w:pStyle w:val="a1"/>
        <w:numPr>
          <w:ilvl w:val="1"/>
          <w:numId w:val="5"/>
        </w:numPr>
        <w:tabs>
          <w:tab w:val="num" w:pos="0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документ</w:t>
      </w:r>
      <w:r w:rsidR="004C16C8" w:rsidRPr="004C16C8">
        <w:rPr>
          <w:sz w:val="24"/>
          <w:szCs w:val="24"/>
        </w:rPr>
        <w:t xml:space="preserve"> должен быть подписан лицом, имеющим право в соответствии с законодательством Российской Федерации действовать от лица Участника без доверенности, или надлежащим образом уполномоченным им лицом на основании доверенности. В последнем случае оригинал доверенности прикладывается к </w:t>
      </w:r>
      <w:r>
        <w:rPr>
          <w:sz w:val="24"/>
          <w:szCs w:val="24"/>
        </w:rPr>
        <w:t>документации</w:t>
      </w:r>
      <w:r w:rsidR="004C16C8" w:rsidRPr="004C16C8">
        <w:rPr>
          <w:sz w:val="24"/>
          <w:szCs w:val="24"/>
        </w:rPr>
        <w:t>.</w:t>
      </w:r>
    </w:p>
    <w:p w:rsidR="009E7692" w:rsidRDefault="004C16C8" w:rsidP="00D643CF">
      <w:pPr>
        <w:pStyle w:val="a1"/>
        <w:numPr>
          <w:ilvl w:val="1"/>
          <w:numId w:val="5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4C16C8">
        <w:rPr>
          <w:sz w:val="24"/>
          <w:szCs w:val="24"/>
        </w:rPr>
        <w:t>Каждый документ</w:t>
      </w:r>
      <w:r w:rsidR="009C0E62">
        <w:rPr>
          <w:sz w:val="24"/>
          <w:szCs w:val="24"/>
        </w:rPr>
        <w:t xml:space="preserve"> </w:t>
      </w:r>
      <w:r w:rsidRPr="004C16C8">
        <w:rPr>
          <w:sz w:val="24"/>
          <w:szCs w:val="24"/>
        </w:rPr>
        <w:t>должен быть скреплен печатью Участника.</w:t>
      </w:r>
    </w:p>
    <w:p w:rsidR="0071749D" w:rsidRPr="0071749D" w:rsidRDefault="0071749D" w:rsidP="007136FB">
      <w:pPr>
        <w:pStyle w:val="a1"/>
        <w:numPr>
          <w:ilvl w:val="1"/>
          <w:numId w:val="5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71749D">
        <w:rPr>
          <w:sz w:val="24"/>
          <w:szCs w:val="24"/>
        </w:rPr>
        <w:t xml:space="preserve">Участники вправе обратиться к Организатору за разъяснениями </w:t>
      </w:r>
      <w:r w:rsidR="005E24EC" w:rsidRPr="0071749D">
        <w:rPr>
          <w:sz w:val="24"/>
          <w:szCs w:val="24"/>
        </w:rPr>
        <w:t>настоящей Документации</w:t>
      </w:r>
      <w:r w:rsidRPr="0071749D">
        <w:rPr>
          <w:sz w:val="24"/>
          <w:szCs w:val="24"/>
        </w:rPr>
        <w:t>. Запросы на разъяснение Документации должны подаваться через электронный ящик ЭТП.</w:t>
      </w:r>
    </w:p>
    <w:p w:rsidR="002C3B53" w:rsidRDefault="009E7692" w:rsidP="007136FB">
      <w:pPr>
        <w:pStyle w:val="a1"/>
        <w:numPr>
          <w:ilvl w:val="1"/>
          <w:numId w:val="5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9E7692">
        <w:rPr>
          <w:sz w:val="24"/>
          <w:szCs w:val="24"/>
        </w:rPr>
        <w:t xml:space="preserve">Организатор в разумный срок ответит на любой вопрос, который он получит не позднее, чем за 2 дня до истечения срока подачи </w:t>
      </w:r>
      <w:r>
        <w:rPr>
          <w:sz w:val="24"/>
          <w:szCs w:val="24"/>
        </w:rPr>
        <w:t>Заявок.</w:t>
      </w:r>
      <w:r w:rsidRPr="009E7692">
        <w:rPr>
          <w:sz w:val="24"/>
          <w:szCs w:val="24"/>
        </w:rPr>
        <w:t xml:space="preserve"> Если, по мнению Организатора, ответ на данный вопрос будет интересен всем Участникам, копия ответа (без указания источника запроса) будет направлена всем Участникам, официально по</w:t>
      </w:r>
      <w:r w:rsidR="002C3B53">
        <w:rPr>
          <w:sz w:val="24"/>
          <w:szCs w:val="24"/>
        </w:rPr>
        <w:t>лучившим настоящую Документацию.</w:t>
      </w:r>
    </w:p>
    <w:p w:rsidR="00F525C8" w:rsidRPr="00D643CF" w:rsidRDefault="00F525C8" w:rsidP="007136FB">
      <w:pPr>
        <w:pStyle w:val="a1"/>
        <w:numPr>
          <w:ilvl w:val="1"/>
          <w:numId w:val="5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F525C8">
        <w:rPr>
          <w:sz w:val="24"/>
          <w:szCs w:val="24"/>
        </w:rPr>
        <w:t xml:space="preserve">При необходимости Организатор имеет право продлевать срок окончания приема Предложений, установленный в п.1.3 с размещением информации на официальном сайте и на сайте ЭТП по адресу </w:t>
      </w:r>
      <w:hyperlink r:id="rId12" w:history="1">
        <w:r w:rsidRPr="000257AF">
          <w:rPr>
            <w:sz w:val="24"/>
            <w:szCs w:val="24"/>
          </w:rPr>
          <w:t>http://utp.sberbank-ast.ru/AFK</w:t>
        </w:r>
      </w:hyperlink>
      <w:r w:rsidRPr="00D643CF">
        <w:rPr>
          <w:sz w:val="24"/>
          <w:szCs w:val="24"/>
        </w:rPr>
        <w:t xml:space="preserve">. </w:t>
      </w:r>
    </w:p>
    <w:p w:rsidR="002C3B53" w:rsidRPr="00D33595" w:rsidRDefault="002C3B53" w:rsidP="00E05D45">
      <w:pPr>
        <w:pStyle w:val="a1"/>
        <w:numPr>
          <w:ilvl w:val="1"/>
          <w:numId w:val="5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D33595">
        <w:rPr>
          <w:sz w:val="24"/>
          <w:szCs w:val="24"/>
        </w:rPr>
        <w:t>Организатор ПКО имеет право не возвращать представленные к рассмотрению на предварительную квалификацию материалы.</w:t>
      </w:r>
    </w:p>
    <w:p w:rsidR="002C3B53" w:rsidRPr="00D33595" w:rsidRDefault="002C3B53" w:rsidP="00E05D45">
      <w:pPr>
        <w:pStyle w:val="a1"/>
        <w:numPr>
          <w:ilvl w:val="1"/>
          <w:numId w:val="5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D33595">
        <w:rPr>
          <w:color w:val="FF0000"/>
          <w:sz w:val="24"/>
          <w:szCs w:val="24"/>
        </w:rPr>
        <w:t xml:space="preserve"> </w:t>
      </w:r>
      <w:r w:rsidRPr="00D33595">
        <w:rPr>
          <w:sz w:val="24"/>
          <w:szCs w:val="24"/>
        </w:rPr>
        <w:t>Если к первичному пакету документов есть замечания в части финансовых документов, участник обязан предоставить пакет с уточненными сведениями. В противном случае участник считается условно предквалифицированным и может быть дисквалифицирован в случае не</w:t>
      </w:r>
      <w:r w:rsidR="005E24EC">
        <w:rPr>
          <w:sz w:val="24"/>
          <w:szCs w:val="24"/>
        </w:rPr>
        <w:t xml:space="preserve"> </w:t>
      </w:r>
      <w:r w:rsidRPr="00D33595">
        <w:rPr>
          <w:sz w:val="24"/>
          <w:szCs w:val="24"/>
        </w:rPr>
        <w:t>пред</w:t>
      </w:r>
      <w:r w:rsidR="00627EC6">
        <w:rPr>
          <w:sz w:val="24"/>
          <w:szCs w:val="24"/>
        </w:rPr>
        <w:t>о</w:t>
      </w:r>
      <w:r w:rsidRPr="00D33595">
        <w:rPr>
          <w:sz w:val="24"/>
          <w:szCs w:val="24"/>
        </w:rPr>
        <w:t>ставления требуемых документов в течении 1 месяца.</w:t>
      </w:r>
    </w:p>
    <w:p w:rsidR="002B3C57" w:rsidRDefault="002B3C57">
      <w:pPr>
        <w:spacing w:line="240" w:lineRule="auto"/>
        <w:ind w:firstLine="0"/>
        <w:jc w:val="left"/>
        <w:rPr>
          <w:b/>
          <w:bCs/>
          <w:kern w:val="28"/>
          <w:szCs w:val="40"/>
        </w:rPr>
        <w:pPrChange w:id="3" w:author="Патрина Елена Александровна" w:date="2017-10-17T20:43:00Z">
          <w:pPr>
            <w:spacing w:after="200" w:line="276" w:lineRule="auto"/>
            <w:ind w:firstLine="0"/>
            <w:jc w:val="left"/>
          </w:pPr>
        </w:pPrChange>
      </w:pPr>
      <w:r>
        <w:br w:type="page"/>
      </w:r>
    </w:p>
    <w:p w:rsidR="00A90FD1" w:rsidRDefault="00253006" w:rsidP="00994BE4">
      <w:pPr>
        <w:pStyle w:val="1"/>
      </w:pPr>
      <w:bookmarkStart w:id="4" w:name="_Toc480552432"/>
      <w:r>
        <w:lastRenderedPageBreak/>
        <w:t>Приложения и шаблоны</w:t>
      </w:r>
      <w:r w:rsidR="00E7288F">
        <w:t xml:space="preserve"> для подтверждения требованиям </w:t>
      </w:r>
      <w:r w:rsidR="00E7288F" w:rsidRPr="00994BE4">
        <w:t>предквалификации</w:t>
      </w:r>
      <w:bookmarkEnd w:id="4"/>
    </w:p>
    <w:p w:rsidR="002F4D93" w:rsidRPr="00974EA8" w:rsidRDefault="00974EA8" w:rsidP="002D635C">
      <w:pPr>
        <w:pStyle w:val="a1"/>
        <w:numPr>
          <w:ilvl w:val="1"/>
          <w:numId w:val="5"/>
        </w:numPr>
        <w:tabs>
          <w:tab w:val="num" w:pos="0"/>
        </w:tabs>
        <w:spacing w:line="240" w:lineRule="auto"/>
        <w:rPr>
          <w:sz w:val="24"/>
          <w:szCs w:val="24"/>
        </w:rPr>
      </w:pPr>
      <w:r w:rsidRPr="00974EA8">
        <w:rPr>
          <w:sz w:val="24"/>
          <w:szCs w:val="24"/>
        </w:rPr>
        <w:t>Приложение 1</w:t>
      </w:r>
      <w:r w:rsidR="002F4D93" w:rsidRPr="00974EA8">
        <w:rPr>
          <w:sz w:val="24"/>
          <w:szCs w:val="24"/>
        </w:rPr>
        <w:t xml:space="preserve"> «Заявка на участие в ПКО»</w:t>
      </w:r>
      <w:r w:rsidR="00DC0DBF" w:rsidRPr="00974EA8">
        <w:rPr>
          <w:sz w:val="24"/>
          <w:szCs w:val="24"/>
        </w:rPr>
        <w:t xml:space="preserve"> (оформляется на фирменном бланке участника)</w:t>
      </w:r>
    </w:p>
    <w:p w:rsidR="00DC0DBF" w:rsidRPr="005A2EB0" w:rsidRDefault="00DC0DBF" w:rsidP="00DC0DBF">
      <w:pPr>
        <w:shd w:val="clear" w:color="auto" w:fill="FFFFFF"/>
        <w:rPr>
          <w:sz w:val="24"/>
          <w:szCs w:val="24"/>
        </w:rPr>
      </w:pPr>
    </w:p>
    <w:p w:rsidR="00DC0DBF" w:rsidRPr="00431F4B" w:rsidRDefault="00DC0DBF" w:rsidP="00DC0DBF">
      <w:pPr>
        <w:shd w:val="clear" w:color="auto" w:fill="FFFFFF"/>
        <w:jc w:val="center"/>
      </w:pPr>
    </w:p>
    <w:p w:rsidR="00DC0DBF" w:rsidRPr="00431F4B" w:rsidRDefault="00DC0DBF" w:rsidP="00DC0DBF">
      <w:pPr>
        <w:shd w:val="clear" w:color="auto" w:fill="FFFFFF"/>
        <w:jc w:val="center"/>
      </w:pPr>
    </w:p>
    <w:p w:rsidR="00DC0DBF" w:rsidRPr="00431F4B" w:rsidRDefault="00DC0DBF" w:rsidP="00DC0DBF">
      <w:pPr>
        <w:shd w:val="clear" w:color="auto" w:fill="FFFFFF"/>
        <w:jc w:val="center"/>
        <w:rPr>
          <w:b/>
          <w:bCs/>
        </w:rPr>
      </w:pPr>
    </w:p>
    <w:p w:rsidR="00DC0DBF" w:rsidRPr="005A2EB0" w:rsidRDefault="00DC0DBF" w:rsidP="00DC0DBF">
      <w:pPr>
        <w:shd w:val="clear" w:color="auto" w:fill="FFFFFF"/>
        <w:jc w:val="center"/>
        <w:rPr>
          <w:b/>
          <w:bCs/>
          <w:sz w:val="24"/>
          <w:szCs w:val="24"/>
        </w:rPr>
      </w:pPr>
      <w:r w:rsidRPr="005A2EB0">
        <w:rPr>
          <w:b/>
          <w:bCs/>
          <w:sz w:val="24"/>
          <w:szCs w:val="24"/>
        </w:rPr>
        <w:t>ЗАЯВКА</w:t>
      </w:r>
    </w:p>
    <w:p w:rsidR="00DC0DBF" w:rsidRPr="005A2EB0" w:rsidRDefault="00DC0DBF" w:rsidP="00DC0DBF">
      <w:pPr>
        <w:shd w:val="clear" w:color="auto" w:fill="FFFFFF"/>
        <w:jc w:val="center"/>
        <w:rPr>
          <w:b/>
          <w:bCs/>
          <w:sz w:val="24"/>
          <w:szCs w:val="24"/>
        </w:rPr>
      </w:pPr>
      <w:r w:rsidRPr="005A2EB0">
        <w:rPr>
          <w:b/>
          <w:bCs/>
          <w:sz w:val="24"/>
          <w:szCs w:val="24"/>
        </w:rPr>
        <w:t xml:space="preserve">НА УЧАСТИЕ В </w:t>
      </w:r>
      <w:r w:rsidR="00B35E27">
        <w:rPr>
          <w:b/>
          <w:bCs/>
          <w:sz w:val="24"/>
          <w:szCs w:val="24"/>
        </w:rPr>
        <w:t>ПКО</w:t>
      </w:r>
    </w:p>
    <w:p w:rsidR="00DC0DBF" w:rsidRPr="005A2EB0" w:rsidRDefault="00DC0DBF" w:rsidP="00DC0DBF">
      <w:pPr>
        <w:shd w:val="clear" w:color="auto" w:fill="FFFFFF"/>
        <w:jc w:val="center"/>
        <w:rPr>
          <w:sz w:val="24"/>
          <w:szCs w:val="24"/>
        </w:rPr>
      </w:pPr>
    </w:p>
    <w:p w:rsidR="00DC0DBF" w:rsidRPr="005A2EB0" w:rsidRDefault="00DC0DBF" w:rsidP="00DC0DBF">
      <w:pPr>
        <w:shd w:val="clear" w:color="auto" w:fill="FFFFFF"/>
        <w:jc w:val="center"/>
        <w:rPr>
          <w:spacing w:val="1"/>
          <w:sz w:val="24"/>
          <w:szCs w:val="24"/>
        </w:rPr>
      </w:pPr>
      <w:r w:rsidRPr="005A2EB0">
        <w:rPr>
          <w:sz w:val="24"/>
          <w:szCs w:val="24"/>
        </w:rPr>
        <w:t xml:space="preserve">                                                                                                            </w:t>
      </w:r>
      <w:r w:rsidRPr="005A2EB0">
        <w:rPr>
          <w:spacing w:val="1"/>
          <w:sz w:val="24"/>
          <w:szCs w:val="24"/>
        </w:rPr>
        <w:t>Дата________</w:t>
      </w:r>
    </w:p>
    <w:p w:rsidR="00DC0DBF" w:rsidRPr="005A2EB0" w:rsidRDefault="00DC0DBF" w:rsidP="00DC0DBF">
      <w:pPr>
        <w:shd w:val="clear" w:color="auto" w:fill="FFFFFF"/>
        <w:jc w:val="center"/>
        <w:rPr>
          <w:spacing w:val="1"/>
          <w:sz w:val="24"/>
          <w:szCs w:val="24"/>
        </w:rPr>
      </w:pPr>
    </w:p>
    <w:p w:rsidR="00DC0DBF" w:rsidRPr="005A2EB0" w:rsidRDefault="00DC0DBF" w:rsidP="00DC0DBF">
      <w:pPr>
        <w:shd w:val="clear" w:color="auto" w:fill="FFFFFF"/>
        <w:jc w:val="center"/>
        <w:rPr>
          <w:spacing w:val="4"/>
          <w:sz w:val="24"/>
          <w:szCs w:val="24"/>
        </w:rPr>
      </w:pPr>
      <w:r w:rsidRPr="005A2EB0">
        <w:rPr>
          <w:sz w:val="24"/>
          <w:szCs w:val="24"/>
        </w:rPr>
        <w:t>Наименование организации _________________________________</w:t>
      </w:r>
    </w:p>
    <w:p w:rsidR="00DC0DBF" w:rsidRPr="005A2EB0" w:rsidRDefault="00DC0DBF" w:rsidP="00DC0DBF">
      <w:pPr>
        <w:shd w:val="clear" w:color="auto" w:fill="FFFFFF"/>
        <w:ind w:left="-2410" w:right="19"/>
        <w:rPr>
          <w:spacing w:val="4"/>
          <w:sz w:val="24"/>
          <w:szCs w:val="24"/>
        </w:rPr>
      </w:pPr>
    </w:p>
    <w:p w:rsidR="00DC0DBF" w:rsidRPr="005A2EB0" w:rsidRDefault="00DC0DBF" w:rsidP="00DC0DBF">
      <w:pPr>
        <w:shd w:val="clear" w:color="auto" w:fill="FFFFFF"/>
        <w:ind w:left="-2410" w:right="19"/>
        <w:rPr>
          <w:spacing w:val="4"/>
          <w:sz w:val="24"/>
          <w:szCs w:val="24"/>
        </w:rPr>
      </w:pPr>
    </w:p>
    <w:p w:rsidR="00DC0DBF" w:rsidRPr="005A2EB0" w:rsidRDefault="00DC0DBF" w:rsidP="00DC0DBF">
      <w:pPr>
        <w:shd w:val="clear" w:color="auto" w:fill="FFFFFF"/>
        <w:ind w:left="-2410" w:right="19"/>
        <w:rPr>
          <w:sz w:val="24"/>
          <w:szCs w:val="24"/>
        </w:rPr>
      </w:pPr>
    </w:p>
    <w:p w:rsidR="00DC0DBF" w:rsidRPr="005A2EB0" w:rsidRDefault="00DC0DBF" w:rsidP="00DC0DBF">
      <w:pPr>
        <w:shd w:val="clear" w:color="auto" w:fill="FFFFFF"/>
        <w:spacing w:before="139"/>
        <w:ind w:right="29"/>
        <w:jc w:val="center"/>
        <w:rPr>
          <w:sz w:val="24"/>
          <w:szCs w:val="24"/>
        </w:rPr>
      </w:pPr>
      <w:r w:rsidRPr="005A2EB0">
        <w:rPr>
          <w:spacing w:val="-1"/>
          <w:sz w:val="24"/>
          <w:szCs w:val="24"/>
        </w:rPr>
        <w:t>Уважаемые господа!</w:t>
      </w:r>
    </w:p>
    <w:p w:rsidR="00DC0DBF" w:rsidRPr="005A2EB0" w:rsidRDefault="00B873FD" w:rsidP="000257AF">
      <w:pPr>
        <w:shd w:val="clear" w:color="auto" w:fill="FFFFFF"/>
        <w:spacing w:line="240" w:lineRule="auto"/>
        <w:ind w:left="5" w:right="14" w:firstLine="355"/>
        <w:rPr>
          <w:sz w:val="24"/>
          <w:szCs w:val="24"/>
        </w:rPr>
      </w:pPr>
      <w:r>
        <w:rPr>
          <w:sz w:val="24"/>
          <w:szCs w:val="24"/>
        </w:rPr>
        <w:t xml:space="preserve">Изучив </w:t>
      </w:r>
      <w:r w:rsidR="00DC0DBF" w:rsidRPr="005A2EB0">
        <w:rPr>
          <w:sz w:val="24"/>
          <w:szCs w:val="24"/>
        </w:rPr>
        <w:t xml:space="preserve">документацию по предварительному квалификационному отбору </w:t>
      </w:r>
      <w:r>
        <w:rPr>
          <w:sz w:val="24"/>
          <w:szCs w:val="24"/>
        </w:rPr>
        <w:t xml:space="preserve">                      участников для внедрения </w:t>
      </w:r>
      <w:r w:rsidR="002314D6">
        <w:rPr>
          <w:sz w:val="24"/>
          <w:szCs w:val="24"/>
        </w:rPr>
        <w:t>решения для Корпоративного Портала в</w:t>
      </w:r>
      <w:r w:rsidR="00D25639">
        <w:rPr>
          <w:sz w:val="24"/>
          <w:szCs w:val="24"/>
        </w:rPr>
        <w:t xml:space="preserve"> ПАО АФК «Система»,</w:t>
      </w:r>
    </w:p>
    <w:p w:rsidR="00DC0DBF" w:rsidRPr="005A2EB0" w:rsidRDefault="00DC0DBF" w:rsidP="000257AF">
      <w:pPr>
        <w:shd w:val="clear" w:color="auto" w:fill="FFFFFF"/>
        <w:spacing w:line="240" w:lineRule="auto"/>
        <w:ind w:left="5" w:right="14" w:hanging="5"/>
        <w:rPr>
          <w:sz w:val="24"/>
          <w:szCs w:val="24"/>
        </w:rPr>
      </w:pPr>
      <w:r w:rsidRPr="005A2EB0">
        <w:rPr>
          <w:sz w:val="24"/>
          <w:szCs w:val="24"/>
        </w:rPr>
        <w:t xml:space="preserve">получение которой, настоящим удостоверяется, мы, нижеподписавшиеся, заявляем о своем намерении участвовать в предварительном квалификационном отборе и выполнить все условия, </w:t>
      </w:r>
      <w:r w:rsidR="002314D6" w:rsidRPr="005A2EB0">
        <w:rPr>
          <w:sz w:val="24"/>
          <w:szCs w:val="24"/>
        </w:rPr>
        <w:t>которые предусмотрены</w:t>
      </w:r>
      <w:r w:rsidR="00B873FD">
        <w:rPr>
          <w:sz w:val="24"/>
          <w:szCs w:val="24"/>
        </w:rPr>
        <w:t xml:space="preserve"> данным ПКО</w:t>
      </w:r>
      <w:r w:rsidRPr="005A2EB0">
        <w:rPr>
          <w:sz w:val="24"/>
          <w:szCs w:val="24"/>
        </w:rPr>
        <w:t>.</w:t>
      </w:r>
    </w:p>
    <w:p w:rsidR="00DC0DBF" w:rsidRPr="005A2EB0" w:rsidRDefault="00DC0DBF" w:rsidP="000257AF">
      <w:pPr>
        <w:shd w:val="clear" w:color="auto" w:fill="FFFFFF"/>
        <w:spacing w:line="240" w:lineRule="auto"/>
        <w:rPr>
          <w:sz w:val="24"/>
          <w:szCs w:val="24"/>
        </w:rPr>
      </w:pPr>
      <w:r w:rsidRPr="005A2EB0">
        <w:rPr>
          <w:spacing w:val="-2"/>
          <w:sz w:val="24"/>
          <w:szCs w:val="24"/>
        </w:rPr>
        <w:t xml:space="preserve">Должность               </w:t>
      </w:r>
      <w:r w:rsidR="00BB3E0B">
        <w:rPr>
          <w:spacing w:val="-2"/>
          <w:sz w:val="24"/>
          <w:szCs w:val="24"/>
        </w:rPr>
        <w:t xml:space="preserve">                           </w:t>
      </w:r>
      <w:r w:rsidRPr="005A2EB0">
        <w:rPr>
          <w:spacing w:val="-2"/>
          <w:sz w:val="24"/>
          <w:szCs w:val="24"/>
        </w:rPr>
        <w:t xml:space="preserve">  (подпись)                             Ф. И. О.              </w:t>
      </w:r>
    </w:p>
    <w:p w:rsidR="00DC0DBF" w:rsidRPr="00BB3E0B" w:rsidRDefault="00DC0DBF" w:rsidP="00DC0DBF">
      <w:pPr>
        <w:ind w:firstLine="1134"/>
        <w:rPr>
          <w:i/>
          <w:spacing w:val="-2"/>
          <w:sz w:val="20"/>
          <w:szCs w:val="20"/>
        </w:rPr>
      </w:pPr>
      <w:r w:rsidRPr="005A2EB0">
        <w:rPr>
          <w:i/>
          <w:iCs/>
          <w:sz w:val="24"/>
          <w:szCs w:val="24"/>
        </w:rPr>
        <w:t xml:space="preserve">                                                      </w:t>
      </w:r>
      <w:r w:rsidRPr="00BB3E0B">
        <w:rPr>
          <w:i/>
          <w:spacing w:val="-2"/>
          <w:sz w:val="20"/>
          <w:szCs w:val="20"/>
        </w:rPr>
        <w:t>пе</w:t>
      </w:r>
      <w:r w:rsidR="00BB3E0B" w:rsidRPr="00BB3E0B">
        <w:rPr>
          <w:i/>
          <w:spacing w:val="-2"/>
          <w:sz w:val="20"/>
          <w:szCs w:val="20"/>
        </w:rPr>
        <w:t xml:space="preserve">чать                 </w:t>
      </w:r>
      <w:r w:rsidR="00B00EAF">
        <w:rPr>
          <w:i/>
          <w:spacing w:val="-2"/>
          <w:sz w:val="20"/>
          <w:szCs w:val="20"/>
        </w:rPr>
        <w:t xml:space="preserve">     </w:t>
      </w:r>
      <w:r w:rsidR="00BB3E0B" w:rsidRPr="00BB3E0B">
        <w:rPr>
          <w:i/>
          <w:spacing w:val="-2"/>
          <w:sz w:val="20"/>
          <w:szCs w:val="20"/>
        </w:rPr>
        <w:t xml:space="preserve"> </w:t>
      </w:r>
      <w:r w:rsidR="009F7AA8" w:rsidRPr="00BB3E0B">
        <w:rPr>
          <w:i/>
          <w:spacing w:val="-2"/>
          <w:sz w:val="20"/>
          <w:szCs w:val="20"/>
        </w:rPr>
        <w:t xml:space="preserve"> </w:t>
      </w:r>
      <w:r w:rsidRPr="00BB3E0B">
        <w:rPr>
          <w:i/>
          <w:spacing w:val="-2"/>
          <w:sz w:val="20"/>
          <w:szCs w:val="20"/>
        </w:rPr>
        <w:t>(с  полной  расшифровкой)</w:t>
      </w:r>
    </w:p>
    <w:p w:rsidR="00DC0DBF" w:rsidRPr="005A2EB0" w:rsidRDefault="00DC0DBF" w:rsidP="00DC0DBF">
      <w:pPr>
        <w:ind w:firstLine="1134"/>
        <w:rPr>
          <w:i/>
          <w:iCs/>
          <w:sz w:val="24"/>
          <w:szCs w:val="24"/>
        </w:rPr>
      </w:pPr>
      <w:r w:rsidRPr="005A2EB0">
        <w:rPr>
          <w:spacing w:val="-2"/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</w:p>
    <w:p w:rsidR="00DC0DBF" w:rsidRPr="005A2EB0" w:rsidRDefault="00DC0DBF" w:rsidP="00DC0DBF">
      <w:pPr>
        <w:ind w:firstLine="1134"/>
        <w:rPr>
          <w:i/>
          <w:iCs/>
          <w:sz w:val="24"/>
          <w:szCs w:val="24"/>
        </w:rPr>
      </w:pPr>
    </w:p>
    <w:p w:rsidR="00DC0DBF" w:rsidRPr="005A2EB0" w:rsidRDefault="00DC0DBF" w:rsidP="00DC0DBF">
      <w:pPr>
        <w:ind w:firstLine="1134"/>
        <w:rPr>
          <w:i/>
          <w:iCs/>
          <w:sz w:val="24"/>
          <w:szCs w:val="24"/>
        </w:rPr>
      </w:pPr>
    </w:p>
    <w:p w:rsidR="00DC0DBF" w:rsidRDefault="00DC0DBF" w:rsidP="00DC0DBF">
      <w:pPr>
        <w:ind w:firstLine="1134"/>
        <w:rPr>
          <w:i/>
          <w:iCs/>
          <w:szCs w:val="22"/>
        </w:rPr>
      </w:pPr>
    </w:p>
    <w:p w:rsidR="0023226D" w:rsidRDefault="0023226D">
      <w:pPr>
        <w:spacing w:after="200" w:line="276" w:lineRule="auto"/>
        <w:ind w:firstLine="0"/>
        <w:jc w:val="left"/>
      </w:pPr>
    </w:p>
    <w:p w:rsidR="00DC0DBF" w:rsidRDefault="00DC0DBF">
      <w:pPr>
        <w:spacing w:after="200" w:line="276" w:lineRule="auto"/>
        <w:ind w:firstLine="0"/>
        <w:jc w:val="left"/>
      </w:pPr>
      <w:r>
        <w:br w:type="page"/>
      </w:r>
    </w:p>
    <w:p w:rsidR="002F4D93" w:rsidRDefault="00BB4797" w:rsidP="002D635C">
      <w:pPr>
        <w:pStyle w:val="a1"/>
        <w:numPr>
          <w:ilvl w:val="1"/>
          <w:numId w:val="5"/>
        </w:numPr>
        <w:tabs>
          <w:tab w:val="num" w:pos="0"/>
        </w:tabs>
        <w:spacing w:line="240" w:lineRule="auto"/>
      </w:pPr>
      <w:r>
        <w:lastRenderedPageBreak/>
        <w:t>Приложение 2</w:t>
      </w:r>
      <w:r w:rsidR="002F4D93">
        <w:t xml:space="preserve"> «Анкета участника»</w:t>
      </w:r>
    </w:p>
    <w:p w:rsidR="003D326F" w:rsidRPr="00183600" w:rsidRDefault="003D326F" w:rsidP="003D326F">
      <w:pPr>
        <w:pStyle w:val="a1"/>
        <w:tabs>
          <w:tab w:val="num" w:pos="1701"/>
        </w:tabs>
        <w:spacing w:line="240" w:lineRule="auto"/>
        <w:ind w:left="567" w:firstLine="0"/>
      </w:pPr>
    </w:p>
    <w:p w:rsidR="002F4D93" w:rsidRPr="00BA08E8" w:rsidRDefault="002F4D93" w:rsidP="00FB7A19">
      <w:pPr>
        <w:tabs>
          <w:tab w:val="num" w:pos="0"/>
        </w:tabs>
        <w:spacing w:line="240" w:lineRule="auto"/>
        <w:ind w:firstLine="0"/>
        <w:jc w:val="left"/>
        <w:rPr>
          <w:sz w:val="24"/>
          <w:szCs w:val="24"/>
        </w:rPr>
      </w:pPr>
      <w:r w:rsidRPr="00BA08E8">
        <w:rPr>
          <w:sz w:val="24"/>
          <w:szCs w:val="24"/>
        </w:rPr>
        <w:t xml:space="preserve">Приложение </w:t>
      </w:r>
      <w:r w:rsidR="00BB4797">
        <w:rPr>
          <w:sz w:val="24"/>
          <w:szCs w:val="24"/>
        </w:rPr>
        <w:t>2</w:t>
      </w:r>
      <w:r w:rsidRPr="00BA08E8">
        <w:rPr>
          <w:sz w:val="24"/>
          <w:szCs w:val="24"/>
        </w:rPr>
        <w:t xml:space="preserve"> </w:t>
      </w:r>
      <w:r w:rsidR="00F508FF">
        <w:rPr>
          <w:sz w:val="24"/>
          <w:szCs w:val="24"/>
        </w:rPr>
        <w:t xml:space="preserve">«Анкета участника» </w:t>
      </w:r>
      <w:r w:rsidRPr="00BA08E8">
        <w:rPr>
          <w:sz w:val="24"/>
          <w:szCs w:val="24"/>
        </w:rPr>
        <w:t xml:space="preserve">к </w:t>
      </w:r>
      <w:r w:rsidR="0023226D">
        <w:rPr>
          <w:sz w:val="24"/>
          <w:szCs w:val="24"/>
        </w:rPr>
        <w:t xml:space="preserve">Заявке на участие в </w:t>
      </w:r>
      <w:r w:rsidR="00FC6034">
        <w:rPr>
          <w:sz w:val="24"/>
          <w:szCs w:val="24"/>
        </w:rPr>
        <w:t xml:space="preserve">ПКО </w:t>
      </w:r>
      <w:r w:rsidR="00FB7A19" w:rsidRPr="00FB7A19">
        <w:rPr>
          <w:sz w:val="24"/>
          <w:szCs w:val="24"/>
        </w:rPr>
        <w:t>участников для вн</w:t>
      </w:r>
      <w:r w:rsidR="00E67E75">
        <w:rPr>
          <w:sz w:val="24"/>
          <w:szCs w:val="24"/>
        </w:rPr>
        <w:t xml:space="preserve">едрения </w:t>
      </w:r>
      <w:r w:rsidR="002314D6">
        <w:rPr>
          <w:sz w:val="24"/>
          <w:szCs w:val="24"/>
        </w:rPr>
        <w:t>решения для Корпоративного Портала в</w:t>
      </w:r>
      <w:r w:rsidR="002314D6" w:rsidRPr="00E7288F">
        <w:rPr>
          <w:sz w:val="24"/>
          <w:szCs w:val="24"/>
        </w:rPr>
        <w:t xml:space="preserve"> ПАО АФК «Система» </w:t>
      </w:r>
    </w:p>
    <w:p w:rsidR="002F4D93" w:rsidRPr="00BA08E8" w:rsidRDefault="002F4D93" w:rsidP="002F4D93">
      <w:pPr>
        <w:tabs>
          <w:tab w:val="num" w:pos="0"/>
        </w:tabs>
        <w:spacing w:line="240" w:lineRule="auto"/>
        <w:ind w:firstLine="0"/>
        <w:jc w:val="left"/>
        <w:rPr>
          <w:sz w:val="24"/>
          <w:szCs w:val="24"/>
        </w:rPr>
      </w:pPr>
      <w:r w:rsidRPr="00BA08E8">
        <w:rPr>
          <w:sz w:val="24"/>
          <w:szCs w:val="24"/>
        </w:rPr>
        <w:t>от «____»____________ 200__г. №__________</w:t>
      </w:r>
    </w:p>
    <w:p w:rsidR="002F4D93" w:rsidRPr="00BA08E8" w:rsidRDefault="002F4D93" w:rsidP="002F4D93">
      <w:pPr>
        <w:tabs>
          <w:tab w:val="num" w:pos="0"/>
        </w:tabs>
        <w:suppressAutoHyphens/>
        <w:spacing w:line="240" w:lineRule="auto"/>
        <w:ind w:firstLine="0"/>
        <w:jc w:val="center"/>
        <w:rPr>
          <w:b/>
          <w:sz w:val="24"/>
          <w:szCs w:val="24"/>
        </w:rPr>
      </w:pPr>
    </w:p>
    <w:p w:rsidR="002F4D93" w:rsidRPr="00BA08E8" w:rsidRDefault="00800890" w:rsidP="002F4D93">
      <w:pPr>
        <w:tabs>
          <w:tab w:val="num" w:pos="0"/>
        </w:tabs>
        <w:suppressAutoHyphens/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АНКЕТА УЧАСТНИКА</w:t>
      </w:r>
    </w:p>
    <w:tbl>
      <w:tblPr>
        <w:tblpPr w:leftFromText="180" w:rightFromText="180" w:vertAnchor="text" w:horzAnchor="margin" w:tblpY="49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5868"/>
        <w:gridCol w:w="3231"/>
      </w:tblGrid>
      <w:tr w:rsidR="00710EE7" w:rsidRPr="003D326F" w:rsidTr="00710EE7">
        <w:trPr>
          <w:cantSplit/>
          <w:trHeight w:val="240"/>
          <w:tblHeader/>
        </w:trPr>
        <w:tc>
          <w:tcPr>
            <w:tcW w:w="540" w:type="dxa"/>
          </w:tcPr>
          <w:p w:rsidR="00710EE7" w:rsidRPr="003D326F" w:rsidRDefault="00710EE7" w:rsidP="00710EE7">
            <w:pPr>
              <w:pStyle w:val="a9"/>
              <w:tabs>
                <w:tab w:val="num" w:pos="0"/>
                <w:tab w:val="left" w:pos="432"/>
              </w:tabs>
              <w:spacing w:before="0" w:after="0"/>
              <w:ind w:left="0" w:right="-108"/>
              <w:jc w:val="center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№ п/п</w:t>
            </w:r>
          </w:p>
        </w:tc>
        <w:tc>
          <w:tcPr>
            <w:tcW w:w="5868" w:type="dxa"/>
            <w:vAlign w:val="center"/>
          </w:tcPr>
          <w:p w:rsidR="00710EE7" w:rsidRPr="003D326F" w:rsidRDefault="00710EE7" w:rsidP="00710EE7">
            <w:pPr>
              <w:pStyle w:val="a9"/>
              <w:tabs>
                <w:tab w:val="num" w:pos="0"/>
              </w:tabs>
              <w:spacing w:before="0" w:after="0"/>
              <w:ind w:left="0"/>
              <w:jc w:val="center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3231" w:type="dxa"/>
            <w:vAlign w:val="center"/>
          </w:tcPr>
          <w:p w:rsidR="00710EE7" w:rsidRPr="003D326F" w:rsidRDefault="00710EE7" w:rsidP="00710EE7">
            <w:pPr>
              <w:pStyle w:val="a9"/>
              <w:tabs>
                <w:tab w:val="num" w:pos="0"/>
              </w:tabs>
              <w:spacing w:before="0" w:after="0"/>
              <w:ind w:left="0"/>
              <w:jc w:val="center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Сведения об Участнике</w:t>
            </w:r>
          </w:p>
        </w:tc>
      </w:tr>
      <w:tr w:rsidR="00710EE7" w:rsidRPr="003D326F" w:rsidTr="00710EE7">
        <w:trPr>
          <w:cantSplit/>
        </w:trPr>
        <w:tc>
          <w:tcPr>
            <w:tcW w:w="540" w:type="dxa"/>
          </w:tcPr>
          <w:p w:rsidR="00710EE7" w:rsidRPr="003D326F" w:rsidRDefault="00710EE7" w:rsidP="00710EE7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1</w:t>
            </w:r>
          </w:p>
        </w:tc>
        <w:tc>
          <w:tcPr>
            <w:tcW w:w="5868" w:type="dxa"/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Организационно-правовая форма и фирменное наименование Участника</w:t>
            </w:r>
          </w:p>
        </w:tc>
        <w:tc>
          <w:tcPr>
            <w:tcW w:w="3231" w:type="dxa"/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</w:p>
        </w:tc>
      </w:tr>
      <w:tr w:rsidR="00710EE7" w:rsidRPr="003D326F" w:rsidTr="00710EE7">
        <w:trPr>
          <w:cantSplit/>
        </w:trPr>
        <w:tc>
          <w:tcPr>
            <w:tcW w:w="540" w:type="dxa"/>
          </w:tcPr>
          <w:p w:rsidR="00710EE7" w:rsidRPr="003D326F" w:rsidRDefault="00710EE7" w:rsidP="00710EE7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2</w:t>
            </w:r>
          </w:p>
        </w:tc>
        <w:tc>
          <w:tcPr>
            <w:tcW w:w="5868" w:type="dxa"/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Учредители (перечислить наименования и организационно-правовую форму или Ф.И.О. всех учредителей, чья доля в уставном капитале превышает 10%)</w:t>
            </w:r>
          </w:p>
        </w:tc>
        <w:tc>
          <w:tcPr>
            <w:tcW w:w="3231" w:type="dxa"/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</w:p>
        </w:tc>
      </w:tr>
      <w:tr w:rsidR="00710EE7" w:rsidRPr="003D326F" w:rsidTr="00710EE7">
        <w:trPr>
          <w:cantSplit/>
        </w:trPr>
        <w:tc>
          <w:tcPr>
            <w:tcW w:w="540" w:type="dxa"/>
          </w:tcPr>
          <w:p w:rsidR="00710EE7" w:rsidRPr="003D326F" w:rsidRDefault="00710EE7" w:rsidP="00710EE7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3</w:t>
            </w:r>
          </w:p>
        </w:tc>
        <w:tc>
          <w:tcPr>
            <w:tcW w:w="5868" w:type="dxa"/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Свидетельство о внесении в Единый государственный реестр юридических лиц (дата и номер, кем выдано)</w:t>
            </w:r>
          </w:p>
        </w:tc>
        <w:tc>
          <w:tcPr>
            <w:tcW w:w="3231" w:type="dxa"/>
          </w:tcPr>
          <w:p w:rsidR="00710EE7" w:rsidRPr="005627D2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0"/>
                <w:szCs w:val="20"/>
              </w:rPr>
            </w:pPr>
          </w:p>
        </w:tc>
      </w:tr>
      <w:tr w:rsidR="00710EE7" w:rsidRPr="003D326F" w:rsidTr="00710EE7">
        <w:trPr>
          <w:cantSplit/>
        </w:trPr>
        <w:tc>
          <w:tcPr>
            <w:tcW w:w="540" w:type="dxa"/>
          </w:tcPr>
          <w:p w:rsidR="00710EE7" w:rsidRPr="003D326F" w:rsidRDefault="00710EE7" w:rsidP="00710EE7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4</w:t>
            </w:r>
          </w:p>
        </w:tc>
        <w:tc>
          <w:tcPr>
            <w:tcW w:w="5868" w:type="dxa"/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ИНН Участника</w:t>
            </w:r>
          </w:p>
        </w:tc>
        <w:tc>
          <w:tcPr>
            <w:tcW w:w="3231" w:type="dxa"/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</w:p>
        </w:tc>
      </w:tr>
      <w:tr w:rsidR="00710EE7" w:rsidRPr="003D326F" w:rsidTr="00710EE7">
        <w:trPr>
          <w:cantSplit/>
        </w:trPr>
        <w:tc>
          <w:tcPr>
            <w:tcW w:w="540" w:type="dxa"/>
          </w:tcPr>
          <w:p w:rsidR="00710EE7" w:rsidRPr="003D326F" w:rsidRDefault="00710EE7" w:rsidP="00710EE7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5</w:t>
            </w:r>
          </w:p>
        </w:tc>
        <w:tc>
          <w:tcPr>
            <w:tcW w:w="5868" w:type="dxa"/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Юридический адрес</w:t>
            </w:r>
          </w:p>
        </w:tc>
        <w:tc>
          <w:tcPr>
            <w:tcW w:w="3231" w:type="dxa"/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</w:p>
        </w:tc>
      </w:tr>
      <w:tr w:rsidR="00710EE7" w:rsidRPr="003D326F" w:rsidTr="00710EE7">
        <w:trPr>
          <w:cantSplit/>
        </w:trPr>
        <w:tc>
          <w:tcPr>
            <w:tcW w:w="540" w:type="dxa"/>
          </w:tcPr>
          <w:p w:rsidR="00710EE7" w:rsidRPr="003D326F" w:rsidRDefault="00710EE7" w:rsidP="00710EE7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6</w:t>
            </w:r>
          </w:p>
        </w:tc>
        <w:tc>
          <w:tcPr>
            <w:tcW w:w="5868" w:type="dxa"/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Почтовый адрес</w:t>
            </w:r>
          </w:p>
        </w:tc>
        <w:tc>
          <w:tcPr>
            <w:tcW w:w="3231" w:type="dxa"/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</w:p>
        </w:tc>
      </w:tr>
      <w:tr w:rsidR="00710EE7" w:rsidRPr="003D326F" w:rsidTr="00710EE7">
        <w:trPr>
          <w:cantSplit/>
        </w:trPr>
        <w:tc>
          <w:tcPr>
            <w:tcW w:w="540" w:type="dxa"/>
          </w:tcPr>
          <w:p w:rsidR="00710EE7" w:rsidRPr="003D326F" w:rsidRDefault="00710EE7" w:rsidP="00710EE7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7</w:t>
            </w:r>
          </w:p>
        </w:tc>
        <w:tc>
          <w:tcPr>
            <w:tcW w:w="5868" w:type="dxa"/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Филиалы: перечислить наименования и почтовые адреса</w:t>
            </w:r>
          </w:p>
        </w:tc>
        <w:tc>
          <w:tcPr>
            <w:tcW w:w="3231" w:type="dxa"/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</w:p>
        </w:tc>
      </w:tr>
      <w:tr w:rsidR="00710EE7" w:rsidRPr="003D326F" w:rsidTr="00710EE7">
        <w:trPr>
          <w:cantSplit/>
        </w:trPr>
        <w:tc>
          <w:tcPr>
            <w:tcW w:w="540" w:type="dxa"/>
          </w:tcPr>
          <w:p w:rsidR="00710EE7" w:rsidRPr="003D326F" w:rsidRDefault="00710EE7" w:rsidP="00710EE7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8</w:t>
            </w:r>
          </w:p>
        </w:tc>
        <w:tc>
          <w:tcPr>
            <w:tcW w:w="5868" w:type="dxa"/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Банковские реквизиты (наименование и адрес банка, номер расчетного счета Участника в банке, телефоны банка, прочие банковские реквизиты)</w:t>
            </w:r>
          </w:p>
        </w:tc>
        <w:tc>
          <w:tcPr>
            <w:tcW w:w="3231" w:type="dxa"/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</w:p>
        </w:tc>
      </w:tr>
      <w:tr w:rsidR="00710EE7" w:rsidRPr="003D326F" w:rsidTr="00710EE7">
        <w:trPr>
          <w:cantSplit/>
        </w:trPr>
        <w:tc>
          <w:tcPr>
            <w:tcW w:w="540" w:type="dxa"/>
          </w:tcPr>
          <w:p w:rsidR="00710EE7" w:rsidRPr="003D326F" w:rsidRDefault="00710EE7" w:rsidP="00710EE7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9</w:t>
            </w:r>
          </w:p>
        </w:tc>
        <w:tc>
          <w:tcPr>
            <w:tcW w:w="5868" w:type="dxa"/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Телефоны Участника (с указанием кода города)</w:t>
            </w:r>
          </w:p>
        </w:tc>
        <w:tc>
          <w:tcPr>
            <w:tcW w:w="3231" w:type="dxa"/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</w:p>
        </w:tc>
      </w:tr>
      <w:tr w:rsidR="00710EE7" w:rsidRPr="003D326F" w:rsidTr="00710EE7">
        <w:trPr>
          <w:cantSplit/>
          <w:trHeight w:val="116"/>
        </w:trPr>
        <w:tc>
          <w:tcPr>
            <w:tcW w:w="540" w:type="dxa"/>
          </w:tcPr>
          <w:p w:rsidR="00710EE7" w:rsidRPr="003D326F" w:rsidRDefault="00710EE7" w:rsidP="00710EE7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10</w:t>
            </w:r>
          </w:p>
        </w:tc>
        <w:tc>
          <w:tcPr>
            <w:tcW w:w="5868" w:type="dxa"/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Факс Участника (с указанием кода города)</w:t>
            </w:r>
          </w:p>
        </w:tc>
        <w:tc>
          <w:tcPr>
            <w:tcW w:w="3231" w:type="dxa"/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</w:p>
        </w:tc>
      </w:tr>
      <w:tr w:rsidR="00710EE7" w:rsidRPr="003D326F" w:rsidTr="00710EE7">
        <w:trPr>
          <w:cantSplit/>
        </w:trPr>
        <w:tc>
          <w:tcPr>
            <w:tcW w:w="540" w:type="dxa"/>
          </w:tcPr>
          <w:p w:rsidR="00710EE7" w:rsidRPr="003D326F" w:rsidRDefault="00710EE7" w:rsidP="00710EE7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11</w:t>
            </w:r>
          </w:p>
        </w:tc>
        <w:tc>
          <w:tcPr>
            <w:tcW w:w="5868" w:type="dxa"/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Адрес электронной почты Участника</w:t>
            </w:r>
          </w:p>
        </w:tc>
        <w:tc>
          <w:tcPr>
            <w:tcW w:w="3231" w:type="dxa"/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</w:p>
        </w:tc>
      </w:tr>
      <w:tr w:rsidR="00710EE7" w:rsidRPr="003D326F" w:rsidTr="00710EE7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E7" w:rsidRPr="003D326F" w:rsidRDefault="00710EE7" w:rsidP="00710EE7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12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Фамилия, Имя и Отчество руководителя Участника, имеющего право подписи согласно учредительным документам Участника, с указанием должности и контактного телефона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</w:p>
        </w:tc>
      </w:tr>
      <w:tr w:rsidR="00710EE7" w:rsidRPr="003D326F" w:rsidTr="00710EE7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E7" w:rsidRPr="003D326F" w:rsidRDefault="00710EE7" w:rsidP="00710EE7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13</w:t>
            </w:r>
          </w:p>
        </w:tc>
        <w:tc>
          <w:tcPr>
            <w:tcW w:w="5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Фамилия, Имя и Отчество главного бухгалтера Участника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</w:p>
        </w:tc>
      </w:tr>
      <w:tr w:rsidR="00710EE7" w:rsidRPr="003D326F" w:rsidTr="00710EE7">
        <w:trPr>
          <w:cantSplit/>
        </w:trPr>
        <w:tc>
          <w:tcPr>
            <w:tcW w:w="540" w:type="dxa"/>
          </w:tcPr>
          <w:p w:rsidR="00710EE7" w:rsidRPr="003D326F" w:rsidRDefault="00710EE7" w:rsidP="00710EE7">
            <w:pPr>
              <w:tabs>
                <w:tab w:val="num" w:pos="0"/>
              </w:tabs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14</w:t>
            </w:r>
          </w:p>
        </w:tc>
        <w:tc>
          <w:tcPr>
            <w:tcW w:w="5868" w:type="dxa"/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  <w:r w:rsidRPr="003D326F">
              <w:rPr>
                <w:sz w:val="22"/>
                <w:szCs w:val="22"/>
              </w:rPr>
              <w:t>Фамилия, Имя и Отчество ответственного лица Участника с указанием должности и контактного телефона</w:t>
            </w:r>
          </w:p>
        </w:tc>
        <w:tc>
          <w:tcPr>
            <w:tcW w:w="3231" w:type="dxa"/>
          </w:tcPr>
          <w:p w:rsidR="00710EE7" w:rsidRPr="003D326F" w:rsidRDefault="00710EE7" w:rsidP="00710EE7">
            <w:pPr>
              <w:pStyle w:val="a8"/>
              <w:tabs>
                <w:tab w:val="num" w:pos="0"/>
              </w:tabs>
              <w:spacing w:before="0" w:after="0"/>
              <w:ind w:left="0"/>
              <w:rPr>
                <w:sz w:val="22"/>
                <w:szCs w:val="22"/>
              </w:rPr>
            </w:pPr>
          </w:p>
        </w:tc>
      </w:tr>
    </w:tbl>
    <w:p w:rsidR="002F4D93" w:rsidRPr="00BA08E8" w:rsidRDefault="002F4D93" w:rsidP="002F4D93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</w:p>
    <w:p w:rsidR="002F4D93" w:rsidRPr="00BA08E8" w:rsidRDefault="002F4D93" w:rsidP="002F4D93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____________________________________</w:t>
      </w:r>
    </w:p>
    <w:p w:rsidR="002F4D93" w:rsidRPr="00BA08E8" w:rsidRDefault="002F4D93" w:rsidP="002F4D93">
      <w:pPr>
        <w:tabs>
          <w:tab w:val="num" w:pos="0"/>
        </w:tabs>
        <w:spacing w:line="240" w:lineRule="auto"/>
        <w:ind w:right="3684" w:firstLine="0"/>
        <w:jc w:val="center"/>
        <w:rPr>
          <w:sz w:val="24"/>
          <w:szCs w:val="24"/>
          <w:vertAlign w:val="superscript"/>
        </w:rPr>
      </w:pPr>
      <w:r w:rsidRPr="00BA08E8">
        <w:rPr>
          <w:sz w:val="24"/>
          <w:szCs w:val="24"/>
          <w:vertAlign w:val="superscript"/>
        </w:rPr>
        <w:t>(подпись, М.П.)</w:t>
      </w:r>
    </w:p>
    <w:p w:rsidR="002F4D93" w:rsidRPr="00BA08E8" w:rsidRDefault="002F4D93" w:rsidP="002F4D93">
      <w:pPr>
        <w:tabs>
          <w:tab w:val="num" w:pos="0"/>
        </w:tabs>
        <w:spacing w:line="240" w:lineRule="auto"/>
        <w:ind w:firstLine="0"/>
        <w:rPr>
          <w:sz w:val="24"/>
          <w:szCs w:val="24"/>
        </w:rPr>
      </w:pPr>
      <w:r w:rsidRPr="00BA08E8">
        <w:rPr>
          <w:sz w:val="24"/>
          <w:szCs w:val="24"/>
        </w:rPr>
        <w:t>____________________________________</w:t>
      </w:r>
    </w:p>
    <w:p w:rsidR="002F4D93" w:rsidRPr="00BA08E8" w:rsidRDefault="002F4D93" w:rsidP="00183600">
      <w:pPr>
        <w:tabs>
          <w:tab w:val="num" w:pos="0"/>
        </w:tabs>
        <w:spacing w:line="240" w:lineRule="auto"/>
        <w:ind w:firstLine="0"/>
        <w:rPr>
          <w:b/>
          <w:spacing w:val="36"/>
          <w:sz w:val="24"/>
          <w:szCs w:val="24"/>
        </w:rPr>
      </w:pPr>
      <w:r w:rsidRPr="00BA08E8">
        <w:rPr>
          <w:sz w:val="24"/>
          <w:szCs w:val="24"/>
          <w:vertAlign w:val="superscript"/>
        </w:rPr>
        <w:t>(фамилия, имя, отчество подписавшего, должность)</w:t>
      </w:r>
    </w:p>
    <w:p w:rsidR="002F4D93" w:rsidRPr="00BA08E8" w:rsidRDefault="002F4D93" w:rsidP="002F4D93">
      <w:pPr>
        <w:pStyle w:val="ac"/>
        <w:tabs>
          <w:tab w:val="clear" w:pos="1134"/>
          <w:tab w:val="num" w:pos="0"/>
        </w:tabs>
        <w:spacing w:line="240" w:lineRule="auto"/>
        <w:ind w:left="0" w:firstLine="0"/>
        <w:rPr>
          <w:b/>
          <w:sz w:val="24"/>
          <w:szCs w:val="24"/>
        </w:rPr>
      </w:pPr>
      <w:r w:rsidRPr="00BA08E8">
        <w:rPr>
          <w:b/>
          <w:sz w:val="24"/>
          <w:szCs w:val="24"/>
        </w:rPr>
        <w:t>Инструкции по заполнению</w:t>
      </w:r>
    </w:p>
    <w:p w:rsidR="00D757A2" w:rsidRPr="00460014" w:rsidRDefault="00D757A2" w:rsidP="00D757A2">
      <w:pPr>
        <w:pStyle w:val="a8"/>
        <w:tabs>
          <w:tab w:val="num" w:pos="0"/>
        </w:tabs>
        <w:spacing w:before="0" w:after="0"/>
        <w:ind w:left="0"/>
        <w:jc w:val="both"/>
        <w:rPr>
          <w:sz w:val="22"/>
          <w:szCs w:val="22"/>
        </w:rPr>
      </w:pPr>
      <w:r w:rsidRPr="00460014">
        <w:rPr>
          <w:sz w:val="22"/>
          <w:szCs w:val="22"/>
        </w:rPr>
        <w:t>Графы 2,3 – Участник предоставляет нотариально заверенные копии учредительных документов, нотариально заверенную копию свидетельства о государственной регистрации, выписка из ЕГРЮЛ (оригинал или нотариально заверенную копию), не позднее 3 месяцев с даты окончания приема Заявки, копию документа (приказа, протокола собрания учредителей и т.п.), подтверждающего полномочия лица, подписавшего документацию, заверенную подписью руководителя и печатью организации. Если документация подписывается по доверенности, предоставляется оригинал или нотариально заверенная копия доверенности и вышеуказанные документы на лицо, выдавшее доверенность.</w:t>
      </w:r>
    </w:p>
    <w:p w:rsidR="002F4D93" w:rsidRPr="00460014" w:rsidRDefault="002F4D93" w:rsidP="002F4D93">
      <w:pPr>
        <w:tabs>
          <w:tab w:val="num" w:pos="0"/>
        </w:tabs>
        <w:spacing w:line="240" w:lineRule="auto"/>
        <w:ind w:firstLine="0"/>
        <w:rPr>
          <w:sz w:val="22"/>
          <w:szCs w:val="22"/>
        </w:rPr>
      </w:pPr>
      <w:r w:rsidRPr="00460014">
        <w:rPr>
          <w:sz w:val="22"/>
          <w:szCs w:val="22"/>
        </w:rPr>
        <w:t xml:space="preserve"> В графе 8 «Банковские реквизиты…» указываются реквизиты, которые будут использованы при заключении Договора.</w:t>
      </w:r>
    </w:p>
    <w:p w:rsidR="002F4D93" w:rsidRPr="00710EE7" w:rsidRDefault="00460014" w:rsidP="00710EE7">
      <w:pPr>
        <w:tabs>
          <w:tab w:val="num" w:pos="0"/>
        </w:tabs>
        <w:spacing w:line="240" w:lineRule="auto"/>
        <w:ind w:firstLine="0"/>
        <w:rPr>
          <w:sz w:val="22"/>
          <w:szCs w:val="22"/>
        </w:rPr>
      </w:pPr>
      <w:r w:rsidRPr="00460014">
        <w:rPr>
          <w:sz w:val="22"/>
          <w:szCs w:val="22"/>
        </w:rPr>
        <w:t>Участник должен заполнить приведенную выше таблицу по всем позициям. В случае отсутствия каких-либо данных указать слово «нет».</w:t>
      </w:r>
      <w:r w:rsidR="002F4D93">
        <w:br w:type="page"/>
      </w:r>
    </w:p>
    <w:p w:rsidR="00861C10" w:rsidRDefault="00861C10" w:rsidP="002D635C">
      <w:pPr>
        <w:pStyle w:val="a1"/>
        <w:numPr>
          <w:ilvl w:val="1"/>
          <w:numId w:val="5"/>
        </w:numPr>
        <w:tabs>
          <w:tab w:val="num" w:pos="0"/>
        </w:tabs>
        <w:spacing w:line="240" w:lineRule="auto"/>
        <w:sectPr w:rsidR="00861C10" w:rsidSect="002A5458">
          <w:footerReference w:type="defaul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D326F" w:rsidRPr="003D326F" w:rsidRDefault="00BB4797" w:rsidP="002D635C">
      <w:pPr>
        <w:pStyle w:val="a1"/>
        <w:numPr>
          <w:ilvl w:val="1"/>
          <w:numId w:val="5"/>
        </w:numPr>
        <w:spacing w:line="240" w:lineRule="auto"/>
      </w:pPr>
      <w:r w:rsidRPr="00800890">
        <w:lastRenderedPageBreak/>
        <w:t>Приложение 3</w:t>
      </w:r>
      <w:r w:rsidR="00861C10" w:rsidRPr="00800890">
        <w:t xml:space="preserve"> «</w:t>
      </w:r>
      <w:r w:rsidR="00D17EEE" w:rsidRPr="00800890">
        <w:t>Справка об опыте</w:t>
      </w:r>
      <w:r w:rsidR="00861C10" w:rsidRPr="00800890">
        <w:t xml:space="preserve"> реализации проектов </w:t>
      </w:r>
      <w:r w:rsidR="001B1DD1" w:rsidRPr="001B1DD1">
        <w:t>по внедрению корпоративного портала в организациях с численностью более 300 человек»</w:t>
      </w:r>
    </w:p>
    <w:p w:rsidR="003D326F" w:rsidRDefault="003D326F" w:rsidP="003D326F">
      <w:pPr>
        <w:pStyle w:val="a1"/>
        <w:spacing w:line="240" w:lineRule="auto"/>
        <w:ind w:left="567" w:firstLine="0"/>
      </w:pPr>
    </w:p>
    <w:p w:rsidR="003D326F" w:rsidRDefault="003D326F" w:rsidP="002A5458">
      <w:pPr>
        <w:tabs>
          <w:tab w:val="num" w:pos="1701"/>
        </w:tabs>
        <w:spacing w:line="240" w:lineRule="auto"/>
        <w:ind w:firstLine="0"/>
        <w:rPr>
          <w:sz w:val="24"/>
          <w:szCs w:val="24"/>
        </w:rPr>
      </w:pPr>
      <w:r w:rsidRPr="002A5458">
        <w:rPr>
          <w:sz w:val="24"/>
          <w:szCs w:val="24"/>
        </w:rPr>
        <w:t xml:space="preserve">Приложение 3 </w:t>
      </w:r>
      <w:r w:rsidR="002A5458" w:rsidRPr="002A5458">
        <w:rPr>
          <w:sz w:val="24"/>
          <w:szCs w:val="24"/>
        </w:rPr>
        <w:t xml:space="preserve">«Справка об опыте реализации проектов </w:t>
      </w:r>
      <w:r w:rsidR="001B1DD1" w:rsidRPr="00523550">
        <w:rPr>
          <w:rFonts w:eastAsiaTheme="minorHAnsi"/>
          <w:sz w:val="24"/>
          <w:szCs w:val="24"/>
          <w:lang w:eastAsia="en-US"/>
        </w:rPr>
        <w:t>по внедрению корпоративного портала</w:t>
      </w:r>
      <w:r w:rsidR="001B1DD1">
        <w:rPr>
          <w:rFonts w:eastAsiaTheme="minorHAnsi"/>
          <w:sz w:val="24"/>
          <w:szCs w:val="24"/>
          <w:lang w:eastAsia="en-US"/>
        </w:rPr>
        <w:t xml:space="preserve"> </w:t>
      </w:r>
      <w:r w:rsidR="001B1DD1" w:rsidRPr="00523550">
        <w:rPr>
          <w:rFonts w:eastAsiaTheme="minorHAnsi"/>
          <w:sz w:val="24"/>
          <w:szCs w:val="24"/>
          <w:lang w:eastAsia="en-US"/>
        </w:rPr>
        <w:t>в организациях с численностью более 300 человек</w:t>
      </w:r>
      <w:r w:rsidR="002A5458" w:rsidRPr="002A5458">
        <w:rPr>
          <w:bCs/>
          <w:color w:val="000000"/>
          <w:sz w:val="24"/>
          <w:szCs w:val="24"/>
        </w:rPr>
        <w:t>»</w:t>
      </w:r>
      <w:r w:rsidR="002A5458">
        <w:rPr>
          <w:bCs/>
          <w:color w:val="000000"/>
          <w:sz w:val="24"/>
          <w:szCs w:val="24"/>
        </w:rPr>
        <w:t xml:space="preserve"> </w:t>
      </w:r>
      <w:r w:rsidRPr="002A5458">
        <w:rPr>
          <w:sz w:val="24"/>
          <w:szCs w:val="24"/>
        </w:rPr>
        <w:t xml:space="preserve">к Заявке на участие в ПКО участников для внедрения </w:t>
      </w:r>
      <w:r w:rsidR="001B1DD1">
        <w:rPr>
          <w:sz w:val="24"/>
          <w:szCs w:val="24"/>
        </w:rPr>
        <w:t>решения для Корпоративного Портала в</w:t>
      </w:r>
      <w:r w:rsidR="001B1DD1" w:rsidRPr="00E7288F">
        <w:rPr>
          <w:sz w:val="24"/>
          <w:szCs w:val="24"/>
        </w:rPr>
        <w:t xml:space="preserve"> ПАО АФК «Система»</w:t>
      </w:r>
    </w:p>
    <w:p w:rsidR="001B1DD1" w:rsidRPr="002A5458" w:rsidRDefault="001B1DD1" w:rsidP="002A5458">
      <w:pPr>
        <w:tabs>
          <w:tab w:val="num" w:pos="1701"/>
        </w:tabs>
        <w:spacing w:line="240" w:lineRule="auto"/>
        <w:ind w:firstLine="0"/>
        <w:rPr>
          <w:sz w:val="24"/>
          <w:szCs w:val="24"/>
        </w:rPr>
      </w:pPr>
    </w:p>
    <w:p w:rsidR="003D326F" w:rsidRPr="007F7A65" w:rsidRDefault="00D804AA" w:rsidP="00796371">
      <w:pPr>
        <w:pStyle w:val="a1"/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от «____»____________ 20</w:t>
      </w:r>
      <w:r w:rsidR="003D326F" w:rsidRPr="007F7A65">
        <w:rPr>
          <w:sz w:val="24"/>
          <w:szCs w:val="24"/>
        </w:rPr>
        <w:t>__г. №__________</w:t>
      </w:r>
    </w:p>
    <w:p w:rsidR="003D326F" w:rsidRPr="007F7A65" w:rsidRDefault="003D326F" w:rsidP="003D326F">
      <w:pPr>
        <w:pStyle w:val="a1"/>
        <w:tabs>
          <w:tab w:val="num" w:pos="1701"/>
        </w:tabs>
        <w:spacing w:line="240" w:lineRule="auto"/>
        <w:ind w:left="567" w:firstLine="0"/>
        <w:rPr>
          <w:sz w:val="20"/>
          <w:szCs w:val="20"/>
        </w:rPr>
      </w:pPr>
    </w:p>
    <w:tbl>
      <w:tblPr>
        <w:tblW w:w="5385" w:type="pct"/>
        <w:tblInd w:w="-431" w:type="dxa"/>
        <w:tblLook w:val="04A0" w:firstRow="1" w:lastRow="0" w:firstColumn="1" w:lastColumn="0" w:noHBand="0" w:noVBand="1"/>
      </w:tblPr>
      <w:tblGrid>
        <w:gridCol w:w="702"/>
        <w:gridCol w:w="4827"/>
        <w:gridCol w:w="2716"/>
        <w:gridCol w:w="2358"/>
        <w:gridCol w:w="2205"/>
        <w:gridCol w:w="2873"/>
      </w:tblGrid>
      <w:tr w:rsidR="00963D4A" w:rsidRPr="007F7A65" w:rsidTr="002B5B9E">
        <w:trPr>
          <w:trHeight w:val="704"/>
        </w:trPr>
        <w:tc>
          <w:tcPr>
            <w:tcW w:w="22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19A6" w:rsidRPr="007F7A65" w:rsidRDefault="000119A6" w:rsidP="00861C10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7A65">
              <w:rPr>
                <w:color w:val="000000"/>
                <w:sz w:val="20"/>
                <w:szCs w:val="20"/>
              </w:rPr>
              <w:t xml:space="preserve">№ </w:t>
            </w:r>
          </w:p>
        </w:tc>
        <w:tc>
          <w:tcPr>
            <w:tcW w:w="15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C354E" w:rsidRDefault="005C354E" w:rsidP="005C354E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Функциональность:</w:t>
            </w:r>
          </w:p>
          <w:p w:rsidR="000119A6" w:rsidRDefault="000119A6" w:rsidP="005C354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F7A65">
              <w:rPr>
                <w:color w:val="000000"/>
                <w:sz w:val="22"/>
                <w:szCs w:val="22"/>
              </w:rPr>
              <w:t xml:space="preserve">1 </w:t>
            </w:r>
            <w:r w:rsidR="005C354E">
              <w:rPr>
                <w:color w:val="000000"/>
                <w:sz w:val="22"/>
                <w:szCs w:val="22"/>
              </w:rPr>
              <w:t>–</w:t>
            </w:r>
            <w:r w:rsidRPr="007F7A65">
              <w:rPr>
                <w:color w:val="000000"/>
                <w:sz w:val="22"/>
                <w:szCs w:val="22"/>
              </w:rPr>
              <w:t xml:space="preserve"> </w:t>
            </w:r>
            <w:r w:rsidR="005C354E">
              <w:rPr>
                <w:color w:val="000000"/>
                <w:sz w:val="22"/>
                <w:szCs w:val="22"/>
              </w:rPr>
              <w:t>Управление</w:t>
            </w:r>
            <w:r w:rsidR="005C354E" w:rsidRPr="005C354E">
              <w:rPr>
                <w:color w:val="000000"/>
                <w:sz w:val="22"/>
                <w:szCs w:val="22"/>
              </w:rPr>
              <w:t xml:space="preserve"> </w:t>
            </w:r>
            <w:r w:rsidR="005C354E">
              <w:rPr>
                <w:color w:val="000000"/>
                <w:sz w:val="22"/>
                <w:szCs w:val="22"/>
              </w:rPr>
              <w:t>Новостями Компании</w:t>
            </w:r>
            <w:r w:rsidRPr="007F7A65">
              <w:rPr>
                <w:color w:val="000000"/>
                <w:sz w:val="22"/>
                <w:szCs w:val="22"/>
              </w:rPr>
              <w:br/>
              <w:t xml:space="preserve">2 </w:t>
            </w:r>
            <w:r w:rsidR="005C354E">
              <w:rPr>
                <w:color w:val="000000"/>
                <w:sz w:val="22"/>
                <w:szCs w:val="22"/>
              </w:rPr>
              <w:t>–</w:t>
            </w:r>
            <w:r w:rsidRPr="007F7A65">
              <w:rPr>
                <w:color w:val="000000"/>
                <w:sz w:val="22"/>
                <w:szCs w:val="22"/>
              </w:rPr>
              <w:t xml:space="preserve"> </w:t>
            </w:r>
            <w:r w:rsidR="005C354E">
              <w:rPr>
                <w:color w:val="000000"/>
                <w:sz w:val="22"/>
                <w:szCs w:val="22"/>
              </w:rPr>
              <w:t>Тематически разделы</w:t>
            </w:r>
            <w:r w:rsidRPr="007F7A65">
              <w:rPr>
                <w:color w:val="000000"/>
                <w:sz w:val="22"/>
                <w:szCs w:val="22"/>
              </w:rPr>
              <w:br/>
              <w:t xml:space="preserve">3 </w:t>
            </w:r>
            <w:r w:rsidR="005C354E">
              <w:rPr>
                <w:color w:val="000000"/>
                <w:sz w:val="22"/>
                <w:szCs w:val="22"/>
              </w:rPr>
              <w:t>–</w:t>
            </w:r>
            <w:r w:rsidRPr="007F7A65">
              <w:rPr>
                <w:color w:val="000000"/>
                <w:sz w:val="22"/>
                <w:szCs w:val="22"/>
              </w:rPr>
              <w:t xml:space="preserve"> </w:t>
            </w:r>
            <w:r w:rsidR="005C354E">
              <w:rPr>
                <w:color w:val="000000"/>
                <w:sz w:val="22"/>
                <w:szCs w:val="22"/>
              </w:rPr>
              <w:t>Организационная структура</w:t>
            </w:r>
            <w:r w:rsidRPr="007F7A65">
              <w:rPr>
                <w:color w:val="000000"/>
                <w:sz w:val="22"/>
                <w:szCs w:val="22"/>
              </w:rPr>
              <w:br/>
              <w:t xml:space="preserve">4 </w:t>
            </w:r>
            <w:r w:rsidR="005C354E">
              <w:rPr>
                <w:color w:val="000000"/>
                <w:sz w:val="22"/>
                <w:szCs w:val="22"/>
              </w:rPr>
              <w:t>–</w:t>
            </w:r>
            <w:r w:rsidRPr="007F7A65">
              <w:rPr>
                <w:color w:val="000000"/>
                <w:sz w:val="22"/>
                <w:szCs w:val="22"/>
              </w:rPr>
              <w:t xml:space="preserve"> </w:t>
            </w:r>
            <w:r w:rsidR="005C354E">
              <w:rPr>
                <w:color w:val="000000"/>
                <w:sz w:val="22"/>
                <w:szCs w:val="22"/>
              </w:rPr>
              <w:t>План офиса</w:t>
            </w:r>
            <w:r w:rsidRPr="007F7A65">
              <w:rPr>
                <w:color w:val="000000"/>
                <w:sz w:val="22"/>
                <w:szCs w:val="22"/>
              </w:rPr>
              <w:br/>
              <w:t xml:space="preserve">5 </w:t>
            </w:r>
            <w:r w:rsidR="005C354E">
              <w:rPr>
                <w:color w:val="000000"/>
                <w:sz w:val="22"/>
                <w:szCs w:val="22"/>
              </w:rPr>
              <w:t>–</w:t>
            </w:r>
            <w:r w:rsidRPr="007F7A65">
              <w:rPr>
                <w:color w:val="000000"/>
                <w:sz w:val="22"/>
                <w:szCs w:val="22"/>
              </w:rPr>
              <w:t xml:space="preserve"> </w:t>
            </w:r>
            <w:r w:rsidR="005C354E">
              <w:rPr>
                <w:color w:val="000000"/>
                <w:sz w:val="22"/>
                <w:szCs w:val="22"/>
              </w:rPr>
              <w:t>База Знаний</w:t>
            </w:r>
            <w:r w:rsidRPr="007F7A65">
              <w:rPr>
                <w:color w:val="000000"/>
                <w:sz w:val="22"/>
                <w:szCs w:val="22"/>
              </w:rPr>
              <w:br/>
              <w:t xml:space="preserve">6 - </w:t>
            </w:r>
            <w:r w:rsidR="005C354E">
              <w:rPr>
                <w:color w:val="000000"/>
                <w:sz w:val="22"/>
                <w:szCs w:val="22"/>
              </w:rPr>
              <w:t>Сервис</w:t>
            </w:r>
            <w:r w:rsidRPr="007F7A65">
              <w:rPr>
                <w:color w:val="000000"/>
                <w:sz w:val="22"/>
                <w:szCs w:val="22"/>
              </w:rPr>
              <w:br/>
              <w:t xml:space="preserve">7 </w:t>
            </w:r>
            <w:r w:rsidR="005C354E">
              <w:rPr>
                <w:color w:val="000000"/>
                <w:sz w:val="22"/>
                <w:szCs w:val="22"/>
              </w:rPr>
              <w:t>–</w:t>
            </w:r>
            <w:r w:rsidRPr="007F7A65">
              <w:rPr>
                <w:color w:val="000000"/>
                <w:sz w:val="22"/>
                <w:szCs w:val="22"/>
              </w:rPr>
              <w:t xml:space="preserve"> </w:t>
            </w:r>
            <w:r w:rsidR="005C354E">
              <w:rPr>
                <w:color w:val="000000"/>
                <w:sz w:val="22"/>
                <w:szCs w:val="22"/>
              </w:rPr>
              <w:t>Управление Медиаконтентом</w:t>
            </w:r>
          </w:p>
          <w:p w:rsidR="005C354E" w:rsidRDefault="005C354E" w:rsidP="005C354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8 – Управление Календарем событий</w:t>
            </w:r>
          </w:p>
          <w:p w:rsidR="005C354E" w:rsidRDefault="005C354E" w:rsidP="005C354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9 – Личный Кабинет.Информация</w:t>
            </w:r>
          </w:p>
          <w:p w:rsidR="007B0D5B" w:rsidRDefault="005C354E" w:rsidP="005C354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10 – Личный Кабинет.Оценка</w:t>
            </w:r>
          </w:p>
          <w:p w:rsidR="005C354E" w:rsidRDefault="004160CC" w:rsidP="005C354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11 – Личный К</w:t>
            </w:r>
            <w:r w:rsidR="007B0D5B">
              <w:rPr>
                <w:color w:val="000000"/>
                <w:sz w:val="22"/>
                <w:szCs w:val="22"/>
              </w:rPr>
              <w:t>абинет.Разв</w:t>
            </w:r>
            <w:r w:rsidR="005C354E">
              <w:rPr>
                <w:color w:val="000000"/>
                <w:sz w:val="22"/>
                <w:szCs w:val="22"/>
              </w:rPr>
              <w:t>итие</w:t>
            </w:r>
          </w:p>
          <w:p w:rsidR="005C354E" w:rsidRDefault="007B0D5B" w:rsidP="005C354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12</w:t>
            </w:r>
            <w:r w:rsidR="005C354E">
              <w:rPr>
                <w:color w:val="000000"/>
                <w:sz w:val="22"/>
                <w:szCs w:val="22"/>
              </w:rPr>
              <w:t xml:space="preserve"> – Личный Кабинет.Мои Показатели</w:t>
            </w:r>
          </w:p>
          <w:p w:rsidR="005C354E" w:rsidRDefault="007B0D5B" w:rsidP="005C354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</w:t>
            </w:r>
            <w:r w:rsidR="005C354E">
              <w:rPr>
                <w:color w:val="000000"/>
                <w:sz w:val="22"/>
                <w:szCs w:val="22"/>
              </w:rPr>
              <w:t xml:space="preserve"> – Личный Кабинет.Мои Акции</w:t>
            </w:r>
          </w:p>
          <w:p w:rsidR="005C354E" w:rsidRDefault="007B0D5B" w:rsidP="005C354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14</w:t>
            </w:r>
            <w:r w:rsidR="005C354E">
              <w:rPr>
                <w:color w:val="000000"/>
                <w:sz w:val="22"/>
                <w:szCs w:val="22"/>
              </w:rPr>
              <w:t xml:space="preserve"> – Кадровый резерв</w:t>
            </w:r>
          </w:p>
          <w:p w:rsidR="005C354E" w:rsidRPr="007F7A65" w:rsidRDefault="007B0D5B" w:rsidP="005C354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15</w:t>
            </w:r>
            <w:r w:rsidR="005C354E">
              <w:rPr>
                <w:color w:val="000000"/>
                <w:sz w:val="22"/>
                <w:szCs w:val="22"/>
              </w:rPr>
              <w:t xml:space="preserve"> – Портал ИБ</w:t>
            </w:r>
          </w:p>
        </w:tc>
        <w:tc>
          <w:tcPr>
            <w:tcW w:w="323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19A6" w:rsidRPr="007F7A65" w:rsidRDefault="000119A6" w:rsidP="00861C10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7A65">
              <w:rPr>
                <w:color w:val="000000"/>
                <w:sz w:val="22"/>
                <w:szCs w:val="22"/>
              </w:rPr>
              <w:t>З</w:t>
            </w:r>
            <w:r w:rsidR="002B5B9E">
              <w:rPr>
                <w:color w:val="000000"/>
                <w:sz w:val="22"/>
                <w:szCs w:val="22"/>
              </w:rPr>
              <w:t>авершенные проекты по</w:t>
            </w:r>
            <w:r w:rsidR="002B5B9E" w:rsidRPr="002B5B9E">
              <w:rPr>
                <w:color w:val="000000"/>
                <w:sz w:val="22"/>
                <w:szCs w:val="22"/>
              </w:rPr>
              <w:t xml:space="preserve"> внедрению корпоративного портала в организациях с численностью более 300 человек</w:t>
            </w:r>
          </w:p>
        </w:tc>
      </w:tr>
      <w:tr w:rsidR="00963D4A" w:rsidRPr="007F7A65" w:rsidTr="002B5B9E">
        <w:trPr>
          <w:trHeight w:val="2220"/>
        </w:trPr>
        <w:tc>
          <w:tcPr>
            <w:tcW w:w="22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DD1" w:rsidRPr="007F7A65" w:rsidRDefault="001B1DD1" w:rsidP="00861C10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15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1DD1" w:rsidRPr="007F7A65" w:rsidRDefault="001B1DD1" w:rsidP="00861C10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1DD1" w:rsidRPr="007F7A65" w:rsidRDefault="001B1DD1" w:rsidP="00861C10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7A65">
              <w:rPr>
                <w:color w:val="000000"/>
                <w:sz w:val="22"/>
                <w:szCs w:val="22"/>
              </w:rPr>
              <w:t>Наименование компании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DD1" w:rsidRPr="007F7A65" w:rsidRDefault="001B1DD1" w:rsidP="00861C10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7A65">
              <w:rPr>
                <w:color w:val="000000"/>
                <w:sz w:val="22"/>
                <w:szCs w:val="22"/>
              </w:rPr>
              <w:t>Дата завершения проекта (приложить скан-копию акта выполненных работ)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1DD1" w:rsidRPr="007F7A65" w:rsidRDefault="001B1DD1" w:rsidP="00861C10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7A65">
              <w:rPr>
                <w:color w:val="000000"/>
                <w:sz w:val="22"/>
                <w:szCs w:val="22"/>
              </w:rPr>
              <w:t>ФИО Контактного лица</w:t>
            </w:r>
            <w:r w:rsidRPr="007F7A65">
              <w:rPr>
                <w:color w:val="000000"/>
                <w:sz w:val="22"/>
                <w:szCs w:val="22"/>
              </w:rPr>
              <w:br/>
              <w:t>Должность контактного лица</w:t>
            </w:r>
            <w:r w:rsidRPr="007F7A65">
              <w:rPr>
                <w:color w:val="000000"/>
                <w:sz w:val="22"/>
                <w:szCs w:val="22"/>
              </w:rPr>
              <w:br/>
              <w:t xml:space="preserve">Контакты 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1DD1" w:rsidRPr="007F7A65" w:rsidRDefault="001B1DD1" w:rsidP="000119A6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7A65">
              <w:rPr>
                <w:color w:val="000000"/>
                <w:sz w:val="22"/>
                <w:szCs w:val="22"/>
              </w:rPr>
              <w:t>Возможность референц-визита</w:t>
            </w:r>
          </w:p>
        </w:tc>
      </w:tr>
      <w:tr w:rsidR="00963D4A" w:rsidRPr="007F7A65" w:rsidTr="002B5B9E">
        <w:trPr>
          <w:trHeight w:val="20"/>
        </w:trPr>
        <w:tc>
          <w:tcPr>
            <w:tcW w:w="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DD1" w:rsidRPr="007F7A65" w:rsidRDefault="001B1DD1" w:rsidP="00861C10">
            <w:pPr>
              <w:spacing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7F7A65">
              <w:rPr>
                <w:color w:val="000000"/>
                <w:sz w:val="20"/>
                <w:szCs w:val="20"/>
              </w:rPr>
              <w:t>(1)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DD1" w:rsidRPr="007F7A65" w:rsidRDefault="001B1DD1" w:rsidP="00861C10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7A65">
              <w:rPr>
                <w:color w:val="000000"/>
                <w:sz w:val="22"/>
                <w:szCs w:val="22"/>
              </w:rPr>
              <w:t>(2)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DD1" w:rsidRPr="007F7A65" w:rsidRDefault="001B1DD1" w:rsidP="00861C10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7A65">
              <w:rPr>
                <w:color w:val="000000"/>
                <w:sz w:val="22"/>
                <w:szCs w:val="22"/>
              </w:rPr>
              <w:t>(3)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DD1" w:rsidRPr="007F7A65" w:rsidRDefault="001B1DD1" w:rsidP="00861C10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7A65">
              <w:rPr>
                <w:color w:val="000000"/>
                <w:sz w:val="22"/>
                <w:szCs w:val="22"/>
              </w:rPr>
              <w:t>(4)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DD1" w:rsidRPr="007F7A65" w:rsidRDefault="001B1DD1" w:rsidP="00861C10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F7A65">
              <w:rPr>
                <w:color w:val="000000"/>
                <w:sz w:val="22"/>
                <w:szCs w:val="22"/>
              </w:rPr>
              <w:t>(5)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1B1DD1" w:rsidRPr="007F7A65" w:rsidRDefault="005C354E" w:rsidP="000119A6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(6</w:t>
            </w:r>
            <w:r w:rsidR="001B1DD1" w:rsidRPr="007F7A65">
              <w:rPr>
                <w:color w:val="000000"/>
                <w:sz w:val="22"/>
                <w:szCs w:val="22"/>
              </w:rPr>
              <w:t>)</w:t>
            </w:r>
          </w:p>
        </w:tc>
      </w:tr>
      <w:tr w:rsidR="00963D4A" w:rsidRPr="007F7A65" w:rsidTr="002B5B9E">
        <w:trPr>
          <w:trHeight w:val="20"/>
        </w:trPr>
        <w:tc>
          <w:tcPr>
            <w:tcW w:w="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DD1" w:rsidRPr="007F7A65" w:rsidRDefault="001B1DD1" w:rsidP="00861C10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7F7A6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DD1" w:rsidRPr="007F7A65" w:rsidRDefault="001B1DD1" w:rsidP="00861C10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7F7A6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DD1" w:rsidRPr="007F7A65" w:rsidRDefault="001B1DD1" w:rsidP="00861C10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7F7A6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DD1" w:rsidRPr="007F7A65" w:rsidRDefault="001B1DD1" w:rsidP="00861C10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7F7A6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DD1" w:rsidRPr="007F7A65" w:rsidRDefault="001B1DD1" w:rsidP="00861C10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7F7A6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B1DD1" w:rsidRPr="007F7A65" w:rsidRDefault="001B1DD1" w:rsidP="00861C10">
            <w:pPr>
              <w:spacing w:line="240" w:lineRule="auto"/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</w:tc>
      </w:tr>
      <w:tr w:rsidR="00963D4A" w:rsidRPr="007F7A65" w:rsidTr="002B5B9E">
        <w:trPr>
          <w:trHeight w:val="20"/>
        </w:trPr>
        <w:tc>
          <w:tcPr>
            <w:tcW w:w="2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DD1" w:rsidRPr="007F7A65" w:rsidRDefault="001B1DD1" w:rsidP="00861C1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7A6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B1DD1" w:rsidRPr="007F7A65" w:rsidRDefault="001B1DD1" w:rsidP="00861C1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7A6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DD1" w:rsidRPr="007F7A65" w:rsidRDefault="001B1DD1" w:rsidP="00861C1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7A6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DD1" w:rsidRPr="007F7A65" w:rsidRDefault="001B1DD1" w:rsidP="00861C1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7A6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1DD1" w:rsidRPr="007F7A65" w:rsidRDefault="001B1DD1" w:rsidP="00861C1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7F7A65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B1DD1" w:rsidRPr="007F7A65" w:rsidRDefault="001B1DD1" w:rsidP="00861C10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</w:tbl>
    <w:p w:rsidR="00B53E0E" w:rsidRPr="007F7A65" w:rsidRDefault="00B53E0E" w:rsidP="00B53E0E">
      <w:pPr>
        <w:pStyle w:val="ac"/>
        <w:tabs>
          <w:tab w:val="clear" w:pos="1134"/>
          <w:tab w:val="num" w:pos="0"/>
        </w:tabs>
        <w:spacing w:line="240" w:lineRule="auto"/>
        <w:ind w:left="0" w:firstLine="0"/>
        <w:rPr>
          <w:b/>
          <w:sz w:val="22"/>
          <w:szCs w:val="22"/>
        </w:rPr>
      </w:pPr>
      <w:r w:rsidRPr="007F7A65">
        <w:rPr>
          <w:b/>
          <w:sz w:val="22"/>
          <w:szCs w:val="22"/>
        </w:rPr>
        <w:t>Инструкции по заполнению</w:t>
      </w:r>
    </w:p>
    <w:p w:rsidR="00C10CCA" w:rsidRPr="007F7A65" w:rsidRDefault="00C10CCA" w:rsidP="00C10CCA">
      <w:pPr>
        <w:tabs>
          <w:tab w:val="num" w:pos="0"/>
        </w:tabs>
        <w:spacing w:line="240" w:lineRule="auto"/>
        <w:ind w:firstLine="0"/>
        <w:rPr>
          <w:sz w:val="22"/>
          <w:szCs w:val="22"/>
        </w:rPr>
      </w:pPr>
      <w:r w:rsidRPr="007F7A65">
        <w:rPr>
          <w:sz w:val="22"/>
          <w:szCs w:val="22"/>
        </w:rPr>
        <w:t>(2) указать с помощью цифровой легенды</w:t>
      </w:r>
      <w:r w:rsidR="00802B72">
        <w:rPr>
          <w:sz w:val="22"/>
          <w:szCs w:val="22"/>
        </w:rPr>
        <w:t xml:space="preserve"> </w:t>
      </w:r>
      <w:r w:rsidR="00A3540B" w:rsidRPr="007F7A65">
        <w:rPr>
          <w:sz w:val="22"/>
          <w:szCs w:val="22"/>
        </w:rPr>
        <w:t>(1,2,3,4,5,6,7</w:t>
      </w:r>
      <w:r w:rsidR="005C354E">
        <w:rPr>
          <w:sz w:val="22"/>
          <w:szCs w:val="22"/>
        </w:rPr>
        <w:t>,8,9,10,11,12,13,14</w:t>
      </w:r>
      <w:r w:rsidR="00A3540B" w:rsidRPr="007F7A65">
        <w:rPr>
          <w:sz w:val="22"/>
          <w:szCs w:val="22"/>
        </w:rPr>
        <w:t>)</w:t>
      </w:r>
      <w:r w:rsidRPr="007F7A65">
        <w:rPr>
          <w:sz w:val="22"/>
          <w:szCs w:val="22"/>
        </w:rPr>
        <w:t>, какая функциональность была реализована</w:t>
      </w:r>
      <w:r w:rsidR="00734448" w:rsidRPr="007F7A65">
        <w:rPr>
          <w:sz w:val="22"/>
          <w:szCs w:val="22"/>
        </w:rPr>
        <w:t xml:space="preserve"> в рамках проекта</w:t>
      </w:r>
    </w:p>
    <w:p w:rsidR="00C10CCA" w:rsidRPr="007F7A65" w:rsidRDefault="00C10CCA" w:rsidP="00C10CCA">
      <w:pPr>
        <w:tabs>
          <w:tab w:val="num" w:pos="0"/>
        </w:tabs>
        <w:spacing w:line="240" w:lineRule="auto"/>
        <w:ind w:firstLine="0"/>
        <w:rPr>
          <w:sz w:val="22"/>
          <w:szCs w:val="22"/>
        </w:rPr>
      </w:pPr>
      <w:r w:rsidRPr="007F7A65">
        <w:rPr>
          <w:sz w:val="22"/>
          <w:szCs w:val="22"/>
        </w:rPr>
        <w:t>(4) отсутствие скан-копии акта выполненных работ может быть рассмотрено как отсутствие подтвержденного опыта реализации проекта</w:t>
      </w:r>
      <w:r w:rsidR="002E3260" w:rsidRPr="007F7A65">
        <w:rPr>
          <w:sz w:val="22"/>
          <w:szCs w:val="22"/>
        </w:rPr>
        <w:t>, если такой опыт не будет подтвержден референц-визитом</w:t>
      </w:r>
    </w:p>
    <w:p w:rsidR="00C10CCA" w:rsidRPr="007F7A65" w:rsidRDefault="00C10CCA" w:rsidP="00C10CCA">
      <w:pPr>
        <w:tabs>
          <w:tab w:val="num" w:pos="0"/>
        </w:tabs>
        <w:spacing w:line="240" w:lineRule="auto"/>
        <w:ind w:firstLine="0"/>
        <w:rPr>
          <w:sz w:val="22"/>
          <w:szCs w:val="22"/>
        </w:rPr>
      </w:pPr>
      <w:r w:rsidRPr="007F7A65">
        <w:rPr>
          <w:sz w:val="22"/>
          <w:szCs w:val="22"/>
        </w:rPr>
        <w:t xml:space="preserve">(5) </w:t>
      </w:r>
      <w:r w:rsidR="00D804AA" w:rsidRPr="007F7A65">
        <w:rPr>
          <w:sz w:val="22"/>
          <w:szCs w:val="22"/>
        </w:rPr>
        <w:t>предпочтительно -</w:t>
      </w:r>
      <w:r w:rsidRPr="007F7A65">
        <w:rPr>
          <w:sz w:val="22"/>
          <w:szCs w:val="22"/>
        </w:rPr>
        <w:t xml:space="preserve"> контакты спонсора проекта</w:t>
      </w:r>
    </w:p>
    <w:p w:rsidR="001C2762" w:rsidRPr="00534A48" w:rsidRDefault="005C354E" w:rsidP="00534A48">
      <w:pPr>
        <w:tabs>
          <w:tab w:val="num" w:pos="0"/>
        </w:tabs>
        <w:spacing w:line="240" w:lineRule="auto"/>
        <w:ind w:firstLine="0"/>
        <w:rPr>
          <w:sz w:val="22"/>
          <w:szCs w:val="22"/>
        </w:rPr>
      </w:pPr>
      <w:r>
        <w:rPr>
          <w:sz w:val="22"/>
          <w:szCs w:val="22"/>
        </w:rPr>
        <w:t>(6</w:t>
      </w:r>
      <w:r w:rsidR="00C10CCA" w:rsidRPr="007F7A65">
        <w:rPr>
          <w:sz w:val="22"/>
          <w:szCs w:val="22"/>
        </w:rPr>
        <w:t>) предпочтительно – указать возможный формат (очный визит, конференц-звонок) и даты визита</w:t>
      </w:r>
      <w:r w:rsidR="001C2762">
        <w:br w:type="page"/>
      </w:r>
    </w:p>
    <w:p w:rsidR="00CD6CDD" w:rsidRDefault="00CD6CDD" w:rsidP="002D635C">
      <w:pPr>
        <w:pStyle w:val="a1"/>
        <w:numPr>
          <w:ilvl w:val="1"/>
          <w:numId w:val="5"/>
        </w:numPr>
        <w:tabs>
          <w:tab w:val="num" w:pos="1134"/>
        </w:tabs>
        <w:spacing w:line="240" w:lineRule="auto"/>
        <w:sectPr w:rsidR="00CD6CDD" w:rsidSect="00994BE4">
          <w:pgSz w:w="16838" w:h="11906" w:orient="landscape"/>
          <w:pgMar w:top="1701" w:right="1134" w:bottom="851" w:left="1134" w:header="709" w:footer="709" w:gutter="0"/>
          <w:cols w:space="708"/>
          <w:docGrid w:linePitch="381"/>
        </w:sectPr>
      </w:pPr>
    </w:p>
    <w:p w:rsidR="00E977D4" w:rsidRDefault="00B654A6" w:rsidP="002D635C">
      <w:pPr>
        <w:pStyle w:val="a1"/>
        <w:numPr>
          <w:ilvl w:val="1"/>
          <w:numId w:val="5"/>
        </w:numPr>
        <w:tabs>
          <w:tab w:val="num" w:pos="1134"/>
        </w:tabs>
        <w:spacing w:line="240" w:lineRule="auto"/>
      </w:pPr>
      <w:r>
        <w:lastRenderedPageBreak/>
        <w:t>Приложение 4</w:t>
      </w:r>
      <w:r w:rsidR="00C54778">
        <w:t xml:space="preserve"> «</w:t>
      </w:r>
      <w:r w:rsidRPr="00B654A6">
        <w:t>Резюме участников проектной команды</w:t>
      </w:r>
      <w:r w:rsidR="00C54778">
        <w:t>»</w:t>
      </w:r>
    </w:p>
    <w:p w:rsidR="00E977D4" w:rsidRDefault="00E977D4" w:rsidP="00E977D4">
      <w:pPr>
        <w:pStyle w:val="a1"/>
        <w:spacing w:line="240" w:lineRule="auto"/>
        <w:ind w:left="567" w:firstLine="0"/>
      </w:pPr>
    </w:p>
    <w:p w:rsidR="00E977D4" w:rsidRPr="001657CA" w:rsidRDefault="00B654A6" w:rsidP="001657CA">
      <w:pPr>
        <w:tabs>
          <w:tab w:val="num" w:pos="1701"/>
        </w:tabs>
        <w:spacing w:line="240" w:lineRule="auto"/>
        <w:ind w:firstLine="0"/>
      </w:pPr>
      <w:r>
        <w:rPr>
          <w:sz w:val="24"/>
          <w:szCs w:val="24"/>
        </w:rPr>
        <w:t>Приложение 4</w:t>
      </w:r>
      <w:r w:rsidR="00E977D4" w:rsidRPr="001657CA">
        <w:rPr>
          <w:sz w:val="24"/>
          <w:szCs w:val="24"/>
        </w:rPr>
        <w:t xml:space="preserve"> </w:t>
      </w:r>
      <w:r w:rsidR="001657CA" w:rsidRPr="001657CA">
        <w:rPr>
          <w:sz w:val="24"/>
          <w:szCs w:val="24"/>
        </w:rPr>
        <w:t>«</w:t>
      </w:r>
      <w:r>
        <w:rPr>
          <w:sz w:val="24"/>
          <w:szCs w:val="24"/>
        </w:rPr>
        <w:t>Резюме участников проектной команды</w:t>
      </w:r>
      <w:r w:rsidR="001657CA" w:rsidRPr="001657CA">
        <w:rPr>
          <w:sz w:val="24"/>
          <w:szCs w:val="24"/>
        </w:rPr>
        <w:t>»</w:t>
      </w:r>
      <w:r w:rsidR="001657CA" w:rsidRPr="001657CA">
        <w:t xml:space="preserve"> </w:t>
      </w:r>
      <w:r w:rsidR="00E977D4" w:rsidRPr="007F7A65">
        <w:rPr>
          <w:sz w:val="24"/>
          <w:szCs w:val="24"/>
        </w:rPr>
        <w:t xml:space="preserve">к Заявке </w:t>
      </w:r>
      <w:r>
        <w:rPr>
          <w:sz w:val="24"/>
          <w:szCs w:val="24"/>
        </w:rPr>
        <w:t xml:space="preserve">на участие в ПКО </w:t>
      </w:r>
      <w:r w:rsidRPr="00FB7A19">
        <w:rPr>
          <w:sz w:val="24"/>
          <w:szCs w:val="24"/>
        </w:rPr>
        <w:t>участников для вн</w:t>
      </w:r>
      <w:r>
        <w:rPr>
          <w:sz w:val="24"/>
          <w:szCs w:val="24"/>
        </w:rPr>
        <w:t>едрения решения для Корпоративного Портала в</w:t>
      </w:r>
      <w:r w:rsidRPr="00E7288F">
        <w:rPr>
          <w:sz w:val="24"/>
          <w:szCs w:val="24"/>
        </w:rPr>
        <w:t xml:space="preserve"> ПАО АФК «Система»</w:t>
      </w:r>
    </w:p>
    <w:p w:rsidR="00E977D4" w:rsidRPr="007F7A65" w:rsidRDefault="00E977D4" w:rsidP="001657CA">
      <w:pPr>
        <w:pStyle w:val="a1"/>
        <w:spacing w:line="240" w:lineRule="auto"/>
        <w:ind w:left="0" w:firstLine="0"/>
        <w:rPr>
          <w:sz w:val="24"/>
          <w:szCs w:val="24"/>
        </w:rPr>
      </w:pPr>
      <w:r w:rsidRPr="007F7A65">
        <w:rPr>
          <w:sz w:val="24"/>
          <w:szCs w:val="24"/>
        </w:rPr>
        <w:t>от «____»____________ 200__г. №__________</w:t>
      </w:r>
    </w:p>
    <w:p w:rsidR="00E977D4" w:rsidRPr="002F4D93" w:rsidRDefault="00E977D4" w:rsidP="00E977D4">
      <w:pPr>
        <w:pStyle w:val="a1"/>
        <w:spacing w:line="240" w:lineRule="auto"/>
        <w:ind w:left="567" w:firstLine="0"/>
      </w:pPr>
    </w:p>
    <w:p w:rsidR="0026298A" w:rsidRDefault="0026298A" w:rsidP="00B654A6">
      <w:pPr>
        <w:ind w:firstLine="0"/>
      </w:pPr>
    </w:p>
    <w:tbl>
      <w:tblPr>
        <w:tblW w:w="9209" w:type="dxa"/>
        <w:tblLook w:val="04A0" w:firstRow="1" w:lastRow="0" w:firstColumn="1" w:lastColumn="0" w:noHBand="0" w:noVBand="1"/>
      </w:tblPr>
      <w:tblGrid>
        <w:gridCol w:w="4957"/>
        <w:gridCol w:w="4252"/>
      </w:tblGrid>
      <w:tr w:rsidR="00D2698E" w:rsidRPr="00D2698E" w:rsidTr="00E915C2">
        <w:trPr>
          <w:trHeight w:val="29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>Критерий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>Описание</w:t>
            </w: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>ФИО</w:t>
            </w:r>
            <w:r w:rsidR="009B5819">
              <w:rPr>
                <w:color w:val="000000"/>
                <w:sz w:val="22"/>
                <w:szCs w:val="22"/>
              </w:rPr>
              <w:t xml:space="preserve"> сотрудника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>e-mail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>Дата старта работы в компании (мм/гггг)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>Опыт внедрения систем класса CRM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>Дата по</w:t>
            </w:r>
            <w:r w:rsidR="00E915C2">
              <w:rPr>
                <w:color w:val="000000"/>
                <w:sz w:val="22"/>
                <w:szCs w:val="22"/>
              </w:rPr>
              <w:t>лучения сертификата Microsoft D</w:t>
            </w:r>
            <w:r w:rsidR="00E915C2">
              <w:rPr>
                <w:color w:val="000000"/>
                <w:sz w:val="22"/>
                <w:szCs w:val="22"/>
                <w:lang w:val="en-US"/>
              </w:rPr>
              <w:t>y</w:t>
            </w:r>
            <w:r w:rsidRPr="00D2698E">
              <w:rPr>
                <w:color w:val="000000"/>
                <w:sz w:val="22"/>
                <w:szCs w:val="22"/>
              </w:rPr>
              <w:t>namics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>Образование (специальность)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>Возраст, лет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>Реализованные проекты</w:t>
            </w: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 xml:space="preserve">Компания 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 xml:space="preserve">Проект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>Год завершения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>Роль на проекте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57"/>
        </w:trPr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 xml:space="preserve">Компания 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 xml:space="preserve">Проект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>Год завершения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>Роль на проекте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80"/>
        </w:trPr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 xml:space="preserve">Компания 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 xml:space="preserve">Проект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>Год завершения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>Роль на проекте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80"/>
        </w:trPr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 xml:space="preserve">Компания 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 xml:space="preserve">Проект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>Год завершения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>Роль на проекте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110"/>
        </w:trPr>
        <w:tc>
          <w:tcPr>
            <w:tcW w:w="4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 xml:space="preserve">Компания 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 xml:space="preserve">Проект 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>Год завершения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D2698E" w:rsidRPr="00D2698E" w:rsidTr="00E915C2">
        <w:trPr>
          <w:trHeight w:val="290"/>
        </w:trPr>
        <w:tc>
          <w:tcPr>
            <w:tcW w:w="4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D2698E">
              <w:rPr>
                <w:color w:val="000000"/>
                <w:sz w:val="22"/>
                <w:szCs w:val="22"/>
              </w:rPr>
              <w:t>Роль на проекте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2698E" w:rsidRPr="00D2698E" w:rsidRDefault="00D2698E" w:rsidP="00D2698E">
            <w:pPr>
              <w:spacing w:line="240" w:lineRule="auto"/>
              <w:ind w:firstLine="0"/>
              <w:jc w:val="lef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2698E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A90FD1" w:rsidRDefault="00A90FD1">
      <w:pPr>
        <w:spacing w:after="200" w:line="276" w:lineRule="auto"/>
        <w:ind w:firstLine="0"/>
        <w:jc w:val="left"/>
      </w:pPr>
      <w:r>
        <w:br w:type="page"/>
      </w:r>
    </w:p>
    <w:p w:rsidR="00CD6CDD" w:rsidRDefault="00CD6CDD" w:rsidP="002D635C">
      <w:pPr>
        <w:pStyle w:val="a1"/>
        <w:numPr>
          <w:ilvl w:val="1"/>
          <w:numId w:val="5"/>
        </w:numPr>
        <w:sectPr w:rsidR="00CD6CDD" w:rsidSect="00CD6CDD">
          <w:pgSz w:w="11906" w:h="16838"/>
          <w:pgMar w:top="1134" w:right="851" w:bottom="1134" w:left="1701" w:header="709" w:footer="709" w:gutter="0"/>
          <w:cols w:space="708"/>
          <w:docGrid w:linePitch="381"/>
        </w:sectPr>
      </w:pPr>
    </w:p>
    <w:p w:rsidR="00014752" w:rsidRDefault="00763476" w:rsidP="002D635C">
      <w:pPr>
        <w:pStyle w:val="a1"/>
        <w:numPr>
          <w:ilvl w:val="1"/>
          <w:numId w:val="5"/>
        </w:numPr>
      </w:pPr>
      <w:r>
        <w:lastRenderedPageBreak/>
        <w:t>Приложение 5</w:t>
      </w:r>
      <w:r w:rsidR="00014752">
        <w:t xml:space="preserve"> «Бюджет проекта»</w:t>
      </w:r>
    </w:p>
    <w:p w:rsidR="00014752" w:rsidRDefault="00014752" w:rsidP="00014752">
      <w:pPr>
        <w:pStyle w:val="a1"/>
        <w:ind w:left="567" w:firstLine="0"/>
      </w:pPr>
    </w:p>
    <w:p w:rsidR="00014752" w:rsidRPr="001446CD" w:rsidRDefault="00014752" w:rsidP="00014752">
      <w:pPr>
        <w:pStyle w:val="a1"/>
        <w:ind w:left="0" w:firstLine="0"/>
        <w:rPr>
          <w:sz w:val="24"/>
          <w:szCs w:val="24"/>
        </w:rPr>
      </w:pPr>
      <w:r w:rsidRPr="001446CD">
        <w:rPr>
          <w:sz w:val="24"/>
          <w:szCs w:val="24"/>
        </w:rPr>
        <w:t xml:space="preserve">Приложение </w:t>
      </w:r>
      <w:r w:rsidR="00763476">
        <w:rPr>
          <w:sz w:val="24"/>
          <w:szCs w:val="24"/>
        </w:rPr>
        <w:t>5</w:t>
      </w:r>
      <w:r w:rsidRPr="001446CD">
        <w:rPr>
          <w:sz w:val="24"/>
          <w:szCs w:val="24"/>
        </w:rPr>
        <w:t xml:space="preserve"> «</w:t>
      </w:r>
      <w:r>
        <w:rPr>
          <w:sz w:val="24"/>
          <w:szCs w:val="24"/>
        </w:rPr>
        <w:t>Бюджет проекта</w:t>
      </w:r>
      <w:r w:rsidRPr="001446CD">
        <w:rPr>
          <w:sz w:val="24"/>
          <w:szCs w:val="24"/>
        </w:rPr>
        <w:t>»</w:t>
      </w:r>
      <w:r>
        <w:t xml:space="preserve"> </w:t>
      </w:r>
      <w:r w:rsidRPr="001446CD">
        <w:rPr>
          <w:sz w:val="24"/>
          <w:szCs w:val="24"/>
        </w:rPr>
        <w:t xml:space="preserve">к Заявке </w:t>
      </w:r>
      <w:r>
        <w:rPr>
          <w:sz w:val="24"/>
          <w:szCs w:val="24"/>
        </w:rPr>
        <w:t xml:space="preserve">на участие в ПКО </w:t>
      </w:r>
      <w:r w:rsidRPr="00FB7A19">
        <w:rPr>
          <w:sz w:val="24"/>
          <w:szCs w:val="24"/>
        </w:rPr>
        <w:t>участников для вн</w:t>
      </w:r>
      <w:r>
        <w:rPr>
          <w:sz w:val="24"/>
          <w:szCs w:val="24"/>
        </w:rPr>
        <w:t>едрения решения для Корпоративного Портала в</w:t>
      </w:r>
      <w:r w:rsidRPr="00E7288F">
        <w:rPr>
          <w:sz w:val="24"/>
          <w:szCs w:val="24"/>
        </w:rPr>
        <w:t xml:space="preserve"> ПАО АФК «Система»</w:t>
      </w:r>
    </w:p>
    <w:p w:rsidR="00014752" w:rsidRDefault="00014752" w:rsidP="00014752">
      <w:pPr>
        <w:pStyle w:val="a1"/>
        <w:ind w:left="0" w:firstLine="0"/>
      </w:pPr>
      <w:r w:rsidRPr="007F7A65">
        <w:t>от «____»____________ 200__г. №__________</w:t>
      </w:r>
    </w:p>
    <w:p w:rsidR="00014752" w:rsidRPr="007A52D7" w:rsidRDefault="00427F7A" w:rsidP="00427F7A">
      <w:pPr>
        <w:ind w:firstLine="0"/>
        <w:rPr>
          <w:sz w:val="24"/>
          <w:szCs w:val="24"/>
        </w:rPr>
      </w:pPr>
      <w:r w:rsidRPr="007A52D7">
        <w:rPr>
          <w:sz w:val="24"/>
          <w:szCs w:val="24"/>
        </w:rPr>
        <w:t>Решение: [</w:t>
      </w:r>
      <w:r w:rsidRPr="007A52D7">
        <w:rPr>
          <w:i/>
          <w:sz w:val="24"/>
          <w:szCs w:val="24"/>
        </w:rPr>
        <w:t>наименование платформы/портального решения</w:t>
      </w:r>
      <w:r w:rsidRPr="007A52D7">
        <w:rPr>
          <w:sz w:val="24"/>
          <w:szCs w:val="24"/>
        </w:rPr>
        <w:t>]</w:t>
      </w:r>
    </w:p>
    <w:tbl>
      <w:tblPr>
        <w:tblW w:w="14511" w:type="dxa"/>
        <w:tblLook w:val="04A0" w:firstRow="1" w:lastRow="0" w:firstColumn="1" w:lastColumn="0" w:noHBand="0" w:noVBand="1"/>
      </w:tblPr>
      <w:tblGrid>
        <w:gridCol w:w="6104"/>
        <w:gridCol w:w="1734"/>
        <w:gridCol w:w="1845"/>
        <w:gridCol w:w="2012"/>
        <w:gridCol w:w="2816"/>
      </w:tblGrid>
      <w:tr w:rsidR="008349B2" w:rsidRPr="0067139E" w:rsidTr="007A52D7">
        <w:trPr>
          <w:trHeight w:val="397"/>
        </w:trPr>
        <w:tc>
          <w:tcPr>
            <w:tcW w:w="61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427F7A" w:rsidP="007A52D7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Элемент бюджета</w:t>
            </w:r>
          </w:p>
        </w:tc>
        <w:tc>
          <w:tcPr>
            <w:tcW w:w="173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7A52D7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Сумма без НДС</w:t>
            </w:r>
          </w:p>
        </w:tc>
        <w:tc>
          <w:tcPr>
            <w:tcW w:w="184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7A52D7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Сумма с НДС</w:t>
            </w:r>
          </w:p>
        </w:tc>
        <w:tc>
          <w:tcPr>
            <w:tcW w:w="201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7A52D7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Значение</w:t>
            </w:r>
          </w:p>
        </w:tc>
        <w:tc>
          <w:tcPr>
            <w:tcW w:w="281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427F7A" w:rsidP="007A52D7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427F7A">
              <w:rPr>
                <w:color w:val="000000"/>
                <w:sz w:val="22"/>
                <w:szCs w:val="22"/>
              </w:rPr>
              <w:t>Комментарии</w:t>
            </w:r>
          </w:p>
        </w:tc>
      </w:tr>
      <w:tr w:rsidR="008349B2" w:rsidRPr="0067139E" w:rsidTr="007A52D7">
        <w:trPr>
          <w:trHeight w:val="340"/>
        </w:trPr>
        <w:tc>
          <w:tcPr>
            <w:tcW w:w="61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0B95" w:rsidRPr="007A52D7" w:rsidRDefault="00BF0B95" w:rsidP="00BF0B95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Стоимость проекта внедрения варианта "из коробки"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Не заполняется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CD6CDD" w:rsidRPr="0067139E" w:rsidTr="007A52D7">
        <w:trPr>
          <w:trHeight w:val="340"/>
        </w:trPr>
        <w:tc>
          <w:tcPr>
            <w:tcW w:w="61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0B95" w:rsidRPr="007A52D7" w:rsidRDefault="00BF0B95" w:rsidP="00BF0B95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Трудоемкость проекта внедрения варианта "из коробки"</w:t>
            </w:r>
          </w:p>
        </w:tc>
        <w:tc>
          <w:tcPr>
            <w:tcW w:w="35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Не заполняется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349B2" w:rsidRPr="0067139E" w:rsidTr="007A52D7">
        <w:trPr>
          <w:trHeight w:val="397"/>
        </w:trPr>
        <w:tc>
          <w:tcPr>
            <w:tcW w:w="61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0B95" w:rsidRPr="007A52D7" w:rsidRDefault="00BF0B95" w:rsidP="00BF0B95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Стоимость человеко</w:t>
            </w:r>
            <w:r w:rsidR="00D503B1">
              <w:rPr>
                <w:color w:val="000000"/>
                <w:sz w:val="22"/>
                <w:szCs w:val="22"/>
              </w:rPr>
              <w:t>-</w:t>
            </w:r>
            <w:r w:rsidRPr="007A52D7">
              <w:rPr>
                <w:color w:val="000000"/>
                <w:sz w:val="22"/>
                <w:szCs w:val="22"/>
              </w:rPr>
              <w:t>дня для реализации дополнительного функционала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Не заполняется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CD6CDD" w:rsidRPr="0067139E" w:rsidTr="007A52D7">
        <w:trPr>
          <w:trHeight w:val="397"/>
        </w:trPr>
        <w:tc>
          <w:tcPr>
            <w:tcW w:w="61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0B95" w:rsidRPr="007A52D7" w:rsidRDefault="00BF0B95" w:rsidP="0067139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Общая трудоемкость реализации дополнительного</w:t>
            </w:r>
            <w:r w:rsidR="0067139E">
              <w:rPr>
                <w:color w:val="000000"/>
                <w:sz w:val="22"/>
                <w:szCs w:val="22"/>
              </w:rPr>
              <w:t>/не коробочного</w:t>
            </w:r>
            <w:r w:rsidRPr="007A52D7">
              <w:rPr>
                <w:color w:val="000000"/>
                <w:sz w:val="22"/>
                <w:szCs w:val="22"/>
              </w:rPr>
              <w:t xml:space="preserve"> </w:t>
            </w:r>
            <w:r w:rsidR="00D503B1" w:rsidRPr="00D503B1">
              <w:rPr>
                <w:color w:val="000000"/>
                <w:sz w:val="22"/>
                <w:szCs w:val="22"/>
              </w:rPr>
              <w:t>функционала</w:t>
            </w:r>
            <w:r w:rsidRPr="007A52D7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35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Не заполняется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CD6CDD" w:rsidRPr="0067139E" w:rsidTr="007A52D7">
        <w:trPr>
          <w:trHeight w:val="340"/>
        </w:trPr>
        <w:tc>
          <w:tcPr>
            <w:tcW w:w="61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0B95" w:rsidRPr="007A52D7" w:rsidRDefault="00BF0B95" w:rsidP="00BF0B95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Общая трудоемкость проекта</w:t>
            </w:r>
          </w:p>
        </w:tc>
        <w:tc>
          <w:tcPr>
            <w:tcW w:w="35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Не заполняется</w:t>
            </w: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349B2" w:rsidRPr="0067139E" w:rsidTr="007A52D7">
        <w:trPr>
          <w:trHeight w:val="397"/>
        </w:trPr>
        <w:tc>
          <w:tcPr>
            <w:tcW w:w="61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0B95" w:rsidRPr="007A52D7" w:rsidRDefault="00BF0B95" w:rsidP="00BF0B95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Стоимость оборудования для проекта внедрения портала на 350 сотрудников (в случае если оборудование предоставляется поставщиком)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Не заполняется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349B2" w:rsidRPr="0067139E" w:rsidTr="007A52D7">
        <w:trPr>
          <w:trHeight w:val="340"/>
        </w:trPr>
        <w:tc>
          <w:tcPr>
            <w:tcW w:w="61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0B95" w:rsidRPr="007A52D7" w:rsidRDefault="00BF0B95" w:rsidP="0067139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Стоимость серверных лицензий</w:t>
            </w:r>
            <w:r w:rsidR="0067139E">
              <w:rPr>
                <w:color w:val="000000"/>
                <w:sz w:val="22"/>
                <w:szCs w:val="22"/>
              </w:rPr>
              <w:t xml:space="preserve"> в год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Не заполняется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349B2" w:rsidRPr="0067139E" w:rsidTr="007A52D7">
        <w:trPr>
          <w:trHeight w:val="340"/>
        </w:trPr>
        <w:tc>
          <w:tcPr>
            <w:tcW w:w="61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0B95" w:rsidRPr="007A52D7" w:rsidRDefault="00BF0B95" w:rsidP="0067139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Стоимость лицензий на 700 пользователей в год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Не заполняется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349B2" w:rsidRPr="0067139E" w:rsidTr="007A52D7">
        <w:trPr>
          <w:trHeight w:val="340"/>
        </w:trPr>
        <w:tc>
          <w:tcPr>
            <w:tcW w:w="61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0B95" w:rsidRPr="007A52D7" w:rsidRDefault="00BF0B95" w:rsidP="0067139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 xml:space="preserve">Стоимость вендорной поддержки ПО </w:t>
            </w:r>
            <w:r w:rsidR="0067139E">
              <w:rPr>
                <w:color w:val="000000"/>
                <w:sz w:val="22"/>
                <w:szCs w:val="22"/>
              </w:rPr>
              <w:t xml:space="preserve">в </w:t>
            </w:r>
            <w:r w:rsidRPr="007A52D7">
              <w:rPr>
                <w:color w:val="000000"/>
                <w:sz w:val="22"/>
                <w:szCs w:val="22"/>
              </w:rPr>
              <w:t>год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Не заполняется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349B2" w:rsidRPr="0067139E" w:rsidTr="007A52D7">
        <w:trPr>
          <w:trHeight w:val="397"/>
        </w:trPr>
        <w:tc>
          <w:tcPr>
            <w:tcW w:w="61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F0B95" w:rsidRPr="007A52D7" w:rsidRDefault="00BF0B95" w:rsidP="0067139E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Стоимость поддержки решения поставщиком (в режиме 8х5)</w:t>
            </w:r>
            <w:r w:rsidR="0067139E">
              <w:rPr>
                <w:color w:val="000000"/>
                <w:sz w:val="22"/>
                <w:szCs w:val="22"/>
              </w:rPr>
              <w:t xml:space="preserve"> на год</w:t>
            </w:r>
            <w:r w:rsidRPr="007A52D7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Не заполняется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8349B2" w:rsidRPr="0067139E" w:rsidTr="007A52D7">
        <w:trPr>
          <w:trHeight w:val="397"/>
        </w:trPr>
        <w:tc>
          <w:tcPr>
            <w:tcW w:w="6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F0B95" w:rsidRPr="007A52D7" w:rsidRDefault="00BF0B95" w:rsidP="00BF0B95">
            <w:pPr>
              <w:spacing w:line="240" w:lineRule="auto"/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173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0B95" w:rsidRPr="007A52D7" w:rsidRDefault="00BF0B95" w:rsidP="00CD6CDD">
            <w:pPr>
              <w:spacing w:line="240" w:lineRule="auto"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</w:tr>
    </w:tbl>
    <w:p w:rsidR="00963D4A" w:rsidRDefault="00963D4A" w:rsidP="00BF0B95">
      <w:pPr>
        <w:ind w:firstLine="0"/>
      </w:pPr>
    </w:p>
    <w:p w:rsidR="00427F7A" w:rsidRDefault="00427F7A" w:rsidP="00BF0B95">
      <w:pPr>
        <w:ind w:firstLine="0"/>
      </w:pPr>
    </w:p>
    <w:p w:rsidR="00C7028C" w:rsidRDefault="00C7028C" w:rsidP="00BF0B95">
      <w:pPr>
        <w:ind w:firstLine="0"/>
      </w:pPr>
    </w:p>
    <w:p w:rsidR="00BF0B95" w:rsidRDefault="00763476" w:rsidP="002D635C">
      <w:pPr>
        <w:pStyle w:val="a1"/>
        <w:numPr>
          <w:ilvl w:val="1"/>
          <w:numId w:val="5"/>
        </w:numPr>
      </w:pPr>
      <w:r>
        <w:lastRenderedPageBreak/>
        <w:t>Приложение 6</w:t>
      </w:r>
      <w:r w:rsidR="00BF0B95">
        <w:t xml:space="preserve"> «Оценка </w:t>
      </w:r>
      <w:r w:rsidR="00F01911">
        <w:rPr>
          <w:sz w:val="24"/>
          <w:szCs w:val="24"/>
        </w:rPr>
        <w:t>покрытия требований стандартным функционалом</w:t>
      </w:r>
      <w:r w:rsidR="00BF0B95">
        <w:t>»</w:t>
      </w:r>
    </w:p>
    <w:p w:rsidR="00BF0B95" w:rsidRDefault="00BF0B95" w:rsidP="00BF0B95">
      <w:pPr>
        <w:pStyle w:val="a1"/>
        <w:ind w:left="567" w:firstLine="0"/>
      </w:pPr>
    </w:p>
    <w:p w:rsidR="00BF0B95" w:rsidRPr="001446CD" w:rsidRDefault="00BF0B95" w:rsidP="00BF0B95">
      <w:pPr>
        <w:pStyle w:val="a1"/>
        <w:ind w:left="0" w:firstLine="0"/>
        <w:rPr>
          <w:sz w:val="24"/>
          <w:szCs w:val="24"/>
        </w:rPr>
      </w:pPr>
      <w:r w:rsidRPr="001446CD">
        <w:rPr>
          <w:sz w:val="24"/>
          <w:szCs w:val="24"/>
        </w:rPr>
        <w:t xml:space="preserve">Приложение </w:t>
      </w:r>
      <w:r w:rsidR="00763476">
        <w:rPr>
          <w:sz w:val="24"/>
          <w:szCs w:val="24"/>
        </w:rPr>
        <w:t>6</w:t>
      </w:r>
      <w:r w:rsidRPr="001446CD">
        <w:rPr>
          <w:sz w:val="24"/>
          <w:szCs w:val="24"/>
        </w:rPr>
        <w:t xml:space="preserve"> «</w:t>
      </w:r>
      <w:r>
        <w:rPr>
          <w:sz w:val="24"/>
          <w:szCs w:val="24"/>
        </w:rPr>
        <w:t>Оценка требований</w:t>
      </w:r>
      <w:r w:rsidRPr="001446CD">
        <w:rPr>
          <w:sz w:val="24"/>
          <w:szCs w:val="24"/>
        </w:rPr>
        <w:t>»</w:t>
      </w:r>
      <w:r>
        <w:t xml:space="preserve"> </w:t>
      </w:r>
      <w:r w:rsidRPr="001446CD">
        <w:rPr>
          <w:sz w:val="24"/>
          <w:szCs w:val="24"/>
        </w:rPr>
        <w:t xml:space="preserve">к Заявке </w:t>
      </w:r>
      <w:r>
        <w:rPr>
          <w:sz w:val="24"/>
          <w:szCs w:val="24"/>
        </w:rPr>
        <w:t xml:space="preserve">на участие в ПКО </w:t>
      </w:r>
      <w:r w:rsidRPr="00FB7A19">
        <w:rPr>
          <w:sz w:val="24"/>
          <w:szCs w:val="24"/>
        </w:rPr>
        <w:t>участников для вн</w:t>
      </w:r>
      <w:r>
        <w:rPr>
          <w:sz w:val="24"/>
          <w:szCs w:val="24"/>
        </w:rPr>
        <w:t>едрения решения для Корпоративного Портала в</w:t>
      </w:r>
      <w:r w:rsidRPr="00E7288F">
        <w:rPr>
          <w:sz w:val="24"/>
          <w:szCs w:val="24"/>
        </w:rPr>
        <w:t xml:space="preserve"> ПАО АФК «Система»</w:t>
      </w:r>
    </w:p>
    <w:p w:rsidR="00BF0B95" w:rsidRDefault="00BF0B95" w:rsidP="00BF0B95">
      <w:pPr>
        <w:pStyle w:val="a1"/>
        <w:ind w:left="0" w:firstLine="0"/>
      </w:pPr>
      <w:r w:rsidRPr="007F7A65">
        <w:t>от «____»____________ 200__г. №__________</w:t>
      </w:r>
    </w:p>
    <w:p w:rsidR="00BF0B95" w:rsidRPr="007A52D7" w:rsidRDefault="00C7028C" w:rsidP="007A52D7">
      <w:pPr>
        <w:ind w:firstLine="0"/>
        <w:rPr>
          <w:sz w:val="24"/>
          <w:szCs w:val="24"/>
        </w:rPr>
      </w:pPr>
      <w:r w:rsidRPr="004D5E62">
        <w:rPr>
          <w:sz w:val="24"/>
          <w:szCs w:val="24"/>
        </w:rPr>
        <w:t>Решение: [</w:t>
      </w:r>
      <w:r w:rsidRPr="004D5E62">
        <w:rPr>
          <w:i/>
          <w:sz w:val="24"/>
          <w:szCs w:val="24"/>
        </w:rPr>
        <w:t>наименование платформы/портального решения</w:t>
      </w:r>
      <w:r w:rsidRPr="004D5E62">
        <w:rPr>
          <w:sz w:val="24"/>
          <w:szCs w:val="24"/>
        </w:rPr>
        <w:t>]</w:t>
      </w:r>
    </w:p>
    <w:tbl>
      <w:tblPr>
        <w:tblW w:w="14881" w:type="dxa"/>
        <w:tblLook w:val="04A0" w:firstRow="1" w:lastRow="0" w:firstColumn="1" w:lastColumn="0" w:noHBand="0" w:noVBand="1"/>
      </w:tblPr>
      <w:tblGrid>
        <w:gridCol w:w="730"/>
        <w:gridCol w:w="4678"/>
        <w:gridCol w:w="2882"/>
        <w:gridCol w:w="2410"/>
        <w:gridCol w:w="1984"/>
        <w:gridCol w:w="2417"/>
      </w:tblGrid>
      <w:tr w:rsidR="00CD6CDD" w:rsidRPr="00C7028C" w:rsidTr="00CD6CDD">
        <w:trPr>
          <w:trHeight w:val="300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67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b/>
                <w:bCs/>
                <w:color w:val="000000"/>
                <w:sz w:val="22"/>
                <w:szCs w:val="22"/>
              </w:rPr>
            </w:pPr>
            <w:r w:rsidRPr="007A52D7">
              <w:rPr>
                <w:b/>
                <w:bCs/>
                <w:color w:val="000000"/>
                <w:sz w:val="22"/>
                <w:szCs w:val="22"/>
              </w:rPr>
              <w:t>Блок</w:t>
            </w:r>
            <w:r w:rsidR="00C7028C" w:rsidRPr="007A52D7">
              <w:rPr>
                <w:b/>
                <w:bCs/>
                <w:color w:val="000000"/>
                <w:sz w:val="22"/>
                <w:szCs w:val="22"/>
              </w:rPr>
              <w:t>/</w:t>
            </w:r>
            <w:r w:rsidRPr="007A52D7">
              <w:rPr>
                <w:b/>
                <w:bCs/>
                <w:color w:val="000000"/>
                <w:sz w:val="22"/>
                <w:szCs w:val="22"/>
              </w:rPr>
              <w:t>функциональность</w:t>
            </w:r>
          </w:p>
        </w:tc>
        <w:tc>
          <w:tcPr>
            <w:tcW w:w="26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F3391C" w:rsidRDefault="00F3391C" w:rsidP="007A52D7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Покрытие требований стандартным/коробочным функционалом</w:t>
            </w:r>
          </w:p>
          <w:p w:rsidR="00963D4A" w:rsidRPr="007A52D7" w:rsidRDefault="00F3391C" w:rsidP="007A52D7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(да/нет)</w:t>
            </w:r>
          </w:p>
        </w:tc>
        <w:tc>
          <w:tcPr>
            <w:tcW w:w="24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963D4A" w:rsidRPr="007A52D7" w:rsidRDefault="00963D4A" w:rsidP="007A52D7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A52D7">
              <w:rPr>
                <w:b/>
                <w:bCs/>
                <w:color w:val="000000"/>
                <w:sz w:val="22"/>
                <w:szCs w:val="22"/>
              </w:rPr>
              <w:t>Срок развертывания</w:t>
            </w:r>
            <w:r w:rsidR="00F3391C">
              <w:rPr>
                <w:b/>
                <w:bCs/>
                <w:color w:val="000000"/>
                <w:sz w:val="22"/>
                <w:szCs w:val="22"/>
              </w:rPr>
              <w:t>, чел.-дней</w:t>
            </w:r>
          </w:p>
        </w:tc>
        <w:tc>
          <w:tcPr>
            <w:tcW w:w="198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hideMark/>
          </w:tcPr>
          <w:p w:rsidR="00963D4A" w:rsidRPr="007A52D7" w:rsidRDefault="00963D4A" w:rsidP="007A52D7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A52D7">
              <w:rPr>
                <w:b/>
                <w:bCs/>
                <w:color w:val="000000"/>
                <w:sz w:val="22"/>
                <w:szCs w:val="22"/>
              </w:rPr>
              <w:t>Трудоемкость реализации</w:t>
            </w:r>
            <w:r w:rsidR="00F3391C">
              <w:rPr>
                <w:b/>
                <w:bCs/>
                <w:color w:val="000000"/>
                <w:sz w:val="22"/>
                <w:szCs w:val="22"/>
              </w:rPr>
              <w:t xml:space="preserve"> нестандартного функционала, чел.-дней</w:t>
            </w:r>
          </w:p>
        </w:tc>
        <w:tc>
          <w:tcPr>
            <w:tcW w:w="2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63D4A" w:rsidRPr="007A52D7" w:rsidRDefault="00963D4A" w:rsidP="007A52D7">
            <w:pPr>
              <w:spacing w:line="240" w:lineRule="auto"/>
              <w:ind w:firstLine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A52D7">
              <w:rPr>
                <w:b/>
                <w:bCs/>
                <w:color w:val="000000"/>
                <w:sz w:val="22"/>
                <w:szCs w:val="22"/>
              </w:rPr>
              <w:t>Комментарии</w:t>
            </w:r>
          </w:p>
        </w:tc>
      </w:tr>
      <w:tr w:rsidR="00963D4A" w:rsidRPr="00C7028C" w:rsidTr="00CD6CDD">
        <w:trPr>
          <w:trHeight w:val="28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BR1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Управление Правами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CD6CDD">
        <w:trPr>
          <w:trHeight w:val="28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BR2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Управление Подписками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CD6CDD">
        <w:trPr>
          <w:trHeight w:val="28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BR3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Управление Статистикой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CD6CDD">
        <w:trPr>
          <w:trHeight w:val="28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BR4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Мобильная Верстка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CD6CDD">
        <w:trPr>
          <w:trHeight w:val="28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BR5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Управление новостями компании - чтение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CD6CDD">
        <w:trPr>
          <w:trHeight w:val="28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BR6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Управление новостями компании - публикация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CD6CDD">
        <w:trPr>
          <w:trHeight w:val="28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BR7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Управление тематическими разделами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CD6CDD">
        <w:trPr>
          <w:trHeight w:val="28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BR8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Управление организационной структурой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CD6CDD">
        <w:trPr>
          <w:trHeight w:val="28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BR9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План Офиса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CD6CDD">
        <w:trPr>
          <w:trHeight w:val="28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BR10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Информеры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CD6CDD">
        <w:trPr>
          <w:trHeight w:val="28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BR11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Баннеры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CD6CDD">
        <w:trPr>
          <w:trHeight w:val="28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BR12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Управление медиаконтентом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CD6CDD">
        <w:trPr>
          <w:trHeight w:val="28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BR13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Управление Календарем событий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CD6CDD">
        <w:trPr>
          <w:trHeight w:val="28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BR14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Управление Опросами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CD6CDD">
        <w:trPr>
          <w:trHeight w:val="28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BR15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База Знаний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CD6CDD">
        <w:trPr>
          <w:trHeight w:val="28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BR16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Личный кабинет.Информация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CD6CDD">
        <w:trPr>
          <w:trHeight w:val="28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BR17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Личный кабинет.Оценка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5E24EC">
        <w:trPr>
          <w:trHeight w:val="28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BR18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Личный кабинет.Развитие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5E24EC">
        <w:trPr>
          <w:trHeight w:val="288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lastRenderedPageBreak/>
              <w:t>BR19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Личный кабинет.Контакты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CD6CDD">
        <w:trPr>
          <w:trHeight w:val="28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BR20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Личный кабинет.Мои Акции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CD6CDD">
        <w:trPr>
          <w:trHeight w:val="28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BR21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Сервис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CD6CDD">
        <w:trPr>
          <w:trHeight w:val="28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BR22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Кадровый резерв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CD6CDD">
        <w:trPr>
          <w:trHeight w:val="28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BR23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Требования по безопаности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CD6CDD">
        <w:trPr>
          <w:trHeight w:val="28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BR24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Требования к интеграции c AD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CD6CDD">
        <w:trPr>
          <w:trHeight w:val="288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BR25</w:t>
            </w:r>
          </w:p>
        </w:tc>
        <w:tc>
          <w:tcPr>
            <w:tcW w:w="46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Требования к интеграции c 1C.ЗУП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CD6CDD">
        <w:trPr>
          <w:trHeight w:val="288"/>
        </w:trPr>
        <w:tc>
          <w:tcPr>
            <w:tcW w:w="69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BR26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Требования к интеграции c MS Exchange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  <w:tr w:rsidR="00963D4A" w:rsidRPr="00C7028C" w:rsidTr="00CD6CDD">
        <w:trPr>
          <w:trHeight w:val="300"/>
        </w:trPr>
        <w:tc>
          <w:tcPr>
            <w:tcW w:w="6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67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Портал Информационной Безопасности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41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63D4A" w:rsidRPr="007A52D7" w:rsidRDefault="00963D4A" w:rsidP="00963D4A">
            <w:pPr>
              <w:spacing w:line="240" w:lineRule="auto"/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A52D7">
              <w:rPr>
                <w:color w:val="000000"/>
                <w:sz w:val="22"/>
                <w:szCs w:val="22"/>
              </w:rPr>
              <w:t> </w:t>
            </w:r>
          </w:p>
        </w:tc>
      </w:tr>
    </w:tbl>
    <w:p w:rsidR="00963D4A" w:rsidRDefault="00963D4A" w:rsidP="00963D4A">
      <w:pPr>
        <w:ind w:firstLine="0"/>
      </w:pPr>
    </w:p>
    <w:p w:rsidR="00F01911" w:rsidRDefault="00F01911">
      <w:pPr>
        <w:spacing w:after="200" w:line="276" w:lineRule="auto"/>
        <w:ind w:firstLine="0"/>
        <w:jc w:val="left"/>
      </w:pPr>
      <w:r>
        <w:br w:type="page"/>
      </w:r>
      <w:bookmarkStart w:id="5" w:name="_GoBack"/>
      <w:bookmarkEnd w:id="5"/>
    </w:p>
    <w:p w:rsidR="00F01911" w:rsidRDefault="00F01911" w:rsidP="007A52D7">
      <w:pPr>
        <w:pStyle w:val="a1"/>
        <w:numPr>
          <w:ilvl w:val="1"/>
          <w:numId w:val="5"/>
        </w:numPr>
      </w:pPr>
      <w:r>
        <w:lastRenderedPageBreak/>
        <w:t>Приложение 7 «Спецификация на оборудование»</w:t>
      </w:r>
    </w:p>
    <w:p w:rsidR="00F01911" w:rsidRDefault="00F01911" w:rsidP="00963D4A">
      <w:pPr>
        <w:ind w:firstLine="0"/>
      </w:pPr>
    </w:p>
    <w:p w:rsidR="00F4032B" w:rsidRDefault="00F4032B" w:rsidP="00963D4A">
      <w:pPr>
        <w:ind w:firstLine="0"/>
      </w:pP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812"/>
        <w:gridCol w:w="3452"/>
        <w:gridCol w:w="3258"/>
        <w:gridCol w:w="3666"/>
        <w:gridCol w:w="3372"/>
      </w:tblGrid>
      <w:tr w:rsidR="00F4032B" w:rsidTr="007A52D7">
        <w:tc>
          <w:tcPr>
            <w:tcW w:w="812" w:type="dxa"/>
          </w:tcPr>
          <w:p w:rsidR="00F4032B" w:rsidRDefault="00F4032B" w:rsidP="00963D4A">
            <w:pPr>
              <w:ind w:firstLine="0"/>
            </w:pPr>
            <w:r>
              <w:t>№</w:t>
            </w:r>
          </w:p>
        </w:tc>
        <w:tc>
          <w:tcPr>
            <w:tcW w:w="3452" w:type="dxa"/>
          </w:tcPr>
          <w:p w:rsidR="00F4032B" w:rsidRPr="007A52D7" w:rsidRDefault="00F4032B" w:rsidP="007A52D7">
            <w:pPr>
              <w:ind w:firstLine="0"/>
              <w:jc w:val="center"/>
              <w:rPr>
                <w:sz w:val="24"/>
                <w:szCs w:val="24"/>
              </w:rPr>
            </w:pPr>
            <w:r w:rsidRPr="007A52D7">
              <w:rPr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3258" w:type="dxa"/>
          </w:tcPr>
          <w:p w:rsidR="00F4032B" w:rsidRPr="007A52D7" w:rsidRDefault="00F4032B" w:rsidP="007A52D7">
            <w:pPr>
              <w:ind w:firstLine="0"/>
              <w:jc w:val="center"/>
              <w:rPr>
                <w:sz w:val="24"/>
                <w:szCs w:val="24"/>
              </w:rPr>
            </w:pPr>
            <w:r w:rsidRPr="007A52D7">
              <w:rPr>
                <w:color w:val="000000"/>
                <w:sz w:val="24"/>
                <w:szCs w:val="24"/>
              </w:rPr>
              <w:t>Количество для проекта внедрения портала на 350 сотрудников</w:t>
            </w:r>
          </w:p>
        </w:tc>
        <w:tc>
          <w:tcPr>
            <w:tcW w:w="3666" w:type="dxa"/>
          </w:tcPr>
          <w:p w:rsidR="00F4032B" w:rsidRPr="007A52D7" w:rsidRDefault="00F4032B" w:rsidP="007A52D7">
            <w:pPr>
              <w:ind w:firstLine="0"/>
              <w:jc w:val="center"/>
              <w:rPr>
                <w:sz w:val="24"/>
                <w:szCs w:val="24"/>
              </w:rPr>
            </w:pPr>
            <w:r w:rsidRPr="007A52D7">
              <w:rPr>
                <w:sz w:val="24"/>
                <w:szCs w:val="24"/>
              </w:rPr>
              <w:t>Цена с учетом НДС</w:t>
            </w:r>
          </w:p>
        </w:tc>
        <w:tc>
          <w:tcPr>
            <w:tcW w:w="3372" w:type="dxa"/>
          </w:tcPr>
          <w:p w:rsidR="00F4032B" w:rsidRPr="007A52D7" w:rsidRDefault="00F4032B" w:rsidP="007A52D7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 стоимость с учетом НДС</w:t>
            </w:r>
          </w:p>
        </w:tc>
      </w:tr>
      <w:tr w:rsidR="00F4032B" w:rsidTr="007A52D7">
        <w:tc>
          <w:tcPr>
            <w:tcW w:w="812" w:type="dxa"/>
          </w:tcPr>
          <w:p w:rsidR="00F4032B" w:rsidRDefault="00F4032B" w:rsidP="00963D4A">
            <w:pPr>
              <w:ind w:firstLine="0"/>
            </w:pPr>
          </w:p>
        </w:tc>
        <w:tc>
          <w:tcPr>
            <w:tcW w:w="3452" w:type="dxa"/>
          </w:tcPr>
          <w:p w:rsidR="00F4032B" w:rsidRDefault="00F4032B" w:rsidP="00963D4A">
            <w:pPr>
              <w:ind w:firstLine="0"/>
            </w:pPr>
          </w:p>
        </w:tc>
        <w:tc>
          <w:tcPr>
            <w:tcW w:w="3258" w:type="dxa"/>
          </w:tcPr>
          <w:p w:rsidR="00F4032B" w:rsidRDefault="00F4032B" w:rsidP="00963D4A">
            <w:pPr>
              <w:ind w:firstLine="0"/>
            </w:pPr>
          </w:p>
        </w:tc>
        <w:tc>
          <w:tcPr>
            <w:tcW w:w="3666" w:type="dxa"/>
          </w:tcPr>
          <w:p w:rsidR="00F4032B" w:rsidRDefault="00F4032B" w:rsidP="00963D4A">
            <w:pPr>
              <w:ind w:firstLine="0"/>
            </w:pPr>
          </w:p>
        </w:tc>
        <w:tc>
          <w:tcPr>
            <w:tcW w:w="3372" w:type="dxa"/>
          </w:tcPr>
          <w:p w:rsidR="00F4032B" w:rsidRDefault="00F4032B" w:rsidP="00963D4A">
            <w:pPr>
              <w:ind w:firstLine="0"/>
            </w:pPr>
          </w:p>
        </w:tc>
      </w:tr>
      <w:tr w:rsidR="00F4032B" w:rsidTr="007A52D7">
        <w:tc>
          <w:tcPr>
            <w:tcW w:w="812" w:type="dxa"/>
          </w:tcPr>
          <w:p w:rsidR="00F4032B" w:rsidRDefault="00F4032B" w:rsidP="00963D4A">
            <w:pPr>
              <w:ind w:firstLine="0"/>
            </w:pPr>
          </w:p>
        </w:tc>
        <w:tc>
          <w:tcPr>
            <w:tcW w:w="3452" w:type="dxa"/>
          </w:tcPr>
          <w:p w:rsidR="00F4032B" w:rsidRDefault="00F4032B" w:rsidP="00963D4A">
            <w:pPr>
              <w:ind w:firstLine="0"/>
            </w:pPr>
          </w:p>
        </w:tc>
        <w:tc>
          <w:tcPr>
            <w:tcW w:w="3258" w:type="dxa"/>
          </w:tcPr>
          <w:p w:rsidR="00F4032B" w:rsidRDefault="00F4032B" w:rsidP="00963D4A">
            <w:pPr>
              <w:ind w:firstLine="0"/>
            </w:pPr>
          </w:p>
        </w:tc>
        <w:tc>
          <w:tcPr>
            <w:tcW w:w="3666" w:type="dxa"/>
          </w:tcPr>
          <w:p w:rsidR="00F4032B" w:rsidRDefault="00F4032B" w:rsidP="00963D4A">
            <w:pPr>
              <w:ind w:firstLine="0"/>
            </w:pPr>
          </w:p>
        </w:tc>
        <w:tc>
          <w:tcPr>
            <w:tcW w:w="3372" w:type="dxa"/>
          </w:tcPr>
          <w:p w:rsidR="00F4032B" w:rsidRDefault="00F4032B" w:rsidP="00963D4A">
            <w:pPr>
              <w:ind w:firstLine="0"/>
            </w:pPr>
          </w:p>
        </w:tc>
      </w:tr>
      <w:tr w:rsidR="00F4032B" w:rsidTr="007A52D7">
        <w:tc>
          <w:tcPr>
            <w:tcW w:w="812" w:type="dxa"/>
          </w:tcPr>
          <w:p w:rsidR="00F4032B" w:rsidRDefault="00F4032B" w:rsidP="00963D4A">
            <w:pPr>
              <w:ind w:firstLine="0"/>
            </w:pPr>
          </w:p>
        </w:tc>
        <w:tc>
          <w:tcPr>
            <w:tcW w:w="3452" w:type="dxa"/>
          </w:tcPr>
          <w:p w:rsidR="00F4032B" w:rsidRDefault="00F4032B" w:rsidP="00963D4A">
            <w:pPr>
              <w:ind w:firstLine="0"/>
            </w:pPr>
          </w:p>
        </w:tc>
        <w:tc>
          <w:tcPr>
            <w:tcW w:w="3258" w:type="dxa"/>
          </w:tcPr>
          <w:p w:rsidR="00F4032B" w:rsidRDefault="00F4032B" w:rsidP="00963D4A">
            <w:pPr>
              <w:ind w:firstLine="0"/>
            </w:pPr>
          </w:p>
        </w:tc>
        <w:tc>
          <w:tcPr>
            <w:tcW w:w="3666" w:type="dxa"/>
          </w:tcPr>
          <w:p w:rsidR="00F4032B" w:rsidRDefault="00F4032B" w:rsidP="00963D4A">
            <w:pPr>
              <w:ind w:firstLine="0"/>
            </w:pPr>
          </w:p>
        </w:tc>
        <w:tc>
          <w:tcPr>
            <w:tcW w:w="3372" w:type="dxa"/>
          </w:tcPr>
          <w:p w:rsidR="00F4032B" w:rsidRDefault="00F4032B" w:rsidP="00963D4A">
            <w:pPr>
              <w:ind w:firstLine="0"/>
            </w:pPr>
          </w:p>
        </w:tc>
      </w:tr>
      <w:tr w:rsidR="00F4032B" w:rsidTr="007A52D7">
        <w:tc>
          <w:tcPr>
            <w:tcW w:w="812" w:type="dxa"/>
          </w:tcPr>
          <w:p w:rsidR="00F4032B" w:rsidRDefault="00F4032B" w:rsidP="00963D4A">
            <w:pPr>
              <w:ind w:firstLine="0"/>
            </w:pPr>
          </w:p>
        </w:tc>
        <w:tc>
          <w:tcPr>
            <w:tcW w:w="3452" w:type="dxa"/>
          </w:tcPr>
          <w:p w:rsidR="00F4032B" w:rsidRDefault="00F4032B" w:rsidP="00963D4A">
            <w:pPr>
              <w:ind w:firstLine="0"/>
            </w:pPr>
          </w:p>
        </w:tc>
        <w:tc>
          <w:tcPr>
            <w:tcW w:w="3258" w:type="dxa"/>
          </w:tcPr>
          <w:p w:rsidR="00F4032B" w:rsidRDefault="00F4032B" w:rsidP="00963D4A">
            <w:pPr>
              <w:ind w:firstLine="0"/>
            </w:pPr>
          </w:p>
        </w:tc>
        <w:tc>
          <w:tcPr>
            <w:tcW w:w="3666" w:type="dxa"/>
          </w:tcPr>
          <w:p w:rsidR="00F4032B" w:rsidRDefault="00F4032B" w:rsidP="00963D4A">
            <w:pPr>
              <w:ind w:firstLine="0"/>
            </w:pPr>
          </w:p>
        </w:tc>
        <w:tc>
          <w:tcPr>
            <w:tcW w:w="3372" w:type="dxa"/>
          </w:tcPr>
          <w:p w:rsidR="00F4032B" w:rsidRDefault="00F4032B" w:rsidP="00963D4A">
            <w:pPr>
              <w:ind w:firstLine="0"/>
            </w:pPr>
          </w:p>
        </w:tc>
      </w:tr>
    </w:tbl>
    <w:p w:rsidR="00F548BB" w:rsidRDefault="00F548BB" w:rsidP="00F548BB">
      <w:pPr>
        <w:pStyle w:val="a1"/>
        <w:ind w:left="567" w:firstLine="0"/>
      </w:pPr>
    </w:p>
    <w:p w:rsidR="00F548BB" w:rsidRDefault="00F548BB" w:rsidP="00F548BB">
      <w:pPr>
        <w:pStyle w:val="a1"/>
        <w:ind w:left="567" w:firstLine="0"/>
      </w:pPr>
    </w:p>
    <w:p w:rsidR="00F548BB" w:rsidRDefault="00F548BB" w:rsidP="00F548BB">
      <w:pPr>
        <w:pStyle w:val="a1"/>
        <w:numPr>
          <w:ilvl w:val="1"/>
          <w:numId w:val="5"/>
        </w:numPr>
      </w:pPr>
      <w:r>
        <w:t>Приложение 8 «Требования»</w:t>
      </w:r>
    </w:p>
    <w:p w:rsidR="00F4032B" w:rsidRDefault="00F4032B" w:rsidP="00963D4A">
      <w:pPr>
        <w:ind w:firstLine="0"/>
      </w:pPr>
    </w:p>
    <w:bookmarkStart w:id="6" w:name="_MON_1570347502"/>
    <w:bookmarkEnd w:id="6"/>
    <w:p w:rsidR="00F548BB" w:rsidRDefault="009E4E6C" w:rsidP="00963D4A">
      <w:pPr>
        <w:ind w:firstLine="0"/>
      </w:pPr>
      <w:r>
        <w:object w:dxaOrig="1520" w:dyaOrig="987" w14:anchorId="13DFB5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14" o:title=""/>
          </v:shape>
          <o:OLEObject Type="Embed" ProgID="Word.Document.12" ShapeID="_x0000_i1025" DrawAspect="Icon" ObjectID="_1570384811" r:id="rId15">
            <o:FieldCodes>\s</o:FieldCodes>
          </o:OLEObject>
        </w:object>
      </w:r>
      <w:bookmarkStart w:id="7" w:name="_MON_1570347495"/>
      <w:bookmarkEnd w:id="7"/>
      <w:r>
        <w:object w:dxaOrig="1520" w:dyaOrig="987" w14:anchorId="6A120E5E">
          <v:shape id="_x0000_i1026" type="#_x0000_t75" style="width:76.2pt;height:49.2pt" o:ole="">
            <v:imagedata r:id="rId16" o:title=""/>
          </v:shape>
          <o:OLEObject Type="Embed" ProgID="Word.Document.12" ShapeID="_x0000_i1026" DrawAspect="Icon" ObjectID="_1570384812" r:id="rId17">
            <o:FieldCodes>\s</o:FieldCodes>
          </o:OLEObject>
        </w:object>
      </w:r>
    </w:p>
    <w:p w:rsidR="00F548BB" w:rsidRPr="00014752" w:rsidRDefault="00F548BB" w:rsidP="00963D4A">
      <w:pPr>
        <w:ind w:firstLine="0"/>
        <w:sectPr w:rsidR="00F548BB" w:rsidRPr="00014752" w:rsidSect="00994BE4">
          <w:pgSz w:w="16838" w:h="11906" w:orient="landscape"/>
          <w:pgMar w:top="1701" w:right="1134" w:bottom="851" w:left="1134" w:header="709" w:footer="709" w:gutter="0"/>
          <w:cols w:space="708"/>
          <w:docGrid w:linePitch="381"/>
        </w:sectPr>
      </w:pPr>
      <w:r>
        <w:t xml:space="preserve">       </w:t>
      </w:r>
    </w:p>
    <w:p w:rsidR="00824DB5" w:rsidRPr="00971B1B" w:rsidRDefault="00824DB5" w:rsidP="00525644">
      <w:pPr>
        <w:pStyle w:val="1"/>
      </w:pPr>
      <w:bookmarkStart w:id="8" w:name="_Toc480552433"/>
      <w:r w:rsidRPr="00971B1B">
        <w:lastRenderedPageBreak/>
        <w:t>Памятка о работе Конфликтн</w:t>
      </w:r>
      <w:r>
        <w:t>ой комиссии по закупочной деятельности</w:t>
      </w:r>
      <w:r w:rsidRPr="00971B1B">
        <w:t xml:space="preserve"> для контрагентов</w:t>
      </w:r>
      <w:bookmarkEnd w:id="8"/>
    </w:p>
    <w:p w:rsidR="00824DB5" w:rsidRPr="00971B1B" w:rsidRDefault="00824DB5" w:rsidP="00824DB5">
      <w:pPr>
        <w:pStyle w:val="-3"/>
        <w:numPr>
          <w:ilvl w:val="0"/>
          <w:numId w:val="0"/>
        </w:numPr>
        <w:rPr>
          <w:sz w:val="24"/>
        </w:rPr>
      </w:pPr>
    </w:p>
    <w:p w:rsidR="00824DB5" w:rsidRPr="00971B1B" w:rsidRDefault="00824DB5" w:rsidP="00824DB5">
      <w:pPr>
        <w:pStyle w:val="-3"/>
        <w:numPr>
          <w:ilvl w:val="0"/>
          <w:numId w:val="0"/>
        </w:numPr>
        <w:rPr>
          <w:sz w:val="24"/>
        </w:rPr>
      </w:pPr>
      <w:r w:rsidRPr="00971B1B">
        <w:rPr>
          <w:sz w:val="24"/>
        </w:rPr>
        <w:t>Уважаемые партнеры!</w:t>
      </w:r>
    </w:p>
    <w:p w:rsidR="00824DB5" w:rsidRPr="00971B1B" w:rsidRDefault="00824DB5" w:rsidP="00824DB5">
      <w:pPr>
        <w:pStyle w:val="-3"/>
        <w:numPr>
          <w:ilvl w:val="0"/>
          <w:numId w:val="0"/>
        </w:numPr>
        <w:rPr>
          <w:sz w:val="24"/>
        </w:rPr>
      </w:pPr>
    </w:p>
    <w:p w:rsidR="00824DB5" w:rsidRDefault="00824DB5" w:rsidP="00824DB5">
      <w:pPr>
        <w:pStyle w:val="-3"/>
        <w:numPr>
          <w:ilvl w:val="0"/>
          <w:numId w:val="0"/>
        </w:numPr>
        <w:rPr>
          <w:sz w:val="24"/>
        </w:rPr>
      </w:pPr>
      <w:r>
        <w:rPr>
          <w:sz w:val="24"/>
        </w:rPr>
        <w:t xml:space="preserve">ПАО </w:t>
      </w:r>
      <w:r w:rsidRPr="00605119">
        <w:rPr>
          <w:sz w:val="24"/>
        </w:rPr>
        <w:t xml:space="preserve">АФК «Система» </w:t>
      </w:r>
      <w:r>
        <w:rPr>
          <w:sz w:val="24"/>
        </w:rPr>
        <w:t xml:space="preserve">и его дочерние и зависимые компании (далее совместно – «Группа компаний АФК «Система») </w:t>
      </w:r>
      <w:r w:rsidRPr="00605119">
        <w:rPr>
          <w:sz w:val="24"/>
        </w:rPr>
        <w:t>стрем</w:t>
      </w:r>
      <w:r>
        <w:rPr>
          <w:sz w:val="24"/>
        </w:rPr>
        <w:t>я</w:t>
      </w:r>
      <w:r w:rsidRPr="00605119">
        <w:rPr>
          <w:sz w:val="24"/>
        </w:rPr>
        <w:t xml:space="preserve">тся к укреплению партнерских взаимоотношений со своими контрагентами для создания открытой, предсказуемой и прозрачной среды для ведения бизнеса. Реализация этих подходов невозможна без активной роли </w:t>
      </w:r>
      <w:r>
        <w:rPr>
          <w:sz w:val="24"/>
        </w:rPr>
        <w:t>контрагентов</w:t>
      </w:r>
      <w:r w:rsidRPr="00605119">
        <w:rPr>
          <w:sz w:val="24"/>
        </w:rPr>
        <w:t>, их заинтересованности в прямом диалоге и обмене м</w:t>
      </w:r>
      <w:r>
        <w:rPr>
          <w:sz w:val="24"/>
        </w:rPr>
        <w:t>нениями.</w:t>
      </w:r>
    </w:p>
    <w:p w:rsidR="00824DB5" w:rsidRPr="00605119" w:rsidRDefault="00824DB5" w:rsidP="00824DB5">
      <w:pPr>
        <w:pStyle w:val="-3"/>
        <w:numPr>
          <w:ilvl w:val="0"/>
          <w:numId w:val="0"/>
        </w:numPr>
        <w:rPr>
          <w:sz w:val="24"/>
        </w:rPr>
      </w:pPr>
    </w:p>
    <w:p w:rsidR="00824DB5" w:rsidRDefault="00824DB5" w:rsidP="00824DB5">
      <w:pPr>
        <w:pStyle w:val="-3"/>
        <w:numPr>
          <w:ilvl w:val="0"/>
          <w:numId w:val="0"/>
        </w:numPr>
        <w:rPr>
          <w:sz w:val="24"/>
        </w:rPr>
      </w:pPr>
      <w:r>
        <w:rPr>
          <w:sz w:val="24"/>
        </w:rPr>
        <w:t xml:space="preserve">В связи с этим в Группе компаний АФК «Система» была создана Конфликтная комиссия по закупочной деятельности (далее – «Конфликтная комиссия»). </w:t>
      </w:r>
      <w:r w:rsidRPr="00605119">
        <w:rPr>
          <w:sz w:val="24"/>
        </w:rPr>
        <w:t xml:space="preserve">Цель Конфликтной комиссии – урегулирование спорных ситуаций и рассмотрение жалоб </w:t>
      </w:r>
      <w:r>
        <w:rPr>
          <w:sz w:val="24"/>
        </w:rPr>
        <w:t>физических и юридических лиц - контрагентов (в том числе – потенциальных)</w:t>
      </w:r>
      <w:r w:rsidRPr="00605119">
        <w:rPr>
          <w:sz w:val="24"/>
        </w:rPr>
        <w:t xml:space="preserve"> </w:t>
      </w:r>
      <w:r w:rsidRPr="007C78D0">
        <w:rPr>
          <w:sz w:val="24"/>
        </w:rPr>
        <w:t xml:space="preserve">компаний Группы АФК «Система» </w:t>
      </w:r>
      <w:r>
        <w:rPr>
          <w:sz w:val="24"/>
        </w:rPr>
        <w:t xml:space="preserve">на </w:t>
      </w:r>
      <w:r w:rsidRPr="007C78D0">
        <w:rPr>
          <w:sz w:val="24"/>
        </w:rPr>
        <w:t>процесс</w:t>
      </w:r>
      <w:r>
        <w:rPr>
          <w:sz w:val="24"/>
        </w:rPr>
        <w:t xml:space="preserve"> организации и проведения закупочных процедур, в том числе</w:t>
      </w:r>
      <w:r w:rsidRPr="007C78D0">
        <w:rPr>
          <w:sz w:val="24"/>
        </w:rPr>
        <w:t xml:space="preserve"> квалификации, выбора </w:t>
      </w:r>
      <w:r>
        <w:rPr>
          <w:sz w:val="24"/>
        </w:rPr>
        <w:t xml:space="preserve">и/или </w:t>
      </w:r>
      <w:r w:rsidRPr="007C78D0">
        <w:rPr>
          <w:sz w:val="24"/>
        </w:rPr>
        <w:t>дисквалификации</w:t>
      </w:r>
      <w:r>
        <w:rPr>
          <w:sz w:val="24"/>
        </w:rPr>
        <w:t xml:space="preserve"> </w:t>
      </w:r>
      <w:r w:rsidRPr="007C78D0">
        <w:rPr>
          <w:sz w:val="24"/>
        </w:rPr>
        <w:t>контрагентов</w:t>
      </w:r>
      <w:r>
        <w:rPr>
          <w:sz w:val="24"/>
        </w:rPr>
        <w:t>.</w:t>
      </w:r>
    </w:p>
    <w:p w:rsidR="00824DB5" w:rsidRDefault="00824DB5" w:rsidP="00824DB5">
      <w:pPr>
        <w:pStyle w:val="-3"/>
        <w:numPr>
          <w:ilvl w:val="0"/>
          <w:numId w:val="0"/>
        </w:numPr>
        <w:rPr>
          <w:sz w:val="24"/>
        </w:rPr>
      </w:pPr>
    </w:p>
    <w:p w:rsidR="00824DB5" w:rsidRPr="00605119" w:rsidRDefault="00824DB5" w:rsidP="00824DB5">
      <w:pPr>
        <w:pStyle w:val="-3"/>
        <w:numPr>
          <w:ilvl w:val="0"/>
          <w:numId w:val="0"/>
        </w:numPr>
        <w:rPr>
          <w:sz w:val="24"/>
        </w:rPr>
      </w:pPr>
      <w:r w:rsidRPr="003A09E9">
        <w:rPr>
          <w:sz w:val="24"/>
        </w:rPr>
        <w:t>Обратиться в Конфликтную комиссию может любой контрагент, в том числе потенциальный, независимо от того, с какой компанией Группы АФК «Система» он работает или собирается работать,</w:t>
      </w:r>
      <w:r>
        <w:rPr>
          <w:sz w:val="24"/>
        </w:rPr>
        <w:t xml:space="preserve"> заполнив соответствующую форму</w:t>
      </w:r>
      <w:r w:rsidRPr="003A09E9">
        <w:rPr>
          <w:sz w:val="24"/>
        </w:rPr>
        <w:t xml:space="preserve"> и отправив ее в отсканированном виде с приложением подтверждающих документо</w:t>
      </w:r>
      <w:r>
        <w:rPr>
          <w:sz w:val="24"/>
        </w:rPr>
        <w:t xml:space="preserve">в через раздел «Горячая Линия» </w:t>
      </w:r>
      <w:r w:rsidRPr="00380E8A">
        <w:rPr>
          <w:sz w:val="24"/>
        </w:rPr>
        <w:t xml:space="preserve">на сайте </w:t>
      </w:r>
      <w:hyperlink r:id="rId18" w:history="1">
        <w:r w:rsidRPr="00D70C05">
          <w:rPr>
            <w:rStyle w:val="a5"/>
            <w:sz w:val="24"/>
          </w:rPr>
          <w:t>http://www.sistema.ru/</w:t>
        </w:r>
      </w:hyperlink>
      <w:r>
        <w:rPr>
          <w:sz w:val="24"/>
        </w:rPr>
        <w:t>.</w:t>
      </w:r>
    </w:p>
    <w:p w:rsidR="00824DB5" w:rsidRDefault="00824DB5" w:rsidP="00824DB5">
      <w:pPr>
        <w:pStyle w:val="-3"/>
        <w:numPr>
          <w:ilvl w:val="0"/>
          <w:numId w:val="0"/>
        </w:numPr>
        <w:rPr>
          <w:sz w:val="24"/>
        </w:rPr>
      </w:pPr>
    </w:p>
    <w:p w:rsidR="00824DB5" w:rsidRDefault="00824DB5" w:rsidP="00824DB5">
      <w:pPr>
        <w:pStyle w:val="-3"/>
        <w:numPr>
          <w:ilvl w:val="0"/>
          <w:numId w:val="0"/>
        </w:numPr>
        <w:rPr>
          <w:sz w:val="24"/>
        </w:rPr>
      </w:pPr>
      <w:r w:rsidRPr="00A94048">
        <w:rPr>
          <w:bCs/>
          <w:sz w:val="24"/>
        </w:rPr>
        <w:t>В компетенцию Конфликтной комиссии не входит определение условий заключаемых договоров или рассмотрение споров, связанных с их исполнением</w:t>
      </w:r>
      <w:r>
        <w:rPr>
          <w:bCs/>
          <w:sz w:val="24"/>
        </w:rPr>
        <w:t>.</w:t>
      </w:r>
    </w:p>
    <w:p w:rsidR="00824DB5" w:rsidRDefault="00824DB5" w:rsidP="00824DB5">
      <w:pPr>
        <w:pStyle w:val="-3"/>
        <w:numPr>
          <w:ilvl w:val="0"/>
          <w:numId w:val="0"/>
        </w:numPr>
        <w:rPr>
          <w:sz w:val="24"/>
        </w:rPr>
      </w:pPr>
    </w:p>
    <w:p w:rsidR="00824DB5" w:rsidRDefault="00824DB5" w:rsidP="00824DB5">
      <w:pPr>
        <w:pStyle w:val="-3"/>
        <w:numPr>
          <w:ilvl w:val="0"/>
          <w:numId w:val="0"/>
        </w:numPr>
        <w:rPr>
          <w:sz w:val="24"/>
        </w:rPr>
      </w:pPr>
      <w:r>
        <w:rPr>
          <w:sz w:val="24"/>
        </w:rPr>
        <w:t>Компании Группы АФК «Система» приветствуют обоснованные и объективные жалобы контрагентов, помогающие сделать закупочный процесс в Группе компаний АФК «Система» лучше, прозрачней и эффективней. Четкий, понятный и прозрачный процесс закупок гарантирует контрагентам равные права и возможности при участии в закупочных процедурах компаний Группы АФК «Система».</w:t>
      </w:r>
    </w:p>
    <w:p w:rsidR="00824DB5" w:rsidRDefault="00824DB5" w:rsidP="00824DB5">
      <w:pPr>
        <w:pStyle w:val="-3"/>
        <w:numPr>
          <w:ilvl w:val="0"/>
          <w:numId w:val="0"/>
        </w:numPr>
        <w:rPr>
          <w:sz w:val="24"/>
        </w:rPr>
      </w:pPr>
    </w:p>
    <w:p w:rsidR="00824DB5" w:rsidRDefault="00824DB5" w:rsidP="00824DB5">
      <w:pPr>
        <w:pStyle w:val="-3"/>
        <w:numPr>
          <w:ilvl w:val="0"/>
          <w:numId w:val="0"/>
        </w:numPr>
        <w:rPr>
          <w:sz w:val="24"/>
        </w:rPr>
      </w:pPr>
      <w:r>
        <w:rPr>
          <w:sz w:val="24"/>
        </w:rPr>
        <w:t xml:space="preserve">Дискриминация контрагентов, обращающихся в Конфликтную комиссию с обоснованными и объективными жалобами, не допускается. Данный принцип закреплен в нормативных документах ПАО АФК «Система» и его дочерних и зависимых компаний. Факт обращения в Конфликтную комиссию не может служить поводом для отказа в участии в последующих закупочных процедурах, </w:t>
      </w:r>
      <w:r w:rsidRPr="00C95C7E">
        <w:rPr>
          <w:sz w:val="24"/>
        </w:rPr>
        <w:t>признании победителем и/или заключении договоров</w:t>
      </w:r>
      <w:r>
        <w:rPr>
          <w:sz w:val="24"/>
        </w:rPr>
        <w:t>.</w:t>
      </w:r>
    </w:p>
    <w:p w:rsidR="00824DB5" w:rsidRDefault="00824DB5" w:rsidP="00824DB5">
      <w:pPr>
        <w:pStyle w:val="-3"/>
        <w:numPr>
          <w:ilvl w:val="0"/>
          <w:numId w:val="0"/>
        </w:numPr>
        <w:rPr>
          <w:sz w:val="24"/>
        </w:rPr>
      </w:pPr>
    </w:p>
    <w:p w:rsidR="00824DB5" w:rsidRDefault="00824DB5" w:rsidP="00824DB5">
      <w:pPr>
        <w:pStyle w:val="-3"/>
        <w:numPr>
          <w:ilvl w:val="0"/>
          <w:numId w:val="0"/>
        </w:numPr>
        <w:rPr>
          <w:sz w:val="24"/>
        </w:rPr>
      </w:pPr>
      <w:r>
        <w:rPr>
          <w:sz w:val="24"/>
        </w:rPr>
        <w:t xml:space="preserve">Тем не менее, ПАО АФК «Система» и его дочерние и зависимые компании будут пресекать попытки использовать механизм работы Конфликтной комиссии для оказания давления на </w:t>
      </w:r>
      <w:r>
        <w:rPr>
          <w:sz w:val="24"/>
        </w:rPr>
        <w:lastRenderedPageBreak/>
        <w:t>принятие решений, дискредитации конкурентов или сотрудников компаний Группы АФК «Система».</w:t>
      </w:r>
    </w:p>
    <w:p w:rsidR="00824DB5" w:rsidRPr="004228C5" w:rsidRDefault="00824DB5" w:rsidP="00824DB5">
      <w:pPr>
        <w:pStyle w:val="-3"/>
        <w:numPr>
          <w:ilvl w:val="0"/>
          <w:numId w:val="0"/>
        </w:numPr>
        <w:rPr>
          <w:sz w:val="24"/>
        </w:rPr>
      </w:pPr>
    </w:p>
    <w:p w:rsidR="00824DB5" w:rsidRPr="004228C5" w:rsidRDefault="00824DB5" w:rsidP="00824DB5">
      <w:pPr>
        <w:pStyle w:val="-3"/>
        <w:numPr>
          <w:ilvl w:val="0"/>
          <w:numId w:val="0"/>
        </w:numPr>
        <w:rPr>
          <w:sz w:val="24"/>
        </w:rPr>
      </w:pPr>
      <w:r w:rsidRPr="004228C5">
        <w:rPr>
          <w:sz w:val="24"/>
        </w:rPr>
        <w:t xml:space="preserve">Жалобы, не соответствующие установленной форме, анонимные жалобы, неподписанные жалобы к рассмотрению Конфликтной комиссии не принимаются и рассматриваются в </w:t>
      </w:r>
      <w:r>
        <w:rPr>
          <w:sz w:val="24"/>
        </w:rPr>
        <w:t xml:space="preserve">общем </w:t>
      </w:r>
      <w:r w:rsidRPr="004228C5">
        <w:rPr>
          <w:sz w:val="24"/>
        </w:rPr>
        <w:t>порядке, установленном для «Единой горячей линии» ПАО АФК «Система».</w:t>
      </w:r>
    </w:p>
    <w:p w:rsidR="00824DB5" w:rsidRPr="004228C5" w:rsidRDefault="00824DB5" w:rsidP="00824DB5">
      <w:pPr>
        <w:pStyle w:val="-3"/>
        <w:numPr>
          <w:ilvl w:val="0"/>
          <w:numId w:val="0"/>
        </w:numPr>
        <w:rPr>
          <w:sz w:val="24"/>
        </w:rPr>
      </w:pPr>
    </w:p>
    <w:p w:rsidR="00824DB5" w:rsidRPr="00605119" w:rsidRDefault="00824DB5" w:rsidP="00824DB5">
      <w:pPr>
        <w:pStyle w:val="-3"/>
        <w:numPr>
          <w:ilvl w:val="0"/>
          <w:numId w:val="0"/>
        </w:numPr>
        <w:rPr>
          <w:sz w:val="24"/>
        </w:rPr>
      </w:pPr>
      <w:r w:rsidRPr="004228C5">
        <w:rPr>
          <w:sz w:val="24"/>
        </w:rPr>
        <w:t>Если вы считаете, что закупочные процедуры проводятся</w:t>
      </w:r>
      <w:r>
        <w:rPr>
          <w:sz w:val="24"/>
        </w:rPr>
        <w:t xml:space="preserve"> в Группе компаний АФК «Система»</w:t>
      </w:r>
      <w:r w:rsidRPr="004228C5">
        <w:rPr>
          <w:sz w:val="24"/>
        </w:rPr>
        <w:t xml:space="preserve"> с нарушениями правил, непрозрачно, предвзято, обращайтесь в Конфликтную комиссию для независимого анализа вашей ситуации и вынесения </w:t>
      </w:r>
      <w:r>
        <w:rPr>
          <w:sz w:val="24"/>
        </w:rPr>
        <w:t>объективного решения.</w:t>
      </w:r>
    </w:p>
    <w:p w:rsidR="006F796F" w:rsidRPr="006F796F" w:rsidRDefault="006F796F" w:rsidP="006F796F">
      <w:pPr>
        <w:pStyle w:val="-3"/>
        <w:numPr>
          <w:ilvl w:val="0"/>
          <w:numId w:val="0"/>
        </w:numPr>
        <w:ind w:left="567"/>
      </w:pPr>
    </w:p>
    <w:sectPr w:rsidR="006F796F" w:rsidRPr="006F796F" w:rsidSect="002A5458">
      <w:pgSz w:w="11906" w:h="16838"/>
      <w:pgMar w:top="1134" w:right="850" w:bottom="1134" w:left="170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2EA7" w:rsidRDefault="00962EA7" w:rsidP="00B768EC">
      <w:pPr>
        <w:spacing w:line="240" w:lineRule="auto"/>
      </w:pPr>
      <w:r>
        <w:separator/>
      </w:r>
    </w:p>
  </w:endnote>
  <w:endnote w:type="continuationSeparator" w:id="0">
    <w:p w:rsidR="00962EA7" w:rsidRDefault="00962EA7" w:rsidP="00B768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7163079"/>
      <w:docPartObj>
        <w:docPartGallery w:val="Page Numbers (Bottom of Page)"/>
        <w:docPartUnique/>
      </w:docPartObj>
    </w:sdtPr>
    <w:sdtEndPr/>
    <w:sdtContent>
      <w:p w:rsidR="000D10AC" w:rsidRDefault="000D10AC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E24E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D10AC" w:rsidRDefault="000D10AC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2EA7" w:rsidRDefault="00962EA7" w:rsidP="00B768EC">
      <w:pPr>
        <w:spacing w:line="240" w:lineRule="auto"/>
      </w:pPr>
      <w:r>
        <w:separator/>
      </w:r>
    </w:p>
  </w:footnote>
  <w:footnote w:type="continuationSeparator" w:id="0">
    <w:p w:rsidR="00962EA7" w:rsidRDefault="00962EA7" w:rsidP="00B768E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3656CD3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D233610"/>
    <w:multiLevelType w:val="multilevel"/>
    <w:tmpl w:val="A6E0933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sz w:val="28"/>
      </w:rPr>
    </w:lvl>
    <w:lvl w:ilvl="1">
      <w:start w:val="1"/>
      <w:numFmt w:val="decimal"/>
      <w:pStyle w:val="2"/>
      <w:lvlText w:val="%1.%2"/>
      <w:lvlJc w:val="left"/>
      <w:pPr>
        <w:ind w:left="360" w:hanging="360"/>
      </w:pPr>
      <w:rPr>
        <w:rFonts w:hint="default"/>
        <w:b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sz w:val="28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sz w:val="28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sz w:val="28"/>
      </w:rPr>
    </w:lvl>
  </w:abstractNum>
  <w:abstractNum w:abstractNumId="2" w15:restartNumberingAfterBreak="0">
    <w:nsid w:val="0EBD2B28"/>
    <w:multiLevelType w:val="hybridMultilevel"/>
    <w:tmpl w:val="E6864840"/>
    <w:lvl w:ilvl="0" w:tplc="BCE65B46">
      <w:start w:val="1"/>
      <w:numFmt w:val="lowerLetter"/>
      <w:lvlText w:val="%1)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166A0C86"/>
    <w:multiLevelType w:val="hybridMultilevel"/>
    <w:tmpl w:val="E6864840"/>
    <w:lvl w:ilvl="0" w:tplc="BCE65B46">
      <w:start w:val="1"/>
      <w:numFmt w:val="lowerLetter"/>
      <w:lvlText w:val="%1)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2CEC0301"/>
    <w:multiLevelType w:val="hybridMultilevel"/>
    <w:tmpl w:val="ECE0F7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33ED49AA"/>
    <w:multiLevelType w:val="multilevel"/>
    <w:tmpl w:val="B488327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3B3D657F"/>
    <w:multiLevelType w:val="hybridMultilevel"/>
    <w:tmpl w:val="E6864840"/>
    <w:lvl w:ilvl="0" w:tplc="BCE65B46">
      <w:start w:val="1"/>
      <w:numFmt w:val="lowerLetter"/>
      <w:lvlText w:val="%1)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45884152"/>
    <w:multiLevelType w:val="hybridMultilevel"/>
    <w:tmpl w:val="404E5CD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478A395C"/>
    <w:multiLevelType w:val="multilevel"/>
    <w:tmpl w:val="6C9C16F8"/>
    <w:lvl w:ilvl="0">
      <w:start w:val="1"/>
      <w:numFmt w:val="decimal"/>
      <w:pStyle w:val="1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left="0" w:firstLine="567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-3"/>
      <w:lvlText w:val="%1.%2.%3"/>
      <w:lvlJc w:val="left"/>
      <w:pPr>
        <w:tabs>
          <w:tab w:val="num" w:pos="1701"/>
        </w:tabs>
        <w:ind w:left="0" w:firstLine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-4"/>
      <w:lvlText w:val="%1.%2.%3.%4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pStyle w:val="-5"/>
      <w:lvlText w:val="%1.%2.%3.%4.%5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</w:rPr>
    </w:lvl>
    <w:lvl w:ilvl="5">
      <w:start w:val="1"/>
      <w:numFmt w:val="russianLower"/>
      <w:pStyle w:val="-6"/>
      <w:lvlText w:val="%6)"/>
      <w:lvlJc w:val="left"/>
      <w:pPr>
        <w:tabs>
          <w:tab w:val="num" w:pos="2034"/>
        </w:tabs>
        <w:ind w:left="333" w:firstLine="567"/>
      </w:pPr>
      <w:rPr>
        <w:rFonts w:hint="default"/>
      </w:rPr>
    </w:lvl>
    <w:lvl w:ilvl="6">
      <w:start w:val="1"/>
      <w:numFmt w:val="lowerRoman"/>
      <w:pStyle w:val="-7"/>
      <w:lvlText w:val="%7)"/>
      <w:lvlJc w:val="left"/>
      <w:pPr>
        <w:tabs>
          <w:tab w:val="num" w:pos="1701"/>
        </w:tabs>
        <w:ind w:left="0" w:firstLine="567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hint="default"/>
      </w:rPr>
    </w:lvl>
  </w:abstractNum>
  <w:abstractNum w:abstractNumId="9" w15:restartNumberingAfterBreak="0">
    <w:nsid w:val="4C047038"/>
    <w:multiLevelType w:val="hybridMultilevel"/>
    <w:tmpl w:val="E6864840"/>
    <w:lvl w:ilvl="0" w:tplc="BCE65B46">
      <w:start w:val="1"/>
      <w:numFmt w:val="lowerLetter"/>
      <w:lvlText w:val="%1)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5C296391"/>
    <w:multiLevelType w:val="multilevel"/>
    <w:tmpl w:val="FCCCD524"/>
    <w:lvl w:ilvl="0">
      <w:start w:val="1"/>
      <w:numFmt w:val="decimal"/>
      <w:pStyle w:val="10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0"/>
      <w:lvlText w:val="%1.%2"/>
      <w:lvlJc w:val="left"/>
      <w:pPr>
        <w:tabs>
          <w:tab w:val="num" w:pos="1701"/>
        </w:tabs>
        <w:ind w:left="0" w:firstLine="567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</w:rPr>
    </w:lvl>
    <w:lvl w:ilvl="5">
      <w:start w:val="1"/>
      <w:numFmt w:val="russianLower"/>
      <w:lvlText w:val="%6)"/>
      <w:lvlJc w:val="left"/>
      <w:pPr>
        <w:tabs>
          <w:tab w:val="num" w:pos="2034"/>
        </w:tabs>
        <w:ind w:left="333" w:firstLine="567"/>
      </w:pPr>
      <w:rPr>
        <w:rFonts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left="0" w:firstLine="567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hint="default"/>
      </w:rPr>
    </w:lvl>
  </w:abstractNum>
  <w:abstractNum w:abstractNumId="11" w15:restartNumberingAfterBreak="0">
    <w:nsid w:val="6DEA68DA"/>
    <w:multiLevelType w:val="hybridMultilevel"/>
    <w:tmpl w:val="8DF44418"/>
    <w:lvl w:ilvl="0" w:tplc="BCE65B46">
      <w:start w:val="1"/>
      <w:numFmt w:val="lowerLetter"/>
      <w:lvlText w:val="%1)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 w15:restartNumberingAfterBreak="0">
    <w:nsid w:val="7F222277"/>
    <w:multiLevelType w:val="hybridMultilevel"/>
    <w:tmpl w:val="E6864840"/>
    <w:lvl w:ilvl="0" w:tplc="BCE65B46">
      <w:start w:val="1"/>
      <w:numFmt w:val="lowerLetter"/>
      <w:lvlText w:val="%1)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11"/>
  </w:num>
  <w:num w:numId="5">
    <w:abstractNumId w:val="8"/>
  </w:num>
  <w:num w:numId="6">
    <w:abstractNumId w:val="6"/>
  </w:num>
  <w:num w:numId="7">
    <w:abstractNumId w:val="0"/>
  </w:num>
  <w:num w:numId="8">
    <w:abstractNumId w:val="12"/>
  </w:num>
  <w:num w:numId="9">
    <w:abstractNumId w:val="2"/>
  </w:num>
  <w:num w:numId="10">
    <w:abstractNumId w:val="4"/>
  </w:num>
  <w:num w:numId="11">
    <w:abstractNumId w:val="7"/>
  </w:num>
  <w:num w:numId="12">
    <w:abstractNumId w:val="9"/>
  </w:num>
  <w:num w:numId="13">
    <w:abstractNumId w:val="8"/>
  </w:num>
  <w:num w:numId="14">
    <w:abstractNumId w:val="8"/>
  </w:num>
  <w:num w:numId="15">
    <w:abstractNumId w:val="3"/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IdMacAtCleanup w:val="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Патрина Елена Александровна">
    <w15:presenceInfo w15:providerId="None" w15:userId="Патрина Елена Александровн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DF3"/>
    <w:rsid w:val="0000139E"/>
    <w:rsid w:val="000119A6"/>
    <w:rsid w:val="00014752"/>
    <w:rsid w:val="00022BAA"/>
    <w:rsid w:val="000257AF"/>
    <w:rsid w:val="000277E2"/>
    <w:rsid w:val="00030EA2"/>
    <w:rsid w:val="0003296A"/>
    <w:rsid w:val="00032C09"/>
    <w:rsid w:val="00032DE6"/>
    <w:rsid w:val="0003640D"/>
    <w:rsid w:val="00043DA2"/>
    <w:rsid w:val="00052928"/>
    <w:rsid w:val="00056D07"/>
    <w:rsid w:val="00057784"/>
    <w:rsid w:val="000635EB"/>
    <w:rsid w:val="00065DE9"/>
    <w:rsid w:val="00092AB3"/>
    <w:rsid w:val="000936B5"/>
    <w:rsid w:val="0009432E"/>
    <w:rsid w:val="000951A6"/>
    <w:rsid w:val="00096256"/>
    <w:rsid w:val="000A1B16"/>
    <w:rsid w:val="000A4F82"/>
    <w:rsid w:val="000B4F6B"/>
    <w:rsid w:val="000B72E7"/>
    <w:rsid w:val="000C3EF7"/>
    <w:rsid w:val="000C5866"/>
    <w:rsid w:val="000D10AC"/>
    <w:rsid w:val="000D29F9"/>
    <w:rsid w:val="000D7B6F"/>
    <w:rsid w:val="000E22B3"/>
    <w:rsid w:val="000E3509"/>
    <w:rsid w:val="000F4396"/>
    <w:rsid w:val="000F46A1"/>
    <w:rsid w:val="000F5F22"/>
    <w:rsid w:val="0011019F"/>
    <w:rsid w:val="00111E51"/>
    <w:rsid w:val="00121562"/>
    <w:rsid w:val="00122B58"/>
    <w:rsid w:val="00136460"/>
    <w:rsid w:val="0013714E"/>
    <w:rsid w:val="00140657"/>
    <w:rsid w:val="00143EF9"/>
    <w:rsid w:val="001446CD"/>
    <w:rsid w:val="00144F55"/>
    <w:rsid w:val="00151035"/>
    <w:rsid w:val="0015216F"/>
    <w:rsid w:val="0015361E"/>
    <w:rsid w:val="00153E21"/>
    <w:rsid w:val="00163DBA"/>
    <w:rsid w:val="001657CA"/>
    <w:rsid w:val="00166922"/>
    <w:rsid w:val="00170E6A"/>
    <w:rsid w:val="00175B4C"/>
    <w:rsid w:val="001768A6"/>
    <w:rsid w:val="00183600"/>
    <w:rsid w:val="00183833"/>
    <w:rsid w:val="001843E8"/>
    <w:rsid w:val="00191572"/>
    <w:rsid w:val="00192C84"/>
    <w:rsid w:val="001A69A3"/>
    <w:rsid w:val="001B1DD1"/>
    <w:rsid w:val="001B26E5"/>
    <w:rsid w:val="001B71EC"/>
    <w:rsid w:val="001C0551"/>
    <w:rsid w:val="001C2762"/>
    <w:rsid w:val="001C3BCF"/>
    <w:rsid w:val="001C5D99"/>
    <w:rsid w:val="001D2136"/>
    <w:rsid w:val="001E1B79"/>
    <w:rsid w:val="001E261B"/>
    <w:rsid w:val="001E2A0A"/>
    <w:rsid w:val="001E2ECF"/>
    <w:rsid w:val="001F22B3"/>
    <w:rsid w:val="002239FB"/>
    <w:rsid w:val="002314D6"/>
    <w:rsid w:val="0023226D"/>
    <w:rsid w:val="00233E5B"/>
    <w:rsid w:val="00236B14"/>
    <w:rsid w:val="00242C26"/>
    <w:rsid w:val="002438C6"/>
    <w:rsid w:val="0025217F"/>
    <w:rsid w:val="00253006"/>
    <w:rsid w:val="00260E43"/>
    <w:rsid w:val="00261132"/>
    <w:rsid w:val="0026220C"/>
    <w:rsid w:val="0026298A"/>
    <w:rsid w:val="00263C44"/>
    <w:rsid w:val="00265D87"/>
    <w:rsid w:val="00272219"/>
    <w:rsid w:val="0027698D"/>
    <w:rsid w:val="00280845"/>
    <w:rsid w:val="00282B22"/>
    <w:rsid w:val="002849EA"/>
    <w:rsid w:val="0029280F"/>
    <w:rsid w:val="002940E9"/>
    <w:rsid w:val="0029773E"/>
    <w:rsid w:val="002A2737"/>
    <w:rsid w:val="002A2CC5"/>
    <w:rsid w:val="002A5458"/>
    <w:rsid w:val="002B168F"/>
    <w:rsid w:val="002B3C57"/>
    <w:rsid w:val="002B5B9E"/>
    <w:rsid w:val="002C3B53"/>
    <w:rsid w:val="002C4A74"/>
    <w:rsid w:val="002D0CD9"/>
    <w:rsid w:val="002D34DF"/>
    <w:rsid w:val="002D3716"/>
    <w:rsid w:val="002D3A48"/>
    <w:rsid w:val="002D423C"/>
    <w:rsid w:val="002D635C"/>
    <w:rsid w:val="002E0C86"/>
    <w:rsid w:val="002E2140"/>
    <w:rsid w:val="002E3260"/>
    <w:rsid w:val="002E422B"/>
    <w:rsid w:val="002E5695"/>
    <w:rsid w:val="002E65ED"/>
    <w:rsid w:val="002F1BF0"/>
    <w:rsid w:val="002F4D93"/>
    <w:rsid w:val="00300581"/>
    <w:rsid w:val="003038E9"/>
    <w:rsid w:val="00310858"/>
    <w:rsid w:val="003118E8"/>
    <w:rsid w:val="003128F5"/>
    <w:rsid w:val="003214AD"/>
    <w:rsid w:val="0033646C"/>
    <w:rsid w:val="00340C79"/>
    <w:rsid w:val="003412F1"/>
    <w:rsid w:val="00342251"/>
    <w:rsid w:val="00342C5A"/>
    <w:rsid w:val="0034370A"/>
    <w:rsid w:val="0034477D"/>
    <w:rsid w:val="003457A2"/>
    <w:rsid w:val="00351096"/>
    <w:rsid w:val="00352E52"/>
    <w:rsid w:val="0035311B"/>
    <w:rsid w:val="00353B92"/>
    <w:rsid w:val="003559D4"/>
    <w:rsid w:val="00357FDA"/>
    <w:rsid w:val="00363503"/>
    <w:rsid w:val="003635EB"/>
    <w:rsid w:val="0036532D"/>
    <w:rsid w:val="0036780D"/>
    <w:rsid w:val="00374CF6"/>
    <w:rsid w:val="003757C5"/>
    <w:rsid w:val="00381060"/>
    <w:rsid w:val="00381AA2"/>
    <w:rsid w:val="00385FC3"/>
    <w:rsid w:val="00392240"/>
    <w:rsid w:val="00397350"/>
    <w:rsid w:val="003A0795"/>
    <w:rsid w:val="003A3598"/>
    <w:rsid w:val="003A3D86"/>
    <w:rsid w:val="003A4B99"/>
    <w:rsid w:val="003A533D"/>
    <w:rsid w:val="003A6F1F"/>
    <w:rsid w:val="003B754D"/>
    <w:rsid w:val="003C1A00"/>
    <w:rsid w:val="003C5663"/>
    <w:rsid w:val="003C6654"/>
    <w:rsid w:val="003D326F"/>
    <w:rsid w:val="003D67C2"/>
    <w:rsid w:val="003E0582"/>
    <w:rsid w:val="003F21D4"/>
    <w:rsid w:val="003F5C4C"/>
    <w:rsid w:val="00401E37"/>
    <w:rsid w:val="00407172"/>
    <w:rsid w:val="00413579"/>
    <w:rsid w:val="004160CC"/>
    <w:rsid w:val="00417CEF"/>
    <w:rsid w:val="004217EF"/>
    <w:rsid w:val="00423004"/>
    <w:rsid w:val="004266CB"/>
    <w:rsid w:val="00427F40"/>
    <w:rsid w:val="00427F7A"/>
    <w:rsid w:val="0043064C"/>
    <w:rsid w:val="004343E2"/>
    <w:rsid w:val="00436FBD"/>
    <w:rsid w:val="00457504"/>
    <w:rsid w:val="00460014"/>
    <w:rsid w:val="00475972"/>
    <w:rsid w:val="00476512"/>
    <w:rsid w:val="00481CC3"/>
    <w:rsid w:val="0048372F"/>
    <w:rsid w:val="00492D8C"/>
    <w:rsid w:val="0049396A"/>
    <w:rsid w:val="00497B06"/>
    <w:rsid w:val="004A00B2"/>
    <w:rsid w:val="004B0C20"/>
    <w:rsid w:val="004B7B75"/>
    <w:rsid w:val="004C1333"/>
    <w:rsid w:val="004C16C8"/>
    <w:rsid w:val="004C33D2"/>
    <w:rsid w:val="004C38BC"/>
    <w:rsid w:val="004C3981"/>
    <w:rsid w:val="004D1ACA"/>
    <w:rsid w:val="004E0897"/>
    <w:rsid w:val="004E43A0"/>
    <w:rsid w:val="004E4993"/>
    <w:rsid w:val="0050214D"/>
    <w:rsid w:val="00510F2F"/>
    <w:rsid w:val="00512DFD"/>
    <w:rsid w:val="00513A7B"/>
    <w:rsid w:val="00523550"/>
    <w:rsid w:val="00525644"/>
    <w:rsid w:val="00525D26"/>
    <w:rsid w:val="00527842"/>
    <w:rsid w:val="0053348F"/>
    <w:rsid w:val="00534A48"/>
    <w:rsid w:val="00537019"/>
    <w:rsid w:val="00541CEC"/>
    <w:rsid w:val="005456F2"/>
    <w:rsid w:val="00551C2A"/>
    <w:rsid w:val="005534BD"/>
    <w:rsid w:val="00554B76"/>
    <w:rsid w:val="005611BF"/>
    <w:rsid w:val="005627D2"/>
    <w:rsid w:val="0056398E"/>
    <w:rsid w:val="00566514"/>
    <w:rsid w:val="00567631"/>
    <w:rsid w:val="00573BFD"/>
    <w:rsid w:val="00573D1E"/>
    <w:rsid w:val="00577A17"/>
    <w:rsid w:val="005946D2"/>
    <w:rsid w:val="005A3365"/>
    <w:rsid w:val="005A4989"/>
    <w:rsid w:val="005A4B99"/>
    <w:rsid w:val="005A5BFC"/>
    <w:rsid w:val="005A5DBE"/>
    <w:rsid w:val="005B0D26"/>
    <w:rsid w:val="005B2263"/>
    <w:rsid w:val="005B2734"/>
    <w:rsid w:val="005B3F2E"/>
    <w:rsid w:val="005B63C6"/>
    <w:rsid w:val="005C08D9"/>
    <w:rsid w:val="005C354E"/>
    <w:rsid w:val="005C3CEB"/>
    <w:rsid w:val="005C41C1"/>
    <w:rsid w:val="005D0121"/>
    <w:rsid w:val="005D39B2"/>
    <w:rsid w:val="005D44B3"/>
    <w:rsid w:val="005D4AE5"/>
    <w:rsid w:val="005E24EC"/>
    <w:rsid w:val="005E47D7"/>
    <w:rsid w:val="005E59DE"/>
    <w:rsid w:val="005E78E7"/>
    <w:rsid w:val="005F6241"/>
    <w:rsid w:val="005F781F"/>
    <w:rsid w:val="006011B2"/>
    <w:rsid w:val="006036B5"/>
    <w:rsid w:val="006134DD"/>
    <w:rsid w:val="00613840"/>
    <w:rsid w:val="006149FB"/>
    <w:rsid w:val="00617478"/>
    <w:rsid w:val="0062210F"/>
    <w:rsid w:val="00623D48"/>
    <w:rsid w:val="0062512B"/>
    <w:rsid w:val="0062678E"/>
    <w:rsid w:val="00626994"/>
    <w:rsid w:val="006279F4"/>
    <w:rsid w:val="00627EC6"/>
    <w:rsid w:val="006302C0"/>
    <w:rsid w:val="00634FC7"/>
    <w:rsid w:val="00637057"/>
    <w:rsid w:val="0063724F"/>
    <w:rsid w:val="006408BE"/>
    <w:rsid w:val="0064148F"/>
    <w:rsid w:val="00645937"/>
    <w:rsid w:val="00647767"/>
    <w:rsid w:val="00650827"/>
    <w:rsid w:val="00650E25"/>
    <w:rsid w:val="006511B9"/>
    <w:rsid w:val="00657F2B"/>
    <w:rsid w:val="00660349"/>
    <w:rsid w:val="00661E2C"/>
    <w:rsid w:val="00666A88"/>
    <w:rsid w:val="0067139E"/>
    <w:rsid w:val="006721C7"/>
    <w:rsid w:val="00675F7D"/>
    <w:rsid w:val="006803C8"/>
    <w:rsid w:val="006817E5"/>
    <w:rsid w:val="006929E4"/>
    <w:rsid w:val="006946EE"/>
    <w:rsid w:val="006A48CA"/>
    <w:rsid w:val="006A77E6"/>
    <w:rsid w:val="006B161C"/>
    <w:rsid w:val="006B76B5"/>
    <w:rsid w:val="006C1140"/>
    <w:rsid w:val="006C6159"/>
    <w:rsid w:val="006D131A"/>
    <w:rsid w:val="006D2A85"/>
    <w:rsid w:val="006D3F9C"/>
    <w:rsid w:val="006F0BFE"/>
    <w:rsid w:val="006F796F"/>
    <w:rsid w:val="00701F9E"/>
    <w:rsid w:val="00706025"/>
    <w:rsid w:val="00710CFF"/>
    <w:rsid w:val="00710EE7"/>
    <w:rsid w:val="007136FB"/>
    <w:rsid w:val="0071749D"/>
    <w:rsid w:val="007176C6"/>
    <w:rsid w:val="00720596"/>
    <w:rsid w:val="00734448"/>
    <w:rsid w:val="007362DF"/>
    <w:rsid w:val="00736B0D"/>
    <w:rsid w:val="00736D09"/>
    <w:rsid w:val="007410FD"/>
    <w:rsid w:val="00742665"/>
    <w:rsid w:val="00743975"/>
    <w:rsid w:val="0074524E"/>
    <w:rsid w:val="00751782"/>
    <w:rsid w:val="007524D3"/>
    <w:rsid w:val="00757C69"/>
    <w:rsid w:val="00757F20"/>
    <w:rsid w:val="00761D3E"/>
    <w:rsid w:val="00763476"/>
    <w:rsid w:val="007637A9"/>
    <w:rsid w:val="00763F4E"/>
    <w:rsid w:val="00767082"/>
    <w:rsid w:val="00771D7C"/>
    <w:rsid w:val="00774EDC"/>
    <w:rsid w:val="00774FBD"/>
    <w:rsid w:val="00776D6C"/>
    <w:rsid w:val="00781FB6"/>
    <w:rsid w:val="00787C5A"/>
    <w:rsid w:val="00796371"/>
    <w:rsid w:val="007976B2"/>
    <w:rsid w:val="007A2346"/>
    <w:rsid w:val="007A52D7"/>
    <w:rsid w:val="007A7A4A"/>
    <w:rsid w:val="007B0D5B"/>
    <w:rsid w:val="007C1EFB"/>
    <w:rsid w:val="007C46D1"/>
    <w:rsid w:val="007C7F9F"/>
    <w:rsid w:val="007E17C5"/>
    <w:rsid w:val="007E570D"/>
    <w:rsid w:val="007F368B"/>
    <w:rsid w:val="007F6782"/>
    <w:rsid w:val="007F7A65"/>
    <w:rsid w:val="00800890"/>
    <w:rsid w:val="00802B72"/>
    <w:rsid w:val="00813280"/>
    <w:rsid w:val="00813C63"/>
    <w:rsid w:val="008147AB"/>
    <w:rsid w:val="00821D4D"/>
    <w:rsid w:val="00821ED6"/>
    <w:rsid w:val="00823456"/>
    <w:rsid w:val="00824DB5"/>
    <w:rsid w:val="008271A9"/>
    <w:rsid w:val="0083221F"/>
    <w:rsid w:val="008349B2"/>
    <w:rsid w:val="008357C6"/>
    <w:rsid w:val="008357CA"/>
    <w:rsid w:val="00840A02"/>
    <w:rsid w:val="008416C9"/>
    <w:rsid w:val="008512B3"/>
    <w:rsid w:val="00851313"/>
    <w:rsid w:val="00861C10"/>
    <w:rsid w:val="008700AC"/>
    <w:rsid w:val="00870C62"/>
    <w:rsid w:val="00871F8A"/>
    <w:rsid w:val="00882D47"/>
    <w:rsid w:val="00887524"/>
    <w:rsid w:val="008960AD"/>
    <w:rsid w:val="00896312"/>
    <w:rsid w:val="008974AD"/>
    <w:rsid w:val="008A0857"/>
    <w:rsid w:val="008A1855"/>
    <w:rsid w:val="008A4E8F"/>
    <w:rsid w:val="008A778E"/>
    <w:rsid w:val="008A781A"/>
    <w:rsid w:val="008B18E6"/>
    <w:rsid w:val="008B2680"/>
    <w:rsid w:val="008B32DE"/>
    <w:rsid w:val="008B53CD"/>
    <w:rsid w:val="008B63BA"/>
    <w:rsid w:val="008C7ACC"/>
    <w:rsid w:val="008D5097"/>
    <w:rsid w:val="008D70B3"/>
    <w:rsid w:val="008F2DBC"/>
    <w:rsid w:val="008F3B08"/>
    <w:rsid w:val="00900A3A"/>
    <w:rsid w:val="009012C3"/>
    <w:rsid w:val="009026DB"/>
    <w:rsid w:val="009114C8"/>
    <w:rsid w:val="00914EA6"/>
    <w:rsid w:val="00916757"/>
    <w:rsid w:val="00927E57"/>
    <w:rsid w:val="009333E8"/>
    <w:rsid w:val="00940425"/>
    <w:rsid w:val="00945C5D"/>
    <w:rsid w:val="009462D5"/>
    <w:rsid w:val="00952309"/>
    <w:rsid w:val="00955AEF"/>
    <w:rsid w:val="00957035"/>
    <w:rsid w:val="00962A38"/>
    <w:rsid w:val="00962EA7"/>
    <w:rsid w:val="00963D4A"/>
    <w:rsid w:val="00964C1C"/>
    <w:rsid w:val="009739F0"/>
    <w:rsid w:val="00974883"/>
    <w:rsid w:val="00974EA8"/>
    <w:rsid w:val="00986791"/>
    <w:rsid w:val="00991F83"/>
    <w:rsid w:val="00994BE4"/>
    <w:rsid w:val="009A07D7"/>
    <w:rsid w:val="009A61D2"/>
    <w:rsid w:val="009A620B"/>
    <w:rsid w:val="009A6E75"/>
    <w:rsid w:val="009B1C9F"/>
    <w:rsid w:val="009B3587"/>
    <w:rsid w:val="009B4F5E"/>
    <w:rsid w:val="009B5819"/>
    <w:rsid w:val="009C0E62"/>
    <w:rsid w:val="009C1866"/>
    <w:rsid w:val="009C73B4"/>
    <w:rsid w:val="009D294B"/>
    <w:rsid w:val="009D4CC3"/>
    <w:rsid w:val="009D7419"/>
    <w:rsid w:val="009E0769"/>
    <w:rsid w:val="009E2F94"/>
    <w:rsid w:val="009E4E6C"/>
    <w:rsid w:val="009E53EA"/>
    <w:rsid w:val="009E7692"/>
    <w:rsid w:val="009F397B"/>
    <w:rsid w:val="009F7AA8"/>
    <w:rsid w:val="00A00BB1"/>
    <w:rsid w:val="00A017ED"/>
    <w:rsid w:val="00A02BCD"/>
    <w:rsid w:val="00A11A58"/>
    <w:rsid w:val="00A11AB5"/>
    <w:rsid w:val="00A13BA3"/>
    <w:rsid w:val="00A201D5"/>
    <w:rsid w:val="00A26685"/>
    <w:rsid w:val="00A31CCE"/>
    <w:rsid w:val="00A33000"/>
    <w:rsid w:val="00A3540B"/>
    <w:rsid w:val="00A35615"/>
    <w:rsid w:val="00A37001"/>
    <w:rsid w:val="00A3724C"/>
    <w:rsid w:val="00A53AC5"/>
    <w:rsid w:val="00A60381"/>
    <w:rsid w:val="00A677F7"/>
    <w:rsid w:val="00A743BD"/>
    <w:rsid w:val="00A74956"/>
    <w:rsid w:val="00A75706"/>
    <w:rsid w:val="00A76E8E"/>
    <w:rsid w:val="00A77AB3"/>
    <w:rsid w:val="00A8094C"/>
    <w:rsid w:val="00A8153F"/>
    <w:rsid w:val="00A83D53"/>
    <w:rsid w:val="00A90FD1"/>
    <w:rsid w:val="00A91414"/>
    <w:rsid w:val="00A943B0"/>
    <w:rsid w:val="00A94F86"/>
    <w:rsid w:val="00A958AB"/>
    <w:rsid w:val="00AA073A"/>
    <w:rsid w:val="00AA407B"/>
    <w:rsid w:val="00AA764F"/>
    <w:rsid w:val="00AB334B"/>
    <w:rsid w:val="00AC53BB"/>
    <w:rsid w:val="00AC5414"/>
    <w:rsid w:val="00AC7454"/>
    <w:rsid w:val="00AC7B38"/>
    <w:rsid w:val="00AD0B92"/>
    <w:rsid w:val="00AD269A"/>
    <w:rsid w:val="00AD299D"/>
    <w:rsid w:val="00AD3D0F"/>
    <w:rsid w:val="00AD6447"/>
    <w:rsid w:val="00AD7387"/>
    <w:rsid w:val="00AE0663"/>
    <w:rsid w:val="00AE21C7"/>
    <w:rsid w:val="00AE6B7D"/>
    <w:rsid w:val="00AF4ED9"/>
    <w:rsid w:val="00B0061E"/>
    <w:rsid w:val="00B00EAF"/>
    <w:rsid w:val="00B0186D"/>
    <w:rsid w:val="00B027FC"/>
    <w:rsid w:val="00B03B39"/>
    <w:rsid w:val="00B10030"/>
    <w:rsid w:val="00B122EB"/>
    <w:rsid w:val="00B21B28"/>
    <w:rsid w:val="00B25ADC"/>
    <w:rsid w:val="00B26F2A"/>
    <w:rsid w:val="00B279F0"/>
    <w:rsid w:val="00B31571"/>
    <w:rsid w:val="00B35E27"/>
    <w:rsid w:val="00B37615"/>
    <w:rsid w:val="00B40124"/>
    <w:rsid w:val="00B4160F"/>
    <w:rsid w:val="00B41D8F"/>
    <w:rsid w:val="00B467C3"/>
    <w:rsid w:val="00B53206"/>
    <w:rsid w:val="00B53E0E"/>
    <w:rsid w:val="00B624DC"/>
    <w:rsid w:val="00B654A6"/>
    <w:rsid w:val="00B72250"/>
    <w:rsid w:val="00B73EAA"/>
    <w:rsid w:val="00B76035"/>
    <w:rsid w:val="00B76046"/>
    <w:rsid w:val="00B76178"/>
    <w:rsid w:val="00B768EC"/>
    <w:rsid w:val="00B76FDF"/>
    <w:rsid w:val="00B82B13"/>
    <w:rsid w:val="00B873FD"/>
    <w:rsid w:val="00B91D18"/>
    <w:rsid w:val="00BB3E0B"/>
    <w:rsid w:val="00BB4797"/>
    <w:rsid w:val="00BB5458"/>
    <w:rsid w:val="00BC3DCA"/>
    <w:rsid w:val="00BC5361"/>
    <w:rsid w:val="00BD19ED"/>
    <w:rsid w:val="00BD4CC4"/>
    <w:rsid w:val="00BD6E05"/>
    <w:rsid w:val="00BE30CC"/>
    <w:rsid w:val="00BF0B95"/>
    <w:rsid w:val="00C0104E"/>
    <w:rsid w:val="00C013C4"/>
    <w:rsid w:val="00C02061"/>
    <w:rsid w:val="00C06D9C"/>
    <w:rsid w:val="00C070A4"/>
    <w:rsid w:val="00C10CCA"/>
    <w:rsid w:val="00C11895"/>
    <w:rsid w:val="00C12025"/>
    <w:rsid w:val="00C145BA"/>
    <w:rsid w:val="00C20C33"/>
    <w:rsid w:val="00C24325"/>
    <w:rsid w:val="00C323D1"/>
    <w:rsid w:val="00C34169"/>
    <w:rsid w:val="00C425D7"/>
    <w:rsid w:val="00C52D6B"/>
    <w:rsid w:val="00C54778"/>
    <w:rsid w:val="00C564F7"/>
    <w:rsid w:val="00C61978"/>
    <w:rsid w:val="00C6498E"/>
    <w:rsid w:val="00C66B88"/>
    <w:rsid w:val="00C7028C"/>
    <w:rsid w:val="00C73150"/>
    <w:rsid w:val="00C755B5"/>
    <w:rsid w:val="00C757C6"/>
    <w:rsid w:val="00C758D4"/>
    <w:rsid w:val="00C83F89"/>
    <w:rsid w:val="00C8428A"/>
    <w:rsid w:val="00C86950"/>
    <w:rsid w:val="00C94820"/>
    <w:rsid w:val="00CA1BBC"/>
    <w:rsid w:val="00CA593A"/>
    <w:rsid w:val="00CA5E73"/>
    <w:rsid w:val="00CA6C7A"/>
    <w:rsid w:val="00CB6E76"/>
    <w:rsid w:val="00CC7A74"/>
    <w:rsid w:val="00CC7C3E"/>
    <w:rsid w:val="00CD6CDD"/>
    <w:rsid w:val="00CE1719"/>
    <w:rsid w:val="00CE6484"/>
    <w:rsid w:val="00CF374F"/>
    <w:rsid w:val="00CF6D8E"/>
    <w:rsid w:val="00D0440C"/>
    <w:rsid w:val="00D12691"/>
    <w:rsid w:val="00D16792"/>
    <w:rsid w:val="00D17EEE"/>
    <w:rsid w:val="00D25639"/>
    <w:rsid w:val="00D260CD"/>
    <w:rsid w:val="00D2698E"/>
    <w:rsid w:val="00D318FB"/>
    <w:rsid w:val="00D33595"/>
    <w:rsid w:val="00D33EF4"/>
    <w:rsid w:val="00D358CF"/>
    <w:rsid w:val="00D44200"/>
    <w:rsid w:val="00D47D2A"/>
    <w:rsid w:val="00D503B1"/>
    <w:rsid w:val="00D506EF"/>
    <w:rsid w:val="00D62874"/>
    <w:rsid w:val="00D643CF"/>
    <w:rsid w:val="00D6569F"/>
    <w:rsid w:val="00D70079"/>
    <w:rsid w:val="00D71109"/>
    <w:rsid w:val="00D71EF9"/>
    <w:rsid w:val="00D74E13"/>
    <w:rsid w:val="00D757A2"/>
    <w:rsid w:val="00D804AA"/>
    <w:rsid w:val="00D84B54"/>
    <w:rsid w:val="00D8709B"/>
    <w:rsid w:val="00D9425D"/>
    <w:rsid w:val="00DA7B78"/>
    <w:rsid w:val="00DA7F8B"/>
    <w:rsid w:val="00DB03E7"/>
    <w:rsid w:val="00DB130D"/>
    <w:rsid w:val="00DB148F"/>
    <w:rsid w:val="00DC0DBF"/>
    <w:rsid w:val="00DC3EC6"/>
    <w:rsid w:val="00DC5FA0"/>
    <w:rsid w:val="00DD0719"/>
    <w:rsid w:val="00DD2D74"/>
    <w:rsid w:val="00DD7687"/>
    <w:rsid w:val="00DE02B7"/>
    <w:rsid w:val="00DE0332"/>
    <w:rsid w:val="00DE1BE5"/>
    <w:rsid w:val="00DE1F34"/>
    <w:rsid w:val="00DF22EE"/>
    <w:rsid w:val="00DF4179"/>
    <w:rsid w:val="00DF5925"/>
    <w:rsid w:val="00DF77CC"/>
    <w:rsid w:val="00E01672"/>
    <w:rsid w:val="00E046E9"/>
    <w:rsid w:val="00E05D45"/>
    <w:rsid w:val="00E0685A"/>
    <w:rsid w:val="00E0732A"/>
    <w:rsid w:val="00E10F55"/>
    <w:rsid w:val="00E12DF8"/>
    <w:rsid w:val="00E172F5"/>
    <w:rsid w:val="00E22A6E"/>
    <w:rsid w:val="00E27A4F"/>
    <w:rsid w:val="00E34396"/>
    <w:rsid w:val="00E346BF"/>
    <w:rsid w:val="00E4462C"/>
    <w:rsid w:val="00E477B9"/>
    <w:rsid w:val="00E55604"/>
    <w:rsid w:val="00E61DF3"/>
    <w:rsid w:val="00E61EC6"/>
    <w:rsid w:val="00E6275A"/>
    <w:rsid w:val="00E64134"/>
    <w:rsid w:val="00E64A65"/>
    <w:rsid w:val="00E64E82"/>
    <w:rsid w:val="00E67E75"/>
    <w:rsid w:val="00E711C3"/>
    <w:rsid w:val="00E7288F"/>
    <w:rsid w:val="00E74C29"/>
    <w:rsid w:val="00E763AE"/>
    <w:rsid w:val="00E769C7"/>
    <w:rsid w:val="00E770A1"/>
    <w:rsid w:val="00E80F00"/>
    <w:rsid w:val="00E8447A"/>
    <w:rsid w:val="00E8690A"/>
    <w:rsid w:val="00E90F30"/>
    <w:rsid w:val="00E915C2"/>
    <w:rsid w:val="00E9659F"/>
    <w:rsid w:val="00E977D4"/>
    <w:rsid w:val="00EB5034"/>
    <w:rsid w:val="00EC1316"/>
    <w:rsid w:val="00EC2179"/>
    <w:rsid w:val="00EC6153"/>
    <w:rsid w:val="00EC674D"/>
    <w:rsid w:val="00ED1886"/>
    <w:rsid w:val="00ED3FF5"/>
    <w:rsid w:val="00ED6C88"/>
    <w:rsid w:val="00EE5333"/>
    <w:rsid w:val="00EE56D2"/>
    <w:rsid w:val="00EF1F4F"/>
    <w:rsid w:val="00F009F9"/>
    <w:rsid w:val="00F01911"/>
    <w:rsid w:val="00F041C1"/>
    <w:rsid w:val="00F1581A"/>
    <w:rsid w:val="00F16636"/>
    <w:rsid w:val="00F275FA"/>
    <w:rsid w:val="00F30C90"/>
    <w:rsid w:val="00F33179"/>
    <w:rsid w:val="00F3391C"/>
    <w:rsid w:val="00F35C84"/>
    <w:rsid w:val="00F36C70"/>
    <w:rsid w:val="00F40000"/>
    <w:rsid w:val="00F4032B"/>
    <w:rsid w:val="00F508FF"/>
    <w:rsid w:val="00F50DC3"/>
    <w:rsid w:val="00F511F6"/>
    <w:rsid w:val="00F525C8"/>
    <w:rsid w:val="00F532A3"/>
    <w:rsid w:val="00F548BB"/>
    <w:rsid w:val="00F5739F"/>
    <w:rsid w:val="00F63791"/>
    <w:rsid w:val="00F63951"/>
    <w:rsid w:val="00F63BF0"/>
    <w:rsid w:val="00F63C15"/>
    <w:rsid w:val="00F7036B"/>
    <w:rsid w:val="00F70A64"/>
    <w:rsid w:val="00F74AD6"/>
    <w:rsid w:val="00F85FFA"/>
    <w:rsid w:val="00F90567"/>
    <w:rsid w:val="00F93042"/>
    <w:rsid w:val="00F96730"/>
    <w:rsid w:val="00FA745E"/>
    <w:rsid w:val="00FB2F3E"/>
    <w:rsid w:val="00FB7849"/>
    <w:rsid w:val="00FB7A19"/>
    <w:rsid w:val="00FC0467"/>
    <w:rsid w:val="00FC2294"/>
    <w:rsid w:val="00FC6034"/>
    <w:rsid w:val="00FD1642"/>
    <w:rsid w:val="00FD4DC5"/>
    <w:rsid w:val="00FD6C60"/>
    <w:rsid w:val="00FF0159"/>
    <w:rsid w:val="00FF1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94B1C0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E61DF3"/>
    <w:pPr>
      <w:spacing w:after="0" w:line="288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aliases w:val="Глава 1"/>
    <w:basedOn w:val="a0"/>
    <w:next w:val="a0"/>
    <w:link w:val="11"/>
    <w:qFormat/>
    <w:rsid w:val="00C66B88"/>
    <w:pPr>
      <w:keepNext/>
      <w:keepLines/>
      <w:numPr>
        <w:numId w:val="1"/>
      </w:numPr>
      <w:suppressAutoHyphens/>
      <w:spacing w:before="600" w:after="240" w:line="240" w:lineRule="auto"/>
      <w:jc w:val="left"/>
      <w:outlineLvl w:val="0"/>
    </w:pPr>
    <w:rPr>
      <w:b/>
      <w:bCs/>
      <w:kern w:val="28"/>
      <w:szCs w:val="40"/>
    </w:rPr>
  </w:style>
  <w:style w:type="paragraph" w:styleId="2">
    <w:name w:val="heading 2"/>
    <w:basedOn w:val="a1"/>
    <w:next w:val="-3"/>
    <w:link w:val="21"/>
    <w:uiPriority w:val="99"/>
    <w:qFormat/>
    <w:rsid w:val="003412F1"/>
    <w:pPr>
      <w:numPr>
        <w:ilvl w:val="1"/>
        <w:numId w:val="3"/>
      </w:numPr>
      <w:spacing w:line="240" w:lineRule="auto"/>
      <w:outlineLvl w:val="1"/>
    </w:pPr>
    <w:rPr>
      <w:b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aliases w:val="Глава 1 Знак"/>
    <w:basedOn w:val="a2"/>
    <w:link w:val="1"/>
    <w:rsid w:val="00C66B88"/>
    <w:rPr>
      <w:rFonts w:ascii="Times New Roman" w:eastAsia="Times New Roman" w:hAnsi="Times New Roman" w:cs="Times New Roman"/>
      <w:b/>
      <w:bCs/>
      <w:kern w:val="28"/>
      <w:sz w:val="28"/>
      <w:szCs w:val="40"/>
      <w:lang w:eastAsia="ru-RU"/>
    </w:rPr>
  </w:style>
  <w:style w:type="character" w:customStyle="1" w:styleId="21">
    <w:name w:val="Заголовок 2 Знак"/>
    <w:basedOn w:val="a2"/>
    <w:link w:val="2"/>
    <w:uiPriority w:val="99"/>
    <w:rsid w:val="003412F1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styleId="a5">
    <w:name w:val="Hyperlink"/>
    <w:basedOn w:val="a2"/>
    <w:uiPriority w:val="99"/>
    <w:rsid w:val="00E61DF3"/>
    <w:rPr>
      <w:color w:val="0000FF"/>
      <w:u w:val="single"/>
    </w:rPr>
  </w:style>
  <w:style w:type="paragraph" w:styleId="12">
    <w:name w:val="toc 1"/>
    <w:basedOn w:val="a0"/>
    <w:next w:val="a0"/>
    <w:autoRedefine/>
    <w:uiPriority w:val="39"/>
    <w:qFormat/>
    <w:rsid w:val="00E61DF3"/>
    <w:pPr>
      <w:tabs>
        <w:tab w:val="left" w:pos="0"/>
        <w:tab w:val="right" w:leader="dot" w:pos="9356"/>
      </w:tabs>
      <w:spacing w:before="120" w:after="120" w:line="240" w:lineRule="auto"/>
      <w:ind w:right="-1" w:firstLine="0"/>
      <w:jc w:val="left"/>
    </w:pPr>
    <w:rPr>
      <w:b/>
      <w:bCs/>
      <w:caps/>
      <w:noProof/>
      <w:sz w:val="24"/>
      <w:szCs w:val="20"/>
    </w:rPr>
  </w:style>
  <w:style w:type="paragraph" w:styleId="22">
    <w:name w:val="toc 2"/>
    <w:basedOn w:val="a0"/>
    <w:next w:val="a0"/>
    <w:autoRedefine/>
    <w:uiPriority w:val="39"/>
    <w:qFormat/>
    <w:rsid w:val="00E61DF3"/>
    <w:pPr>
      <w:tabs>
        <w:tab w:val="left" w:pos="1260"/>
        <w:tab w:val="right" w:leader="dot" w:pos="9356"/>
      </w:tabs>
      <w:spacing w:line="240" w:lineRule="auto"/>
      <w:ind w:right="141" w:firstLine="0"/>
      <w:jc w:val="left"/>
    </w:pPr>
    <w:rPr>
      <w:b/>
      <w:noProof/>
      <w:sz w:val="24"/>
      <w:szCs w:val="20"/>
    </w:rPr>
  </w:style>
  <w:style w:type="paragraph" w:styleId="a6">
    <w:name w:val="Body Text"/>
    <w:basedOn w:val="a0"/>
    <w:link w:val="a7"/>
    <w:rsid w:val="00E61DF3"/>
    <w:pPr>
      <w:tabs>
        <w:tab w:val="right" w:pos="9360"/>
      </w:tabs>
      <w:spacing w:line="240" w:lineRule="auto"/>
      <w:ind w:firstLine="0"/>
      <w:jc w:val="left"/>
    </w:pPr>
  </w:style>
  <w:style w:type="character" w:customStyle="1" w:styleId="a7">
    <w:name w:val="Основной текст Знак"/>
    <w:basedOn w:val="a2"/>
    <w:link w:val="a6"/>
    <w:rsid w:val="00E61DF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8">
    <w:name w:val="Таблица текст"/>
    <w:basedOn w:val="a0"/>
    <w:rsid w:val="00E61DF3"/>
    <w:pPr>
      <w:spacing w:before="40" w:after="40" w:line="240" w:lineRule="auto"/>
      <w:ind w:left="57" w:right="57" w:firstLine="0"/>
      <w:jc w:val="left"/>
    </w:pPr>
    <w:rPr>
      <w:sz w:val="24"/>
      <w:szCs w:val="24"/>
    </w:rPr>
  </w:style>
  <w:style w:type="paragraph" w:customStyle="1" w:styleId="a9">
    <w:name w:val="Таблица шапка"/>
    <w:basedOn w:val="a0"/>
    <w:link w:val="aa"/>
    <w:rsid w:val="00E61DF3"/>
    <w:pPr>
      <w:keepNext/>
      <w:spacing w:before="40" w:after="40" w:line="240" w:lineRule="auto"/>
      <w:ind w:left="57" w:right="57" w:firstLine="0"/>
      <w:jc w:val="left"/>
    </w:pPr>
    <w:rPr>
      <w:sz w:val="18"/>
      <w:szCs w:val="18"/>
    </w:rPr>
  </w:style>
  <w:style w:type="paragraph" w:customStyle="1" w:styleId="ab">
    <w:name w:val="Подподпункт"/>
    <w:basedOn w:val="a0"/>
    <w:rsid w:val="00E61DF3"/>
    <w:pPr>
      <w:tabs>
        <w:tab w:val="left" w:pos="851"/>
        <w:tab w:val="left" w:pos="1134"/>
        <w:tab w:val="left" w:pos="1418"/>
        <w:tab w:val="num" w:pos="2978"/>
      </w:tabs>
      <w:spacing w:line="360" w:lineRule="auto"/>
      <w:ind w:left="2978" w:hanging="567"/>
    </w:pPr>
    <w:rPr>
      <w:szCs w:val="20"/>
    </w:rPr>
  </w:style>
  <w:style w:type="paragraph" w:customStyle="1" w:styleId="ac">
    <w:name w:val="Пункт"/>
    <w:basedOn w:val="a0"/>
    <w:rsid w:val="00E61DF3"/>
    <w:pPr>
      <w:tabs>
        <w:tab w:val="num" w:pos="1134"/>
      </w:tabs>
      <w:ind w:left="1134" w:hanging="1134"/>
    </w:pPr>
  </w:style>
  <w:style w:type="paragraph" w:customStyle="1" w:styleId="-3">
    <w:name w:val="Пункт-3"/>
    <w:basedOn w:val="a0"/>
    <w:rsid w:val="00E61DF3"/>
    <w:pPr>
      <w:numPr>
        <w:ilvl w:val="2"/>
        <w:numId w:val="1"/>
      </w:numPr>
    </w:pPr>
    <w:rPr>
      <w:szCs w:val="24"/>
    </w:rPr>
  </w:style>
  <w:style w:type="paragraph" w:customStyle="1" w:styleId="-4">
    <w:name w:val="Пункт-4"/>
    <w:basedOn w:val="a0"/>
    <w:rsid w:val="00E61DF3"/>
    <w:pPr>
      <w:numPr>
        <w:ilvl w:val="3"/>
        <w:numId w:val="1"/>
      </w:numPr>
    </w:pPr>
    <w:rPr>
      <w:szCs w:val="24"/>
    </w:rPr>
  </w:style>
  <w:style w:type="paragraph" w:customStyle="1" w:styleId="-5">
    <w:name w:val="Пункт-5"/>
    <w:basedOn w:val="a0"/>
    <w:rsid w:val="00E61DF3"/>
    <w:pPr>
      <w:numPr>
        <w:ilvl w:val="4"/>
        <w:numId w:val="1"/>
      </w:numPr>
    </w:pPr>
    <w:rPr>
      <w:szCs w:val="24"/>
    </w:rPr>
  </w:style>
  <w:style w:type="paragraph" w:customStyle="1" w:styleId="-6">
    <w:name w:val="Пункт-6"/>
    <w:basedOn w:val="a0"/>
    <w:rsid w:val="00E61DF3"/>
    <w:pPr>
      <w:numPr>
        <w:ilvl w:val="5"/>
        <w:numId w:val="1"/>
      </w:numPr>
    </w:pPr>
    <w:rPr>
      <w:szCs w:val="24"/>
    </w:rPr>
  </w:style>
  <w:style w:type="paragraph" w:customStyle="1" w:styleId="-7">
    <w:name w:val="Пункт-7"/>
    <w:basedOn w:val="a0"/>
    <w:rsid w:val="00E61DF3"/>
    <w:pPr>
      <w:numPr>
        <w:ilvl w:val="6"/>
        <w:numId w:val="1"/>
      </w:numPr>
    </w:pPr>
    <w:rPr>
      <w:szCs w:val="24"/>
    </w:rPr>
  </w:style>
  <w:style w:type="character" w:customStyle="1" w:styleId="aa">
    <w:name w:val="Таблица шапка Знак"/>
    <w:basedOn w:val="a2"/>
    <w:link w:val="a9"/>
    <w:rsid w:val="00E61DF3"/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10">
    <w:name w:val="Заголовок1"/>
    <w:basedOn w:val="a0"/>
    <w:autoRedefine/>
    <w:rsid w:val="00E61DF3"/>
    <w:pPr>
      <w:widowControl w:val="0"/>
      <w:numPr>
        <w:numId w:val="2"/>
      </w:numPr>
      <w:overflowPunct w:val="0"/>
      <w:autoSpaceDE w:val="0"/>
      <w:autoSpaceDN w:val="0"/>
      <w:adjustRightInd w:val="0"/>
      <w:spacing w:before="360" w:after="120" w:line="240" w:lineRule="auto"/>
      <w:jc w:val="center"/>
      <w:textAlignment w:val="baseline"/>
    </w:pPr>
    <w:rPr>
      <w:b/>
      <w:bCs/>
      <w:szCs w:val="20"/>
    </w:rPr>
  </w:style>
  <w:style w:type="paragraph" w:customStyle="1" w:styleId="111">
    <w:name w:val="Стиль Заголовок 1 + 11 пт"/>
    <w:basedOn w:val="1"/>
    <w:rsid w:val="00E61DF3"/>
    <w:pPr>
      <w:pageBreakBefore/>
      <w:numPr>
        <w:numId w:val="0"/>
      </w:numPr>
      <w:tabs>
        <w:tab w:val="num" w:pos="0"/>
      </w:tabs>
      <w:spacing w:before="480"/>
    </w:pPr>
    <w:rPr>
      <w:sz w:val="22"/>
      <w:szCs w:val="28"/>
    </w:rPr>
  </w:style>
  <w:style w:type="paragraph" w:customStyle="1" w:styleId="20">
    <w:name w:val="Стиль Заголовок 2"/>
    <w:aliases w:val="Заголовок 2 Знак + Arial 11 пт Перед:  12 пт П..."/>
    <w:basedOn w:val="2"/>
    <w:rsid w:val="00E61DF3"/>
    <w:pPr>
      <w:numPr>
        <w:numId w:val="2"/>
      </w:numPr>
      <w:spacing w:before="240"/>
    </w:pPr>
    <w:rPr>
      <w:rFonts w:ascii="Arial" w:hAnsi="Arial"/>
      <w:snapToGrid w:val="0"/>
      <w:sz w:val="22"/>
      <w:szCs w:val="20"/>
    </w:rPr>
  </w:style>
  <w:style w:type="paragraph" w:customStyle="1" w:styleId="23">
    <w:name w:val="Стиль Стиль Заголовок 2"/>
    <w:aliases w:val="Заголовок 2 Знак + Arial 11 пт Перед:  12 п..."/>
    <w:basedOn w:val="20"/>
    <w:rsid w:val="00E61DF3"/>
    <w:pPr>
      <w:spacing w:after="120"/>
    </w:pPr>
  </w:style>
  <w:style w:type="paragraph" w:customStyle="1" w:styleId="11112">
    <w:name w:val="Стиль Стиль Заголовок 1 + 11 пт + По ширине Перед:  12 пт"/>
    <w:basedOn w:val="111"/>
    <w:rsid w:val="00E61DF3"/>
    <w:pPr>
      <w:pageBreakBefore w:val="0"/>
      <w:spacing w:before="240"/>
      <w:jc w:val="both"/>
    </w:pPr>
    <w:rPr>
      <w:szCs w:val="20"/>
    </w:rPr>
  </w:style>
  <w:style w:type="paragraph" w:styleId="ad">
    <w:name w:val="header"/>
    <w:basedOn w:val="a0"/>
    <w:link w:val="ae"/>
    <w:uiPriority w:val="99"/>
    <w:unhideWhenUsed/>
    <w:rsid w:val="00B768EC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2"/>
    <w:link w:val="ad"/>
    <w:uiPriority w:val="99"/>
    <w:rsid w:val="00B768E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footer"/>
    <w:basedOn w:val="a0"/>
    <w:link w:val="af0"/>
    <w:uiPriority w:val="99"/>
    <w:unhideWhenUsed/>
    <w:rsid w:val="00B768EC"/>
    <w:pPr>
      <w:tabs>
        <w:tab w:val="center" w:pos="4677"/>
        <w:tab w:val="right" w:pos="9355"/>
      </w:tabs>
      <w:spacing w:line="240" w:lineRule="auto"/>
    </w:pPr>
  </w:style>
  <w:style w:type="character" w:customStyle="1" w:styleId="af0">
    <w:name w:val="Нижний колонтитул Знак"/>
    <w:basedOn w:val="a2"/>
    <w:link w:val="af"/>
    <w:uiPriority w:val="99"/>
    <w:rsid w:val="00B768E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1">
    <w:name w:val="Balloon Text"/>
    <w:basedOn w:val="a0"/>
    <w:link w:val="af2"/>
    <w:uiPriority w:val="99"/>
    <w:semiHidden/>
    <w:unhideWhenUsed/>
    <w:rsid w:val="00F400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2"/>
    <w:link w:val="af1"/>
    <w:uiPriority w:val="99"/>
    <w:semiHidden/>
    <w:rsid w:val="00F40000"/>
    <w:rPr>
      <w:rFonts w:ascii="Tahoma" w:eastAsia="Times New Roman" w:hAnsi="Tahoma" w:cs="Tahoma"/>
      <w:sz w:val="16"/>
      <w:szCs w:val="16"/>
      <w:lang w:eastAsia="ru-RU"/>
    </w:rPr>
  </w:style>
  <w:style w:type="character" w:styleId="af3">
    <w:name w:val="footnote reference"/>
    <w:basedOn w:val="a2"/>
    <w:semiHidden/>
    <w:rsid w:val="004C38BC"/>
    <w:rPr>
      <w:rFonts w:cs="Times New Roman"/>
      <w:vertAlign w:val="superscript"/>
    </w:rPr>
  </w:style>
  <w:style w:type="paragraph" w:styleId="af4">
    <w:name w:val="footnote text"/>
    <w:basedOn w:val="a0"/>
    <w:link w:val="af5"/>
    <w:semiHidden/>
    <w:rsid w:val="004C38BC"/>
    <w:pPr>
      <w:spacing w:line="240" w:lineRule="auto"/>
    </w:pPr>
    <w:rPr>
      <w:rFonts w:eastAsia="Calibri"/>
      <w:sz w:val="18"/>
      <w:szCs w:val="20"/>
    </w:rPr>
  </w:style>
  <w:style w:type="character" w:customStyle="1" w:styleId="af5">
    <w:name w:val="Текст сноски Знак"/>
    <w:basedOn w:val="a2"/>
    <w:link w:val="af4"/>
    <w:semiHidden/>
    <w:rsid w:val="004C38BC"/>
    <w:rPr>
      <w:rFonts w:ascii="Times New Roman" w:eastAsia="Calibri" w:hAnsi="Times New Roman" w:cs="Times New Roman"/>
      <w:sz w:val="18"/>
      <w:szCs w:val="20"/>
      <w:lang w:eastAsia="ru-RU"/>
    </w:rPr>
  </w:style>
  <w:style w:type="character" w:styleId="af6">
    <w:name w:val="annotation reference"/>
    <w:basedOn w:val="a2"/>
    <w:uiPriority w:val="99"/>
    <w:semiHidden/>
    <w:unhideWhenUsed/>
    <w:rsid w:val="00A743BD"/>
    <w:rPr>
      <w:sz w:val="18"/>
      <w:szCs w:val="18"/>
    </w:rPr>
  </w:style>
  <w:style w:type="paragraph" w:styleId="af7">
    <w:name w:val="annotation text"/>
    <w:basedOn w:val="a0"/>
    <w:link w:val="af8"/>
    <w:uiPriority w:val="99"/>
    <w:semiHidden/>
    <w:unhideWhenUsed/>
    <w:rsid w:val="00A743BD"/>
    <w:pPr>
      <w:spacing w:line="240" w:lineRule="auto"/>
    </w:pPr>
    <w:rPr>
      <w:sz w:val="24"/>
      <w:szCs w:val="24"/>
    </w:rPr>
  </w:style>
  <w:style w:type="character" w:customStyle="1" w:styleId="af8">
    <w:name w:val="Текст примечания Знак"/>
    <w:basedOn w:val="a2"/>
    <w:link w:val="af7"/>
    <w:uiPriority w:val="99"/>
    <w:semiHidden/>
    <w:rsid w:val="00A743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annotation subject"/>
    <w:basedOn w:val="af7"/>
    <w:next w:val="af7"/>
    <w:link w:val="afa"/>
    <w:uiPriority w:val="99"/>
    <w:semiHidden/>
    <w:unhideWhenUsed/>
    <w:rsid w:val="00A743BD"/>
    <w:rPr>
      <w:b/>
      <w:bCs/>
      <w:sz w:val="20"/>
      <w:szCs w:val="20"/>
    </w:rPr>
  </w:style>
  <w:style w:type="character" w:customStyle="1" w:styleId="afa">
    <w:name w:val="Тема примечания Знак"/>
    <w:basedOn w:val="af8"/>
    <w:link w:val="af9"/>
    <w:uiPriority w:val="99"/>
    <w:semiHidden/>
    <w:rsid w:val="00A743B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1">
    <w:name w:val="List Paragraph"/>
    <w:basedOn w:val="a0"/>
    <w:uiPriority w:val="99"/>
    <w:qFormat/>
    <w:rsid w:val="002D3A48"/>
    <w:pPr>
      <w:ind w:left="720"/>
      <w:contextualSpacing/>
    </w:pPr>
  </w:style>
  <w:style w:type="paragraph" w:styleId="3">
    <w:name w:val="toc 3"/>
    <w:basedOn w:val="a0"/>
    <w:next w:val="a0"/>
    <w:autoRedefine/>
    <w:uiPriority w:val="39"/>
    <w:unhideWhenUsed/>
    <w:rsid w:val="00B03B39"/>
    <w:pPr>
      <w:ind w:left="560"/>
    </w:pPr>
  </w:style>
  <w:style w:type="paragraph" w:styleId="4">
    <w:name w:val="toc 4"/>
    <w:basedOn w:val="a0"/>
    <w:next w:val="a0"/>
    <w:autoRedefine/>
    <w:uiPriority w:val="39"/>
    <w:unhideWhenUsed/>
    <w:rsid w:val="00B03B39"/>
    <w:pPr>
      <w:ind w:left="840"/>
    </w:pPr>
  </w:style>
  <w:style w:type="paragraph" w:styleId="5">
    <w:name w:val="toc 5"/>
    <w:basedOn w:val="a0"/>
    <w:next w:val="a0"/>
    <w:autoRedefine/>
    <w:uiPriority w:val="39"/>
    <w:unhideWhenUsed/>
    <w:rsid w:val="00B03B39"/>
    <w:pPr>
      <w:ind w:left="1120"/>
    </w:pPr>
  </w:style>
  <w:style w:type="paragraph" w:styleId="6">
    <w:name w:val="toc 6"/>
    <w:basedOn w:val="a0"/>
    <w:next w:val="a0"/>
    <w:autoRedefine/>
    <w:uiPriority w:val="39"/>
    <w:unhideWhenUsed/>
    <w:rsid w:val="00B03B39"/>
    <w:pPr>
      <w:ind w:left="1400"/>
    </w:pPr>
  </w:style>
  <w:style w:type="paragraph" w:styleId="7">
    <w:name w:val="toc 7"/>
    <w:basedOn w:val="a0"/>
    <w:next w:val="a0"/>
    <w:autoRedefine/>
    <w:uiPriority w:val="39"/>
    <w:unhideWhenUsed/>
    <w:rsid w:val="00B03B39"/>
    <w:pPr>
      <w:ind w:left="1680"/>
    </w:pPr>
  </w:style>
  <w:style w:type="paragraph" w:styleId="8">
    <w:name w:val="toc 8"/>
    <w:basedOn w:val="a0"/>
    <w:next w:val="a0"/>
    <w:autoRedefine/>
    <w:uiPriority w:val="39"/>
    <w:unhideWhenUsed/>
    <w:rsid w:val="00B03B39"/>
    <w:pPr>
      <w:ind w:left="1960"/>
    </w:pPr>
  </w:style>
  <w:style w:type="paragraph" w:styleId="9">
    <w:name w:val="toc 9"/>
    <w:basedOn w:val="a0"/>
    <w:next w:val="a0"/>
    <w:autoRedefine/>
    <w:uiPriority w:val="39"/>
    <w:unhideWhenUsed/>
    <w:rsid w:val="00B03B39"/>
    <w:pPr>
      <w:ind w:left="2240"/>
    </w:pPr>
  </w:style>
  <w:style w:type="paragraph" w:styleId="afb">
    <w:name w:val="Revision"/>
    <w:hidden/>
    <w:uiPriority w:val="99"/>
    <w:semiHidden/>
    <w:rsid w:val="00C6197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fc">
    <w:name w:val="Table Grid"/>
    <w:basedOn w:val="a3"/>
    <w:uiPriority w:val="59"/>
    <w:rsid w:val="00D17E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Number"/>
    <w:basedOn w:val="a0"/>
    <w:rsid w:val="002B3C57"/>
    <w:pPr>
      <w:numPr>
        <w:numId w:val="7"/>
      </w:numPr>
      <w:autoSpaceDE w:val="0"/>
      <w:autoSpaceDN w:val="0"/>
      <w:spacing w:before="60"/>
    </w:pPr>
  </w:style>
  <w:style w:type="paragraph" w:styleId="afd">
    <w:name w:val="No Spacing"/>
    <w:uiPriority w:val="1"/>
    <w:qFormat/>
    <w:rsid w:val="00523550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65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trina@sistema.ru" TargetMode="External"/><Relationship Id="rId13" Type="http://schemas.openxmlformats.org/officeDocument/2006/relationships/footer" Target="footer1.xml"/><Relationship Id="rId18" Type="http://schemas.openxmlformats.org/officeDocument/2006/relationships/hyperlink" Target="http://www.sistema.ru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utp.sberbank-ast.ru/AFK" TargetMode="External"/><Relationship Id="rId17" Type="http://schemas.openxmlformats.org/officeDocument/2006/relationships/package" Target="embeddings/_________Microsoft_Word1.docx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tp.sberbank-ast.ru/AFK" TargetMode="External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.docx"/><Relationship Id="rId10" Type="http://schemas.openxmlformats.org/officeDocument/2006/relationships/hyperlink" Target="http://www.sistema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utp.sberbank-ast.ru/AFK" TargetMode="External"/><Relationship Id="rId1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ADDDE8-A7A0-4199-9BEE-DEDFF2D02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3040</Words>
  <Characters>17328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20328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Патрина Елена Александровна</cp:lastModifiedBy>
  <cp:revision>2</cp:revision>
  <cp:lastPrinted>2017-10-18T09:28:00Z</cp:lastPrinted>
  <dcterms:created xsi:type="dcterms:W3CDTF">2017-10-24T18:14:00Z</dcterms:created>
  <dcterms:modified xsi:type="dcterms:W3CDTF">2017-10-24T18:14:00Z</dcterms:modified>
</cp:coreProperties>
</file>