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470BE9"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6D4797" w:rsidRPr="00DC65F5" w:rsidRDefault="006D4797" w:rsidP="00161330">
      <w:pPr>
        <w:spacing w:after="40" w:line="240" w:lineRule="auto"/>
        <w:ind w:firstLine="0"/>
        <w:jc w:val="center"/>
        <w:rPr>
          <w:b/>
          <w:bCs/>
        </w:rPr>
      </w:pPr>
      <w:r>
        <w:rPr>
          <w:b/>
        </w:rPr>
        <w:t xml:space="preserve"> </w:t>
      </w:r>
      <w:r w:rsidRPr="00DC65F5">
        <w:rPr>
          <w:b/>
          <w:bCs/>
        </w:rPr>
        <w:t xml:space="preserve"> открытого </w:t>
      </w:r>
      <w:r>
        <w:rPr>
          <w:b/>
          <w:bCs/>
        </w:rPr>
        <w:t xml:space="preserve">сбора коммерческих предложений с использованием ЭТП </w:t>
      </w:r>
      <w:r w:rsidRPr="00DC65F5">
        <w:rPr>
          <w:b/>
          <w:bCs/>
        </w:rPr>
        <w:t xml:space="preserve"> на право заключения </w:t>
      </w:r>
      <w:proofErr w:type="gramStart"/>
      <w:r w:rsidRPr="00DC65F5">
        <w:rPr>
          <w:b/>
          <w:bCs/>
        </w:rPr>
        <w:t>договора</w:t>
      </w:r>
      <w:proofErr w:type="gramEnd"/>
      <w:r w:rsidRPr="00DC65F5">
        <w:rPr>
          <w:b/>
          <w:bCs/>
        </w:rPr>
        <w:t xml:space="preserve"> </w:t>
      </w:r>
      <w:r w:rsidR="004000A6">
        <w:rPr>
          <w:b/>
          <w:bCs/>
        </w:rPr>
        <w:t xml:space="preserve">на выполнение работ по модернизации ядра локально-вычислительной сети и средств информационной безопасности, включая поставку, монтаж и пуско-наладку оборудования </w:t>
      </w:r>
    </w:p>
    <w:p w:rsidR="00E61DF3" w:rsidRPr="00957517" w:rsidRDefault="00957517" w:rsidP="00E61DF3">
      <w:pPr>
        <w:ind w:firstLine="540"/>
        <w:jc w:val="center"/>
        <w:rPr>
          <w:b/>
          <w:bCs/>
        </w:rPr>
      </w:pPr>
      <w:r w:rsidRPr="00957517">
        <w:rPr>
          <w:b/>
          <w:bCs/>
        </w:rPr>
        <w:t>(с изменениями)</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621048" w:rsidRDefault="00621048" w:rsidP="00E61DF3">
      <w:pPr>
        <w:ind w:firstLine="0"/>
        <w:jc w:val="center"/>
      </w:pPr>
      <w:r>
        <w:t>г. Москва</w:t>
      </w:r>
    </w:p>
    <w:p w:rsidR="00E61DF3" w:rsidRPr="00A06961" w:rsidRDefault="00E61DF3" w:rsidP="00E61DF3">
      <w:pPr>
        <w:ind w:firstLine="0"/>
        <w:jc w:val="center"/>
      </w:pPr>
      <w:r w:rsidRPr="00A06961">
        <w:t xml:space="preserve"> </w:t>
      </w:r>
      <w:r w:rsidR="00621048">
        <w:t>201</w:t>
      </w:r>
      <w:r w:rsidR="004000A6">
        <w:t>4</w:t>
      </w:r>
      <w:r w:rsidR="00621048">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3F08DE" w:rsidRDefault="00BC520F">
      <w:pPr>
        <w:pStyle w:val="11"/>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399785315" w:history="1">
        <w:r w:rsidR="003F08DE" w:rsidRPr="00D5011F">
          <w:rPr>
            <w:rStyle w:val="a5"/>
          </w:rPr>
          <w:t>1. Общие положения</w:t>
        </w:r>
        <w:r w:rsidR="003F08DE">
          <w:rPr>
            <w:webHidden/>
          </w:rPr>
          <w:tab/>
        </w:r>
        <w:r w:rsidR="003F08DE">
          <w:rPr>
            <w:webHidden/>
          </w:rPr>
          <w:fldChar w:fldCharType="begin"/>
        </w:r>
        <w:r w:rsidR="003F08DE">
          <w:rPr>
            <w:webHidden/>
          </w:rPr>
          <w:instrText xml:space="preserve"> PAGEREF _Toc399785315 \h </w:instrText>
        </w:r>
        <w:r w:rsidR="003F08DE">
          <w:rPr>
            <w:webHidden/>
          </w:rPr>
        </w:r>
        <w:r w:rsidR="003F08DE">
          <w:rPr>
            <w:webHidden/>
          </w:rPr>
          <w:fldChar w:fldCharType="separate"/>
        </w:r>
        <w:r w:rsidR="00350B63">
          <w:rPr>
            <w:webHidden/>
          </w:rPr>
          <w:t>4</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16" w:history="1">
        <w:r w:rsidR="003F08DE" w:rsidRPr="00D5011F">
          <w:rPr>
            <w:rStyle w:val="a5"/>
          </w:rPr>
          <w:t>2.</w:t>
        </w:r>
        <w:r w:rsidR="003F08DE">
          <w:rPr>
            <w:rFonts w:asciiTheme="minorHAnsi" w:eastAsiaTheme="minorEastAsia" w:hAnsiTheme="minorHAnsi" w:cstheme="minorBidi"/>
            <w:b w:val="0"/>
            <w:bCs w:val="0"/>
            <w:caps w:val="0"/>
            <w:sz w:val="22"/>
            <w:szCs w:val="22"/>
          </w:rPr>
          <w:tab/>
        </w:r>
        <w:r w:rsidR="003F08DE" w:rsidRPr="00D5011F">
          <w:rPr>
            <w:rStyle w:val="a5"/>
          </w:rPr>
          <w:t>Предмет закупки</w:t>
        </w:r>
        <w:r w:rsidR="003F08DE">
          <w:rPr>
            <w:webHidden/>
          </w:rPr>
          <w:tab/>
        </w:r>
        <w:r w:rsidR="003F08DE">
          <w:rPr>
            <w:webHidden/>
          </w:rPr>
          <w:fldChar w:fldCharType="begin"/>
        </w:r>
        <w:r w:rsidR="003F08DE">
          <w:rPr>
            <w:webHidden/>
          </w:rPr>
          <w:instrText xml:space="preserve"> PAGEREF _Toc399785316 \h </w:instrText>
        </w:r>
        <w:r w:rsidR="003F08DE">
          <w:rPr>
            <w:webHidden/>
          </w:rPr>
        </w:r>
        <w:r w:rsidR="003F08DE">
          <w:rPr>
            <w:webHidden/>
          </w:rPr>
          <w:fldChar w:fldCharType="separate"/>
        </w:r>
        <w:r w:rsidR="00350B63">
          <w:rPr>
            <w:webHidden/>
          </w:rPr>
          <w:t>6</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17" w:history="1">
        <w:r w:rsidR="003F08DE" w:rsidRPr="00D5011F">
          <w:rPr>
            <w:rStyle w:val="a5"/>
          </w:rPr>
          <w:t>3.</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Участникам и документы, подлежащие предоставлению</w:t>
        </w:r>
        <w:r w:rsidR="003F08DE">
          <w:rPr>
            <w:webHidden/>
          </w:rPr>
          <w:tab/>
        </w:r>
        <w:r w:rsidR="003F08DE">
          <w:rPr>
            <w:webHidden/>
          </w:rPr>
          <w:fldChar w:fldCharType="begin"/>
        </w:r>
        <w:r w:rsidR="003F08DE">
          <w:rPr>
            <w:webHidden/>
          </w:rPr>
          <w:instrText xml:space="preserve"> PAGEREF _Toc399785317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18" w:history="1">
        <w:r w:rsidR="003F08DE" w:rsidRPr="00D5011F">
          <w:rPr>
            <w:rStyle w:val="a5"/>
          </w:rPr>
          <w:t>3.1.</w:t>
        </w:r>
        <w:r w:rsidR="003F08DE">
          <w:rPr>
            <w:rFonts w:asciiTheme="minorHAnsi" w:eastAsiaTheme="minorEastAsia" w:hAnsiTheme="minorHAnsi" w:cstheme="minorBidi"/>
            <w:b w:val="0"/>
            <w:sz w:val="22"/>
            <w:szCs w:val="22"/>
          </w:rPr>
          <w:tab/>
        </w:r>
        <w:r w:rsidR="003F08DE" w:rsidRPr="00D5011F">
          <w:rPr>
            <w:rStyle w:val="a5"/>
          </w:rPr>
          <w:t>Требования к Участникам</w:t>
        </w:r>
        <w:r w:rsidR="003F08DE">
          <w:rPr>
            <w:webHidden/>
          </w:rPr>
          <w:tab/>
        </w:r>
        <w:r w:rsidR="003F08DE">
          <w:rPr>
            <w:webHidden/>
          </w:rPr>
          <w:fldChar w:fldCharType="begin"/>
        </w:r>
        <w:r w:rsidR="003F08DE">
          <w:rPr>
            <w:webHidden/>
          </w:rPr>
          <w:instrText xml:space="preserve"> PAGEREF _Toc399785318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19" w:history="1">
        <w:r w:rsidR="003F08DE" w:rsidRPr="00D5011F">
          <w:rPr>
            <w:rStyle w:val="a5"/>
          </w:rPr>
          <w:t>3.2.</w:t>
        </w:r>
        <w:r w:rsidR="003F08DE">
          <w:rPr>
            <w:rFonts w:asciiTheme="minorHAnsi" w:eastAsiaTheme="minorEastAsia" w:hAnsiTheme="minorHAnsi" w:cstheme="minorBidi"/>
            <w:b w:val="0"/>
            <w:sz w:val="22"/>
            <w:szCs w:val="22"/>
          </w:rPr>
          <w:tab/>
        </w:r>
        <w:r w:rsidR="003F08DE" w:rsidRPr="00D5011F">
          <w:rPr>
            <w:rStyle w:val="a5"/>
          </w:rPr>
          <w:t>Требования к документам</w:t>
        </w:r>
        <w:r w:rsidR="003F08DE">
          <w:rPr>
            <w:webHidden/>
          </w:rPr>
          <w:tab/>
        </w:r>
        <w:r w:rsidR="003F08DE">
          <w:rPr>
            <w:webHidden/>
          </w:rPr>
          <w:fldChar w:fldCharType="begin"/>
        </w:r>
        <w:r w:rsidR="003F08DE">
          <w:rPr>
            <w:webHidden/>
          </w:rPr>
          <w:instrText xml:space="preserve"> PAGEREF _Toc399785319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20" w:history="1">
        <w:r w:rsidR="003F08DE" w:rsidRPr="00D5011F">
          <w:rPr>
            <w:rStyle w:val="a5"/>
          </w:rPr>
          <w:t>4.</w:t>
        </w:r>
        <w:r w:rsidR="003F08DE">
          <w:rPr>
            <w:rFonts w:asciiTheme="minorHAnsi" w:eastAsiaTheme="minorEastAsia" w:hAnsiTheme="minorHAnsi" w:cstheme="minorBidi"/>
            <w:b w:val="0"/>
            <w:bCs w:val="0"/>
            <w:caps w:val="0"/>
            <w:sz w:val="22"/>
            <w:szCs w:val="22"/>
          </w:rPr>
          <w:tab/>
        </w:r>
        <w:r w:rsidR="003F08DE" w:rsidRPr="00D5011F">
          <w:rPr>
            <w:rStyle w:val="a5"/>
          </w:rPr>
          <w:t>Подготовка Предложений</w:t>
        </w:r>
        <w:r w:rsidR="003F08DE">
          <w:rPr>
            <w:webHidden/>
          </w:rPr>
          <w:tab/>
        </w:r>
        <w:r w:rsidR="003F08DE">
          <w:rPr>
            <w:webHidden/>
          </w:rPr>
          <w:fldChar w:fldCharType="begin"/>
        </w:r>
        <w:r w:rsidR="003F08DE">
          <w:rPr>
            <w:webHidden/>
          </w:rPr>
          <w:instrText xml:space="preserve"> PAGEREF _Toc399785320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1" w:history="1">
        <w:r w:rsidR="003F08DE" w:rsidRPr="00D5011F">
          <w:rPr>
            <w:rStyle w:val="a5"/>
          </w:rPr>
          <w:t>4.2.</w:t>
        </w:r>
        <w:r w:rsidR="003F08DE">
          <w:rPr>
            <w:rFonts w:asciiTheme="minorHAnsi" w:eastAsiaTheme="minorEastAsia" w:hAnsiTheme="minorHAnsi" w:cstheme="minorBidi"/>
            <w:b w:val="0"/>
            <w:sz w:val="22"/>
            <w:szCs w:val="22"/>
          </w:rPr>
          <w:tab/>
        </w:r>
        <w:r w:rsidR="003F08DE" w:rsidRPr="00D5011F">
          <w:rPr>
            <w:rStyle w:val="a5"/>
          </w:rPr>
          <w:t>Требования к языку Предложения</w:t>
        </w:r>
        <w:r w:rsidR="003F08DE">
          <w:rPr>
            <w:webHidden/>
          </w:rPr>
          <w:tab/>
        </w:r>
        <w:r w:rsidR="003F08DE">
          <w:rPr>
            <w:webHidden/>
          </w:rPr>
          <w:fldChar w:fldCharType="begin"/>
        </w:r>
        <w:r w:rsidR="003F08DE">
          <w:rPr>
            <w:webHidden/>
          </w:rPr>
          <w:instrText xml:space="preserve"> PAGEREF _Toc399785321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2" w:history="1">
        <w:r w:rsidR="003F08DE" w:rsidRPr="00D5011F">
          <w:rPr>
            <w:rStyle w:val="a5"/>
          </w:rPr>
          <w:t>4.3.</w:t>
        </w:r>
        <w:r w:rsidR="003F08DE">
          <w:rPr>
            <w:rFonts w:asciiTheme="minorHAnsi" w:eastAsiaTheme="minorEastAsia" w:hAnsiTheme="minorHAnsi" w:cstheme="minorBidi"/>
            <w:b w:val="0"/>
            <w:sz w:val="22"/>
            <w:szCs w:val="22"/>
          </w:rPr>
          <w:tab/>
        </w:r>
        <w:r w:rsidR="003F08DE" w:rsidRPr="00D5011F">
          <w:rPr>
            <w:rStyle w:val="a5"/>
          </w:rPr>
          <w:t>Разъяснение закупочной Документации</w:t>
        </w:r>
        <w:r w:rsidR="003F08DE">
          <w:rPr>
            <w:webHidden/>
          </w:rPr>
          <w:tab/>
        </w:r>
        <w:r w:rsidR="003F08DE">
          <w:rPr>
            <w:webHidden/>
          </w:rPr>
          <w:fldChar w:fldCharType="begin"/>
        </w:r>
        <w:r w:rsidR="003F08DE">
          <w:rPr>
            <w:webHidden/>
          </w:rPr>
          <w:instrText xml:space="preserve"> PAGEREF _Toc399785322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3" w:history="1">
        <w:r w:rsidR="003F08DE" w:rsidRPr="00D5011F">
          <w:rPr>
            <w:rStyle w:val="a5"/>
          </w:rPr>
          <w:t>4.4.</w:t>
        </w:r>
        <w:r w:rsidR="003F08DE">
          <w:rPr>
            <w:rFonts w:asciiTheme="minorHAnsi" w:eastAsiaTheme="minorEastAsia" w:hAnsiTheme="minorHAnsi" w:cstheme="minorBidi"/>
            <w:b w:val="0"/>
            <w:sz w:val="22"/>
            <w:szCs w:val="22"/>
          </w:rPr>
          <w:tab/>
        </w:r>
        <w:r w:rsidR="003F08DE" w:rsidRPr="00D5011F">
          <w:rPr>
            <w:rStyle w:val="a5"/>
          </w:rPr>
          <w:t>Продление срока окончания приема Предложений</w:t>
        </w:r>
        <w:r w:rsidR="003F08DE">
          <w:rPr>
            <w:webHidden/>
          </w:rPr>
          <w:tab/>
        </w:r>
        <w:r w:rsidR="003F08DE">
          <w:rPr>
            <w:webHidden/>
          </w:rPr>
          <w:fldChar w:fldCharType="begin"/>
        </w:r>
        <w:r w:rsidR="003F08DE">
          <w:rPr>
            <w:webHidden/>
          </w:rPr>
          <w:instrText xml:space="preserve"> PAGEREF _Toc399785323 \h </w:instrText>
        </w:r>
        <w:r w:rsidR="003F08DE">
          <w:rPr>
            <w:webHidden/>
          </w:rPr>
        </w:r>
        <w:r w:rsidR="003F08DE">
          <w:rPr>
            <w:webHidden/>
          </w:rPr>
          <w:fldChar w:fldCharType="separate"/>
        </w:r>
        <w:r w:rsidR="00350B63">
          <w:rPr>
            <w:webHidden/>
          </w:rPr>
          <w:t>9</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24" w:history="1">
        <w:r w:rsidR="003F08DE" w:rsidRPr="00D5011F">
          <w:rPr>
            <w:rStyle w:val="a5"/>
          </w:rPr>
          <w:t>5.</w:t>
        </w:r>
        <w:r w:rsidR="003F08DE">
          <w:rPr>
            <w:rFonts w:asciiTheme="minorHAnsi" w:eastAsiaTheme="minorEastAsia" w:hAnsiTheme="minorHAnsi" w:cstheme="minorBidi"/>
            <w:b w:val="0"/>
            <w:bCs w:val="0"/>
            <w:caps w:val="0"/>
            <w:sz w:val="22"/>
            <w:szCs w:val="22"/>
          </w:rPr>
          <w:tab/>
        </w:r>
        <w:r w:rsidR="003F08DE" w:rsidRPr="00D5011F">
          <w:rPr>
            <w:rStyle w:val="a5"/>
          </w:rPr>
          <w:t>Подача предложений и их прием</w:t>
        </w:r>
        <w:r w:rsidR="003F08DE">
          <w:rPr>
            <w:webHidden/>
          </w:rPr>
          <w:tab/>
        </w:r>
        <w:r w:rsidR="003F08DE">
          <w:rPr>
            <w:webHidden/>
          </w:rPr>
          <w:fldChar w:fldCharType="begin"/>
        </w:r>
        <w:r w:rsidR="003F08DE">
          <w:rPr>
            <w:webHidden/>
          </w:rPr>
          <w:instrText xml:space="preserve"> PAGEREF _Toc399785324 \h </w:instrText>
        </w:r>
        <w:r w:rsidR="003F08DE">
          <w:rPr>
            <w:webHidden/>
          </w:rPr>
        </w:r>
        <w:r w:rsidR="003F08DE">
          <w:rPr>
            <w:webHidden/>
          </w:rPr>
          <w:fldChar w:fldCharType="separate"/>
        </w:r>
        <w:r w:rsidR="00350B63">
          <w:rPr>
            <w:webHidden/>
          </w:rPr>
          <w:t>9</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25" w:history="1">
        <w:r w:rsidR="003F08DE" w:rsidRPr="00D5011F">
          <w:rPr>
            <w:rStyle w:val="a5"/>
          </w:rPr>
          <w:t>6.</w:t>
        </w:r>
        <w:r w:rsidR="003F08DE">
          <w:rPr>
            <w:rFonts w:asciiTheme="minorHAnsi" w:eastAsiaTheme="minorEastAsia" w:hAnsiTheme="minorHAnsi" w:cstheme="minorBidi"/>
            <w:b w:val="0"/>
            <w:bCs w:val="0"/>
            <w:caps w:val="0"/>
            <w:sz w:val="22"/>
            <w:szCs w:val="22"/>
          </w:rPr>
          <w:tab/>
        </w:r>
        <w:r w:rsidR="003F08DE" w:rsidRPr="00D5011F">
          <w:rPr>
            <w:rStyle w:val="a5"/>
          </w:rPr>
          <w:t>Оценка Предложений и проведение переговоров</w:t>
        </w:r>
        <w:r w:rsidR="003F08DE">
          <w:rPr>
            <w:webHidden/>
          </w:rPr>
          <w:tab/>
        </w:r>
        <w:r w:rsidR="003F08DE">
          <w:rPr>
            <w:webHidden/>
          </w:rPr>
          <w:fldChar w:fldCharType="begin"/>
        </w:r>
        <w:r w:rsidR="003F08DE">
          <w:rPr>
            <w:webHidden/>
          </w:rPr>
          <w:instrText xml:space="preserve"> PAGEREF _Toc399785325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6" w:history="1">
        <w:r w:rsidR="003F08DE" w:rsidRPr="00D5011F">
          <w:rPr>
            <w:rStyle w:val="a5"/>
          </w:rPr>
          <w:t>6.1.</w:t>
        </w:r>
        <w:r w:rsidR="003F08DE">
          <w:rPr>
            <w:rFonts w:asciiTheme="minorHAnsi" w:eastAsiaTheme="minorEastAsia" w:hAnsiTheme="minorHAnsi" w:cstheme="minorBidi"/>
            <w:b w:val="0"/>
            <w:sz w:val="22"/>
            <w:szCs w:val="22"/>
          </w:rPr>
          <w:tab/>
        </w:r>
        <w:r w:rsidR="003F08DE" w:rsidRPr="00D5011F">
          <w:rPr>
            <w:rStyle w:val="a5"/>
          </w:rPr>
          <w:t>Общие положения</w:t>
        </w:r>
        <w:r w:rsidR="003F08DE">
          <w:rPr>
            <w:webHidden/>
          </w:rPr>
          <w:tab/>
        </w:r>
        <w:r w:rsidR="003F08DE">
          <w:rPr>
            <w:webHidden/>
          </w:rPr>
          <w:fldChar w:fldCharType="begin"/>
        </w:r>
        <w:r w:rsidR="003F08DE">
          <w:rPr>
            <w:webHidden/>
          </w:rPr>
          <w:instrText xml:space="preserve"> PAGEREF _Toc399785326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7" w:history="1">
        <w:r w:rsidR="003F08DE" w:rsidRPr="00D5011F">
          <w:rPr>
            <w:rStyle w:val="a5"/>
          </w:rPr>
          <w:t>6.2.</w:t>
        </w:r>
        <w:r w:rsidR="003F08DE">
          <w:rPr>
            <w:rFonts w:asciiTheme="minorHAnsi" w:eastAsiaTheme="minorEastAsia" w:hAnsiTheme="minorHAnsi" w:cstheme="minorBidi"/>
            <w:b w:val="0"/>
            <w:sz w:val="22"/>
            <w:szCs w:val="22"/>
          </w:rPr>
          <w:tab/>
        </w:r>
        <w:r w:rsidR="003F08DE" w:rsidRPr="00D5011F">
          <w:rPr>
            <w:rStyle w:val="a5"/>
          </w:rPr>
          <w:t>Отборочная стадия</w:t>
        </w:r>
        <w:r w:rsidR="003F08DE">
          <w:rPr>
            <w:webHidden/>
          </w:rPr>
          <w:tab/>
        </w:r>
        <w:r w:rsidR="003F08DE">
          <w:rPr>
            <w:webHidden/>
          </w:rPr>
          <w:fldChar w:fldCharType="begin"/>
        </w:r>
        <w:r w:rsidR="003F08DE">
          <w:rPr>
            <w:webHidden/>
          </w:rPr>
          <w:instrText xml:space="preserve"> PAGEREF _Toc399785327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8" w:history="1">
        <w:r w:rsidR="003F08DE" w:rsidRPr="00D5011F">
          <w:rPr>
            <w:rStyle w:val="a5"/>
          </w:rPr>
          <w:t>6.3.</w:t>
        </w:r>
        <w:r w:rsidR="003F08DE">
          <w:rPr>
            <w:rFonts w:asciiTheme="minorHAnsi" w:eastAsiaTheme="minorEastAsia" w:hAnsiTheme="minorHAnsi" w:cstheme="minorBidi"/>
            <w:b w:val="0"/>
            <w:sz w:val="22"/>
            <w:szCs w:val="22"/>
          </w:rPr>
          <w:tab/>
        </w:r>
        <w:r w:rsidR="003F08DE" w:rsidRPr="00D5011F">
          <w:rPr>
            <w:rStyle w:val="a5"/>
          </w:rPr>
          <w:t>Оценочная стадия</w:t>
        </w:r>
        <w:r w:rsidR="003F08DE">
          <w:rPr>
            <w:webHidden/>
          </w:rPr>
          <w:tab/>
        </w:r>
        <w:r w:rsidR="003F08DE">
          <w:rPr>
            <w:webHidden/>
          </w:rPr>
          <w:fldChar w:fldCharType="begin"/>
        </w:r>
        <w:r w:rsidR="003F08DE">
          <w:rPr>
            <w:webHidden/>
          </w:rPr>
          <w:instrText xml:space="preserve"> PAGEREF _Toc399785328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29" w:history="1">
        <w:r w:rsidR="003F08DE" w:rsidRPr="00D5011F">
          <w:rPr>
            <w:rStyle w:val="a5"/>
          </w:rPr>
          <w:t>6.4.</w:t>
        </w:r>
        <w:r w:rsidR="003F08DE">
          <w:rPr>
            <w:rFonts w:asciiTheme="minorHAnsi" w:eastAsiaTheme="minorEastAsia" w:hAnsiTheme="minorHAnsi" w:cstheme="minorBidi"/>
            <w:b w:val="0"/>
            <w:sz w:val="22"/>
            <w:szCs w:val="22"/>
          </w:rPr>
          <w:tab/>
        </w:r>
        <w:r w:rsidR="003F08DE" w:rsidRPr="00D5011F">
          <w:rPr>
            <w:rStyle w:val="a5"/>
          </w:rPr>
          <w:t>Проведение переговоров</w:t>
        </w:r>
        <w:r w:rsidR="003F08DE">
          <w:rPr>
            <w:webHidden/>
          </w:rPr>
          <w:tab/>
        </w:r>
        <w:r w:rsidR="003F08DE">
          <w:rPr>
            <w:webHidden/>
          </w:rPr>
          <w:fldChar w:fldCharType="begin"/>
        </w:r>
        <w:r w:rsidR="003F08DE">
          <w:rPr>
            <w:webHidden/>
          </w:rPr>
          <w:instrText xml:space="preserve"> PAGEREF _Toc399785329 \h </w:instrText>
        </w:r>
        <w:r w:rsidR="003F08DE">
          <w:rPr>
            <w:webHidden/>
          </w:rPr>
        </w:r>
        <w:r w:rsidR="003F08DE">
          <w:rPr>
            <w:webHidden/>
          </w:rPr>
          <w:fldChar w:fldCharType="separate"/>
        </w:r>
        <w:r w:rsidR="00350B63">
          <w:rPr>
            <w:webHidden/>
          </w:rPr>
          <w:t>12</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30" w:history="1">
        <w:r w:rsidR="003F08DE" w:rsidRPr="00D5011F">
          <w:rPr>
            <w:rStyle w:val="a5"/>
          </w:rPr>
          <w:t>7.</w:t>
        </w:r>
        <w:r w:rsidR="003F08DE">
          <w:rPr>
            <w:rFonts w:asciiTheme="minorHAnsi" w:eastAsiaTheme="minorEastAsia" w:hAnsiTheme="minorHAnsi" w:cstheme="minorBidi"/>
            <w:b w:val="0"/>
            <w:bCs w:val="0"/>
            <w:caps w:val="0"/>
            <w:sz w:val="22"/>
            <w:szCs w:val="22"/>
          </w:rPr>
          <w:tab/>
        </w:r>
        <w:r w:rsidR="003F08DE" w:rsidRPr="00D5011F">
          <w:rPr>
            <w:rStyle w:val="a5"/>
          </w:rPr>
          <w:t>Подписание Договора</w:t>
        </w:r>
        <w:r w:rsidR="003F08DE">
          <w:rPr>
            <w:webHidden/>
          </w:rPr>
          <w:tab/>
        </w:r>
        <w:r w:rsidR="003F08DE">
          <w:rPr>
            <w:webHidden/>
          </w:rPr>
          <w:fldChar w:fldCharType="begin"/>
        </w:r>
        <w:r w:rsidR="003F08DE">
          <w:rPr>
            <w:webHidden/>
          </w:rPr>
          <w:instrText xml:space="preserve"> PAGEREF _Toc399785330 \h </w:instrText>
        </w:r>
        <w:r w:rsidR="003F08DE">
          <w:rPr>
            <w:webHidden/>
          </w:rPr>
        </w:r>
        <w:r w:rsidR="003F08DE">
          <w:rPr>
            <w:webHidden/>
          </w:rPr>
          <w:fldChar w:fldCharType="separate"/>
        </w:r>
        <w:r w:rsidR="00350B63">
          <w:rPr>
            <w:webHidden/>
          </w:rPr>
          <w:t>13</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31" w:history="1">
        <w:r w:rsidR="003F08DE" w:rsidRPr="00D5011F">
          <w:rPr>
            <w:rStyle w:val="a5"/>
          </w:rPr>
          <w:t>8.</w:t>
        </w:r>
        <w:r w:rsidR="003F08DE">
          <w:rPr>
            <w:rFonts w:asciiTheme="minorHAnsi" w:eastAsiaTheme="minorEastAsia" w:hAnsiTheme="minorHAnsi" w:cstheme="minorBidi"/>
            <w:b w:val="0"/>
            <w:bCs w:val="0"/>
            <w:caps w:val="0"/>
            <w:sz w:val="22"/>
            <w:szCs w:val="22"/>
          </w:rPr>
          <w:tab/>
        </w:r>
        <w:r w:rsidR="003F08DE" w:rsidRPr="00D5011F">
          <w:rPr>
            <w:rStyle w:val="a5"/>
          </w:rPr>
          <w:t>Образцы основных форм документов, включаемых в Предложение</w:t>
        </w:r>
        <w:r w:rsidR="003F08DE">
          <w:rPr>
            <w:webHidden/>
          </w:rPr>
          <w:tab/>
        </w:r>
        <w:r w:rsidR="003F08DE">
          <w:rPr>
            <w:webHidden/>
          </w:rPr>
          <w:fldChar w:fldCharType="begin"/>
        </w:r>
        <w:r w:rsidR="003F08DE">
          <w:rPr>
            <w:webHidden/>
          </w:rPr>
          <w:instrText xml:space="preserve"> PAGEREF _Toc399785331 \h </w:instrText>
        </w:r>
        <w:r w:rsidR="003F08DE">
          <w:rPr>
            <w:webHidden/>
          </w:rPr>
        </w:r>
        <w:r w:rsidR="003F08DE">
          <w:rPr>
            <w:webHidden/>
          </w:rPr>
          <w:fldChar w:fldCharType="separate"/>
        </w:r>
        <w:r w:rsidR="00350B63">
          <w:rPr>
            <w:webHidden/>
          </w:rPr>
          <w:t>14</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2" w:history="1">
        <w:r w:rsidR="003F08DE" w:rsidRPr="00D5011F">
          <w:rPr>
            <w:rStyle w:val="a5"/>
          </w:rPr>
          <w:t>8.1.</w:t>
        </w:r>
        <w:r w:rsidR="003F08DE">
          <w:rPr>
            <w:rFonts w:asciiTheme="minorHAnsi" w:eastAsiaTheme="minorEastAsia" w:hAnsiTheme="minorHAnsi" w:cstheme="minorBidi"/>
            <w:b w:val="0"/>
            <w:sz w:val="22"/>
            <w:szCs w:val="22"/>
          </w:rPr>
          <w:tab/>
        </w:r>
        <w:r w:rsidR="003F08DE" w:rsidRPr="00D5011F">
          <w:rPr>
            <w:rStyle w:val="a5"/>
          </w:rPr>
          <w:t>Письмо о подаче оферты (Форма №1)</w:t>
        </w:r>
        <w:r w:rsidR="003F08DE">
          <w:rPr>
            <w:webHidden/>
          </w:rPr>
          <w:tab/>
        </w:r>
        <w:r w:rsidR="003F08DE">
          <w:rPr>
            <w:webHidden/>
          </w:rPr>
          <w:fldChar w:fldCharType="begin"/>
        </w:r>
        <w:r w:rsidR="003F08DE">
          <w:rPr>
            <w:webHidden/>
          </w:rPr>
          <w:instrText xml:space="preserve"> PAGEREF _Toc399785332 \h </w:instrText>
        </w:r>
        <w:r w:rsidR="003F08DE">
          <w:rPr>
            <w:webHidden/>
          </w:rPr>
        </w:r>
        <w:r w:rsidR="003F08DE">
          <w:rPr>
            <w:webHidden/>
          </w:rPr>
          <w:fldChar w:fldCharType="separate"/>
        </w:r>
        <w:r w:rsidR="00350B63">
          <w:rPr>
            <w:webHidden/>
          </w:rPr>
          <w:t>14</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3" w:history="1">
        <w:r w:rsidR="003F08DE" w:rsidRPr="00D5011F">
          <w:rPr>
            <w:rStyle w:val="a5"/>
          </w:rPr>
          <w:t>8.2.</w:t>
        </w:r>
        <w:r w:rsidR="003F08DE">
          <w:rPr>
            <w:rFonts w:asciiTheme="minorHAnsi" w:eastAsiaTheme="minorEastAsia" w:hAnsiTheme="minorHAnsi" w:cstheme="minorBidi"/>
            <w:b w:val="0"/>
            <w:sz w:val="22"/>
            <w:szCs w:val="22"/>
          </w:rPr>
          <w:tab/>
        </w:r>
        <w:r w:rsidR="003F08DE" w:rsidRPr="00D5011F">
          <w:rPr>
            <w:rStyle w:val="a5"/>
          </w:rPr>
          <w:t>Информация/презентация СТО (Форма №2)</w:t>
        </w:r>
        <w:r w:rsidR="003F08DE">
          <w:rPr>
            <w:webHidden/>
          </w:rPr>
          <w:tab/>
        </w:r>
        <w:r w:rsidR="003F08DE">
          <w:rPr>
            <w:webHidden/>
          </w:rPr>
          <w:fldChar w:fldCharType="begin"/>
        </w:r>
        <w:r w:rsidR="003F08DE">
          <w:rPr>
            <w:webHidden/>
          </w:rPr>
          <w:instrText xml:space="preserve"> PAGEREF _Toc399785333 \h </w:instrText>
        </w:r>
        <w:r w:rsidR="003F08DE">
          <w:rPr>
            <w:webHidden/>
          </w:rPr>
        </w:r>
        <w:r w:rsidR="003F08DE">
          <w:rPr>
            <w:webHidden/>
          </w:rPr>
          <w:fldChar w:fldCharType="separate"/>
        </w:r>
        <w:r w:rsidR="00350B63">
          <w:rPr>
            <w:webHidden/>
          </w:rPr>
          <w:t>15</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4" w:history="1">
        <w:r w:rsidR="003F08DE" w:rsidRPr="00D5011F">
          <w:rPr>
            <w:rStyle w:val="a5"/>
          </w:rPr>
          <w:t>8.3.</w:t>
        </w:r>
        <w:r w:rsidR="003F08DE">
          <w:rPr>
            <w:rFonts w:asciiTheme="minorHAnsi" w:eastAsiaTheme="minorEastAsia" w:hAnsiTheme="minorHAnsi" w:cstheme="minorBidi"/>
            <w:b w:val="0"/>
            <w:sz w:val="22"/>
            <w:szCs w:val="22"/>
          </w:rPr>
          <w:tab/>
        </w:r>
        <w:r w:rsidR="003F08DE" w:rsidRPr="00D5011F">
          <w:rPr>
            <w:rStyle w:val="a5"/>
          </w:rPr>
          <w:t>Анкета Участника (Форма №3)</w:t>
        </w:r>
        <w:r w:rsidR="003F08DE">
          <w:rPr>
            <w:webHidden/>
          </w:rPr>
          <w:tab/>
        </w:r>
        <w:r w:rsidR="003F08DE">
          <w:rPr>
            <w:webHidden/>
          </w:rPr>
          <w:fldChar w:fldCharType="begin"/>
        </w:r>
        <w:r w:rsidR="003F08DE">
          <w:rPr>
            <w:webHidden/>
          </w:rPr>
          <w:instrText xml:space="preserve"> PAGEREF _Toc399785334 \h </w:instrText>
        </w:r>
        <w:r w:rsidR="003F08DE">
          <w:rPr>
            <w:webHidden/>
          </w:rPr>
        </w:r>
        <w:r w:rsidR="003F08DE">
          <w:rPr>
            <w:webHidden/>
          </w:rPr>
          <w:fldChar w:fldCharType="separate"/>
        </w:r>
        <w:r w:rsidR="00350B63">
          <w:rPr>
            <w:webHidden/>
          </w:rPr>
          <w:t>16</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35" w:history="1">
        <w:r w:rsidR="003F08DE" w:rsidRPr="00D5011F">
          <w:rPr>
            <w:rStyle w:val="a5"/>
          </w:rPr>
          <w:t>9.</w:t>
        </w:r>
        <w:r w:rsidR="003F08DE">
          <w:rPr>
            <w:rFonts w:asciiTheme="minorHAnsi" w:eastAsiaTheme="minorEastAsia" w:hAnsiTheme="minorHAnsi" w:cstheme="minorBidi"/>
            <w:b w:val="0"/>
            <w:bCs w:val="0"/>
            <w:caps w:val="0"/>
            <w:sz w:val="22"/>
            <w:szCs w:val="22"/>
          </w:rPr>
          <w:tab/>
        </w:r>
        <w:r w:rsidR="003F08DE" w:rsidRPr="00D5011F">
          <w:rPr>
            <w:rStyle w:val="a5"/>
          </w:rPr>
          <w:t>Приложения</w:t>
        </w:r>
        <w:r w:rsidR="003F08DE">
          <w:rPr>
            <w:webHidden/>
          </w:rPr>
          <w:tab/>
        </w:r>
        <w:r w:rsidR="003F08DE">
          <w:rPr>
            <w:webHidden/>
          </w:rPr>
          <w:fldChar w:fldCharType="begin"/>
        </w:r>
        <w:r w:rsidR="003F08DE">
          <w:rPr>
            <w:webHidden/>
          </w:rPr>
          <w:instrText xml:space="preserve"> PAGEREF _Toc399785335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6" w:history="1">
        <w:r w:rsidR="003F08DE" w:rsidRPr="00D5011F">
          <w:rPr>
            <w:rStyle w:val="a5"/>
          </w:rPr>
          <w:t>Приложение №1: Техническое задание</w:t>
        </w:r>
        <w:r w:rsidR="003F08DE">
          <w:rPr>
            <w:webHidden/>
          </w:rPr>
          <w:tab/>
        </w:r>
        <w:r w:rsidR="003F08DE">
          <w:rPr>
            <w:webHidden/>
          </w:rPr>
          <w:fldChar w:fldCharType="begin"/>
        </w:r>
        <w:r w:rsidR="003F08DE">
          <w:rPr>
            <w:webHidden/>
          </w:rPr>
          <w:instrText xml:space="preserve"> PAGEREF _Toc399785336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7" w:history="1">
        <w:r w:rsidR="003F08DE" w:rsidRPr="00D5011F">
          <w:rPr>
            <w:rStyle w:val="a5"/>
          </w:rPr>
          <w:t>1.1</w:t>
        </w:r>
        <w:r w:rsidR="003F08DE">
          <w:rPr>
            <w:rFonts w:asciiTheme="minorHAnsi" w:eastAsiaTheme="minorEastAsia" w:hAnsiTheme="minorHAnsi" w:cstheme="minorBidi"/>
            <w:b w:val="0"/>
            <w:sz w:val="22"/>
            <w:szCs w:val="22"/>
          </w:rPr>
          <w:tab/>
        </w:r>
        <w:r w:rsidR="003F08DE" w:rsidRPr="00D5011F">
          <w:rPr>
            <w:rStyle w:val="a5"/>
          </w:rPr>
          <w:t>Общие сведения</w:t>
        </w:r>
        <w:r w:rsidR="003F08DE">
          <w:rPr>
            <w:webHidden/>
          </w:rPr>
          <w:tab/>
        </w:r>
        <w:r w:rsidR="003F08DE">
          <w:rPr>
            <w:webHidden/>
          </w:rPr>
          <w:fldChar w:fldCharType="begin"/>
        </w:r>
        <w:r w:rsidR="003F08DE">
          <w:rPr>
            <w:webHidden/>
          </w:rPr>
          <w:instrText xml:space="preserve"> PAGEREF _Toc399785337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38" w:history="1">
        <w:r w:rsidR="003F08DE" w:rsidRPr="00D5011F">
          <w:rPr>
            <w:rStyle w:val="a5"/>
          </w:rPr>
          <w:t>1.2</w:t>
        </w:r>
        <w:r w:rsidR="003F08DE">
          <w:rPr>
            <w:rFonts w:asciiTheme="minorHAnsi" w:eastAsiaTheme="minorEastAsia" w:hAnsiTheme="minorHAnsi" w:cstheme="minorBidi"/>
            <w:b w:val="0"/>
            <w:sz w:val="22"/>
            <w:szCs w:val="22"/>
          </w:rPr>
          <w:tab/>
        </w:r>
        <w:r w:rsidR="003F08DE" w:rsidRPr="00D5011F">
          <w:rPr>
            <w:rStyle w:val="a5"/>
          </w:rPr>
          <w:t>Назначение, цели, и результаты проведения работ</w:t>
        </w:r>
        <w:r w:rsidR="003F08DE">
          <w:rPr>
            <w:webHidden/>
          </w:rPr>
          <w:tab/>
        </w:r>
        <w:r w:rsidR="003F08DE">
          <w:rPr>
            <w:webHidden/>
          </w:rPr>
          <w:fldChar w:fldCharType="begin"/>
        </w:r>
        <w:r w:rsidR="003F08DE">
          <w:rPr>
            <w:webHidden/>
          </w:rPr>
          <w:instrText xml:space="preserve"> PAGEREF _Toc399785338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39" w:history="1">
        <w:r w:rsidR="003F08DE" w:rsidRPr="00D5011F">
          <w:rPr>
            <w:rStyle w:val="a5"/>
          </w:rPr>
          <w:t>2.</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оборудованию коммутации ядра</w:t>
        </w:r>
        <w:r w:rsidR="003F08DE">
          <w:rPr>
            <w:webHidden/>
          </w:rPr>
          <w:tab/>
        </w:r>
        <w:r w:rsidR="003F08DE">
          <w:rPr>
            <w:webHidden/>
          </w:rPr>
          <w:fldChar w:fldCharType="begin"/>
        </w:r>
        <w:r w:rsidR="003F08DE">
          <w:rPr>
            <w:webHidden/>
          </w:rPr>
          <w:instrText xml:space="preserve"> PAGEREF _Toc399785339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0" w:history="1">
        <w:r w:rsidR="003F08DE" w:rsidRPr="00D5011F">
          <w:rPr>
            <w:rStyle w:val="a5"/>
          </w:rPr>
          <w:t>2.1</w:t>
        </w:r>
        <w:r w:rsidR="003F08DE">
          <w:rPr>
            <w:rFonts w:asciiTheme="minorHAnsi" w:eastAsiaTheme="minorEastAsia" w:hAnsiTheme="minorHAnsi" w:cstheme="minorBidi"/>
            <w:b w:val="0"/>
            <w:sz w:val="22"/>
            <w:szCs w:val="22"/>
          </w:rPr>
          <w:tab/>
        </w:r>
        <w:r w:rsidR="003F08DE" w:rsidRPr="00D5011F">
          <w:rPr>
            <w:rStyle w:val="a5"/>
          </w:rPr>
          <w:t>Назначение и решаемые задачи</w:t>
        </w:r>
        <w:r w:rsidR="003F08DE">
          <w:rPr>
            <w:webHidden/>
          </w:rPr>
          <w:tab/>
        </w:r>
        <w:r w:rsidR="003F08DE">
          <w:rPr>
            <w:webHidden/>
          </w:rPr>
          <w:fldChar w:fldCharType="begin"/>
        </w:r>
        <w:r w:rsidR="003F08DE">
          <w:rPr>
            <w:webHidden/>
          </w:rPr>
          <w:instrText xml:space="preserve"> PAGEREF _Toc399785340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1" w:history="1">
        <w:r w:rsidR="003F08DE" w:rsidRPr="00D5011F">
          <w:rPr>
            <w:rStyle w:val="a5"/>
          </w:rPr>
          <w:t>2.2</w:t>
        </w:r>
        <w:r w:rsidR="003F08DE">
          <w:rPr>
            <w:rFonts w:asciiTheme="minorHAnsi" w:eastAsiaTheme="minorEastAsia" w:hAnsiTheme="minorHAnsi" w:cstheme="minorBidi"/>
            <w:b w:val="0"/>
            <w:sz w:val="22"/>
            <w:szCs w:val="22"/>
          </w:rPr>
          <w:tab/>
        </w:r>
        <w:r w:rsidR="003F08DE" w:rsidRPr="00D5011F">
          <w:rPr>
            <w:rStyle w:val="a5"/>
          </w:rPr>
          <w:t>Требования к составу:</w:t>
        </w:r>
        <w:r w:rsidR="003F08DE">
          <w:rPr>
            <w:webHidden/>
          </w:rPr>
          <w:tab/>
        </w:r>
        <w:r w:rsidR="003F08DE">
          <w:rPr>
            <w:webHidden/>
          </w:rPr>
          <w:fldChar w:fldCharType="begin"/>
        </w:r>
        <w:r w:rsidR="003F08DE">
          <w:rPr>
            <w:webHidden/>
          </w:rPr>
          <w:instrText xml:space="preserve"> PAGEREF _Toc399785341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42" w:history="1">
        <w:r w:rsidR="003F08DE" w:rsidRPr="00D5011F">
          <w:rPr>
            <w:rStyle w:val="a5"/>
          </w:rPr>
          <w:t>3.</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подсистеме информационной безопасности</w:t>
        </w:r>
        <w:r w:rsidR="003F08DE">
          <w:rPr>
            <w:webHidden/>
          </w:rPr>
          <w:tab/>
        </w:r>
        <w:r w:rsidR="003F08DE">
          <w:rPr>
            <w:webHidden/>
          </w:rPr>
          <w:fldChar w:fldCharType="begin"/>
        </w:r>
        <w:r w:rsidR="003F08DE">
          <w:rPr>
            <w:webHidden/>
          </w:rPr>
          <w:instrText xml:space="preserve"> PAGEREF _Toc399785342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3" w:history="1">
        <w:r w:rsidR="003F08DE" w:rsidRPr="00D5011F">
          <w:rPr>
            <w:rStyle w:val="a5"/>
          </w:rPr>
          <w:t>3.1</w:t>
        </w:r>
        <w:r w:rsidR="003F08DE">
          <w:rPr>
            <w:rFonts w:asciiTheme="minorHAnsi" w:eastAsiaTheme="minorEastAsia" w:hAnsiTheme="minorHAnsi" w:cstheme="minorBidi"/>
            <w:b w:val="0"/>
            <w:sz w:val="22"/>
            <w:szCs w:val="22"/>
          </w:rPr>
          <w:tab/>
        </w:r>
        <w:r w:rsidR="003F08DE" w:rsidRPr="00D5011F">
          <w:rPr>
            <w:rStyle w:val="a5"/>
          </w:rPr>
          <w:t>Назначение и решаемые задачи</w:t>
        </w:r>
        <w:r w:rsidR="003F08DE">
          <w:rPr>
            <w:webHidden/>
          </w:rPr>
          <w:tab/>
        </w:r>
        <w:r w:rsidR="003F08DE">
          <w:rPr>
            <w:webHidden/>
          </w:rPr>
          <w:fldChar w:fldCharType="begin"/>
        </w:r>
        <w:r w:rsidR="003F08DE">
          <w:rPr>
            <w:webHidden/>
          </w:rPr>
          <w:instrText xml:space="preserve"> PAGEREF _Toc399785343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4" w:history="1">
        <w:r w:rsidR="003F08DE" w:rsidRPr="00D5011F">
          <w:rPr>
            <w:rStyle w:val="a5"/>
          </w:rPr>
          <w:t>3.2</w:t>
        </w:r>
        <w:r w:rsidR="003F08DE">
          <w:rPr>
            <w:rFonts w:asciiTheme="minorHAnsi" w:eastAsiaTheme="minorEastAsia" w:hAnsiTheme="minorHAnsi" w:cstheme="minorBidi"/>
            <w:b w:val="0"/>
            <w:sz w:val="22"/>
            <w:szCs w:val="22"/>
          </w:rPr>
          <w:tab/>
        </w:r>
        <w:r w:rsidR="003F08DE" w:rsidRPr="00D5011F">
          <w:rPr>
            <w:rStyle w:val="a5"/>
          </w:rPr>
          <w:t>Требования к составу</w:t>
        </w:r>
        <w:r w:rsidR="003F08DE">
          <w:rPr>
            <w:webHidden/>
          </w:rPr>
          <w:tab/>
        </w:r>
        <w:r w:rsidR="003F08DE">
          <w:rPr>
            <w:webHidden/>
          </w:rPr>
          <w:fldChar w:fldCharType="begin"/>
        </w:r>
        <w:r w:rsidR="003F08DE">
          <w:rPr>
            <w:webHidden/>
          </w:rPr>
          <w:instrText xml:space="preserve"> PAGEREF _Toc399785344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45" w:history="1">
        <w:r w:rsidR="003F08DE" w:rsidRPr="00D5011F">
          <w:rPr>
            <w:rStyle w:val="a5"/>
          </w:rPr>
          <w:t>4.</w:t>
        </w:r>
        <w:r w:rsidR="003F08DE">
          <w:rPr>
            <w:rFonts w:asciiTheme="minorHAnsi" w:eastAsiaTheme="minorEastAsia" w:hAnsiTheme="minorHAnsi" w:cstheme="minorBidi"/>
            <w:b w:val="0"/>
            <w:bCs w:val="0"/>
            <w:caps w:val="0"/>
            <w:sz w:val="22"/>
            <w:szCs w:val="22"/>
          </w:rPr>
          <w:tab/>
        </w:r>
        <w:r w:rsidR="003F08DE" w:rsidRPr="00D5011F">
          <w:rPr>
            <w:rStyle w:val="a5"/>
          </w:rPr>
          <w:t>Квалификационные требования к исполнителю</w:t>
        </w:r>
        <w:r w:rsidR="003F08DE">
          <w:rPr>
            <w:webHidden/>
          </w:rPr>
          <w:tab/>
        </w:r>
        <w:r w:rsidR="003F08DE">
          <w:rPr>
            <w:webHidden/>
          </w:rPr>
          <w:fldChar w:fldCharType="begin"/>
        </w:r>
        <w:r w:rsidR="003F08DE">
          <w:rPr>
            <w:webHidden/>
          </w:rPr>
          <w:instrText xml:space="preserve"> PAGEREF _Toc399785345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46" w:history="1">
        <w:r w:rsidR="003F08DE" w:rsidRPr="00D5011F">
          <w:rPr>
            <w:rStyle w:val="a5"/>
          </w:rPr>
          <w:t>5.</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составу и содержанию работ</w:t>
        </w:r>
        <w:r w:rsidR="003F08DE">
          <w:rPr>
            <w:webHidden/>
          </w:rPr>
          <w:tab/>
        </w:r>
        <w:r w:rsidR="003F08DE">
          <w:rPr>
            <w:webHidden/>
          </w:rPr>
          <w:fldChar w:fldCharType="begin"/>
        </w:r>
        <w:r w:rsidR="003F08DE">
          <w:rPr>
            <w:webHidden/>
          </w:rPr>
          <w:instrText xml:space="preserve"> PAGEREF _Toc399785346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7" w:history="1">
        <w:r w:rsidR="003F08DE" w:rsidRPr="00D5011F">
          <w:rPr>
            <w:rStyle w:val="a5"/>
          </w:rPr>
          <w:t>5.1</w:t>
        </w:r>
        <w:r w:rsidR="003F08DE">
          <w:rPr>
            <w:rFonts w:asciiTheme="minorHAnsi" w:eastAsiaTheme="minorEastAsia" w:hAnsiTheme="minorHAnsi" w:cstheme="minorBidi"/>
            <w:b w:val="0"/>
            <w:sz w:val="22"/>
            <w:szCs w:val="22"/>
          </w:rPr>
          <w:tab/>
        </w:r>
        <w:r w:rsidR="003F08DE" w:rsidRPr="00D5011F">
          <w:rPr>
            <w:rStyle w:val="a5"/>
          </w:rPr>
          <w:t>Проектирование</w:t>
        </w:r>
        <w:r w:rsidR="003F08DE">
          <w:rPr>
            <w:webHidden/>
          </w:rPr>
          <w:tab/>
        </w:r>
        <w:r w:rsidR="003F08DE">
          <w:rPr>
            <w:webHidden/>
          </w:rPr>
          <w:fldChar w:fldCharType="begin"/>
        </w:r>
        <w:r w:rsidR="003F08DE">
          <w:rPr>
            <w:webHidden/>
          </w:rPr>
          <w:instrText xml:space="preserve"> PAGEREF _Toc399785347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8" w:history="1">
        <w:r w:rsidR="003F08DE" w:rsidRPr="00D5011F">
          <w:rPr>
            <w:rStyle w:val="a5"/>
          </w:rPr>
          <w:t>5.2</w:t>
        </w:r>
        <w:r w:rsidR="003F08DE">
          <w:rPr>
            <w:rFonts w:asciiTheme="minorHAnsi" w:eastAsiaTheme="minorEastAsia" w:hAnsiTheme="minorHAnsi" w:cstheme="minorBidi"/>
            <w:b w:val="0"/>
            <w:sz w:val="22"/>
            <w:szCs w:val="22"/>
          </w:rPr>
          <w:tab/>
        </w:r>
        <w:r w:rsidR="003F08DE" w:rsidRPr="00D5011F">
          <w:rPr>
            <w:rStyle w:val="a5"/>
          </w:rPr>
          <w:t>Требования к выпускаемой документации</w:t>
        </w:r>
        <w:r w:rsidR="003F08DE">
          <w:rPr>
            <w:webHidden/>
          </w:rPr>
          <w:tab/>
        </w:r>
        <w:r w:rsidR="003F08DE">
          <w:rPr>
            <w:webHidden/>
          </w:rPr>
          <w:fldChar w:fldCharType="begin"/>
        </w:r>
        <w:r w:rsidR="003F08DE">
          <w:rPr>
            <w:webHidden/>
          </w:rPr>
          <w:instrText xml:space="preserve"> PAGEREF _Toc399785348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49" w:history="1">
        <w:r w:rsidR="003F08DE" w:rsidRPr="00D5011F">
          <w:rPr>
            <w:rStyle w:val="a5"/>
          </w:rPr>
          <w:t>5.3</w:t>
        </w:r>
        <w:r w:rsidR="003F08DE">
          <w:rPr>
            <w:rFonts w:asciiTheme="minorHAnsi" w:eastAsiaTheme="minorEastAsia" w:hAnsiTheme="minorHAnsi" w:cstheme="minorBidi"/>
            <w:b w:val="0"/>
            <w:sz w:val="22"/>
            <w:szCs w:val="22"/>
          </w:rPr>
          <w:tab/>
        </w:r>
        <w:r w:rsidR="003F08DE" w:rsidRPr="00D5011F">
          <w:rPr>
            <w:rStyle w:val="a5"/>
          </w:rPr>
          <w:t>Строительно-монтажные работы</w:t>
        </w:r>
        <w:r w:rsidR="003F08DE">
          <w:rPr>
            <w:webHidden/>
          </w:rPr>
          <w:tab/>
        </w:r>
        <w:r w:rsidR="003F08DE">
          <w:rPr>
            <w:webHidden/>
          </w:rPr>
          <w:fldChar w:fldCharType="begin"/>
        </w:r>
        <w:r w:rsidR="003F08DE">
          <w:rPr>
            <w:webHidden/>
          </w:rPr>
          <w:instrText xml:space="preserve"> PAGEREF _Toc399785349 \h </w:instrText>
        </w:r>
        <w:r w:rsidR="003F08DE">
          <w:rPr>
            <w:webHidden/>
          </w:rPr>
        </w:r>
        <w:r w:rsidR="003F08DE">
          <w:rPr>
            <w:webHidden/>
          </w:rPr>
          <w:fldChar w:fldCharType="separate"/>
        </w:r>
        <w:r w:rsidR="00350B63">
          <w:rPr>
            <w:webHidden/>
          </w:rPr>
          <w:t>20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50" w:history="1">
        <w:r w:rsidR="003F08DE" w:rsidRPr="00D5011F">
          <w:rPr>
            <w:rStyle w:val="a5"/>
          </w:rPr>
          <w:t>5.4</w:t>
        </w:r>
        <w:r w:rsidR="003F08DE">
          <w:rPr>
            <w:rFonts w:asciiTheme="minorHAnsi" w:eastAsiaTheme="minorEastAsia" w:hAnsiTheme="minorHAnsi" w:cstheme="minorBidi"/>
            <w:b w:val="0"/>
            <w:sz w:val="22"/>
            <w:szCs w:val="22"/>
          </w:rPr>
          <w:tab/>
        </w:r>
        <w:r w:rsidR="003F08DE" w:rsidRPr="00D5011F">
          <w:rPr>
            <w:rStyle w:val="a5"/>
          </w:rPr>
          <w:t>Пуско-наладочные работы</w:t>
        </w:r>
        <w:r w:rsidR="003F08DE">
          <w:rPr>
            <w:webHidden/>
          </w:rPr>
          <w:tab/>
        </w:r>
        <w:r w:rsidR="003F08DE">
          <w:rPr>
            <w:webHidden/>
          </w:rPr>
          <w:fldChar w:fldCharType="begin"/>
        </w:r>
        <w:r w:rsidR="003F08DE">
          <w:rPr>
            <w:webHidden/>
          </w:rPr>
          <w:instrText xml:space="preserve"> PAGEREF _Toc399785350 \h </w:instrText>
        </w:r>
        <w:r w:rsidR="003F08DE">
          <w:rPr>
            <w:webHidden/>
          </w:rPr>
        </w:r>
        <w:r w:rsidR="003F08DE">
          <w:rPr>
            <w:webHidden/>
          </w:rPr>
          <w:fldChar w:fldCharType="separate"/>
        </w:r>
        <w:r w:rsidR="00350B63">
          <w:rPr>
            <w:webHidden/>
          </w:rPr>
          <w:t>20</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51" w:history="1">
        <w:r w:rsidR="003F08DE" w:rsidRPr="00D5011F">
          <w:rPr>
            <w:rStyle w:val="a5"/>
          </w:rPr>
          <w:t>5.5</w:t>
        </w:r>
        <w:r w:rsidR="003F08DE">
          <w:rPr>
            <w:rFonts w:asciiTheme="minorHAnsi" w:eastAsiaTheme="minorEastAsia" w:hAnsiTheme="minorHAnsi" w:cstheme="minorBidi"/>
            <w:b w:val="0"/>
            <w:sz w:val="22"/>
            <w:szCs w:val="22"/>
          </w:rPr>
          <w:tab/>
        </w:r>
        <w:r w:rsidR="003F08DE" w:rsidRPr="00D5011F">
          <w:rPr>
            <w:rStyle w:val="a5"/>
          </w:rPr>
          <w:t>Работы по сертификации</w:t>
        </w:r>
        <w:r w:rsidR="003F08DE">
          <w:rPr>
            <w:webHidden/>
          </w:rPr>
          <w:tab/>
        </w:r>
        <w:r w:rsidR="003F08DE">
          <w:rPr>
            <w:webHidden/>
          </w:rPr>
          <w:fldChar w:fldCharType="begin"/>
        </w:r>
        <w:r w:rsidR="003F08DE">
          <w:rPr>
            <w:webHidden/>
          </w:rPr>
          <w:instrText xml:space="preserve"> PAGEREF _Toc399785351 \h </w:instrText>
        </w:r>
        <w:r w:rsidR="003F08DE">
          <w:rPr>
            <w:webHidden/>
          </w:rPr>
        </w:r>
        <w:r w:rsidR="003F08DE">
          <w:rPr>
            <w:webHidden/>
          </w:rPr>
          <w:fldChar w:fldCharType="separate"/>
        </w:r>
        <w:r w:rsidR="00350B63">
          <w:rPr>
            <w:webHidden/>
          </w:rPr>
          <w:t>22</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52" w:history="1">
        <w:r w:rsidR="003F08DE" w:rsidRPr="00D5011F">
          <w:rPr>
            <w:rStyle w:val="a5"/>
          </w:rPr>
          <w:t>6.</w:t>
        </w:r>
        <w:r w:rsidR="003F08DE">
          <w:rPr>
            <w:rFonts w:asciiTheme="minorHAnsi" w:eastAsiaTheme="minorEastAsia" w:hAnsiTheme="minorHAnsi" w:cstheme="minorBidi"/>
            <w:b w:val="0"/>
            <w:bCs w:val="0"/>
            <w:caps w:val="0"/>
            <w:sz w:val="22"/>
            <w:szCs w:val="22"/>
          </w:rPr>
          <w:tab/>
        </w:r>
        <w:r w:rsidR="003F08DE" w:rsidRPr="00D5011F">
          <w:rPr>
            <w:rStyle w:val="a5"/>
          </w:rPr>
          <w:t>Исходные данные</w:t>
        </w:r>
        <w:r w:rsidR="003F08DE">
          <w:rPr>
            <w:webHidden/>
          </w:rPr>
          <w:tab/>
        </w:r>
        <w:r w:rsidR="003F08DE">
          <w:rPr>
            <w:webHidden/>
          </w:rPr>
          <w:fldChar w:fldCharType="begin"/>
        </w:r>
        <w:r w:rsidR="003F08DE">
          <w:rPr>
            <w:webHidden/>
          </w:rPr>
          <w:instrText xml:space="preserve"> PAGEREF _Toc399785352 \h </w:instrText>
        </w:r>
        <w:r w:rsidR="003F08DE">
          <w:rPr>
            <w:webHidden/>
          </w:rPr>
        </w:r>
        <w:r w:rsidR="003F08DE">
          <w:rPr>
            <w:webHidden/>
          </w:rPr>
          <w:fldChar w:fldCharType="separate"/>
        </w:r>
        <w:r w:rsidR="00350B63">
          <w:rPr>
            <w:webHidden/>
          </w:rPr>
          <w:t>22</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53" w:history="1">
        <w:r w:rsidR="003F08DE" w:rsidRPr="00D5011F">
          <w:rPr>
            <w:rStyle w:val="a5"/>
          </w:rPr>
          <w:t>7.</w:t>
        </w:r>
        <w:r w:rsidR="003F08DE">
          <w:rPr>
            <w:rFonts w:asciiTheme="minorHAnsi" w:eastAsiaTheme="minorEastAsia" w:hAnsiTheme="minorHAnsi" w:cstheme="minorBidi"/>
            <w:b w:val="0"/>
            <w:bCs w:val="0"/>
            <w:caps w:val="0"/>
            <w:sz w:val="22"/>
            <w:szCs w:val="22"/>
          </w:rPr>
          <w:tab/>
        </w:r>
        <w:r w:rsidR="003F08DE" w:rsidRPr="00D5011F">
          <w:rPr>
            <w:rStyle w:val="a5"/>
          </w:rPr>
          <w:t>Порядок контроля и приемки работ</w:t>
        </w:r>
        <w:r w:rsidR="003F08DE">
          <w:rPr>
            <w:webHidden/>
          </w:rPr>
          <w:tab/>
        </w:r>
        <w:r w:rsidR="003F08DE">
          <w:rPr>
            <w:webHidden/>
          </w:rPr>
          <w:fldChar w:fldCharType="begin"/>
        </w:r>
        <w:r w:rsidR="003F08DE">
          <w:rPr>
            <w:webHidden/>
          </w:rPr>
          <w:instrText xml:space="preserve"> PAGEREF _Toc399785353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7E72D7">
      <w:pPr>
        <w:pStyle w:val="11"/>
        <w:tabs>
          <w:tab w:val="left" w:pos="440"/>
        </w:tabs>
        <w:rPr>
          <w:rFonts w:asciiTheme="minorHAnsi" w:eastAsiaTheme="minorEastAsia" w:hAnsiTheme="minorHAnsi" w:cstheme="minorBidi"/>
          <w:b w:val="0"/>
          <w:bCs w:val="0"/>
          <w:caps w:val="0"/>
          <w:sz w:val="22"/>
          <w:szCs w:val="22"/>
        </w:rPr>
      </w:pPr>
      <w:hyperlink w:anchor="_Toc399785354" w:history="1">
        <w:r w:rsidR="003F08DE" w:rsidRPr="00D5011F">
          <w:rPr>
            <w:rStyle w:val="a5"/>
          </w:rPr>
          <w:t>8.</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документированию</w:t>
        </w:r>
        <w:r w:rsidR="003F08DE">
          <w:rPr>
            <w:webHidden/>
          </w:rPr>
          <w:tab/>
        </w:r>
        <w:r w:rsidR="003F08DE">
          <w:rPr>
            <w:webHidden/>
          </w:rPr>
          <w:fldChar w:fldCharType="begin"/>
        </w:r>
        <w:r w:rsidR="003F08DE">
          <w:rPr>
            <w:webHidden/>
          </w:rPr>
          <w:instrText xml:space="preserve"> PAGEREF _Toc399785354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55" w:history="1">
        <w:r w:rsidR="003F08DE" w:rsidRPr="00D5011F">
          <w:rPr>
            <w:rStyle w:val="a5"/>
          </w:rPr>
          <w:t>Спецификация коммутаторов ядра</w:t>
        </w:r>
        <w:r w:rsidR="003F08DE">
          <w:rPr>
            <w:webHidden/>
          </w:rPr>
          <w:tab/>
        </w:r>
        <w:r w:rsidR="003F08DE">
          <w:rPr>
            <w:webHidden/>
          </w:rPr>
          <w:fldChar w:fldCharType="begin"/>
        </w:r>
        <w:r w:rsidR="003F08DE">
          <w:rPr>
            <w:webHidden/>
          </w:rPr>
          <w:instrText xml:space="preserve"> PAGEREF _Toc399785355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56" w:history="1">
        <w:r w:rsidR="003F08DE" w:rsidRPr="00D5011F">
          <w:rPr>
            <w:rStyle w:val="a5"/>
          </w:rPr>
          <w:t>Спецификация ПИБ</w:t>
        </w:r>
        <w:r w:rsidR="003F08DE">
          <w:rPr>
            <w:webHidden/>
          </w:rPr>
          <w:tab/>
        </w:r>
        <w:r w:rsidR="003F08DE">
          <w:rPr>
            <w:webHidden/>
          </w:rPr>
          <w:fldChar w:fldCharType="begin"/>
        </w:r>
        <w:r w:rsidR="003F08DE">
          <w:rPr>
            <w:webHidden/>
          </w:rPr>
          <w:instrText xml:space="preserve"> PAGEREF _Toc399785356 \h </w:instrText>
        </w:r>
        <w:r w:rsidR="003F08DE">
          <w:rPr>
            <w:webHidden/>
          </w:rPr>
        </w:r>
        <w:r w:rsidR="003F08DE">
          <w:rPr>
            <w:webHidden/>
          </w:rPr>
          <w:fldChar w:fldCharType="separate"/>
        </w:r>
        <w:r w:rsidR="00350B63">
          <w:rPr>
            <w:webHidden/>
          </w:rPr>
          <w:t>24</w:t>
        </w:r>
        <w:r w:rsidR="003F08DE">
          <w:rPr>
            <w:webHidden/>
          </w:rPr>
          <w:fldChar w:fldCharType="end"/>
        </w:r>
      </w:hyperlink>
    </w:p>
    <w:p w:rsidR="003F08DE" w:rsidRDefault="007E72D7">
      <w:pPr>
        <w:pStyle w:val="22"/>
        <w:rPr>
          <w:rFonts w:asciiTheme="minorHAnsi" w:eastAsiaTheme="minorEastAsia" w:hAnsiTheme="minorHAnsi" w:cstheme="minorBidi"/>
          <w:b w:val="0"/>
          <w:sz w:val="22"/>
          <w:szCs w:val="22"/>
        </w:rPr>
      </w:pPr>
      <w:hyperlink w:anchor="_Toc399785357" w:history="1">
        <w:r w:rsidR="003F08DE" w:rsidRPr="00D5011F">
          <w:rPr>
            <w:rStyle w:val="a5"/>
          </w:rPr>
          <w:t>Приложение №2 Регламент подачи коммерческих предложений через ЭТП</w:t>
        </w:r>
        <w:r w:rsidR="003F08DE">
          <w:rPr>
            <w:webHidden/>
          </w:rPr>
          <w:tab/>
        </w:r>
        <w:r w:rsidR="003F08DE">
          <w:rPr>
            <w:webHidden/>
          </w:rPr>
          <w:fldChar w:fldCharType="begin"/>
        </w:r>
        <w:r w:rsidR="003F08DE">
          <w:rPr>
            <w:webHidden/>
          </w:rPr>
          <w:instrText xml:space="preserve"> PAGEREF _Toc399785357 \h </w:instrText>
        </w:r>
        <w:r w:rsidR="003F08DE">
          <w:rPr>
            <w:webHidden/>
          </w:rPr>
        </w:r>
        <w:r w:rsidR="003F08DE">
          <w:rPr>
            <w:webHidden/>
          </w:rPr>
          <w:fldChar w:fldCharType="separate"/>
        </w:r>
        <w:r w:rsidR="00350B63">
          <w:rPr>
            <w:webHidden/>
          </w:rPr>
          <w:t>26</w:t>
        </w:r>
        <w:r w:rsidR="003F08DE">
          <w:rPr>
            <w:webHidden/>
          </w:rPr>
          <w:fldChar w:fldCharType="end"/>
        </w:r>
      </w:hyperlink>
    </w:p>
    <w:p w:rsidR="00E61DF3" w:rsidRPr="0069485E" w:rsidRDefault="00BC520F" w:rsidP="00E61DF3">
      <w:pPr>
        <w:pStyle w:val="22"/>
        <w:tabs>
          <w:tab w:val="clear" w:pos="1260"/>
          <w:tab w:val="left" w:pos="709"/>
          <w:tab w:val="left" w:pos="1680"/>
          <w:tab w:val="right" w:leader="dot" w:pos="10762"/>
        </w:tabs>
        <w:ind w:right="-1"/>
      </w:pPr>
      <w:r w:rsidRPr="00E61DF3">
        <w:fldChar w:fldCharType="end"/>
      </w:r>
    </w:p>
    <w:p w:rsidR="008304D7" w:rsidRPr="0069485E" w:rsidRDefault="008304D7" w:rsidP="00B86B95">
      <w:pPr>
        <w:ind w:firstLine="0"/>
      </w:pPr>
    </w:p>
    <w:p w:rsidR="00E61DF3" w:rsidRPr="00BA08E8" w:rsidRDefault="00E61DF3" w:rsidP="00E61DF3">
      <w:pPr>
        <w:pStyle w:val="111"/>
        <w:tabs>
          <w:tab w:val="clear" w:pos="0"/>
        </w:tabs>
        <w:spacing w:before="0" w:after="0"/>
        <w:rPr>
          <w:rFonts w:ascii="Times New Roman" w:hAnsi="Times New Roman"/>
          <w:sz w:val="24"/>
          <w:szCs w:val="24"/>
        </w:rPr>
      </w:pPr>
      <w:bookmarkStart w:id="0" w:name="_Toc399785315"/>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36551B">
        <w:rPr>
          <w:sz w:val="24"/>
          <w:szCs w:val="24"/>
        </w:rPr>
        <w:t>125009, г. Москва, ул. Моховая, д. 13 стр. 1.</w:t>
      </w:r>
      <w:proofErr w:type="gramEnd"/>
    </w:p>
    <w:p w:rsidR="0030023E" w:rsidRPr="00884E9D" w:rsidRDefault="00E61DF3" w:rsidP="00E61DF3">
      <w:pPr>
        <w:tabs>
          <w:tab w:val="num" w:pos="0"/>
        </w:tabs>
        <w:spacing w:line="240" w:lineRule="auto"/>
        <w:ind w:firstLine="0"/>
        <w:rPr>
          <w:sz w:val="24"/>
          <w:szCs w:val="24"/>
        </w:rPr>
      </w:pPr>
      <w:r w:rsidRPr="00BA08E8">
        <w:rPr>
          <w:b/>
          <w:sz w:val="24"/>
          <w:szCs w:val="24"/>
        </w:rPr>
        <w:t>1.2 Организатор</w:t>
      </w:r>
      <w:r w:rsidR="0030023E">
        <w:rPr>
          <w:sz w:val="24"/>
          <w:szCs w:val="24"/>
        </w:rPr>
        <w:t>:</w:t>
      </w:r>
    </w:p>
    <w:p w:rsidR="002773BC" w:rsidRDefault="004000A6" w:rsidP="00161330">
      <w:pPr>
        <w:tabs>
          <w:tab w:val="num" w:pos="0"/>
        </w:tabs>
        <w:spacing w:line="240" w:lineRule="auto"/>
        <w:ind w:firstLine="0"/>
        <w:rPr>
          <w:sz w:val="24"/>
          <w:szCs w:val="24"/>
        </w:rPr>
      </w:pPr>
      <w:r>
        <w:rPr>
          <w:sz w:val="24"/>
          <w:szCs w:val="24"/>
        </w:rPr>
        <w:t>Комплекс финансов и инвестиций</w:t>
      </w:r>
      <w:r w:rsidR="002773BC">
        <w:rPr>
          <w:sz w:val="24"/>
          <w:szCs w:val="24"/>
        </w:rPr>
        <w:t>:</w:t>
      </w:r>
    </w:p>
    <w:p w:rsidR="002773BC" w:rsidRDefault="0036551B" w:rsidP="00161330">
      <w:pPr>
        <w:tabs>
          <w:tab w:val="num" w:pos="0"/>
        </w:tabs>
        <w:spacing w:line="240" w:lineRule="auto"/>
        <w:ind w:firstLine="0"/>
      </w:pPr>
      <w:r w:rsidRPr="002773BC">
        <w:rPr>
          <w:sz w:val="24"/>
          <w:szCs w:val="24"/>
        </w:rPr>
        <w:t xml:space="preserve"> - по вопросам организации </w:t>
      </w:r>
      <w:r w:rsidR="00B520A1" w:rsidRPr="002773BC">
        <w:rPr>
          <w:sz w:val="24"/>
          <w:szCs w:val="24"/>
        </w:rPr>
        <w:t xml:space="preserve"> и проведения закупочной процедуры </w:t>
      </w:r>
      <w:r w:rsidR="0036027C" w:rsidRPr="002773BC">
        <w:rPr>
          <w:sz w:val="24"/>
          <w:szCs w:val="24"/>
        </w:rPr>
        <w:t>–</w:t>
      </w:r>
      <w:r w:rsidR="00B520A1" w:rsidRPr="002773BC">
        <w:rPr>
          <w:sz w:val="24"/>
          <w:szCs w:val="24"/>
        </w:rPr>
        <w:t xml:space="preserve"> </w:t>
      </w:r>
      <w:proofErr w:type="spellStart"/>
      <w:r w:rsidR="0036027C" w:rsidRPr="002773BC">
        <w:rPr>
          <w:sz w:val="24"/>
          <w:szCs w:val="24"/>
        </w:rPr>
        <w:t>Патрина</w:t>
      </w:r>
      <w:proofErr w:type="spellEnd"/>
      <w:r w:rsidR="0036027C" w:rsidRPr="002773BC">
        <w:rPr>
          <w:sz w:val="24"/>
          <w:szCs w:val="24"/>
        </w:rPr>
        <w:t xml:space="preserve"> Е.А., тел. 8(495)730-15-13, доб. 50453, </w:t>
      </w:r>
      <w:r w:rsidR="0036027C" w:rsidRPr="002773BC">
        <w:rPr>
          <w:sz w:val="24"/>
          <w:szCs w:val="24"/>
          <w:lang w:val="en-US"/>
        </w:rPr>
        <w:t>e</w:t>
      </w:r>
      <w:r w:rsidR="0036027C" w:rsidRPr="002773BC">
        <w:rPr>
          <w:sz w:val="24"/>
          <w:szCs w:val="24"/>
        </w:rPr>
        <w:t>-</w:t>
      </w:r>
      <w:r w:rsidR="0036027C" w:rsidRPr="002773BC">
        <w:rPr>
          <w:sz w:val="24"/>
          <w:szCs w:val="24"/>
          <w:lang w:val="en-US"/>
        </w:rPr>
        <w:t>mail</w:t>
      </w:r>
      <w:r w:rsidR="0036027C" w:rsidRPr="002773BC">
        <w:rPr>
          <w:sz w:val="24"/>
          <w:szCs w:val="24"/>
        </w:rPr>
        <w:t xml:space="preserve">: </w:t>
      </w:r>
      <w:hyperlink r:id="rId9" w:history="1">
        <w:r w:rsidR="0036027C" w:rsidRPr="002773BC">
          <w:rPr>
            <w:rStyle w:val="a5"/>
            <w:sz w:val="24"/>
            <w:szCs w:val="24"/>
            <w:lang w:val="en-US"/>
          </w:rPr>
          <w:t>patrina</w:t>
        </w:r>
        <w:r w:rsidR="0036027C" w:rsidRPr="002773BC">
          <w:rPr>
            <w:rStyle w:val="a5"/>
            <w:sz w:val="24"/>
            <w:szCs w:val="24"/>
          </w:rPr>
          <w:t>@</w:t>
        </w:r>
        <w:r w:rsidR="0036027C" w:rsidRPr="002773BC">
          <w:rPr>
            <w:rStyle w:val="a5"/>
            <w:sz w:val="24"/>
            <w:szCs w:val="24"/>
            <w:lang w:val="en-US"/>
          </w:rPr>
          <w:t>sistema</w:t>
        </w:r>
        <w:r w:rsidR="0036027C" w:rsidRPr="002773BC">
          <w:rPr>
            <w:rStyle w:val="a5"/>
            <w:sz w:val="24"/>
            <w:szCs w:val="24"/>
          </w:rPr>
          <w:t>.</w:t>
        </w:r>
        <w:proofErr w:type="spellStart"/>
        <w:r w:rsidR="0036027C" w:rsidRPr="002773BC">
          <w:rPr>
            <w:rStyle w:val="a5"/>
            <w:sz w:val="24"/>
            <w:szCs w:val="24"/>
            <w:lang w:val="en-US"/>
          </w:rPr>
          <w:t>ru</w:t>
        </w:r>
        <w:proofErr w:type="spellEnd"/>
      </w:hyperlink>
      <w:r w:rsidR="002773BC">
        <w:t>,</w:t>
      </w:r>
    </w:p>
    <w:p w:rsidR="0036027C" w:rsidRPr="002773BC" w:rsidRDefault="004D4BCE" w:rsidP="00161330">
      <w:pPr>
        <w:tabs>
          <w:tab w:val="num" w:pos="0"/>
        </w:tabs>
        <w:spacing w:line="240" w:lineRule="auto"/>
        <w:ind w:firstLine="0"/>
        <w:rPr>
          <w:sz w:val="24"/>
          <w:szCs w:val="24"/>
        </w:rPr>
      </w:pPr>
      <w:r>
        <w:rPr>
          <w:sz w:val="24"/>
          <w:szCs w:val="24"/>
        </w:rPr>
        <w:t xml:space="preserve">Департамент по </w:t>
      </w:r>
      <w:r w:rsidR="004000A6">
        <w:rPr>
          <w:sz w:val="24"/>
          <w:szCs w:val="24"/>
        </w:rPr>
        <w:t xml:space="preserve">безопасности и информационным технологиям: </w:t>
      </w:r>
    </w:p>
    <w:p w:rsidR="0036027C" w:rsidRDefault="0036027C" w:rsidP="00161330">
      <w:pPr>
        <w:tabs>
          <w:tab w:val="num" w:pos="0"/>
        </w:tabs>
        <w:spacing w:line="240" w:lineRule="auto"/>
        <w:ind w:firstLine="0"/>
        <w:rPr>
          <w:sz w:val="24"/>
          <w:szCs w:val="24"/>
        </w:rPr>
      </w:pPr>
      <w:r w:rsidRPr="0036027C">
        <w:rPr>
          <w:sz w:val="24"/>
          <w:szCs w:val="24"/>
        </w:rPr>
        <w:t>-</w:t>
      </w:r>
      <w:r>
        <w:rPr>
          <w:sz w:val="24"/>
          <w:szCs w:val="24"/>
        </w:rPr>
        <w:t xml:space="preserve">по вопросам технического задания – </w:t>
      </w:r>
      <w:r w:rsidR="004000A6">
        <w:rPr>
          <w:sz w:val="24"/>
          <w:szCs w:val="24"/>
        </w:rPr>
        <w:t>Архипов А.И.</w:t>
      </w:r>
      <w:r>
        <w:rPr>
          <w:sz w:val="24"/>
          <w:szCs w:val="24"/>
        </w:rPr>
        <w:t>, тел. 8(495)730-15-13, доб. 50</w:t>
      </w:r>
      <w:r w:rsidR="00586AEC">
        <w:rPr>
          <w:sz w:val="24"/>
          <w:szCs w:val="24"/>
        </w:rPr>
        <w:t>3</w:t>
      </w:r>
      <w:r w:rsidR="00430698">
        <w:rPr>
          <w:sz w:val="24"/>
          <w:szCs w:val="24"/>
        </w:rPr>
        <w:t>62</w:t>
      </w:r>
      <w:r>
        <w:rPr>
          <w:sz w:val="24"/>
          <w:szCs w:val="24"/>
        </w:rPr>
        <w:t>,</w:t>
      </w:r>
    </w:p>
    <w:p w:rsidR="0036027C" w:rsidRPr="00332887" w:rsidRDefault="0036027C" w:rsidP="00161330">
      <w:pPr>
        <w:tabs>
          <w:tab w:val="num" w:pos="0"/>
        </w:tabs>
        <w:spacing w:line="240" w:lineRule="auto"/>
        <w:ind w:firstLine="0"/>
        <w:rPr>
          <w:rStyle w:val="a5"/>
          <w:lang w:val="en-US"/>
        </w:rPr>
      </w:pPr>
      <w:proofErr w:type="gramStart"/>
      <w:r>
        <w:rPr>
          <w:sz w:val="24"/>
          <w:szCs w:val="24"/>
          <w:lang w:val="en-US"/>
        </w:rPr>
        <w:t>e</w:t>
      </w:r>
      <w:r w:rsidRPr="00161330">
        <w:rPr>
          <w:sz w:val="24"/>
          <w:szCs w:val="24"/>
          <w:lang w:val="en-US"/>
        </w:rPr>
        <w:t>-</w:t>
      </w:r>
      <w:r>
        <w:rPr>
          <w:sz w:val="24"/>
          <w:szCs w:val="24"/>
          <w:lang w:val="en-US"/>
        </w:rPr>
        <w:t>mail</w:t>
      </w:r>
      <w:proofErr w:type="gramEnd"/>
      <w:r w:rsidRPr="00161330">
        <w:rPr>
          <w:sz w:val="24"/>
          <w:szCs w:val="24"/>
          <w:lang w:val="en-US"/>
        </w:rPr>
        <w:t xml:space="preserve">: </w:t>
      </w:r>
      <w:r w:rsidR="00430698" w:rsidRPr="00430698">
        <w:rPr>
          <w:rStyle w:val="a5"/>
          <w:sz w:val="24"/>
          <w:szCs w:val="24"/>
          <w:lang w:val="en-US"/>
        </w:rPr>
        <w:t>archi@sistema.ru</w:t>
      </w:r>
      <w:r w:rsidR="00161330" w:rsidRPr="00161330">
        <w:rPr>
          <w:rStyle w:val="a5"/>
          <w:sz w:val="24"/>
          <w:szCs w:val="24"/>
          <w:lang w:val="en-US"/>
        </w:rPr>
        <w:t>.</w:t>
      </w:r>
      <w:r w:rsidRPr="00332887">
        <w:rPr>
          <w:rStyle w:val="a5"/>
          <w:lang w:val="en-US"/>
        </w:rPr>
        <w:t xml:space="preserve"> </w:t>
      </w:r>
      <w:r w:rsidR="00F40000" w:rsidRPr="00332887">
        <w:rPr>
          <w:rStyle w:val="a5"/>
          <w:lang w:val="en-US"/>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332887" w:rsidRDefault="00161330" w:rsidP="00161330">
      <w:pPr>
        <w:pStyle w:val="af3"/>
        <w:spacing w:line="240" w:lineRule="auto"/>
        <w:ind w:left="0" w:firstLine="0"/>
        <w:rPr>
          <w:sz w:val="24"/>
          <w:szCs w:val="24"/>
        </w:rPr>
      </w:pPr>
      <w:r w:rsidRPr="00161330">
        <w:rPr>
          <w:b/>
          <w:color w:val="FF0000"/>
          <w:sz w:val="24"/>
          <w:szCs w:val="24"/>
        </w:rPr>
        <w:t>ВНИМАНИЕ!!!</w:t>
      </w:r>
      <w:r w:rsidRPr="00161330">
        <w:rPr>
          <w:color w:val="FF0000"/>
          <w:sz w:val="24"/>
          <w:szCs w:val="24"/>
        </w:rPr>
        <w:t xml:space="preserve"> </w:t>
      </w:r>
      <w:r w:rsidR="00332887" w:rsidRPr="00332887">
        <w:rPr>
          <w:sz w:val="24"/>
          <w:szCs w:val="24"/>
        </w:rPr>
        <w:t>Прием</w:t>
      </w:r>
      <w:r w:rsidR="00332887">
        <w:rPr>
          <w:sz w:val="24"/>
          <w:szCs w:val="24"/>
        </w:rPr>
        <w:t xml:space="preserve"> предложение осуществляется следующим образом.</w:t>
      </w:r>
    </w:p>
    <w:p w:rsidR="00161330" w:rsidRPr="00332887" w:rsidRDefault="00161330" w:rsidP="00332887">
      <w:pPr>
        <w:pStyle w:val="af3"/>
        <w:numPr>
          <w:ilvl w:val="0"/>
          <w:numId w:val="46"/>
        </w:numPr>
        <w:spacing w:line="240" w:lineRule="auto"/>
        <w:rPr>
          <w:b/>
          <w:sz w:val="24"/>
          <w:szCs w:val="24"/>
          <w:u w:val="single"/>
        </w:rPr>
      </w:pPr>
      <w:r>
        <w:rPr>
          <w:sz w:val="24"/>
          <w:szCs w:val="24"/>
        </w:rPr>
        <w:t>Подача коммерческих предложений</w:t>
      </w:r>
      <w:r w:rsidR="00430698">
        <w:rPr>
          <w:sz w:val="24"/>
          <w:szCs w:val="24"/>
        </w:rPr>
        <w:t xml:space="preserve"> (предложений по цене)</w:t>
      </w:r>
      <w:r>
        <w:rPr>
          <w:sz w:val="24"/>
          <w:szCs w:val="24"/>
        </w:rPr>
        <w:t xml:space="preserve"> осуществляется Участник</w:t>
      </w:r>
      <w:r w:rsidR="00430698">
        <w:rPr>
          <w:sz w:val="24"/>
          <w:szCs w:val="24"/>
        </w:rPr>
        <w:t>ами</w:t>
      </w:r>
      <w:r>
        <w:rPr>
          <w:sz w:val="24"/>
          <w:szCs w:val="24"/>
        </w:rPr>
        <w:t xml:space="preserve"> в электронном виде через электронно-торговую площадку (далее по тексту ЭТП) по адресу </w:t>
      </w:r>
      <w:hyperlink r:id="rId10" w:history="1">
        <w:r w:rsidRPr="00561C09">
          <w:rPr>
            <w:sz w:val="24"/>
            <w:szCs w:val="24"/>
          </w:rPr>
          <w:t>http://afk.com.sberbank-ast.ru</w:t>
        </w:r>
      </w:hyperlink>
      <w:r>
        <w:rPr>
          <w:sz w:val="24"/>
          <w:szCs w:val="24"/>
        </w:rPr>
        <w:t xml:space="preserve"> в соответствии с </w:t>
      </w:r>
      <w:r w:rsidRPr="003F08DE">
        <w:rPr>
          <w:sz w:val="24"/>
          <w:szCs w:val="24"/>
        </w:rPr>
        <w:t>регламентом проведения сбора коммерческих предложений в форме открытых электронных торгов (Приложение №</w:t>
      </w:r>
      <w:r w:rsidR="003F08DE">
        <w:rPr>
          <w:sz w:val="24"/>
          <w:szCs w:val="24"/>
        </w:rPr>
        <w:t>2</w:t>
      </w:r>
      <w:r w:rsidRPr="003F08DE">
        <w:rPr>
          <w:sz w:val="24"/>
          <w:szCs w:val="24"/>
        </w:rPr>
        <w:t>).</w:t>
      </w:r>
      <w:r w:rsidR="00561C09">
        <w:rPr>
          <w:sz w:val="24"/>
          <w:szCs w:val="24"/>
        </w:rPr>
        <w:t xml:space="preserve"> </w:t>
      </w:r>
      <w:r w:rsidR="00561C09" w:rsidRPr="00561C09">
        <w:rPr>
          <w:b/>
          <w:sz w:val="24"/>
          <w:szCs w:val="24"/>
          <w:u w:val="single"/>
        </w:rPr>
        <w:t xml:space="preserve">Дата подачи коммерческих предложений </w:t>
      </w:r>
      <w:r w:rsidR="00430698">
        <w:rPr>
          <w:b/>
          <w:sz w:val="24"/>
          <w:szCs w:val="24"/>
          <w:u w:val="single"/>
        </w:rPr>
        <w:t>через ЭТП 1</w:t>
      </w:r>
      <w:r w:rsidR="00957517">
        <w:rPr>
          <w:b/>
          <w:sz w:val="24"/>
          <w:szCs w:val="24"/>
          <w:u w:val="single"/>
        </w:rPr>
        <w:t>7</w:t>
      </w:r>
      <w:r w:rsidR="00561C09" w:rsidRPr="00561C09">
        <w:rPr>
          <w:b/>
          <w:sz w:val="24"/>
          <w:szCs w:val="24"/>
          <w:u w:val="single"/>
        </w:rPr>
        <w:t>.</w:t>
      </w:r>
      <w:r w:rsidR="00430698">
        <w:rPr>
          <w:b/>
          <w:sz w:val="24"/>
          <w:szCs w:val="24"/>
          <w:u w:val="single"/>
        </w:rPr>
        <w:t>10</w:t>
      </w:r>
      <w:r w:rsidR="00561C09" w:rsidRPr="00561C09">
        <w:rPr>
          <w:b/>
          <w:sz w:val="24"/>
          <w:szCs w:val="24"/>
          <w:u w:val="single"/>
        </w:rPr>
        <w:t>.201</w:t>
      </w:r>
      <w:r w:rsidR="00430698">
        <w:rPr>
          <w:b/>
          <w:sz w:val="24"/>
          <w:szCs w:val="24"/>
          <w:u w:val="single"/>
        </w:rPr>
        <w:t>4</w:t>
      </w:r>
      <w:r w:rsidR="00561C09" w:rsidRPr="00561C09">
        <w:rPr>
          <w:b/>
          <w:sz w:val="24"/>
          <w:szCs w:val="24"/>
          <w:u w:val="single"/>
        </w:rPr>
        <w:t>г.</w:t>
      </w:r>
      <w:r w:rsidR="00430698">
        <w:rPr>
          <w:b/>
          <w:sz w:val="24"/>
          <w:szCs w:val="24"/>
          <w:u w:val="single"/>
        </w:rPr>
        <w:t xml:space="preserve">  </w:t>
      </w:r>
      <w:r w:rsidR="00825386">
        <w:rPr>
          <w:b/>
          <w:sz w:val="24"/>
          <w:szCs w:val="24"/>
          <w:u w:val="single"/>
        </w:rPr>
        <w:t xml:space="preserve"> </w:t>
      </w:r>
    </w:p>
    <w:p w:rsidR="00332887" w:rsidRPr="00957517" w:rsidRDefault="00332887" w:rsidP="00332887">
      <w:pPr>
        <w:pStyle w:val="af3"/>
        <w:numPr>
          <w:ilvl w:val="0"/>
          <w:numId w:val="46"/>
        </w:numPr>
        <w:tabs>
          <w:tab w:val="num" w:pos="0"/>
        </w:tabs>
        <w:spacing w:line="240" w:lineRule="auto"/>
        <w:rPr>
          <w:b/>
          <w:sz w:val="24"/>
          <w:szCs w:val="24"/>
          <w:u w:val="single"/>
        </w:rPr>
      </w:pPr>
      <w:r w:rsidRPr="00332887">
        <w:rPr>
          <w:sz w:val="24"/>
          <w:szCs w:val="24"/>
        </w:rPr>
        <w:t xml:space="preserve">Документы Участника, оформленные в соответствии с требованиями закупочной документации, </w:t>
      </w:r>
      <w:r>
        <w:rPr>
          <w:sz w:val="24"/>
          <w:szCs w:val="24"/>
        </w:rPr>
        <w:t xml:space="preserve">и  оригинал коммерческого предложения с ценами, поданными в ходе сбора коммерческих предложений </w:t>
      </w:r>
      <w:r w:rsidR="00825386">
        <w:rPr>
          <w:sz w:val="24"/>
          <w:szCs w:val="24"/>
        </w:rPr>
        <w:t>через ЭТП,</w:t>
      </w:r>
      <w:r>
        <w:rPr>
          <w:sz w:val="24"/>
          <w:szCs w:val="24"/>
        </w:rPr>
        <w:t xml:space="preserve"> </w:t>
      </w:r>
      <w:r w:rsidRPr="00332887">
        <w:rPr>
          <w:sz w:val="24"/>
          <w:szCs w:val="24"/>
        </w:rPr>
        <w:t xml:space="preserve">должны быть доставлены по адресу </w:t>
      </w:r>
      <w:r w:rsidRPr="00957517">
        <w:rPr>
          <w:b/>
          <w:sz w:val="24"/>
          <w:szCs w:val="24"/>
          <w:u w:val="single"/>
        </w:rPr>
        <w:t>Организатора не позднее  19-00 (</w:t>
      </w:r>
      <w:proofErr w:type="gramStart"/>
      <w:r w:rsidRPr="00957517">
        <w:rPr>
          <w:b/>
          <w:sz w:val="24"/>
          <w:szCs w:val="24"/>
          <w:u w:val="single"/>
        </w:rPr>
        <w:t>МСК</w:t>
      </w:r>
      <w:proofErr w:type="gramEnd"/>
      <w:r w:rsidRPr="00957517">
        <w:rPr>
          <w:b/>
          <w:sz w:val="24"/>
          <w:szCs w:val="24"/>
          <w:u w:val="single"/>
        </w:rPr>
        <w:t xml:space="preserve">) </w:t>
      </w:r>
      <w:r w:rsidR="00957517" w:rsidRPr="00957517">
        <w:rPr>
          <w:b/>
          <w:sz w:val="24"/>
          <w:szCs w:val="24"/>
          <w:u w:val="single"/>
        </w:rPr>
        <w:t>20</w:t>
      </w:r>
      <w:r w:rsidRPr="00957517">
        <w:rPr>
          <w:b/>
          <w:sz w:val="24"/>
          <w:szCs w:val="24"/>
          <w:u w:val="single"/>
        </w:rPr>
        <w:t>.10.2014 г.</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561C09" w:rsidRDefault="00E61DF3" w:rsidP="00E61DF3">
      <w:pPr>
        <w:tabs>
          <w:tab w:val="num" w:pos="0"/>
        </w:tabs>
        <w:spacing w:line="240" w:lineRule="auto"/>
        <w:ind w:firstLine="0"/>
        <w:rPr>
          <w:sz w:val="24"/>
          <w:szCs w:val="24"/>
        </w:rPr>
      </w:pPr>
      <w:r w:rsidRPr="00BA08E8">
        <w:rPr>
          <w:sz w:val="24"/>
          <w:szCs w:val="24"/>
        </w:rPr>
        <w:t xml:space="preserve">1.4.1. Участники </w:t>
      </w:r>
      <w:r w:rsidR="003B0474">
        <w:rPr>
          <w:sz w:val="24"/>
          <w:szCs w:val="24"/>
        </w:rPr>
        <w:t xml:space="preserve">могут ознакомиться с </w:t>
      </w:r>
      <w:r w:rsidRPr="00BA08E8">
        <w:rPr>
          <w:sz w:val="24"/>
          <w:szCs w:val="24"/>
        </w:rPr>
        <w:t xml:space="preserve"> Закупочн</w:t>
      </w:r>
      <w:r w:rsidR="003B0474">
        <w:rPr>
          <w:sz w:val="24"/>
          <w:szCs w:val="24"/>
        </w:rPr>
        <w:t>ой</w:t>
      </w:r>
      <w:r w:rsidRPr="00BA08E8">
        <w:rPr>
          <w:sz w:val="24"/>
          <w:szCs w:val="24"/>
        </w:rPr>
        <w:t xml:space="preserve"> документаци</w:t>
      </w:r>
      <w:r w:rsidR="003B0474">
        <w:rPr>
          <w:sz w:val="24"/>
          <w:szCs w:val="24"/>
        </w:rPr>
        <w:t>ей</w:t>
      </w:r>
      <w:r w:rsidRPr="00BA08E8">
        <w:rPr>
          <w:sz w:val="24"/>
          <w:szCs w:val="24"/>
        </w:rPr>
        <w:t xml:space="preserve">, </w:t>
      </w:r>
      <w:r w:rsidR="003B0474">
        <w:rPr>
          <w:sz w:val="24"/>
          <w:szCs w:val="24"/>
        </w:rPr>
        <w:t xml:space="preserve">на официальном сайте ОАО АФК «Система» </w:t>
      </w:r>
      <w:hyperlink r:id="rId11" w:history="1">
        <w:r w:rsidR="003B0474" w:rsidRPr="002F7EEB">
          <w:rPr>
            <w:rStyle w:val="a5"/>
            <w:sz w:val="24"/>
            <w:szCs w:val="24"/>
            <w:lang w:val="en-US"/>
          </w:rPr>
          <w:t>www</w:t>
        </w:r>
        <w:r w:rsidR="003B0474" w:rsidRPr="002F7EEB">
          <w:rPr>
            <w:rStyle w:val="a5"/>
            <w:sz w:val="24"/>
            <w:szCs w:val="24"/>
          </w:rPr>
          <w:t>.</w:t>
        </w:r>
        <w:r w:rsidR="003B0474" w:rsidRPr="002F7EEB">
          <w:rPr>
            <w:rStyle w:val="a5"/>
            <w:sz w:val="24"/>
            <w:szCs w:val="24"/>
            <w:lang w:val="en-US"/>
          </w:rPr>
          <w:t>sistema</w:t>
        </w:r>
        <w:r w:rsidR="003B0474" w:rsidRPr="002F7EEB">
          <w:rPr>
            <w:rStyle w:val="a5"/>
            <w:sz w:val="24"/>
            <w:szCs w:val="24"/>
          </w:rPr>
          <w:t>.</w:t>
        </w:r>
        <w:r w:rsidR="003B0474" w:rsidRPr="002F7EEB">
          <w:rPr>
            <w:rStyle w:val="a5"/>
            <w:sz w:val="24"/>
            <w:szCs w:val="24"/>
            <w:lang w:val="en-US"/>
          </w:rPr>
          <w:t>ru</w:t>
        </w:r>
      </w:hyperlink>
      <w:r w:rsidR="003B0474" w:rsidRPr="003B0474">
        <w:rPr>
          <w:sz w:val="24"/>
          <w:szCs w:val="24"/>
        </w:rPr>
        <w:t xml:space="preserve"> </w:t>
      </w:r>
      <w:r w:rsidR="003B0474">
        <w:rPr>
          <w:sz w:val="24"/>
          <w:szCs w:val="24"/>
        </w:rPr>
        <w:t>в разделе «Закупки»</w:t>
      </w:r>
      <w:r w:rsidR="00161330">
        <w:rPr>
          <w:sz w:val="24"/>
          <w:szCs w:val="24"/>
        </w:rPr>
        <w:t xml:space="preserve"> и на ЭТП по адресу </w:t>
      </w:r>
      <w:hyperlink r:id="rId12" w:history="1">
        <w:r w:rsidR="00161330" w:rsidRPr="00561C09">
          <w:rPr>
            <w:sz w:val="24"/>
            <w:szCs w:val="24"/>
          </w:rPr>
          <w:t>http://afk.com.sberbank-ast.ru</w:t>
        </w:r>
      </w:hyperlink>
      <w:r w:rsidR="00F77A27" w:rsidRPr="00561C09">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F77A27">
        <w:rPr>
          <w:b/>
          <w:sz w:val="24"/>
          <w:szCs w:val="24"/>
        </w:rPr>
        <w:t xml:space="preserve">Открытый </w:t>
      </w:r>
      <w:r w:rsidR="00161330">
        <w:rPr>
          <w:b/>
          <w:sz w:val="24"/>
          <w:szCs w:val="24"/>
        </w:rPr>
        <w:t>сбор коммерческих предложений</w:t>
      </w:r>
      <w:r w:rsidR="000B1352">
        <w:rPr>
          <w:b/>
          <w:sz w:val="24"/>
          <w:szCs w:val="24"/>
        </w:rPr>
        <w:t xml:space="preserve"> (далее по тексту сбор предложений)</w:t>
      </w:r>
      <w:r w:rsidR="00AE3186">
        <w:rPr>
          <w:b/>
          <w:sz w:val="24"/>
          <w:szCs w:val="24"/>
        </w:rPr>
        <w:t xml:space="preserve"> </w:t>
      </w:r>
      <w:r w:rsidRPr="00BA08E8">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w:t>
      </w:r>
      <w:r w:rsidR="00AE3186">
        <w:rPr>
          <w:sz w:val="24"/>
          <w:szCs w:val="24"/>
        </w:rPr>
        <w:t>сбора коммерческих предложений</w:t>
      </w:r>
      <w:r w:rsidRPr="00BA08E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4279EB">
        <w:rPr>
          <w:sz w:val="24"/>
          <w:szCs w:val="24"/>
        </w:rPr>
        <w:t xml:space="preserve">сбора коммерческих предложений </w:t>
      </w:r>
      <w:r w:rsidRPr="00BA08E8">
        <w:rPr>
          <w:sz w:val="24"/>
          <w:szCs w:val="24"/>
        </w:rPr>
        <w:t>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000B1352">
        <w:rPr>
          <w:sz w:val="24"/>
          <w:szCs w:val="24"/>
        </w:rPr>
        <w:t>сбора предложений</w:t>
      </w:r>
      <w:r w:rsidRPr="00BA08E8">
        <w:rPr>
          <w:sz w:val="24"/>
          <w:szCs w:val="24"/>
        </w:rPr>
        <w:t xml:space="preserve">. Организатор оставляет за собой право на последнем (финальном) этапе </w:t>
      </w:r>
      <w:r w:rsidR="000B1352">
        <w:rPr>
          <w:sz w:val="24"/>
          <w:szCs w:val="24"/>
        </w:rPr>
        <w:t>сбора предложений</w:t>
      </w:r>
      <w:r w:rsidRPr="00BA08E8">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1.5.4. Заключенный по результатам </w:t>
      </w:r>
      <w:r w:rsidR="000B1352">
        <w:rPr>
          <w:sz w:val="24"/>
          <w:szCs w:val="24"/>
        </w:rPr>
        <w:t>сбора предложений</w:t>
      </w:r>
      <w:r w:rsidRPr="00BA08E8">
        <w:rPr>
          <w:sz w:val="24"/>
          <w:szCs w:val="24"/>
        </w:rPr>
        <w:t xml:space="preserve">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lastRenderedPageBreak/>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w:t>
      </w:r>
      <w:r w:rsidR="000B1352">
        <w:rPr>
          <w:sz w:val="24"/>
          <w:szCs w:val="24"/>
        </w:rPr>
        <w:t>сбора предложений</w:t>
      </w:r>
      <w:r w:rsidRPr="00BA08E8">
        <w:rPr>
          <w:sz w:val="24"/>
          <w:szCs w:val="24"/>
        </w:rPr>
        <w:t xml:space="preserve"> и настоящая Документация по </w:t>
      </w:r>
      <w:r w:rsidR="000B1352">
        <w:rPr>
          <w:sz w:val="24"/>
          <w:szCs w:val="24"/>
        </w:rPr>
        <w:t>сбору</w:t>
      </w:r>
      <w:r w:rsidRPr="00BA08E8">
        <w:rPr>
          <w:sz w:val="24"/>
          <w:szCs w:val="24"/>
        </w:rPr>
        <w:t xml:space="preserve"> предложений по всем проведенным этапам со всеми дополнениями и разъяснениями;</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0B1352">
        <w:rPr>
          <w:b/>
          <w:sz w:val="24"/>
          <w:szCs w:val="24"/>
        </w:rPr>
        <w:t>сбора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0B1352">
        <w:rPr>
          <w:b/>
          <w:sz w:val="24"/>
          <w:szCs w:val="24"/>
        </w:rPr>
        <w:t>сбора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0B1352">
        <w:rPr>
          <w:sz w:val="24"/>
          <w:szCs w:val="24"/>
        </w:rPr>
        <w:t>сбора предложений</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0B1352">
        <w:rPr>
          <w:sz w:val="24"/>
          <w:szCs w:val="24"/>
        </w:rPr>
        <w:t>сбора предложений</w:t>
      </w:r>
      <w:r w:rsidRPr="00BA08E8">
        <w:rPr>
          <w:sz w:val="24"/>
          <w:szCs w:val="24"/>
        </w:rPr>
        <w:t>.</w:t>
      </w:r>
    </w:p>
    <w:p w:rsidR="00E61DF3" w:rsidRPr="00BA08E8" w:rsidRDefault="00E61DF3" w:rsidP="00A97359">
      <w:pPr>
        <w:pStyle w:val="111"/>
        <w:numPr>
          <w:ilvl w:val="0"/>
          <w:numId w:val="11"/>
        </w:numPr>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99785316"/>
      <w:r w:rsidRPr="00BA08E8">
        <w:rPr>
          <w:rFonts w:ascii="Times New Roman" w:hAnsi="Times New Roman"/>
          <w:sz w:val="24"/>
          <w:szCs w:val="24"/>
        </w:rPr>
        <w:lastRenderedPageBreak/>
        <w:t>Предмет закупки</w:t>
      </w:r>
      <w:bookmarkEnd w:id="22"/>
      <w:bookmarkEnd w:id="23"/>
      <w:bookmarkEnd w:id="24"/>
      <w:bookmarkEnd w:id="25"/>
    </w:p>
    <w:p w:rsidR="00CA37AC" w:rsidRPr="00CA37AC" w:rsidRDefault="00E61DF3" w:rsidP="00332887">
      <w:pPr>
        <w:spacing w:line="240" w:lineRule="auto"/>
        <w:rPr>
          <w:sz w:val="24"/>
          <w:szCs w:val="24"/>
        </w:rPr>
      </w:pPr>
      <w:bookmarkStart w:id="26" w:name="_Toc189545072"/>
      <w:r w:rsidRPr="00BB11B6">
        <w:rPr>
          <w:b/>
          <w:sz w:val="24"/>
          <w:szCs w:val="24"/>
        </w:rPr>
        <w:t>Предметом закупки является:</w:t>
      </w:r>
      <w:bookmarkEnd w:id="26"/>
      <w:r w:rsidRPr="00BB11B6">
        <w:rPr>
          <w:b/>
          <w:sz w:val="24"/>
          <w:szCs w:val="24"/>
        </w:rPr>
        <w:t xml:space="preserve"> </w:t>
      </w:r>
      <w:r w:rsidR="00CA37AC" w:rsidRPr="00CA37AC">
        <w:rPr>
          <w:sz w:val="24"/>
          <w:szCs w:val="24"/>
        </w:rPr>
        <w:t xml:space="preserve">выполнение работ по модернизации ядра локально-вычислительной сети (далее по тексту ЛВС) </w:t>
      </w:r>
      <w:r w:rsidR="001D487A">
        <w:rPr>
          <w:sz w:val="24"/>
          <w:szCs w:val="24"/>
        </w:rPr>
        <w:t xml:space="preserve">и </w:t>
      </w:r>
      <w:r w:rsidR="00CA37AC" w:rsidRPr="00CA37AC">
        <w:rPr>
          <w:sz w:val="24"/>
          <w:szCs w:val="24"/>
        </w:rPr>
        <w:t xml:space="preserve">средств информационной безопасности ЛВС ОАО АФК «Система», </w:t>
      </w:r>
      <w:r w:rsidR="00CA37AC">
        <w:rPr>
          <w:sz w:val="24"/>
          <w:szCs w:val="24"/>
        </w:rPr>
        <w:t>включая поставку, монтаж и пуско-наладку оборудования</w:t>
      </w:r>
      <w:r w:rsidR="00A97359">
        <w:rPr>
          <w:sz w:val="24"/>
          <w:szCs w:val="24"/>
        </w:rPr>
        <w:t>,</w:t>
      </w:r>
      <w:r w:rsidR="00CA37AC">
        <w:rPr>
          <w:sz w:val="24"/>
          <w:szCs w:val="24"/>
        </w:rPr>
        <w:t xml:space="preserve"> настройку рабочих станций</w:t>
      </w:r>
      <w:r w:rsidR="00A97359">
        <w:rPr>
          <w:sz w:val="24"/>
          <w:szCs w:val="24"/>
        </w:rPr>
        <w:t xml:space="preserve"> и работы по сертификации</w:t>
      </w:r>
      <w:r w:rsidR="001D487A">
        <w:rPr>
          <w:sz w:val="24"/>
          <w:szCs w:val="24"/>
        </w:rPr>
        <w:t xml:space="preserve"> в соответствии с техническим заданием Заказчика (Приложение №1)</w:t>
      </w:r>
      <w:r w:rsidR="00CA37AC">
        <w:rPr>
          <w:sz w:val="24"/>
          <w:szCs w:val="24"/>
        </w:rPr>
        <w:t>.</w:t>
      </w:r>
    </w:p>
    <w:p w:rsidR="00E61DF3" w:rsidRPr="00BA08E8" w:rsidRDefault="00917CC1" w:rsidP="00332887">
      <w:pPr>
        <w:tabs>
          <w:tab w:val="num" w:pos="0"/>
        </w:tabs>
        <w:spacing w:line="240" w:lineRule="auto"/>
        <w:ind w:firstLine="0"/>
        <w:rPr>
          <w:sz w:val="24"/>
          <w:szCs w:val="24"/>
        </w:rPr>
      </w:pPr>
      <w:r>
        <w:rPr>
          <w:sz w:val="24"/>
          <w:szCs w:val="24"/>
        </w:rPr>
        <w:t xml:space="preserve">Период </w:t>
      </w:r>
      <w:r w:rsidR="00CA37AC">
        <w:rPr>
          <w:sz w:val="24"/>
          <w:szCs w:val="24"/>
        </w:rPr>
        <w:t>выполнение работ</w:t>
      </w:r>
      <w:r>
        <w:rPr>
          <w:sz w:val="24"/>
          <w:szCs w:val="24"/>
        </w:rPr>
        <w:t xml:space="preserve">: </w:t>
      </w:r>
      <w:r w:rsidR="00CA37AC">
        <w:rPr>
          <w:sz w:val="24"/>
          <w:szCs w:val="24"/>
        </w:rPr>
        <w:t>не позднее 30.05.2015г.</w:t>
      </w:r>
    </w:p>
    <w:p w:rsidR="00CA37AC" w:rsidRPr="004337FB" w:rsidRDefault="00E61DF3" w:rsidP="00332887">
      <w:pPr>
        <w:spacing w:line="240" w:lineRule="auto"/>
        <w:ind w:firstLine="0"/>
        <w:rPr>
          <w:sz w:val="24"/>
          <w:szCs w:val="24"/>
        </w:rPr>
      </w:pPr>
      <w:r w:rsidRPr="004337FB">
        <w:rPr>
          <w:sz w:val="24"/>
          <w:szCs w:val="24"/>
        </w:rPr>
        <w:t>Условия оплаты</w:t>
      </w:r>
      <w:r w:rsidR="00166143" w:rsidRPr="004337FB">
        <w:rPr>
          <w:sz w:val="24"/>
          <w:szCs w:val="24"/>
        </w:rPr>
        <w:t xml:space="preserve"> - </w:t>
      </w:r>
      <w:r w:rsidR="004A5F61" w:rsidRPr="004337FB">
        <w:rPr>
          <w:sz w:val="24"/>
          <w:szCs w:val="24"/>
        </w:rPr>
        <w:t xml:space="preserve">оплата производится </w:t>
      </w:r>
      <w:r w:rsidR="00CA37AC" w:rsidRPr="004337FB">
        <w:rPr>
          <w:sz w:val="24"/>
          <w:szCs w:val="24"/>
        </w:rPr>
        <w:t>следующим образом:</w:t>
      </w:r>
    </w:p>
    <w:p w:rsidR="001C6D67" w:rsidRDefault="004337FB" w:rsidP="00332887">
      <w:pPr>
        <w:pStyle w:val="af3"/>
        <w:numPr>
          <w:ilvl w:val="0"/>
          <w:numId w:val="15"/>
        </w:numPr>
        <w:spacing w:line="240" w:lineRule="auto"/>
        <w:rPr>
          <w:sz w:val="24"/>
          <w:szCs w:val="24"/>
        </w:rPr>
      </w:pPr>
      <w:r>
        <w:rPr>
          <w:sz w:val="24"/>
          <w:szCs w:val="24"/>
        </w:rPr>
        <w:t xml:space="preserve">30% предоплата за оборудование в течение </w:t>
      </w:r>
      <w:r w:rsidR="007A4B10">
        <w:rPr>
          <w:sz w:val="24"/>
          <w:szCs w:val="24"/>
        </w:rPr>
        <w:t>10</w:t>
      </w:r>
      <w:r>
        <w:rPr>
          <w:sz w:val="24"/>
          <w:szCs w:val="24"/>
        </w:rPr>
        <w:t xml:space="preserve"> рабочих дней </w:t>
      </w:r>
      <w:proofErr w:type="gramStart"/>
      <w:r>
        <w:rPr>
          <w:sz w:val="24"/>
          <w:szCs w:val="24"/>
        </w:rPr>
        <w:t>с даты заключения</w:t>
      </w:r>
      <w:proofErr w:type="gramEnd"/>
      <w:r>
        <w:rPr>
          <w:sz w:val="24"/>
          <w:szCs w:val="24"/>
        </w:rPr>
        <w:t xml:space="preserve"> договора по счету, далее по факту поставки в течение </w:t>
      </w:r>
      <w:r w:rsidR="007A4B10">
        <w:rPr>
          <w:sz w:val="24"/>
          <w:szCs w:val="24"/>
        </w:rPr>
        <w:t>10</w:t>
      </w:r>
      <w:r>
        <w:rPr>
          <w:sz w:val="24"/>
          <w:szCs w:val="24"/>
        </w:rPr>
        <w:t xml:space="preserve"> рабочих дней </w:t>
      </w:r>
      <w:r w:rsidR="001D487A">
        <w:rPr>
          <w:sz w:val="24"/>
          <w:szCs w:val="24"/>
        </w:rPr>
        <w:t xml:space="preserve">с даты </w:t>
      </w:r>
      <w:r>
        <w:rPr>
          <w:sz w:val="24"/>
          <w:szCs w:val="24"/>
        </w:rPr>
        <w:t xml:space="preserve"> подписания акта приемки товара по </w:t>
      </w:r>
      <w:r w:rsidR="0089018E" w:rsidRPr="004337FB">
        <w:rPr>
          <w:sz w:val="24"/>
          <w:szCs w:val="24"/>
        </w:rPr>
        <w:t>счету, счету-фактуре</w:t>
      </w:r>
      <w:r>
        <w:rPr>
          <w:sz w:val="24"/>
          <w:szCs w:val="24"/>
        </w:rPr>
        <w:t>;</w:t>
      </w:r>
    </w:p>
    <w:p w:rsidR="004337FB" w:rsidRDefault="004337FB"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w:t>
      </w:r>
      <w:r w:rsidR="00573354">
        <w:rPr>
          <w:sz w:val="24"/>
          <w:szCs w:val="24"/>
        </w:rPr>
        <w:t xml:space="preserve"> факту выполнения работ</w:t>
      </w:r>
      <w:r w:rsidR="001D487A">
        <w:rPr>
          <w:sz w:val="24"/>
          <w:szCs w:val="24"/>
        </w:rPr>
        <w:t xml:space="preserve"> по модернизации ядра ЛВС и средств информационной безопасности ЛВС в течение 15 рабочих дней </w:t>
      </w:r>
      <w:proofErr w:type="gramStart"/>
      <w:r w:rsidR="001D487A">
        <w:rPr>
          <w:sz w:val="24"/>
          <w:szCs w:val="24"/>
        </w:rPr>
        <w:t>с даты подписания</w:t>
      </w:r>
      <w:proofErr w:type="gramEnd"/>
      <w:r w:rsidR="001D487A">
        <w:rPr>
          <w:sz w:val="24"/>
          <w:szCs w:val="24"/>
        </w:rPr>
        <w:t xml:space="preserve"> акта выполненных работ Заказчиком;</w:t>
      </w:r>
    </w:p>
    <w:p w:rsidR="001D487A" w:rsidRDefault="001D487A"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факту выполнения работ по настройке рабочих станций в течение 15 рабочих дней </w:t>
      </w:r>
      <w:proofErr w:type="gramStart"/>
      <w:r>
        <w:rPr>
          <w:sz w:val="24"/>
          <w:szCs w:val="24"/>
        </w:rPr>
        <w:t>с даты подписания</w:t>
      </w:r>
      <w:proofErr w:type="gramEnd"/>
      <w:r>
        <w:rPr>
          <w:sz w:val="24"/>
          <w:szCs w:val="24"/>
        </w:rPr>
        <w:t xml:space="preserve"> акта выполненных работ Заказчиком;</w:t>
      </w:r>
    </w:p>
    <w:p w:rsidR="001D487A" w:rsidRPr="004337FB" w:rsidRDefault="001D487A"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факту выполнения работ по сертификации в течение 15 рабочих дней </w:t>
      </w:r>
      <w:proofErr w:type="gramStart"/>
      <w:r>
        <w:rPr>
          <w:sz w:val="24"/>
          <w:szCs w:val="24"/>
        </w:rPr>
        <w:t>с даты подписания</w:t>
      </w:r>
      <w:proofErr w:type="gramEnd"/>
      <w:r>
        <w:rPr>
          <w:sz w:val="24"/>
          <w:szCs w:val="24"/>
        </w:rPr>
        <w:t xml:space="preserve"> акта выполненных работ Заказчиком.</w:t>
      </w:r>
    </w:p>
    <w:p w:rsidR="00917CC1" w:rsidRDefault="00917CC1" w:rsidP="00917CC1">
      <w:pPr>
        <w:spacing w:line="240" w:lineRule="auto"/>
        <w:ind w:firstLine="0"/>
        <w:rPr>
          <w:sz w:val="24"/>
          <w:szCs w:val="24"/>
        </w:rPr>
      </w:pPr>
    </w:p>
    <w:p w:rsidR="00332887" w:rsidRPr="00332887" w:rsidRDefault="00332887" w:rsidP="00917CC1">
      <w:pPr>
        <w:spacing w:line="240" w:lineRule="auto"/>
        <w:ind w:firstLine="0"/>
        <w:rPr>
          <w:b/>
          <w:color w:val="000000" w:themeColor="text1"/>
          <w:sz w:val="24"/>
          <w:szCs w:val="24"/>
        </w:rPr>
      </w:pPr>
      <w:r w:rsidRPr="00332887">
        <w:rPr>
          <w:b/>
          <w:color w:val="FF0000"/>
          <w:sz w:val="24"/>
          <w:szCs w:val="24"/>
        </w:rPr>
        <w:t>ВНИАНИЕ!!!</w:t>
      </w:r>
      <w:r>
        <w:rPr>
          <w:b/>
          <w:color w:val="FF0000"/>
          <w:sz w:val="24"/>
          <w:szCs w:val="24"/>
        </w:rPr>
        <w:t xml:space="preserve"> </w:t>
      </w:r>
      <w:r>
        <w:rPr>
          <w:b/>
          <w:color w:val="000000" w:themeColor="text1"/>
          <w:sz w:val="24"/>
          <w:szCs w:val="24"/>
        </w:rPr>
        <w:t xml:space="preserve">Подача предложений по цене осуществляется отдельно по каждой позиции, указанной в сборе коммерческих предложений. </w:t>
      </w:r>
    </w:p>
    <w:p w:rsidR="00332887" w:rsidRDefault="00332887" w:rsidP="00B67838">
      <w:pPr>
        <w:pStyle w:val="Style7"/>
        <w:widowControl/>
        <w:spacing w:line="240" w:lineRule="auto"/>
        <w:ind w:firstLine="0"/>
      </w:pPr>
      <w:bookmarkStart w:id="27" w:name="_Toc189545073"/>
    </w:p>
    <w:p w:rsidR="00E61DF3" w:rsidRPr="00BA08E8" w:rsidRDefault="00E61DF3" w:rsidP="00B67838">
      <w:pPr>
        <w:pStyle w:val="Style7"/>
        <w:widowControl/>
        <w:spacing w:line="240" w:lineRule="auto"/>
        <w:ind w:firstLine="0"/>
      </w:pPr>
      <w:r w:rsidRPr="00D919C0">
        <w:t xml:space="preserve">Предложения Участников должны быть оформлены в соответствии с Формами, </w:t>
      </w:r>
      <w:r w:rsidRPr="003F08DE">
        <w:t xml:space="preserve">приведенными в разделе </w:t>
      </w:r>
      <w:r w:rsidR="00033009" w:rsidRPr="003F08DE">
        <w:t>8</w:t>
      </w:r>
      <w:r w:rsidR="00ED4156" w:rsidRPr="003F08DE">
        <w:t xml:space="preserve"> </w:t>
      </w:r>
      <w:r w:rsidRPr="003F08DE">
        <w:t>настоящей документации.</w:t>
      </w:r>
    </w:p>
    <w:p w:rsidR="00E61DF3" w:rsidRPr="00917CC1"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 </w:t>
      </w:r>
      <w:bookmarkEnd w:id="27"/>
    </w:p>
    <w:p w:rsidR="00E61DF3" w:rsidRPr="00BA08E8" w:rsidRDefault="00E61DF3" w:rsidP="00A97359">
      <w:pPr>
        <w:pStyle w:val="111"/>
        <w:numPr>
          <w:ilvl w:val="0"/>
          <w:numId w:val="11"/>
        </w:numPr>
        <w:spacing w:before="0" w:after="0"/>
        <w:ind w:left="0" w:firstLine="0"/>
        <w:rPr>
          <w:rFonts w:ascii="Times New Roman" w:hAnsi="Times New Roman"/>
          <w:sz w:val="24"/>
          <w:szCs w:val="24"/>
        </w:rPr>
      </w:pPr>
      <w:bookmarkStart w:id="28" w:name="_Toc399785317"/>
      <w:bookmarkStart w:id="29" w:name="_Ref55300680"/>
      <w:bookmarkStart w:id="30" w:name="_Toc55305378"/>
      <w:bookmarkStart w:id="31" w:name="_Toc57314640"/>
      <w:bookmarkStart w:id="32" w:name="_Toc69728963"/>
      <w:bookmarkStart w:id="33" w:name="_Toc189545074"/>
      <w:r w:rsidRPr="00BA08E8">
        <w:rPr>
          <w:rFonts w:ascii="Times New Roman" w:hAnsi="Times New Roman"/>
          <w:sz w:val="24"/>
          <w:szCs w:val="24"/>
        </w:rPr>
        <w:lastRenderedPageBreak/>
        <w:t>Требования к Участникам и документы, подлежащие предоставлению</w:t>
      </w:r>
      <w:bookmarkEnd w:id="28"/>
    </w:p>
    <w:p w:rsidR="00E61DF3" w:rsidRPr="00BA08E8" w:rsidRDefault="00E61DF3" w:rsidP="00A97359">
      <w:pPr>
        <w:pStyle w:val="20"/>
        <w:numPr>
          <w:ilvl w:val="1"/>
          <w:numId w:val="11"/>
        </w:numPr>
        <w:spacing w:before="0"/>
        <w:ind w:left="0" w:firstLine="0"/>
        <w:jc w:val="both"/>
        <w:rPr>
          <w:rFonts w:ascii="Times New Roman" w:hAnsi="Times New Roman"/>
          <w:sz w:val="24"/>
          <w:szCs w:val="24"/>
        </w:rPr>
      </w:pPr>
      <w:bookmarkStart w:id="34" w:name="_Toc399785318"/>
      <w:bookmarkStart w:id="35" w:name="_Ref93088240"/>
      <w:bookmarkStart w:id="36" w:name="_Toc189545078"/>
      <w:r w:rsidRPr="00BA08E8">
        <w:rPr>
          <w:rFonts w:ascii="Times New Roman" w:hAnsi="Times New Roman"/>
          <w:sz w:val="24"/>
          <w:szCs w:val="24"/>
        </w:rPr>
        <w:t>Требования к Участникам</w:t>
      </w:r>
      <w:bookmarkEnd w:id="34"/>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0B1352">
        <w:rPr>
          <w:b/>
          <w:sz w:val="24"/>
          <w:szCs w:val="24"/>
        </w:rPr>
        <w:t>сбора предложений</w:t>
      </w:r>
      <w:r w:rsidRPr="00BA08E8">
        <w:rPr>
          <w:sz w:val="24"/>
          <w:szCs w:val="24"/>
        </w:rPr>
        <w:t xml:space="preserve"> может любое юридическое лицо. Чтобы претендовать на победу в данной процедуре </w:t>
      </w:r>
      <w:r w:rsidR="000B1352">
        <w:rPr>
          <w:b/>
          <w:sz w:val="24"/>
          <w:szCs w:val="24"/>
        </w:rPr>
        <w:t>сбора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B05559" w:rsidRDefault="00E61DF3"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293FA2">
        <w:rPr>
          <w:sz w:val="24"/>
          <w:szCs w:val="24"/>
        </w:rPr>
        <w:t xml:space="preserve">быть </w:t>
      </w:r>
      <w:proofErr w:type="gramStart"/>
      <w:r w:rsidRPr="00293FA2">
        <w:rPr>
          <w:sz w:val="24"/>
          <w:szCs w:val="24"/>
        </w:rPr>
        <w:t>зарегистрирован</w:t>
      </w:r>
      <w:proofErr w:type="gramEnd"/>
      <w:r w:rsidRPr="00293FA2">
        <w:rPr>
          <w:sz w:val="24"/>
          <w:szCs w:val="24"/>
        </w:rPr>
        <w:t xml:space="preserve"> в установленном порядке</w:t>
      </w:r>
      <w:r w:rsidR="00293FA2" w:rsidRPr="00293FA2">
        <w:rPr>
          <w:sz w:val="24"/>
          <w:szCs w:val="24"/>
        </w:rPr>
        <w:t xml:space="preserve">, </w:t>
      </w:r>
      <w:r w:rsidR="00F329BB" w:rsidRPr="00884E9D">
        <w:rPr>
          <w:sz w:val="24"/>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sidR="00293FA2">
        <w:rPr>
          <w:sz w:val="24"/>
          <w:szCs w:val="24"/>
        </w:rPr>
        <w:t>;</w:t>
      </w:r>
    </w:p>
    <w:p w:rsidR="00B05559" w:rsidRPr="00884E9D" w:rsidRDefault="00F329BB"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proofErr w:type="spellStart"/>
      <w:r w:rsidRPr="00884E9D">
        <w:rPr>
          <w:sz w:val="24"/>
          <w:szCs w:val="24"/>
        </w:rPr>
        <w:t>неприостановлени</w:t>
      </w:r>
      <w:r w:rsidR="00293FA2">
        <w:rPr>
          <w:sz w:val="24"/>
          <w:szCs w:val="24"/>
        </w:rPr>
        <w:t>я</w:t>
      </w:r>
      <w:proofErr w:type="spellEnd"/>
      <w:r w:rsidRPr="00884E9D">
        <w:rPr>
          <w:sz w:val="24"/>
          <w:szCs w:val="24"/>
        </w:rPr>
        <w:t xml:space="preserve"> деятельности юридического лица в порядке, предусмотренном кодексом РФ об административных правонарушениях;</w:t>
      </w:r>
    </w:p>
    <w:p w:rsidR="00E61DF3" w:rsidRDefault="00A955C4"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Pr>
          <w:sz w:val="24"/>
          <w:szCs w:val="24"/>
        </w:rPr>
        <w:t xml:space="preserve"> </w:t>
      </w:r>
      <w:r w:rsidR="00E61DF3" w:rsidRPr="00BA08E8">
        <w:rPr>
          <w:sz w:val="24"/>
          <w:szCs w:val="24"/>
        </w:rPr>
        <w:t>иметь соответствующие лицензии на выполнение видов деятельности в рамках Договора</w:t>
      </w:r>
      <w:r w:rsidR="0089018E">
        <w:rPr>
          <w:sz w:val="24"/>
          <w:szCs w:val="24"/>
        </w:rPr>
        <w:t>, если они необходимы</w:t>
      </w:r>
      <w:r w:rsidR="00E61DF3" w:rsidRPr="00BA08E8">
        <w:rPr>
          <w:sz w:val="24"/>
          <w:szCs w:val="24"/>
        </w:rPr>
        <w:t>;</w:t>
      </w:r>
    </w:p>
    <w:p w:rsidR="00A955C4" w:rsidRPr="00BA08E8" w:rsidRDefault="00A955C4"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w:t>
      </w:r>
      <w:r>
        <w:rPr>
          <w:sz w:val="24"/>
          <w:szCs w:val="24"/>
        </w:rPr>
        <w:t xml:space="preserve"> и</w:t>
      </w:r>
      <w:r w:rsidRPr="00BA08E8">
        <w:rPr>
          <w:sz w:val="24"/>
          <w:szCs w:val="24"/>
        </w:rPr>
        <w:t xml:space="preserve"> на ее имущество не должен быть наложен арест;</w:t>
      </w:r>
    </w:p>
    <w:p w:rsidR="00A955C4" w:rsidRDefault="00B67838"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67838">
        <w:rPr>
          <w:sz w:val="24"/>
          <w:szCs w:val="24"/>
        </w:rPr>
        <w:t xml:space="preserve"> </w:t>
      </w:r>
      <w:r w:rsidR="00A955C4" w:rsidRPr="00B67838">
        <w:rPr>
          <w:sz w:val="24"/>
          <w:szCs w:val="24"/>
        </w:rPr>
        <w:t>Участник должен работать на российском рынке не менее трех лет, иметь опыт обслуживания корпоративных клиентов, соответствовать требованию об отсутствии фактов нарушения обязательств по договорам с ОАО АФК «Система» и ее ДЗК, в том числе фактов неисполнения своих обязательств по договору;</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7F5C62">
        <w:rPr>
          <w:sz w:val="24"/>
          <w:szCs w:val="24"/>
        </w:rPr>
        <w:t>соответствовать требованию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sz w:val="24"/>
          <w:szCs w:val="24"/>
        </w:rPr>
        <w:t>;</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394252">
        <w:rPr>
          <w:sz w:val="24"/>
          <w:szCs w:val="24"/>
        </w:rPr>
        <w:t>Участник не должен оказывать влияние на деятельность Заказчика, Организаторов, а также со</w:t>
      </w:r>
      <w:r>
        <w:rPr>
          <w:sz w:val="24"/>
          <w:szCs w:val="24"/>
        </w:rPr>
        <w:t>трудников и аффилированных лиц;</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Pr>
          <w:sz w:val="24"/>
          <w:szCs w:val="24"/>
        </w:rPr>
        <w:t>должен действовать и/или иметь действующие филиалы (агентства, подразделения, представительства, склады) на территории г. Москвы и Московской области;</w:t>
      </w:r>
    </w:p>
    <w:p w:rsidR="00E61DF3" w:rsidRDefault="00E61DF3"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67838">
        <w:rPr>
          <w:sz w:val="24"/>
          <w:szCs w:val="24"/>
        </w:rPr>
        <w:t xml:space="preserve">иметь соответствующие ресурсные </w:t>
      </w:r>
      <w:r w:rsidR="00B67838">
        <w:rPr>
          <w:sz w:val="24"/>
          <w:szCs w:val="24"/>
        </w:rPr>
        <w:t xml:space="preserve">и квалификационные </w:t>
      </w:r>
      <w:r w:rsidRPr="00B67838">
        <w:rPr>
          <w:sz w:val="24"/>
          <w:szCs w:val="24"/>
        </w:rPr>
        <w:t>возможности для исполнения договора (финансовые, материально-техническ</w:t>
      </w:r>
      <w:r w:rsidR="00A955C4" w:rsidRPr="00B67838">
        <w:rPr>
          <w:sz w:val="24"/>
          <w:szCs w:val="24"/>
        </w:rPr>
        <w:t>ие, трудовые).</w:t>
      </w:r>
    </w:p>
    <w:p w:rsidR="003F08DE" w:rsidRPr="003F08DE" w:rsidRDefault="003F08DE" w:rsidP="003F08DE">
      <w:pPr>
        <w:pStyle w:val="ab"/>
        <w:tabs>
          <w:tab w:val="clear" w:pos="851"/>
          <w:tab w:val="clear" w:pos="1134"/>
          <w:tab w:val="clear" w:pos="1418"/>
          <w:tab w:val="clear" w:pos="2978"/>
        </w:tabs>
        <w:spacing w:line="240" w:lineRule="auto"/>
        <w:ind w:left="426" w:firstLine="0"/>
        <w:rPr>
          <w:sz w:val="24"/>
          <w:szCs w:val="24"/>
        </w:rPr>
      </w:pPr>
      <w:r w:rsidRPr="003F08DE">
        <w:rPr>
          <w:b/>
          <w:color w:val="FF0000"/>
          <w:sz w:val="24"/>
          <w:szCs w:val="24"/>
        </w:rPr>
        <w:t>ВНИМАНИЕ!!!</w:t>
      </w:r>
      <w:r>
        <w:rPr>
          <w:sz w:val="24"/>
          <w:szCs w:val="24"/>
        </w:rPr>
        <w:t xml:space="preserve"> Квалификационные требования к Участникам подробно указаны в техническом задании (Приложение №1).</w:t>
      </w:r>
    </w:p>
    <w:p w:rsidR="00E61DF3" w:rsidRPr="00BA08E8" w:rsidRDefault="00E61DF3" w:rsidP="00A955C4">
      <w:pPr>
        <w:pStyle w:val="ab"/>
        <w:tabs>
          <w:tab w:val="clear" w:pos="851"/>
          <w:tab w:val="clear" w:pos="1134"/>
          <w:tab w:val="clear" w:pos="1418"/>
          <w:tab w:val="clear" w:pos="2978"/>
        </w:tabs>
        <w:spacing w:line="240" w:lineRule="auto"/>
        <w:ind w:left="426"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37" w:name="_Ref86827631"/>
      <w:bookmarkStart w:id="38" w:name="_Toc90385072"/>
      <w:bookmarkStart w:id="39" w:name="_Toc98253995"/>
      <w:bookmarkStart w:id="40" w:name="_Toc140817633"/>
      <w:bookmarkStart w:id="41" w:name="_Toc399785319"/>
      <w:r w:rsidRPr="00BA08E8">
        <w:rPr>
          <w:rFonts w:ascii="Times New Roman" w:hAnsi="Times New Roman"/>
          <w:sz w:val="24"/>
          <w:szCs w:val="24"/>
        </w:rPr>
        <w:t>Требования к документам</w:t>
      </w:r>
      <w:bookmarkEnd w:id="37"/>
      <w:bookmarkEnd w:id="38"/>
      <w:bookmarkEnd w:id="39"/>
      <w:bookmarkEnd w:id="40"/>
      <w:bookmarkEnd w:id="41"/>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B05559" w:rsidRPr="00B67838" w:rsidRDefault="00B67838"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67838">
        <w:rPr>
          <w:sz w:val="24"/>
          <w:szCs w:val="24"/>
        </w:rPr>
        <w:t xml:space="preserve"> </w:t>
      </w:r>
      <w:r w:rsidR="00B05559" w:rsidRPr="00B67838">
        <w:rPr>
          <w:sz w:val="24"/>
          <w:szCs w:val="24"/>
        </w:rPr>
        <w:t xml:space="preserve">выписка из ЕГРЮЛ оригинал или нотариально заверенная копия не позднее 3-х месяцев от даты объявления </w:t>
      </w:r>
      <w:r w:rsidR="000B1352" w:rsidRPr="00B67838">
        <w:rPr>
          <w:sz w:val="24"/>
          <w:szCs w:val="24"/>
        </w:rPr>
        <w:t>сбора предложений</w:t>
      </w:r>
      <w:r w:rsidR="00B05559" w:rsidRPr="00B67838">
        <w:rPr>
          <w:sz w:val="24"/>
          <w:szCs w:val="24"/>
        </w:rPr>
        <w:t>;</w:t>
      </w:r>
    </w:p>
    <w:p w:rsidR="00E61DF3" w:rsidRPr="00BA08E8"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033009" w:rsidRPr="00033009">
        <w:rPr>
          <w:sz w:val="24"/>
          <w:szCs w:val="24"/>
        </w:rPr>
        <w:t xml:space="preserve"> </w:t>
      </w:r>
      <w:r w:rsidRPr="00BA08E8">
        <w:rPr>
          <w:sz w:val="24"/>
          <w:szCs w:val="24"/>
        </w:rPr>
        <w:t xml:space="preserve"> завершившийся отчетный период текущего года;</w:t>
      </w:r>
    </w:p>
    <w:p w:rsidR="00032935" w:rsidRPr="0050055C" w:rsidRDefault="00032935"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50055C">
        <w:rPr>
          <w:sz w:val="24"/>
          <w:szCs w:val="24"/>
        </w:rPr>
        <w:t>подписанный регламент подачи коммерческих предложений через ЭТП (Приложение №</w:t>
      </w:r>
      <w:r w:rsidR="0050055C" w:rsidRPr="0050055C">
        <w:rPr>
          <w:sz w:val="24"/>
          <w:szCs w:val="24"/>
        </w:rPr>
        <w:t>2</w:t>
      </w:r>
      <w:r w:rsidRPr="0050055C">
        <w:rPr>
          <w:sz w:val="24"/>
          <w:szCs w:val="24"/>
        </w:rPr>
        <w:t>);</w:t>
      </w:r>
    </w:p>
    <w:p w:rsidR="00B67838" w:rsidRDefault="00B67838"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50055C">
        <w:rPr>
          <w:sz w:val="24"/>
          <w:szCs w:val="24"/>
        </w:rPr>
        <w:lastRenderedPageBreak/>
        <w:t xml:space="preserve">презентацию Участника с </w:t>
      </w:r>
      <w:r w:rsidR="00846651" w:rsidRPr="0050055C">
        <w:rPr>
          <w:sz w:val="24"/>
          <w:szCs w:val="24"/>
        </w:rPr>
        <w:t xml:space="preserve">указанием (описанием) </w:t>
      </w:r>
      <w:r w:rsidRPr="0050055C">
        <w:rPr>
          <w:sz w:val="24"/>
          <w:szCs w:val="24"/>
        </w:rPr>
        <w:t xml:space="preserve">реализованных аналогичных проектов, </w:t>
      </w:r>
      <w:r w:rsidR="00846651" w:rsidRPr="0050055C">
        <w:rPr>
          <w:sz w:val="24"/>
          <w:szCs w:val="24"/>
        </w:rPr>
        <w:t>проектной команды, уровнем партнерских статусов и иной информацией,  подтверждающей его соответствии требованиям, установленным Заказчиком и повышающем</w:t>
      </w:r>
      <w:r w:rsidR="0050055C">
        <w:rPr>
          <w:sz w:val="24"/>
          <w:szCs w:val="24"/>
        </w:rPr>
        <w:t xml:space="preserve"> привлекательность предложения;</w:t>
      </w:r>
    </w:p>
    <w:p w:rsidR="0050055C" w:rsidRPr="0050055C" w:rsidRDefault="0050055C" w:rsidP="00A97359">
      <w:pPr>
        <w:pStyle w:val="ab"/>
        <w:numPr>
          <w:ilvl w:val="0"/>
          <w:numId w:val="10"/>
        </w:numPr>
        <w:tabs>
          <w:tab w:val="clear" w:pos="851"/>
          <w:tab w:val="clear" w:pos="1134"/>
          <w:tab w:val="clear" w:pos="1418"/>
          <w:tab w:val="num" w:pos="0"/>
        </w:tabs>
        <w:spacing w:line="240" w:lineRule="auto"/>
        <w:ind w:left="0" w:firstLine="0"/>
        <w:rPr>
          <w:sz w:val="24"/>
          <w:szCs w:val="24"/>
        </w:rPr>
      </w:pPr>
      <w:r>
        <w:rPr>
          <w:sz w:val="24"/>
          <w:szCs w:val="24"/>
        </w:rPr>
        <w:t xml:space="preserve">техническое предложение с указанием оборудования и перечня </w:t>
      </w:r>
    </w:p>
    <w:p w:rsidR="00E61DF3" w:rsidRPr="00BA08E8"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w:t>
      </w:r>
      <w:r w:rsidR="00846651">
        <w:rPr>
          <w:sz w:val="24"/>
          <w:szCs w:val="24"/>
        </w:rPr>
        <w:t xml:space="preserve"> и повышают привлекательность </w:t>
      </w:r>
      <w:r w:rsidR="008E2CF7">
        <w:rPr>
          <w:sz w:val="24"/>
          <w:szCs w:val="24"/>
        </w:rPr>
        <w:t>его предложения</w:t>
      </w:r>
      <w:r w:rsidRPr="00BA08E8">
        <w:rPr>
          <w:sz w:val="24"/>
          <w:szCs w:val="24"/>
        </w:rPr>
        <w:t>,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3.2.4. Все указанные документы </w:t>
      </w:r>
      <w:r w:rsidR="00A955C4">
        <w:rPr>
          <w:sz w:val="24"/>
          <w:szCs w:val="24"/>
        </w:rPr>
        <w:t xml:space="preserve">подаются </w:t>
      </w:r>
      <w:r w:rsidRPr="00BA08E8">
        <w:rPr>
          <w:sz w:val="24"/>
          <w:szCs w:val="24"/>
        </w:rPr>
        <w:t xml:space="preserve">Участником </w:t>
      </w:r>
      <w:r w:rsidR="00A955C4">
        <w:rPr>
          <w:sz w:val="24"/>
          <w:szCs w:val="24"/>
        </w:rPr>
        <w:t>на бумажном носителе</w:t>
      </w:r>
      <w:r w:rsidR="008E2CF7">
        <w:rPr>
          <w:sz w:val="24"/>
          <w:szCs w:val="24"/>
        </w:rPr>
        <w:t xml:space="preserve">  с описью. </w:t>
      </w:r>
      <w:r w:rsidR="00A955C4">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399785320"/>
      <w:bookmarkEnd w:id="29"/>
      <w:bookmarkEnd w:id="30"/>
      <w:bookmarkEnd w:id="31"/>
      <w:bookmarkEnd w:id="32"/>
      <w:bookmarkEnd w:id="33"/>
      <w:r w:rsidRPr="00BA08E8">
        <w:rPr>
          <w:rFonts w:ascii="Times New Roman" w:hAnsi="Times New Roman"/>
          <w:sz w:val="24"/>
          <w:szCs w:val="24"/>
        </w:rPr>
        <w:t xml:space="preserve">Подготовка </w:t>
      </w:r>
      <w:bookmarkEnd w:id="42"/>
      <w:bookmarkEnd w:id="43"/>
      <w:bookmarkEnd w:id="44"/>
      <w:bookmarkEnd w:id="45"/>
      <w:bookmarkEnd w:id="46"/>
      <w:r w:rsidRPr="00BA08E8">
        <w:rPr>
          <w:rFonts w:ascii="Times New Roman" w:hAnsi="Times New Roman"/>
          <w:sz w:val="24"/>
          <w:szCs w:val="24"/>
        </w:rPr>
        <w:t>Предложений</w:t>
      </w:r>
      <w:bookmarkEnd w:id="47"/>
      <w:bookmarkEnd w:id="48"/>
    </w:p>
    <w:p w:rsidR="00561C09" w:rsidRPr="00561C09" w:rsidRDefault="00561C09" w:rsidP="00A97359">
      <w:pPr>
        <w:pStyle w:val="af3"/>
        <w:numPr>
          <w:ilvl w:val="2"/>
          <w:numId w:val="11"/>
        </w:numPr>
        <w:tabs>
          <w:tab w:val="num" w:pos="0"/>
        </w:tabs>
        <w:spacing w:line="240" w:lineRule="auto"/>
        <w:ind w:left="0" w:firstLine="0"/>
        <w:rPr>
          <w:sz w:val="24"/>
          <w:szCs w:val="24"/>
        </w:rPr>
      </w:pPr>
      <w:r w:rsidRPr="00561C09">
        <w:rPr>
          <w:sz w:val="24"/>
          <w:szCs w:val="24"/>
        </w:rPr>
        <w:t xml:space="preserve"> </w:t>
      </w:r>
      <w:bookmarkStart w:id="49" w:name="_Ref56235235"/>
      <w:r w:rsidR="00E61DF3" w:rsidRPr="00561C09">
        <w:rPr>
          <w:sz w:val="24"/>
          <w:szCs w:val="24"/>
        </w:rPr>
        <w:t xml:space="preserve">Участник должен подготовить </w:t>
      </w:r>
      <w:r w:rsidR="00A955C4" w:rsidRPr="00561C09">
        <w:rPr>
          <w:sz w:val="24"/>
          <w:szCs w:val="24"/>
        </w:rPr>
        <w:t>Документы, указанные в п. 3.2.</w:t>
      </w:r>
      <w:r w:rsidRPr="00561C09">
        <w:rPr>
          <w:sz w:val="24"/>
          <w:szCs w:val="24"/>
        </w:rPr>
        <w:t xml:space="preserve">1 и подтверждающие соответствие Участников требованиям настоящей закупочной документации. </w:t>
      </w:r>
    </w:p>
    <w:p w:rsidR="00E61DF3" w:rsidRPr="00BA08E8" w:rsidRDefault="00E61DF3" w:rsidP="00E61DF3">
      <w:pPr>
        <w:tabs>
          <w:tab w:val="num" w:pos="0"/>
        </w:tabs>
        <w:spacing w:line="240" w:lineRule="auto"/>
        <w:ind w:firstLine="0"/>
        <w:rPr>
          <w:sz w:val="24"/>
          <w:szCs w:val="24"/>
        </w:rPr>
      </w:pPr>
      <w:bookmarkStart w:id="50" w:name="_Ref56240821"/>
      <w:bookmarkEnd w:id="49"/>
      <w:r w:rsidRPr="00BA08E8">
        <w:rPr>
          <w:sz w:val="24"/>
          <w:szCs w:val="24"/>
        </w:rPr>
        <w:t xml:space="preserve">4.1.2. </w:t>
      </w:r>
      <w:bookmarkStart w:id="51" w:name="_Ref55279015"/>
      <w:bookmarkStart w:id="52" w:name="_Ref55279017"/>
      <w:bookmarkEnd w:id="50"/>
      <w:r w:rsidRPr="00BA08E8">
        <w:rPr>
          <w:sz w:val="24"/>
          <w:szCs w:val="24"/>
        </w:rPr>
        <w:t xml:space="preserve">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FF2D67" w:rsidRPr="00BA08E8">
        <w:rPr>
          <w:sz w:val="24"/>
          <w:szCs w:val="24"/>
        </w:rPr>
        <w:t>образом,</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w:t>
      </w:r>
      <w:r w:rsidR="00561C09">
        <w:rPr>
          <w:sz w:val="24"/>
          <w:szCs w:val="24"/>
        </w:rPr>
        <w:t>Документам</w:t>
      </w:r>
      <w:r w:rsidR="008E2CF7">
        <w:rPr>
          <w:sz w:val="24"/>
          <w:szCs w:val="24"/>
        </w:rPr>
        <w:t xml:space="preserve"> в обязательном порядке</w:t>
      </w:r>
      <w:r w:rsidRPr="00BA08E8">
        <w:rPr>
          <w:sz w:val="24"/>
          <w:szCs w:val="24"/>
        </w:rPr>
        <w:t>.</w:t>
      </w:r>
      <w:bookmarkEnd w:id="51"/>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3</w:t>
      </w:r>
      <w:r w:rsidRPr="00BA08E8">
        <w:rPr>
          <w:sz w:val="24"/>
          <w:szCs w:val="24"/>
        </w:rPr>
        <w:t>. Каждый документ, входящий в Предложение, должен быть скреплен печатью Участника.</w:t>
      </w:r>
      <w:bookmarkEnd w:id="52"/>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4</w:t>
      </w:r>
      <w:r w:rsidRPr="00BA08E8">
        <w:rPr>
          <w:sz w:val="24"/>
          <w:szCs w:val="24"/>
        </w:rPr>
        <w:t>. Требования пунктов 4.1.</w:t>
      </w:r>
      <w:r w:rsidR="00561C09">
        <w:rPr>
          <w:sz w:val="24"/>
          <w:szCs w:val="24"/>
        </w:rPr>
        <w:t>2</w:t>
      </w:r>
      <w:r w:rsidRPr="00BA08E8">
        <w:rPr>
          <w:sz w:val="24"/>
          <w:szCs w:val="24"/>
        </w:rPr>
        <w:t>. и 4.1.</w:t>
      </w:r>
      <w:r w:rsidR="00561C09">
        <w:rPr>
          <w:sz w:val="24"/>
          <w:szCs w:val="24"/>
        </w:rPr>
        <w:t>3</w:t>
      </w:r>
      <w:r w:rsidRPr="00BA08E8">
        <w:rPr>
          <w:sz w:val="24"/>
          <w:szCs w:val="24"/>
        </w:rPr>
        <w:t>.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3" w:name="_Ref56220439"/>
      <w:bookmarkStart w:id="54" w:name="_Ref56233643"/>
      <w:bookmarkStart w:id="55" w:name="_Ref56235653"/>
      <w:bookmarkStart w:id="56" w:name="_Toc57314646"/>
      <w:r w:rsidRPr="00BA08E8">
        <w:rPr>
          <w:sz w:val="24"/>
          <w:szCs w:val="24"/>
        </w:rPr>
        <w:t>4.1.</w:t>
      </w:r>
      <w:r w:rsidR="00561C09">
        <w:rPr>
          <w:sz w:val="24"/>
          <w:szCs w:val="24"/>
        </w:rPr>
        <w:t>5</w:t>
      </w:r>
      <w:r w:rsidRPr="00BA08E8">
        <w:rPr>
          <w:sz w:val="24"/>
          <w:szCs w:val="24"/>
        </w:rPr>
        <w:t>. Документы (листы и информационные конверты), входящие в Предложение, должны быть скреплены</w:t>
      </w:r>
      <w:r w:rsidR="00561C09">
        <w:rPr>
          <w:sz w:val="24"/>
          <w:szCs w:val="24"/>
        </w:rPr>
        <w:t>, сшиты и пронумерованы</w:t>
      </w:r>
      <w:r w:rsidRPr="00BA08E8">
        <w:rPr>
          <w:sz w:val="24"/>
          <w:szCs w:val="24"/>
        </w:rPr>
        <w:t xml:space="preserve"> 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6</w:t>
      </w:r>
      <w:r w:rsidRPr="00BA08E8">
        <w:rPr>
          <w:sz w:val="24"/>
          <w:szCs w:val="24"/>
        </w:rPr>
        <w:t xml:space="preserve">. Участник также должен подготовить одну полную копию </w:t>
      </w:r>
      <w:r w:rsidR="00561C09">
        <w:rPr>
          <w:sz w:val="24"/>
          <w:szCs w:val="24"/>
        </w:rPr>
        <w:t>Документов</w:t>
      </w:r>
      <w:r w:rsidRPr="00BA08E8">
        <w:rPr>
          <w:sz w:val="24"/>
          <w:szCs w:val="24"/>
        </w:rPr>
        <w:t>.</w:t>
      </w:r>
      <w:bookmarkEnd w:id="53"/>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57" w:name="_Toc57314647"/>
      <w:bookmarkStart w:id="58" w:name="_Toc98253989"/>
      <w:bookmarkStart w:id="59" w:name="_Toc140817628"/>
      <w:bookmarkStart w:id="60" w:name="_Toc399785321"/>
      <w:bookmarkEnd w:id="54"/>
      <w:bookmarkEnd w:id="55"/>
      <w:bookmarkEnd w:id="56"/>
      <w:r w:rsidRPr="00BA08E8">
        <w:rPr>
          <w:rFonts w:ascii="Times New Roman" w:hAnsi="Times New Roman"/>
          <w:sz w:val="24"/>
          <w:szCs w:val="24"/>
        </w:rPr>
        <w:t xml:space="preserve">Требования к языку </w:t>
      </w:r>
      <w:bookmarkEnd w:id="57"/>
      <w:r w:rsidRPr="00BA08E8">
        <w:rPr>
          <w:rFonts w:ascii="Times New Roman" w:hAnsi="Times New Roman"/>
          <w:sz w:val="24"/>
          <w:szCs w:val="24"/>
        </w:rPr>
        <w:t>Предложения</w:t>
      </w:r>
      <w:bookmarkEnd w:id="58"/>
      <w:bookmarkEnd w:id="59"/>
      <w:bookmarkEnd w:id="60"/>
    </w:p>
    <w:p w:rsidR="00E61DF3" w:rsidRPr="00BA08E8" w:rsidRDefault="00E61DF3" w:rsidP="00E61DF3">
      <w:pPr>
        <w:tabs>
          <w:tab w:val="num" w:pos="0"/>
        </w:tabs>
        <w:spacing w:line="240" w:lineRule="auto"/>
        <w:ind w:firstLine="0"/>
        <w:rPr>
          <w:sz w:val="24"/>
          <w:szCs w:val="24"/>
        </w:rPr>
      </w:pPr>
      <w:bookmarkStart w:id="61" w:name="_Toc57314648"/>
      <w:r w:rsidRPr="00BA08E8">
        <w:rPr>
          <w:sz w:val="24"/>
          <w:szCs w:val="24"/>
        </w:rPr>
        <w:t>Все документы</w:t>
      </w:r>
      <w:r w:rsidR="00561C09">
        <w:rPr>
          <w:sz w:val="24"/>
          <w:szCs w:val="24"/>
        </w:rPr>
        <w:t xml:space="preserve"> </w:t>
      </w:r>
      <w:r w:rsidRPr="00BA08E8">
        <w:rPr>
          <w:sz w:val="24"/>
          <w:szCs w:val="24"/>
        </w:rPr>
        <w:t>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2" w:name="_Hlt40850038"/>
      <w:bookmarkEnd w:id="62"/>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63" w:name="_Toc57314653"/>
      <w:bookmarkStart w:id="64" w:name="_Toc98253991"/>
      <w:bookmarkStart w:id="65" w:name="_Toc140817629"/>
      <w:bookmarkStart w:id="66" w:name="_Toc399785322"/>
      <w:bookmarkEnd w:id="61"/>
      <w:r w:rsidRPr="00BA08E8">
        <w:rPr>
          <w:rFonts w:ascii="Times New Roman" w:hAnsi="Times New Roman"/>
          <w:sz w:val="24"/>
          <w:szCs w:val="24"/>
        </w:rPr>
        <w:t xml:space="preserve">Разъяснение </w:t>
      </w:r>
      <w:bookmarkEnd w:id="63"/>
      <w:r w:rsidRPr="00BA08E8">
        <w:rPr>
          <w:rFonts w:ascii="Times New Roman" w:hAnsi="Times New Roman"/>
          <w:sz w:val="24"/>
          <w:szCs w:val="24"/>
        </w:rPr>
        <w:t>закупочной Документации</w:t>
      </w:r>
      <w:bookmarkEnd w:id="64"/>
      <w:bookmarkEnd w:id="65"/>
      <w:bookmarkEnd w:id="66"/>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561C09">
        <w:rPr>
          <w:sz w:val="24"/>
          <w:szCs w:val="24"/>
        </w:rPr>
        <w:t>3</w:t>
      </w:r>
      <w:r w:rsidRPr="00BA08E8">
        <w:rPr>
          <w:sz w:val="24"/>
          <w:szCs w:val="24"/>
        </w:rPr>
        <w:t xml:space="preserve">). Если, по мнению Организатора, ответ на данный вопрос будет интересен всем Участникам, копия ответа (без указания источника запроса) будет </w:t>
      </w:r>
      <w:r w:rsidR="008E2CF7">
        <w:rPr>
          <w:sz w:val="24"/>
          <w:szCs w:val="24"/>
        </w:rPr>
        <w:t>размещена на ЭТП</w:t>
      </w:r>
      <w:r w:rsidRPr="00BA08E8">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67" w:name="_Ref86823116"/>
      <w:bookmarkStart w:id="68" w:name="_Toc90385058"/>
      <w:bookmarkStart w:id="69" w:name="_Toc98253992"/>
      <w:bookmarkStart w:id="70" w:name="_Toc140817630"/>
      <w:bookmarkStart w:id="71" w:name="_Toc399785323"/>
      <w:r w:rsidRPr="00BA08E8">
        <w:rPr>
          <w:rFonts w:ascii="Times New Roman" w:hAnsi="Times New Roman"/>
          <w:sz w:val="24"/>
          <w:szCs w:val="24"/>
        </w:rPr>
        <w:t xml:space="preserve">Продление срока окончания приема </w:t>
      </w:r>
      <w:bookmarkEnd w:id="67"/>
      <w:bookmarkEnd w:id="68"/>
      <w:r w:rsidRPr="00BA08E8">
        <w:rPr>
          <w:rFonts w:ascii="Times New Roman" w:hAnsi="Times New Roman"/>
          <w:sz w:val="24"/>
          <w:szCs w:val="24"/>
        </w:rPr>
        <w:t>Предложений</w:t>
      </w:r>
      <w:bookmarkEnd w:id="69"/>
      <w:bookmarkEnd w:id="70"/>
      <w:bookmarkEnd w:id="71"/>
    </w:p>
    <w:p w:rsidR="00032935"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01571">
        <w:rPr>
          <w:sz w:val="24"/>
          <w:szCs w:val="24"/>
        </w:rPr>
        <w:t>3 с размещением информации на официальном сайте</w:t>
      </w:r>
      <w:r w:rsidR="00561C09">
        <w:rPr>
          <w:sz w:val="24"/>
          <w:szCs w:val="24"/>
        </w:rPr>
        <w:t xml:space="preserve"> и на сайте ЭТП по адресу </w:t>
      </w:r>
      <w:hyperlink r:id="rId13" w:history="1">
        <w:r w:rsidR="00561C09" w:rsidRPr="00561C09">
          <w:rPr>
            <w:sz w:val="24"/>
            <w:szCs w:val="24"/>
          </w:rPr>
          <w:t>http://afk.com.sberbank-ast.ru</w:t>
        </w:r>
      </w:hyperlink>
      <w:r w:rsidR="00D01571">
        <w:rPr>
          <w:sz w:val="24"/>
          <w:szCs w:val="24"/>
        </w:rPr>
        <w:t xml:space="preserve">. </w:t>
      </w:r>
      <w:r w:rsidRPr="00BA08E8">
        <w:rPr>
          <w:sz w:val="24"/>
          <w:szCs w:val="24"/>
        </w:rPr>
        <w:t xml:space="preserve"> </w:t>
      </w:r>
      <w:r w:rsidR="00D01571">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получившие настоящую Документацию</w:t>
      </w:r>
      <w:r w:rsidR="008E2CF7">
        <w:rPr>
          <w:sz w:val="24"/>
          <w:szCs w:val="24"/>
        </w:rPr>
        <w:t xml:space="preserve"> по приглашению от Организатора</w:t>
      </w:r>
      <w:r w:rsidRPr="00BA08E8">
        <w:rPr>
          <w:sz w:val="24"/>
          <w:szCs w:val="24"/>
        </w:rPr>
        <w:t>, незамедлительно уведомляются об этом с использованием средств оперативной связи (телефон, факс, электронная почта).</w:t>
      </w:r>
      <w:bookmarkStart w:id="72" w:name="_Toc189545079"/>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73" w:name="_Toc399785324"/>
      <w:r w:rsidRPr="00BA08E8">
        <w:rPr>
          <w:rFonts w:ascii="Times New Roman" w:hAnsi="Times New Roman"/>
          <w:sz w:val="24"/>
          <w:szCs w:val="24"/>
        </w:rPr>
        <w:t>Подача предложений и их прием</w:t>
      </w:r>
      <w:bookmarkEnd w:id="73"/>
    </w:p>
    <w:p w:rsidR="00E61DF3" w:rsidRPr="00D74033" w:rsidRDefault="00D74033" w:rsidP="00A97359">
      <w:pPr>
        <w:pStyle w:val="af3"/>
        <w:numPr>
          <w:ilvl w:val="1"/>
          <w:numId w:val="11"/>
        </w:numPr>
        <w:tabs>
          <w:tab w:val="num" w:pos="0"/>
        </w:tabs>
        <w:spacing w:line="240" w:lineRule="auto"/>
        <w:ind w:left="0" w:firstLine="0"/>
        <w:rPr>
          <w:sz w:val="24"/>
          <w:szCs w:val="24"/>
        </w:rPr>
      </w:pPr>
      <w:r>
        <w:rPr>
          <w:sz w:val="24"/>
          <w:szCs w:val="24"/>
        </w:rPr>
        <w:t xml:space="preserve"> </w:t>
      </w:r>
      <w:proofErr w:type="gramStart"/>
      <w:r>
        <w:rPr>
          <w:sz w:val="24"/>
          <w:szCs w:val="24"/>
        </w:rPr>
        <w:t xml:space="preserve">Оригинал и копия </w:t>
      </w:r>
      <w:r w:rsidR="00561C09">
        <w:rPr>
          <w:sz w:val="24"/>
          <w:szCs w:val="24"/>
        </w:rPr>
        <w:t xml:space="preserve">Документов, </w:t>
      </w:r>
      <w:r w:rsidR="00561C09" w:rsidRPr="00561C09">
        <w:rPr>
          <w:sz w:val="24"/>
          <w:szCs w:val="24"/>
        </w:rPr>
        <w:t>подтверждающие соответствие Участников требованиям настоящей закупочной документации</w:t>
      </w:r>
      <w:r w:rsidR="00561C09">
        <w:rPr>
          <w:sz w:val="24"/>
          <w:szCs w:val="24"/>
        </w:rPr>
        <w:t xml:space="preserve"> </w:t>
      </w:r>
      <w:r>
        <w:rPr>
          <w:sz w:val="24"/>
          <w:szCs w:val="24"/>
        </w:rPr>
        <w:t>должны быть запечатаны во внешний и внутренний конверты следующим образом:</w:t>
      </w:r>
      <w:proofErr w:type="gramEnd"/>
    </w:p>
    <w:p w:rsidR="006128CD" w:rsidRDefault="00D74033">
      <w:pPr>
        <w:tabs>
          <w:tab w:val="num" w:pos="0"/>
        </w:tabs>
        <w:spacing w:line="240" w:lineRule="auto"/>
        <w:ind w:firstLine="0"/>
        <w:rPr>
          <w:sz w:val="24"/>
          <w:szCs w:val="24"/>
        </w:rPr>
      </w:pPr>
      <w:r>
        <w:rPr>
          <w:b/>
          <w:sz w:val="24"/>
          <w:szCs w:val="24"/>
        </w:rPr>
        <w:t>-</w:t>
      </w:r>
      <w:r w:rsidRPr="00D74033">
        <w:rPr>
          <w:sz w:val="24"/>
          <w:szCs w:val="24"/>
        </w:rPr>
        <w:t>в</w:t>
      </w:r>
      <w:r w:rsidR="00E61DF3" w:rsidRPr="00D74033">
        <w:rPr>
          <w:sz w:val="24"/>
          <w:szCs w:val="24"/>
        </w:rPr>
        <w:t>нешний конверт с оригиналом и копией</w:t>
      </w:r>
      <w:r w:rsidR="00D01571">
        <w:rPr>
          <w:rStyle w:val="af7"/>
          <w:sz w:val="24"/>
          <w:szCs w:val="24"/>
        </w:rPr>
        <w:footnoteReference w:id="1"/>
      </w:r>
      <w:r w:rsidR="00E61DF3" w:rsidRPr="00D74033">
        <w:rPr>
          <w:sz w:val="24"/>
          <w:szCs w:val="24"/>
        </w:rPr>
        <w:t xml:space="preserve"> </w:t>
      </w:r>
      <w:r w:rsidR="00561C09">
        <w:rPr>
          <w:sz w:val="24"/>
          <w:szCs w:val="24"/>
        </w:rPr>
        <w:t>Документов</w:t>
      </w:r>
      <w:r w:rsidR="00E61DF3" w:rsidRPr="00D74033">
        <w:rPr>
          <w:sz w:val="24"/>
          <w:szCs w:val="24"/>
        </w:rPr>
        <w:t xml:space="preserve">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74033" w:rsidRPr="003F0698" w:rsidTr="00AE28B7">
        <w:trPr>
          <w:jc w:val="center"/>
        </w:trPr>
        <w:tc>
          <w:tcPr>
            <w:tcW w:w="5400"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p w:rsidR="00D74033" w:rsidRPr="003F0698" w:rsidRDefault="00D74033" w:rsidP="00AE28B7">
            <w:pPr>
              <w:tabs>
                <w:tab w:val="num" w:pos="0"/>
              </w:tabs>
              <w:spacing w:line="240" w:lineRule="auto"/>
              <w:ind w:firstLine="0"/>
              <w:rPr>
                <w:sz w:val="20"/>
                <w:szCs w:val="20"/>
              </w:rPr>
            </w:pPr>
          </w:p>
        </w:tc>
        <w:tc>
          <w:tcPr>
            <w:tcW w:w="467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 </w:t>
            </w:r>
          </w:p>
          <w:p w:rsidR="00D74033" w:rsidRPr="003F0698" w:rsidRDefault="00D74033" w:rsidP="00AE28B7">
            <w:pPr>
              <w:tabs>
                <w:tab w:val="num" w:pos="0"/>
              </w:tabs>
              <w:spacing w:line="240" w:lineRule="auto"/>
              <w:ind w:firstLine="0"/>
              <w:jc w:val="right"/>
              <w:rPr>
                <w:sz w:val="20"/>
                <w:szCs w:val="20"/>
              </w:rPr>
            </w:pPr>
            <w:r w:rsidRPr="003F0698">
              <w:rPr>
                <w:sz w:val="20"/>
                <w:szCs w:val="20"/>
              </w:rPr>
              <w:t>для ____________________________________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center"/>
              <w:rPr>
                <w:b/>
                <w:sz w:val="20"/>
                <w:szCs w:val="20"/>
              </w:rPr>
            </w:pPr>
            <w:r w:rsidRPr="003F0698">
              <w:rPr>
                <w:b/>
                <w:sz w:val="20"/>
                <w:szCs w:val="20"/>
              </w:rPr>
              <w:t>НЕ ВСКРЫВАТЬ ДО</w:t>
            </w:r>
            <w:r w:rsidR="00D7662F">
              <w:rPr>
                <w:rStyle w:val="af7"/>
                <w:b/>
                <w:sz w:val="20"/>
                <w:szCs w:val="20"/>
              </w:rPr>
              <w:footnoteReference w:id="2"/>
            </w:r>
            <w:r w:rsidRPr="003F0698">
              <w:rPr>
                <w:b/>
                <w:sz w:val="20"/>
                <w:szCs w:val="20"/>
              </w:rPr>
              <w:t xml:space="preserve"> «__»_______201_г.</w:t>
            </w:r>
          </w:p>
          <w:p w:rsidR="00D74033" w:rsidRPr="003F0698" w:rsidRDefault="00D74033" w:rsidP="00AE28B7">
            <w:pPr>
              <w:tabs>
                <w:tab w:val="num" w:pos="0"/>
              </w:tabs>
              <w:spacing w:line="240" w:lineRule="auto"/>
              <w:ind w:firstLine="0"/>
              <w:jc w:val="center"/>
              <w:rPr>
                <w:b/>
                <w:sz w:val="20"/>
                <w:szCs w:val="20"/>
              </w:rPr>
            </w:pPr>
          </w:p>
        </w:tc>
      </w:tr>
      <w:tr w:rsidR="00D74033" w:rsidRPr="003F0698" w:rsidTr="00AE28B7">
        <w:trPr>
          <w:trHeight w:val="1035"/>
          <w:jc w:val="center"/>
        </w:trPr>
        <w:tc>
          <w:tcPr>
            <w:tcW w:w="10078"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00D7662F">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74033" w:rsidRPr="003F0698" w:rsidRDefault="00D74033" w:rsidP="00AE28B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3F0698" w:rsidTr="00AE28B7">
        <w:trPr>
          <w:trHeight w:val="504"/>
          <w:jc w:val="center"/>
        </w:trPr>
        <w:tc>
          <w:tcPr>
            <w:tcW w:w="10078" w:type="dxa"/>
            <w:gridSpan w:val="2"/>
          </w:tcPr>
          <w:p w:rsidR="00D74033" w:rsidRPr="003F0698" w:rsidRDefault="00D74033" w:rsidP="00AE28B7">
            <w:pPr>
              <w:tabs>
                <w:tab w:val="num" w:pos="0"/>
              </w:tabs>
              <w:spacing w:line="240" w:lineRule="auto"/>
              <w:ind w:firstLine="0"/>
              <w:rPr>
                <w:sz w:val="20"/>
                <w:szCs w:val="20"/>
              </w:rPr>
            </w:pPr>
          </w:p>
        </w:tc>
      </w:tr>
      <w:tr w:rsidR="00D74033" w:rsidRPr="003F0698" w:rsidTr="00AA603D">
        <w:trPr>
          <w:trHeight w:val="182"/>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(заполняется Организатором)</w:t>
            </w:r>
          </w:p>
        </w:tc>
      </w:tr>
    </w:tbl>
    <w:p w:rsidR="00D74033" w:rsidRPr="00BA08E8" w:rsidRDefault="00D74033" w:rsidP="00ED4156">
      <w:pPr>
        <w:pStyle w:val="ac"/>
        <w:pageBreakBefore/>
        <w:tabs>
          <w:tab w:val="clear" w:pos="1134"/>
          <w:tab w:val="num" w:pos="0"/>
        </w:tabs>
        <w:spacing w:line="240" w:lineRule="auto"/>
        <w:ind w:left="0" w:firstLine="0"/>
        <w:rPr>
          <w:b/>
          <w:sz w:val="24"/>
          <w:szCs w:val="24"/>
        </w:rPr>
      </w:pPr>
      <w:r>
        <w:rPr>
          <w:b/>
          <w:sz w:val="24"/>
          <w:szCs w:val="24"/>
        </w:rPr>
        <w:lastRenderedPageBreak/>
        <w:t xml:space="preserve">- </w:t>
      </w:r>
      <w:r w:rsidRPr="00D74033">
        <w:rPr>
          <w:sz w:val="24"/>
          <w:szCs w:val="24"/>
        </w:rPr>
        <w:t>внутренние конверты должны содержать следующую информацию:</w:t>
      </w:r>
    </w:p>
    <w:p w:rsidR="00D74033" w:rsidRPr="00BA08E8" w:rsidRDefault="00D74033" w:rsidP="00D74033">
      <w:pPr>
        <w:pStyle w:val="a6"/>
        <w:tabs>
          <w:tab w:val="num" w:pos="0"/>
        </w:tabs>
        <w:jc w:val="right"/>
        <w:rPr>
          <w:b/>
          <w:bCs/>
          <w:iCs/>
          <w:sz w:val="24"/>
          <w:szCs w:val="24"/>
        </w:rPr>
      </w:pPr>
      <w:r w:rsidRPr="00BA08E8">
        <w:rPr>
          <w:b/>
          <w:bCs/>
          <w:iCs/>
          <w:sz w:val="24"/>
          <w:szCs w:val="24"/>
        </w:rPr>
        <w:t>ОРИГИНАЛ (</w:t>
      </w:r>
      <w:r w:rsidR="00A323AA">
        <w:rPr>
          <w:b/>
          <w:bCs/>
          <w:iCs/>
          <w:sz w:val="24"/>
          <w:szCs w:val="24"/>
        </w:rPr>
        <w:t xml:space="preserve">или </w:t>
      </w:r>
      <w:r w:rsidRPr="00BA08E8">
        <w:rPr>
          <w:b/>
          <w:bCs/>
          <w:iCs/>
          <w:sz w:val="24"/>
          <w:szCs w:val="24"/>
        </w:rPr>
        <w:t>КОПИЯ</w:t>
      </w:r>
      <w:r w:rsidR="00D01571">
        <w:rPr>
          <w:rStyle w:val="af7"/>
          <w:b/>
          <w:bCs/>
          <w:iCs/>
          <w:sz w:val="24"/>
          <w:szCs w:val="24"/>
        </w:rPr>
        <w:footnoteReference w:id="3"/>
      </w:r>
      <w:r w:rsidRPr="00BA08E8">
        <w:rPr>
          <w:b/>
          <w:bCs/>
          <w:iCs/>
          <w:sz w:val="24"/>
          <w:szCs w:val="24"/>
        </w:rPr>
        <w:t>)</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D74033" w:rsidRPr="00BA08E8" w:rsidTr="00AE28B7">
        <w:trPr>
          <w:jc w:val="center"/>
        </w:trPr>
        <w:tc>
          <w:tcPr>
            <w:tcW w:w="5759"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D74033" w:rsidRPr="003F0698" w:rsidRDefault="00D74033" w:rsidP="00AE28B7">
            <w:pPr>
              <w:tabs>
                <w:tab w:val="num" w:pos="0"/>
              </w:tabs>
              <w:spacing w:line="240" w:lineRule="auto"/>
              <w:ind w:firstLine="0"/>
              <w:jc w:val="center"/>
              <w:rPr>
                <w:sz w:val="20"/>
                <w:szCs w:val="20"/>
              </w:rPr>
            </w:pPr>
            <w:r w:rsidRPr="003F0698">
              <w:rPr>
                <w:b/>
                <w:sz w:val="20"/>
                <w:szCs w:val="20"/>
              </w:rPr>
              <w:t>НЕ ВСКРЫВАТЬ ДО</w:t>
            </w:r>
            <w:r w:rsidR="00D7662F">
              <w:rPr>
                <w:rStyle w:val="af7"/>
                <w:b/>
                <w:sz w:val="20"/>
                <w:szCs w:val="20"/>
              </w:rPr>
              <w:footnoteReference w:id="4"/>
            </w:r>
            <w:r w:rsidRPr="003F0698">
              <w:rPr>
                <w:b/>
                <w:sz w:val="20"/>
                <w:szCs w:val="20"/>
              </w:rPr>
              <w:t xml:space="preserve"> «___»______201_г</w:t>
            </w:r>
            <w:r w:rsidRPr="003F0698">
              <w:rPr>
                <w:sz w:val="20"/>
                <w:szCs w:val="20"/>
              </w:rPr>
              <w:t>.</w:t>
            </w:r>
          </w:p>
          <w:p w:rsidR="00D74033" w:rsidRPr="003F0698" w:rsidRDefault="008E2CF7" w:rsidP="00AE28B7">
            <w:pPr>
              <w:tabs>
                <w:tab w:val="num" w:pos="0"/>
              </w:tabs>
              <w:spacing w:line="240" w:lineRule="auto"/>
              <w:ind w:firstLine="0"/>
              <w:jc w:val="center"/>
              <w:rPr>
                <w:b/>
                <w:sz w:val="20"/>
                <w:szCs w:val="20"/>
              </w:rPr>
            </w:pPr>
            <w:r>
              <w:rPr>
                <w:b/>
                <w:sz w:val="20"/>
                <w:szCs w:val="20"/>
              </w:rPr>
              <w:t xml:space="preserve">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D74033" w:rsidRPr="003F0698" w:rsidRDefault="00D74033" w:rsidP="00AE28B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p>
        </w:tc>
      </w:tr>
    </w:tbl>
    <w:p w:rsidR="00E61DF3" w:rsidRDefault="00E61DF3" w:rsidP="00E61DF3">
      <w:pPr>
        <w:pStyle w:val="111"/>
        <w:pageBreakBefore w:val="0"/>
        <w:spacing w:before="0" w:after="0"/>
        <w:rPr>
          <w:rFonts w:ascii="Times New Roman" w:hAnsi="Times New Roman"/>
          <w:sz w:val="24"/>
          <w:szCs w:val="24"/>
        </w:rPr>
      </w:pPr>
      <w:bookmarkStart w:id="74" w:name="_Ref55280453"/>
      <w:bookmarkStart w:id="75" w:name="_Toc55285353"/>
      <w:bookmarkStart w:id="76" w:name="_Toc55305385"/>
      <w:bookmarkStart w:id="77" w:name="_Toc57314656"/>
      <w:bookmarkStart w:id="78" w:name="_Toc69728970"/>
      <w:bookmarkStart w:id="79" w:name="_Toc189545080"/>
      <w:bookmarkEnd w:id="72"/>
    </w:p>
    <w:p w:rsidR="00825386" w:rsidRDefault="00825386" w:rsidP="00825386">
      <w:pPr>
        <w:pStyle w:val="af3"/>
        <w:numPr>
          <w:ilvl w:val="1"/>
          <w:numId w:val="11"/>
        </w:numPr>
        <w:tabs>
          <w:tab w:val="num" w:pos="0"/>
        </w:tabs>
        <w:spacing w:line="240" w:lineRule="auto"/>
        <w:ind w:left="0" w:firstLine="0"/>
        <w:rPr>
          <w:sz w:val="24"/>
          <w:szCs w:val="24"/>
        </w:rPr>
      </w:pPr>
      <w:proofErr w:type="gramStart"/>
      <w:r>
        <w:rPr>
          <w:sz w:val="24"/>
          <w:szCs w:val="24"/>
        </w:rPr>
        <w:t xml:space="preserve">Документы подаются по адресу г. Москва, ул. Моховая, д.13, стр.1 через окно  «Канцелярия». </w:t>
      </w:r>
      <w:proofErr w:type="gramEnd"/>
    </w:p>
    <w:p w:rsidR="00825386" w:rsidRPr="00BA08E8" w:rsidRDefault="00825386" w:rsidP="00825386">
      <w:pPr>
        <w:pStyle w:val="af3"/>
        <w:spacing w:line="240" w:lineRule="auto"/>
        <w:ind w:left="0" w:firstLine="0"/>
        <w:rPr>
          <w:sz w:val="24"/>
          <w:szCs w:val="24"/>
        </w:rPr>
      </w:pPr>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80" w:name="_Toc399785325"/>
      <w:r w:rsidRPr="00BA08E8">
        <w:rPr>
          <w:rFonts w:ascii="Times New Roman" w:hAnsi="Times New Roman"/>
          <w:sz w:val="24"/>
          <w:szCs w:val="24"/>
        </w:rPr>
        <w:t xml:space="preserve">Оценка </w:t>
      </w:r>
      <w:bookmarkEnd w:id="74"/>
      <w:bookmarkEnd w:id="75"/>
      <w:bookmarkEnd w:id="76"/>
      <w:bookmarkEnd w:id="77"/>
      <w:bookmarkEnd w:id="78"/>
      <w:r w:rsidRPr="00BA08E8">
        <w:rPr>
          <w:rFonts w:ascii="Times New Roman" w:hAnsi="Times New Roman"/>
          <w:sz w:val="24"/>
          <w:szCs w:val="24"/>
        </w:rPr>
        <w:t>Предложений и проведение переговоров</w:t>
      </w:r>
      <w:bookmarkEnd w:id="79"/>
      <w:bookmarkEnd w:id="80"/>
    </w:p>
    <w:p w:rsidR="00E61DF3" w:rsidRPr="00485B48" w:rsidRDefault="00E61DF3" w:rsidP="00A97359">
      <w:pPr>
        <w:pStyle w:val="23"/>
        <w:numPr>
          <w:ilvl w:val="1"/>
          <w:numId w:val="11"/>
        </w:numPr>
        <w:spacing w:before="0" w:after="0"/>
        <w:ind w:left="0" w:firstLine="0"/>
        <w:rPr>
          <w:rFonts w:ascii="Times New Roman" w:hAnsi="Times New Roman"/>
          <w:sz w:val="24"/>
          <w:szCs w:val="24"/>
        </w:rPr>
      </w:pPr>
      <w:bookmarkStart w:id="81" w:name="_Toc98254000"/>
      <w:bookmarkStart w:id="82" w:name="_Toc399785326"/>
      <w:r w:rsidRPr="00485B48">
        <w:rPr>
          <w:rFonts w:ascii="Times New Roman" w:hAnsi="Times New Roman"/>
          <w:sz w:val="24"/>
          <w:szCs w:val="24"/>
        </w:rPr>
        <w:t>Общие положения</w:t>
      </w:r>
      <w:bookmarkEnd w:id="81"/>
      <w:bookmarkEnd w:id="82"/>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группой </w:t>
      </w:r>
      <w:r w:rsidR="002B1C9E">
        <w:rPr>
          <w:sz w:val="24"/>
          <w:szCs w:val="24"/>
        </w:rPr>
        <w:t xml:space="preserve"> назначенной решением Тендерного Комитета ОАО АФК «Система»</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w:t>
      </w:r>
      <w:r w:rsidR="00D7662F">
        <w:rPr>
          <w:sz w:val="24"/>
          <w:szCs w:val="24"/>
        </w:rPr>
        <w:t xml:space="preserve"> и</w:t>
      </w:r>
      <w:r w:rsidRPr="00485B48">
        <w:rPr>
          <w:sz w:val="24"/>
          <w:szCs w:val="24"/>
        </w:rPr>
        <w:t xml:space="preserve"> оценочную стадию</w:t>
      </w:r>
      <w:r w:rsidR="00D7662F">
        <w:rPr>
          <w:sz w:val="24"/>
          <w:szCs w:val="24"/>
        </w:rPr>
        <w:t>.</w:t>
      </w:r>
    </w:p>
    <w:p w:rsidR="00E61DF3" w:rsidRPr="00485B48" w:rsidRDefault="00E61DF3" w:rsidP="00E61DF3">
      <w:pPr>
        <w:tabs>
          <w:tab w:val="num" w:pos="0"/>
        </w:tabs>
        <w:spacing w:line="240" w:lineRule="auto"/>
        <w:ind w:firstLine="0"/>
        <w:rPr>
          <w:sz w:val="24"/>
          <w:szCs w:val="24"/>
        </w:rPr>
      </w:pPr>
    </w:p>
    <w:p w:rsidR="00E61DF3" w:rsidRPr="00485B48" w:rsidRDefault="00E61DF3" w:rsidP="00A97359">
      <w:pPr>
        <w:pStyle w:val="23"/>
        <w:numPr>
          <w:ilvl w:val="1"/>
          <w:numId w:val="11"/>
        </w:numPr>
        <w:spacing w:before="0" w:after="0"/>
        <w:ind w:left="0" w:firstLine="0"/>
        <w:rPr>
          <w:rFonts w:ascii="Times New Roman" w:hAnsi="Times New Roman"/>
          <w:sz w:val="24"/>
          <w:szCs w:val="24"/>
        </w:rPr>
      </w:pPr>
      <w:bookmarkStart w:id="83" w:name="_Ref93089454"/>
      <w:bookmarkStart w:id="84" w:name="_Toc98254001"/>
      <w:bookmarkStart w:id="85" w:name="_Toc399785327"/>
      <w:bookmarkStart w:id="86" w:name="_Ref55304418"/>
      <w:r w:rsidRPr="00485B48">
        <w:rPr>
          <w:rFonts w:ascii="Times New Roman" w:hAnsi="Times New Roman"/>
          <w:sz w:val="24"/>
          <w:szCs w:val="24"/>
        </w:rPr>
        <w:t>Отборочная стадия</w:t>
      </w:r>
      <w:bookmarkEnd w:id="83"/>
      <w:bookmarkEnd w:id="84"/>
      <w:bookmarkEnd w:id="85"/>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86"/>
      <w:r w:rsidRPr="00485B48">
        <w:rPr>
          <w:sz w:val="24"/>
          <w:szCs w:val="24"/>
        </w:rPr>
        <w:t>проверяется:</w:t>
      </w:r>
    </w:p>
    <w:p w:rsidR="00E61DF3" w:rsidRPr="00485B48" w:rsidRDefault="00E61DF3" w:rsidP="00A97359">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A97359">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87" w:name="_Ref55304419"/>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D7662F">
        <w:rPr>
          <w:sz w:val="24"/>
          <w:szCs w:val="24"/>
        </w:rPr>
        <w:t>Рабочая группа</w:t>
      </w:r>
      <w:r w:rsidRPr="00485B48">
        <w:rPr>
          <w:sz w:val="24"/>
          <w:szCs w:val="24"/>
        </w:rPr>
        <w:t xml:space="preserve">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8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87"/>
      <w:bookmarkEnd w:id="88"/>
    </w:p>
    <w:p w:rsidR="00E61DF3" w:rsidRPr="00485B48" w:rsidRDefault="00E61DF3" w:rsidP="00A97359">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A97359">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w:t>
      </w:r>
      <w:r w:rsidR="00D7662F">
        <w:rPr>
          <w:sz w:val="24"/>
          <w:szCs w:val="24"/>
        </w:rPr>
        <w:t>бованиям настоящей документации.</w:t>
      </w:r>
    </w:p>
    <w:p w:rsidR="00E61DF3" w:rsidRPr="00485B48" w:rsidRDefault="00E61DF3" w:rsidP="00E61DF3">
      <w:pPr>
        <w:tabs>
          <w:tab w:val="num" w:pos="0"/>
        </w:tabs>
        <w:spacing w:line="240" w:lineRule="auto"/>
        <w:ind w:firstLine="0"/>
        <w:rPr>
          <w:sz w:val="24"/>
          <w:szCs w:val="24"/>
        </w:rPr>
      </w:pPr>
    </w:p>
    <w:p w:rsidR="00E61DF3" w:rsidRPr="00E61DF3" w:rsidRDefault="00E61DF3" w:rsidP="00A97359">
      <w:pPr>
        <w:pStyle w:val="23"/>
        <w:numPr>
          <w:ilvl w:val="1"/>
          <w:numId w:val="11"/>
        </w:numPr>
        <w:spacing w:before="0" w:after="0"/>
        <w:ind w:left="0" w:firstLine="0"/>
        <w:rPr>
          <w:rFonts w:ascii="Times New Roman" w:hAnsi="Times New Roman"/>
          <w:sz w:val="24"/>
          <w:szCs w:val="24"/>
        </w:rPr>
      </w:pPr>
      <w:bookmarkStart w:id="89" w:name="_Ref93089457"/>
      <w:bookmarkStart w:id="90" w:name="_Toc98254004"/>
      <w:bookmarkStart w:id="91" w:name="_Toc399785328"/>
      <w:bookmarkStart w:id="92" w:name="_Ref55304422"/>
      <w:r w:rsidRPr="00E61DF3">
        <w:rPr>
          <w:rFonts w:ascii="Times New Roman" w:hAnsi="Times New Roman"/>
          <w:sz w:val="24"/>
          <w:szCs w:val="24"/>
        </w:rPr>
        <w:t>Оценочная стадия</w:t>
      </w:r>
      <w:bookmarkEnd w:id="89"/>
      <w:bookmarkEnd w:id="90"/>
      <w:bookmarkEnd w:id="91"/>
    </w:p>
    <w:bookmarkEnd w:id="92"/>
    <w:p w:rsidR="00E61DF3" w:rsidRPr="00E61DF3" w:rsidRDefault="00E61DF3" w:rsidP="00E61DF3">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w:t>
      </w:r>
      <w:r w:rsidR="00D7662F">
        <w:rPr>
          <w:sz w:val="24"/>
          <w:szCs w:val="24"/>
        </w:rPr>
        <w:t>коммерческ</w:t>
      </w:r>
      <w:r w:rsidR="007E7941">
        <w:rPr>
          <w:sz w:val="24"/>
          <w:szCs w:val="24"/>
        </w:rPr>
        <w:t>ие</w:t>
      </w:r>
      <w:r w:rsidR="00D7662F">
        <w:rPr>
          <w:sz w:val="24"/>
          <w:szCs w:val="24"/>
        </w:rPr>
        <w:t xml:space="preserve"> п</w:t>
      </w:r>
      <w:r w:rsidRPr="00E61DF3">
        <w:rPr>
          <w:sz w:val="24"/>
          <w:szCs w:val="24"/>
        </w:rPr>
        <w:t>редложения</w:t>
      </w:r>
      <w:r w:rsidR="00D7662F">
        <w:rPr>
          <w:sz w:val="24"/>
          <w:szCs w:val="24"/>
        </w:rPr>
        <w:t xml:space="preserve"> Участников</w:t>
      </w:r>
      <w:r w:rsidRPr="00E61DF3">
        <w:rPr>
          <w:sz w:val="24"/>
          <w:szCs w:val="24"/>
        </w:rPr>
        <w:t xml:space="preserve">, </w:t>
      </w:r>
      <w:r w:rsidR="008E2CF7">
        <w:rPr>
          <w:sz w:val="24"/>
          <w:szCs w:val="24"/>
        </w:rPr>
        <w:t xml:space="preserve">с учетом ценовых предложений Участников, </w:t>
      </w:r>
      <w:r w:rsidR="007E7941">
        <w:rPr>
          <w:sz w:val="24"/>
          <w:szCs w:val="24"/>
        </w:rPr>
        <w:t>поданны</w:t>
      </w:r>
      <w:r w:rsidR="008E2CF7">
        <w:rPr>
          <w:sz w:val="24"/>
          <w:szCs w:val="24"/>
        </w:rPr>
        <w:t>х</w:t>
      </w:r>
      <w:r w:rsidR="007E7941">
        <w:rPr>
          <w:sz w:val="24"/>
          <w:szCs w:val="24"/>
        </w:rPr>
        <w:t xml:space="preserve"> через ЭТП по адресу </w:t>
      </w:r>
      <w:hyperlink r:id="rId14" w:history="1">
        <w:r w:rsidR="007E7941" w:rsidRPr="00561C09">
          <w:rPr>
            <w:sz w:val="24"/>
            <w:szCs w:val="24"/>
          </w:rPr>
          <w:t>http://afk.com.sberbank-ast.ru</w:t>
        </w:r>
      </w:hyperlink>
      <w:r w:rsidR="007E7941">
        <w:rPr>
          <w:sz w:val="24"/>
          <w:szCs w:val="24"/>
        </w:rPr>
        <w:t xml:space="preserve">, </w:t>
      </w:r>
      <w:r w:rsidRPr="00E61DF3">
        <w:rPr>
          <w:sz w:val="24"/>
          <w:szCs w:val="24"/>
        </w:rPr>
        <w:t>исходя из следующих критериев</w:t>
      </w:r>
      <w:r w:rsidR="007E7941">
        <w:rPr>
          <w:sz w:val="24"/>
          <w:szCs w:val="24"/>
        </w:rPr>
        <w:t xml:space="preserve"> и значимости</w:t>
      </w:r>
      <w:r w:rsidRPr="00E61DF3">
        <w:rPr>
          <w:sz w:val="24"/>
          <w:szCs w:val="24"/>
        </w:rPr>
        <w:t>:</w:t>
      </w:r>
    </w:p>
    <w:p w:rsidR="001A19EE" w:rsidRPr="0012239A" w:rsidRDefault="001A19EE" w:rsidP="001A19EE">
      <w:pPr>
        <w:tabs>
          <w:tab w:val="num" w:pos="0"/>
        </w:tabs>
        <w:spacing w:after="40" w:line="240" w:lineRule="auto"/>
        <w:ind w:firstLine="0"/>
        <w:rPr>
          <w:sz w:val="24"/>
          <w:szCs w:val="24"/>
        </w:rPr>
      </w:pPr>
      <w:r w:rsidRPr="00FB675B">
        <w:rPr>
          <w:sz w:val="24"/>
          <w:szCs w:val="24"/>
        </w:rPr>
        <w:t xml:space="preserve">В рамках </w:t>
      </w:r>
      <w:r>
        <w:rPr>
          <w:sz w:val="24"/>
          <w:szCs w:val="24"/>
        </w:rPr>
        <w:t xml:space="preserve">  </w:t>
      </w:r>
      <w:r w:rsidRPr="00FB675B">
        <w:rPr>
          <w:sz w:val="24"/>
          <w:szCs w:val="24"/>
        </w:rPr>
        <w:t>оценочной стадии оцениваются и сопоставляются Предложения</w:t>
      </w:r>
      <w:r>
        <w:rPr>
          <w:sz w:val="24"/>
          <w:szCs w:val="24"/>
        </w:rPr>
        <w:t xml:space="preserve"> Участников</w:t>
      </w:r>
      <w:r w:rsidRPr="00FB675B">
        <w:rPr>
          <w:sz w:val="24"/>
          <w:szCs w:val="24"/>
        </w:rPr>
        <w:t>,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1A19EE" w:rsidRPr="0012239A" w:rsidRDefault="001A19EE" w:rsidP="001A19EE">
      <w:pPr>
        <w:numPr>
          <w:ilvl w:val="0"/>
          <w:numId w:val="5"/>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 </w:t>
      </w:r>
      <w:r>
        <w:rPr>
          <w:sz w:val="24"/>
          <w:szCs w:val="24"/>
        </w:rPr>
        <w:t>80</w:t>
      </w:r>
      <w:r w:rsidRPr="00FB675B">
        <w:rPr>
          <w:sz w:val="24"/>
          <w:szCs w:val="24"/>
        </w:rPr>
        <w:t>%</w:t>
      </w:r>
    </w:p>
    <w:p w:rsidR="001A19EE" w:rsidRPr="0012239A" w:rsidRDefault="001A19EE" w:rsidP="001A19EE">
      <w:pPr>
        <w:numPr>
          <w:ilvl w:val="0"/>
          <w:numId w:val="5"/>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 </w:t>
      </w:r>
      <w:r>
        <w:rPr>
          <w:sz w:val="24"/>
          <w:szCs w:val="24"/>
        </w:rPr>
        <w:t>20</w:t>
      </w:r>
      <w:r w:rsidRPr="00FB675B">
        <w:rPr>
          <w:sz w:val="24"/>
          <w:szCs w:val="24"/>
        </w:rPr>
        <w:t>%</w:t>
      </w:r>
    </w:p>
    <w:p w:rsidR="001A19EE" w:rsidRDefault="001A19EE" w:rsidP="001A19EE">
      <w:pPr>
        <w:tabs>
          <w:tab w:val="num" w:pos="0"/>
        </w:tabs>
        <w:spacing w:after="40" w:line="240" w:lineRule="auto"/>
        <w:ind w:firstLine="0"/>
        <w:rPr>
          <w:sz w:val="24"/>
          <w:szCs w:val="24"/>
        </w:rPr>
      </w:pPr>
    </w:p>
    <w:p w:rsidR="001A19EE" w:rsidRPr="0012239A" w:rsidRDefault="001A19EE" w:rsidP="001A19EE">
      <w:pPr>
        <w:tabs>
          <w:tab w:val="num" w:pos="0"/>
        </w:tabs>
        <w:spacing w:after="40" w:line="240" w:lineRule="auto"/>
        <w:ind w:firstLine="0"/>
        <w:rPr>
          <w:sz w:val="24"/>
          <w:szCs w:val="24"/>
        </w:rPr>
      </w:pPr>
      <w:r w:rsidRPr="0034586E">
        <w:rPr>
          <w:sz w:val="24"/>
          <w:szCs w:val="24"/>
        </w:rPr>
        <w:lastRenderedPageBreak/>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1A19EE" w:rsidRPr="0012239A" w:rsidRDefault="007E72D7" w:rsidP="001A19EE">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1A19EE" w:rsidRPr="0012239A" w:rsidRDefault="001A19EE" w:rsidP="001A19EE">
      <w:pPr>
        <w:spacing w:after="40" w:line="240" w:lineRule="auto"/>
        <w:ind w:firstLine="426"/>
        <w:rPr>
          <w:sz w:val="24"/>
          <w:szCs w:val="24"/>
        </w:rPr>
      </w:pPr>
      <w:r w:rsidRPr="0034586E">
        <w:rPr>
          <w:sz w:val="24"/>
          <w:szCs w:val="24"/>
        </w:rPr>
        <w:t>где:</w:t>
      </w:r>
    </w:p>
    <w:p w:rsidR="001A19EE" w:rsidRPr="0012239A" w:rsidRDefault="007E72D7" w:rsidP="001A19EE">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1A19EE" w:rsidRPr="0034586E">
        <w:rPr>
          <w:sz w:val="24"/>
          <w:szCs w:val="24"/>
        </w:rPr>
        <w:t xml:space="preserve">- рейтинг, присуждаемый </w:t>
      </w:r>
      <w:proofErr w:type="spellStart"/>
      <w:r w:rsidR="001A19EE" w:rsidRPr="0034586E">
        <w:rPr>
          <w:sz w:val="24"/>
          <w:szCs w:val="24"/>
          <w:lang w:val="en-US"/>
        </w:rPr>
        <w:t>i</w:t>
      </w:r>
      <w:proofErr w:type="spellEnd"/>
      <w:r w:rsidR="001A19EE" w:rsidRPr="0034586E">
        <w:rPr>
          <w:sz w:val="24"/>
          <w:szCs w:val="24"/>
        </w:rPr>
        <w:t>-ому предложению по указанному критерию;</w:t>
      </w:r>
    </w:p>
    <w:p w:rsidR="001A19EE" w:rsidRPr="0012239A" w:rsidRDefault="001A19EE" w:rsidP="001A19EE">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запроса предложений;</w:t>
      </w:r>
    </w:p>
    <w:p w:rsidR="001A19EE" w:rsidRPr="0012239A" w:rsidRDefault="001A19EE" w:rsidP="001A19EE">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1A19EE" w:rsidRDefault="001A19EE" w:rsidP="001A19EE">
      <w:pPr>
        <w:tabs>
          <w:tab w:val="num" w:pos="0"/>
        </w:tabs>
        <w:spacing w:after="40" w:line="240" w:lineRule="auto"/>
        <w:ind w:firstLine="0"/>
        <w:rPr>
          <w:sz w:val="24"/>
          <w:szCs w:val="24"/>
        </w:rPr>
      </w:pPr>
    </w:p>
    <w:p w:rsidR="001A19EE" w:rsidRPr="00D34A9C" w:rsidRDefault="001A19EE" w:rsidP="001A19EE">
      <w:pPr>
        <w:widowControl w:val="0"/>
        <w:autoSpaceDE w:val="0"/>
        <w:autoSpaceDN w:val="0"/>
        <w:adjustRightInd w:val="0"/>
        <w:spacing w:line="240" w:lineRule="auto"/>
        <w:ind w:right="153" w:firstLine="0"/>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1A19EE" w:rsidRPr="00555CB3" w:rsidRDefault="001A19EE" w:rsidP="001A19EE">
      <w:pPr>
        <w:widowControl w:val="0"/>
        <w:autoSpaceDE w:val="0"/>
        <w:autoSpaceDN w:val="0"/>
        <w:adjustRightInd w:val="0"/>
        <w:spacing w:line="240" w:lineRule="auto"/>
        <w:ind w:right="153"/>
        <w:rPr>
          <w:sz w:val="24"/>
          <w:szCs w:val="24"/>
        </w:rPr>
      </w:pPr>
    </w:p>
    <w:p w:rsidR="001A19EE" w:rsidRDefault="001A19EE" w:rsidP="001A19EE">
      <w:pPr>
        <w:pStyle w:val="af3"/>
        <w:numPr>
          <w:ilvl w:val="0"/>
          <w:numId w:val="18"/>
        </w:numPr>
        <w:tabs>
          <w:tab w:val="left" w:pos="284"/>
        </w:tabs>
        <w:spacing w:line="240" w:lineRule="auto"/>
        <w:rPr>
          <w:sz w:val="24"/>
          <w:szCs w:val="24"/>
        </w:rPr>
      </w:pPr>
      <w:r>
        <w:rPr>
          <w:sz w:val="24"/>
          <w:szCs w:val="24"/>
        </w:rPr>
        <w:t>Количество р</w:t>
      </w:r>
      <w:r w:rsidRPr="00582C40">
        <w:rPr>
          <w:sz w:val="24"/>
          <w:szCs w:val="24"/>
        </w:rPr>
        <w:t>еализованны</w:t>
      </w:r>
      <w:r>
        <w:rPr>
          <w:sz w:val="24"/>
          <w:szCs w:val="24"/>
        </w:rPr>
        <w:t>х</w:t>
      </w:r>
      <w:r w:rsidRPr="00582C40">
        <w:rPr>
          <w:sz w:val="24"/>
          <w:szCs w:val="24"/>
        </w:rPr>
        <w:t xml:space="preserve"> </w:t>
      </w:r>
      <w:r>
        <w:rPr>
          <w:sz w:val="24"/>
          <w:szCs w:val="24"/>
        </w:rPr>
        <w:t xml:space="preserve">аналогичных </w:t>
      </w:r>
      <w:r w:rsidRPr="00582C40">
        <w:rPr>
          <w:sz w:val="24"/>
          <w:szCs w:val="24"/>
        </w:rPr>
        <w:t>проект</w:t>
      </w:r>
      <w:r>
        <w:rPr>
          <w:sz w:val="24"/>
          <w:szCs w:val="24"/>
        </w:rPr>
        <w:t xml:space="preserve">ов </w:t>
      </w:r>
      <w:r w:rsidRPr="00582C40">
        <w:rPr>
          <w:sz w:val="24"/>
          <w:szCs w:val="24"/>
        </w:rPr>
        <w:t xml:space="preserve">в </w:t>
      </w:r>
      <w:r w:rsidRPr="001A19EE">
        <w:rPr>
          <w:sz w:val="24"/>
          <w:szCs w:val="24"/>
        </w:rPr>
        <w:t xml:space="preserve">компаниях Группы </w:t>
      </w:r>
      <w:r>
        <w:rPr>
          <w:sz w:val="24"/>
          <w:szCs w:val="24"/>
        </w:rPr>
        <w:t xml:space="preserve">и/или </w:t>
      </w:r>
      <w:r w:rsidRPr="00582C40">
        <w:rPr>
          <w:sz w:val="24"/>
          <w:szCs w:val="24"/>
        </w:rPr>
        <w:t>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за последние 3 года к моменту вскрытия конве</w:t>
      </w:r>
      <w:r>
        <w:rPr>
          <w:sz w:val="24"/>
          <w:szCs w:val="24"/>
        </w:rPr>
        <w:t>ртов с предложениями на участие</w:t>
      </w:r>
      <w:r w:rsidRPr="00582C40">
        <w:rPr>
          <w:sz w:val="24"/>
          <w:szCs w:val="24"/>
        </w:rPr>
        <w:t xml:space="preserve">,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1A19EE" w:rsidRDefault="001A19EE" w:rsidP="001A19EE">
      <w:pPr>
        <w:pStyle w:val="af3"/>
        <w:tabs>
          <w:tab w:val="left" w:pos="284"/>
        </w:tabs>
        <w:spacing w:line="240" w:lineRule="auto"/>
        <w:ind w:firstLine="0"/>
        <w:rPr>
          <w:sz w:val="24"/>
          <w:szCs w:val="24"/>
        </w:rPr>
      </w:pPr>
    </w:p>
    <w:p w:rsidR="001A19EE" w:rsidRPr="009F4D83" w:rsidRDefault="001A19EE" w:rsidP="001A19EE">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62pt" o:ole="" filled="t">
            <v:fill color2="black"/>
            <v:imagedata r:id="rId15" o:title=""/>
          </v:shape>
          <o:OLEObject Type="Embed" ProgID="Equation.3" ShapeID="_x0000_i1025" DrawAspect="Content" ObjectID="_1474448134" r:id="rId16"/>
        </w:object>
      </w:r>
    </w:p>
    <w:p w:rsidR="001A19EE" w:rsidRPr="00C41522" w:rsidRDefault="001A19EE" w:rsidP="001A19EE">
      <w:pPr>
        <w:widowControl w:val="0"/>
        <w:tabs>
          <w:tab w:val="left" w:pos="0"/>
        </w:tabs>
        <w:rPr>
          <w:sz w:val="24"/>
          <w:szCs w:val="24"/>
        </w:rPr>
      </w:pPr>
      <w:r w:rsidRPr="00212772">
        <w:rPr>
          <w:sz w:val="24"/>
          <w:szCs w:val="24"/>
        </w:rPr>
        <w:t>где:</w:t>
      </w:r>
    </w:p>
    <w:p w:rsidR="001A19EE" w:rsidRPr="00C41522" w:rsidRDefault="001A19EE" w:rsidP="001A19EE">
      <w:pPr>
        <w:widowControl w:val="0"/>
        <w:tabs>
          <w:tab w:val="left" w:pos="0"/>
        </w:tabs>
        <w:rPr>
          <w:sz w:val="24"/>
          <w:szCs w:val="24"/>
        </w:rPr>
      </w:pPr>
      <w:r w:rsidRPr="00C41522">
        <w:rPr>
          <w:position w:val="-18"/>
          <w:sz w:val="24"/>
          <w:szCs w:val="24"/>
        </w:rPr>
        <w:object w:dxaOrig="480" w:dyaOrig="420">
          <v:shape id="_x0000_i1026" type="#_x0000_t75" style="width:21.5pt;height:21pt" o:ole="" fillcolor="window">
            <v:imagedata r:id="rId17" o:title=""/>
          </v:shape>
          <o:OLEObject Type="Embed" ProgID="Equation.3" ShapeID="_x0000_i1026" DrawAspect="Content" ObjectID="_1474448135" r:id="rId18"/>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Pr>
          <w:sz w:val="24"/>
          <w:szCs w:val="24"/>
        </w:rPr>
        <w:t xml:space="preserve">-му предложению </w:t>
      </w:r>
      <w:r w:rsidRPr="00212772">
        <w:rPr>
          <w:sz w:val="24"/>
          <w:szCs w:val="24"/>
        </w:rPr>
        <w:t>по указанному подкритерию;</w:t>
      </w:r>
    </w:p>
    <w:p w:rsidR="001A19EE" w:rsidRPr="00C41522" w:rsidRDefault="001A19EE" w:rsidP="001A19EE">
      <w:pPr>
        <w:widowControl w:val="0"/>
        <w:tabs>
          <w:tab w:val="left" w:pos="0"/>
        </w:tabs>
        <w:spacing w:line="240" w:lineRule="auto"/>
        <w:rPr>
          <w:sz w:val="24"/>
          <w:szCs w:val="24"/>
        </w:rPr>
      </w:pPr>
      <w:proofErr w:type="spellStart"/>
      <w:r>
        <w:rPr>
          <w:sz w:val="24"/>
          <w:szCs w:val="24"/>
          <w:lang w:val="en-US"/>
        </w:rPr>
        <w:t>O</w:t>
      </w:r>
      <w:r w:rsidRPr="00212772">
        <w:rPr>
          <w:sz w:val="24"/>
          <w:szCs w:val="24"/>
          <w:vertAlign w:val="subscript"/>
          <w:lang w:val="en-US"/>
        </w:rPr>
        <w:t>max</w:t>
      </w:r>
      <w:proofErr w:type="spellEnd"/>
      <w:r w:rsidRPr="00212772">
        <w:rPr>
          <w:sz w:val="24"/>
          <w:szCs w:val="24"/>
        </w:rPr>
        <w:t xml:space="preserve"> –</w:t>
      </w:r>
      <w:r w:rsidRPr="00212772">
        <w:rPr>
          <w:i/>
          <w:sz w:val="24"/>
          <w:szCs w:val="24"/>
        </w:rPr>
        <w:t xml:space="preserve"> </w:t>
      </w:r>
      <w:r>
        <w:rPr>
          <w:sz w:val="24"/>
          <w:szCs w:val="24"/>
        </w:rPr>
        <w:t xml:space="preserve">максимальное количество успешно реализованных проектов; </w:t>
      </w:r>
    </w:p>
    <w:p w:rsidR="001A19EE" w:rsidRPr="00C41522" w:rsidRDefault="001A19EE" w:rsidP="001A19EE">
      <w:pPr>
        <w:widowControl w:val="0"/>
        <w:tabs>
          <w:tab w:val="left" w:pos="0"/>
        </w:tabs>
        <w:spacing w:line="240" w:lineRule="auto"/>
        <w:rPr>
          <w:sz w:val="24"/>
          <w:szCs w:val="24"/>
        </w:rPr>
      </w:pPr>
      <w:r>
        <w:rPr>
          <w:sz w:val="24"/>
          <w:szCs w:val="24"/>
        </w:rPr>
        <w:t>О</w:t>
      </w:r>
      <w:proofErr w:type="spellStart"/>
      <w:proofErr w:type="gramStart"/>
      <w:r w:rsidRPr="00212772">
        <w:rPr>
          <w:sz w:val="24"/>
          <w:szCs w:val="24"/>
          <w:vertAlign w:val="subscript"/>
          <w:lang w:val="en-US"/>
        </w:rPr>
        <w:t>i</w:t>
      </w:r>
      <w:proofErr w:type="spellEnd"/>
      <w:proofErr w:type="gramEnd"/>
      <w:r>
        <w:rPr>
          <w:sz w:val="24"/>
          <w:szCs w:val="24"/>
        </w:rPr>
        <w:t xml:space="preserve"> - количество проектов успешно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1A19EE" w:rsidRPr="00C1388E" w:rsidRDefault="001A19EE" w:rsidP="001A19EE">
      <w:pPr>
        <w:pStyle w:val="af3"/>
        <w:tabs>
          <w:tab w:val="left" w:pos="284"/>
        </w:tabs>
        <w:spacing w:line="240" w:lineRule="auto"/>
        <w:ind w:firstLine="0"/>
        <w:rPr>
          <w:sz w:val="24"/>
          <w:szCs w:val="24"/>
        </w:rPr>
      </w:pPr>
    </w:p>
    <w:p w:rsidR="001A19EE" w:rsidRDefault="001A19EE" w:rsidP="001A19EE">
      <w:pPr>
        <w:spacing w:line="240" w:lineRule="auto"/>
        <w:ind w:firstLine="0"/>
        <w:rPr>
          <w:sz w:val="24"/>
          <w:szCs w:val="24"/>
        </w:rPr>
      </w:pPr>
    </w:p>
    <w:p w:rsidR="001A19EE" w:rsidRDefault="001A19EE" w:rsidP="001A19EE">
      <w:pPr>
        <w:pStyle w:val="af3"/>
        <w:numPr>
          <w:ilvl w:val="0"/>
          <w:numId w:val="18"/>
        </w:numPr>
        <w:tabs>
          <w:tab w:val="left" w:pos="284"/>
        </w:tabs>
        <w:spacing w:line="240" w:lineRule="auto"/>
        <w:rPr>
          <w:sz w:val="24"/>
          <w:szCs w:val="24"/>
        </w:rPr>
      </w:pPr>
      <w:r>
        <w:rPr>
          <w:sz w:val="24"/>
          <w:szCs w:val="24"/>
        </w:rPr>
        <w:t xml:space="preserve">Наличие отзывов по аналогичным реализованным проектам </w:t>
      </w:r>
      <w:r w:rsidRPr="00582C40">
        <w:rPr>
          <w:sz w:val="24"/>
          <w:szCs w:val="24"/>
        </w:rPr>
        <w:t>в компаниях Группы</w:t>
      </w:r>
      <w:r>
        <w:rPr>
          <w:sz w:val="24"/>
          <w:szCs w:val="24"/>
        </w:rPr>
        <w:t xml:space="preserve"> и/или</w:t>
      </w:r>
      <w:r w:rsidRPr="00582C40">
        <w:rPr>
          <w:sz w:val="24"/>
          <w:szCs w:val="24"/>
        </w:rPr>
        <w:t xml:space="preserve">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за последние 3 года к моменту вскрытия конве</w:t>
      </w:r>
      <w:r>
        <w:rPr>
          <w:sz w:val="24"/>
          <w:szCs w:val="24"/>
        </w:rPr>
        <w:t>ртов с предложениями на участие</w:t>
      </w:r>
      <w:r w:rsidRPr="00582C40">
        <w:rPr>
          <w:sz w:val="24"/>
          <w:szCs w:val="24"/>
        </w:rPr>
        <w:t xml:space="preserve">,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1A19EE" w:rsidRDefault="001A19EE" w:rsidP="001A19EE">
      <w:pPr>
        <w:pStyle w:val="af3"/>
        <w:spacing w:line="240" w:lineRule="auto"/>
        <w:ind w:firstLine="0"/>
        <w:rPr>
          <w:sz w:val="24"/>
          <w:szCs w:val="24"/>
        </w:rPr>
      </w:pPr>
    </w:p>
    <w:p w:rsidR="001A19EE" w:rsidRPr="009E7D5E" w:rsidRDefault="001A19EE" w:rsidP="001A19EE">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1.5pt;height:48pt" o:ole="" filled="t">
            <v:fill color2="black"/>
            <v:imagedata r:id="rId19" o:title=""/>
          </v:shape>
          <o:OLEObject Type="Embed" ProgID="Equation.3" ShapeID="_x0000_i1027" DrawAspect="Content" ObjectID="_1474448136" r:id="rId20"/>
        </w:object>
      </w:r>
    </w:p>
    <w:p w:rsidR="001A19EE" w:rsidRPr="009E7D5E" w:rsidRDefault="001A19EE" w:rsidP="001A19EE">
      <w:pPr>
        <w:widowControl w:val="0"/>
        <w:tabs>
          <w:tab w:val="left" w:pos="0"/>
        </w:tabs>
        <w:rPr>
          <w:sz w:val="24"/>
          <w:szCs w:val="24"/>
        </w:rPr>
      </w:pPr>
      <w:r w:rsidRPr="009E7D5E">
        <w:rPr>
          <w:sz w:val="24"/>
          <w:szCs w:val="24"/>
        </w:rPr>
        <w:t>где:</w:t>
      </w:r>
    </w:p>
    <w:p w:rsidR="001A19EE" w:rsidRPr="009E7D5E" w:rsidRDefault="001A19EE" w:rsidP="001A19EE">
      <w:pPr>
        <w:widowControl w:val="0"/>
        <w:tabs>
          <w:tab w:val="left" w:pos="0"/>
        </w:tabs>
        <w:rPr>
          <w:sz w:val="24"/>
          <w:szCs w:val="24"/>
        </w:rPr>
      </w:pPr>
      <w:r w:rsidRPr="009E7D5E">
        <w:rPr>
          <w:position w:val="-18"/>
          <w:sz w:val="24"/>
          <w:szCs w:val="24"/>
        </w:rPr>
        <w:object w:dxaOrig="480" w:dyaOrig="420">
          <v:shape id="_x0000_i1028" type="#_x0000_t75" style="width:21.5pt;height:21pt" o:ole="" fillcolor="window">
            <v:imagedata r:id="rId21" o:title=""/>
          </v:shape>
          <o:OLEObject Type="Embed" ProgID="Equation.3" ShapeID="_x0000_i1028" DrawAspect="Content" ObjectID="_1474448137" r:id="rId22"/>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w:t>
      </w:r>
      <w:r>
        <w:rPr>
          <w:sz w:val="24"/>
          <w:szCs w:val="24"/>
        </w:rPr>
        <w:t xml:space="preserve"> </w:t>
      </w:r>
      <w:r w:rsidRPr="009E7D5E">
        <w:rPr>
          <w:sz w:val="24"/>
          <w:szCs w:val="24"/>
        </w:rPr>
        <w:t>по указанному подкритерию;</w:t>
      </w:r>
    </w:p>
    <w:p w:rsidR="001A19EE" w:rsidRPr="009E7D5E" w:rsidRDefault="001A19EE" w:rsidP="001A19EE">
      <w:pPr>
        <w:widowControl w:val="0"/>
        <w:tabs>
          <w:tab w:val="left" w:pos="0"/>
        </w:tabs>
        <w:spacing w:line="240" w:lineRule="auto"/>
        <w:rPr>
          <w:sz w:val="24"/>
          <w:szCs w:val="24"/>
        </w:rPr>
      </w:pPr>
      <w:proofErr w:type="gramStart"/>
      <w:r>
        <w:rPr>
          <w:sz w:val="24"/>
          <w:szCs w:val="24"/>
        </w:rPr>
        <w:t>Р</w:t>
      </w:r>
      <w:proofErr w:type="gramEnd"/>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наибольшее количество</w:t>
      </w:r>
      <w:r>
        <w:rPr>
          <w:sz w:val="24"/>
          <w:szCs w:val="24"/>
        </w:rPr>
        <w:t xml:space="preserve"> позитивных отзывов,</w:t>
      </w:r>
    </w:p>
    <w:p w:rsidR="001A19EE" w:rsidRPr="009E7D5E" w:rsidRDefault="001A19EE" w:rsidP="001A19EE">
      <w:pPr>
        <w:widowControl w:val="0"/>
        <w:tabs>
          <w:tab w:val="left" w:pos="0"/>
        </w:tabs>
        <w:spacing w:line="240" w:lineRule="auto"/>
        <w:rPr>
          <w:sz w:val="24"/>
          <w:szCs w:val="24"/>
        </w:rPr>
      </w:pPr>
      <w:r>
        <w:rPr>
          <w:sz w:val="24"/>
          <w:szCs w:val="24"/>
        </w:rPr>
        <w:t>Р</w:t>
      </w:r>
      <w:proofErr w:type="spellStart"/>
      <w:proofErr w:type="gramStart"/>
      <w:r w:rsidRPr="009E7D5E">
        <w:rPr>
          <w:sz w:val="24"/>
          <w:szCs w:val="24"/>
          <w:vertAlign w:val="subscript"/>
          <w:lang w:val="en-US"/>
        </w:rPr>
        <w:t>i</w:t>
      </w:r>
      <w:proofErr w:type="spellEnd"/>
      <w:proofErr w:type="gramEnd"/>
      <w:r>
        <w:rPr>
          <w:sz w:val="24"/>
          <w:szCs w:val="24"/>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1A19EE" w:rsidRDefault="001A19EE" w:rsidP="001A19EE">
      <w:pPr>
        <w:pStyle w:val="af3"/>
        <w:spacing w:line="240" w:lineRule="auto"/>
        <w:ind w:firstLine="0"/>
        <w:rPr>
          <w:sz w:val="24"/>
          <w:szCs w:val="24"/>
        </w:rPr>
      </w:pPr>
    </w:p>
    <w:p w:rsidR="001A19EE" w:rsidRDefault="001A19EE" w:rsidP="001A19EE">
      <w:pPr>
        <w:pStyle w:val="af3"/>
        <w:numPr>
          <w:ilvl w:val="0"/>
          <w:numId w:val="18"/>
        </w:numPr>
        <w:tabs>
          <w:tab w:val="num" w:pos="0"/>
        </w:tabs>
        <w:spacing w:after="40" w:line="240" w:lineRule="auto"/>
        <w:ind w:firstLine="0"/>
        <w:rPr>
          <w:sz w:val="24"/>
          <w:szCs w:val="24"/>
        </w:rPr>
      </w:pPr>
      <w:r w:rsidRPr="00EA3294">
        <w:rPr>
          <w:sz w:val="24"/>
          <w:szCs w:val="24"/>
        </w:rPr>
        <w:t xml:space="preserve">Оценка </w:t>
      </w:r>
      <w:r>
        <w:rPr>
          <w:sz w:val="24"/>
          <w:szCs w:val="24"/>
        </w:rPr>
        <w:t xml:space="preserve">проектной команды </w:t>
      </w:r>
      <w:r w:rsidRPr="00EA3294">
        <w:rPr>
          <w:sz w:val="24"/>
          <w:szCs w:val="24"/>
        </w:rPr>
        <w:t xml:space="preserve">Участника по </w:t>
      </w:r>
      <w:r>
        <w:rPr>
          <w:sz w:val="24"/>
          <w:szCs w:val="24"/>
        </w:rPr>
        <w:t xml:space="preserve">итогам собеседования </w:t>
      </w:r>
      <w:r w:rsidRPr="00EA3294">
        <w:rPr>
          <w:sz w:val="24"/>
          <w:szCs w:val="24"/>
        </w:rPr>
        <w:t>определяется как среднее арифметическое оценок в баллах всех членов Рабочей группы.</w:t>
      </w:r>
      <w:r w:rsidRPr="00EA3294">
        <w:rPr>
          <w:rFonts w:ascii="Calibri" w:hAnsi="Calibri" w:cs="Calibri"/>
        </w:rPr>
        <w:t xml:space="preserve"> </w:t>
      </w:r>
      <w:r w:rsidRPr="00EA3294">
        <w:rPr>
          <w:sz w:val="24"/>
          <w:szCs w:val="24"/>
        </w:rPr>
        <w:t>К</w:t>
      </w:r>
      <w:r w:rsidRPr="00EA3294">
        <w:rPr>
          <w:sz w:val="24"/>
          <w:szCs w:val="24"/>
          <w:vertAlign w:val="subscript"/>
        </w:rPr>
        <w:t>К</w:t>
      </w:r>
      <w:proofErr w:type="spellStart"/>
      <w:r w:rsidRPr="00EA3294">
        <w:rPr>
          <w:sz w:val="24"/>
          <w:szCs w:val="24"/>
          <w:lang w:val="en-US"/>
        </w:rPr>
        <w:t>i</w:t>
      </w:r>
      <w:proofErr w:type="spellEnd"/>
      <w:r w:rsidRPr="00EA3294">
        <w:rPr>
          <w:sz w:val="24"/>
          <w:szCs w:val="24"/>
        </w:rPr>
        <w:t>=((К</w:t>
      </w:r>
      <w:r w:rsidRPr="00EA3294">
        <w:rPr>
          <w:sz w:val="24"/>
          <w:szCs w:val="24"/>
          <w:vertAlign w:val="subscript"/>
        </w:rPr>
        <w:t>К</w:t>
      </w:r>
      <w:proofErr w:type="gramStart"/>
      <w:r w:rsidRPr="00EA3294">
        <w:rPr>
          <w:sz w:val="24"/>
          <w:szCs w:val="24"/>
          <w:vertAlign w:val="subscript"/>
        </w:rPr>
        <w:t>1</w:t>
      </w:r>
      <w:proofErr w:type="gramEnd"/>
      <w:r w:rsidRPr="00EA3294">
        <w:rPr>
          <w:sz w:val="24"/>
          <w:szCs w:val="24"/>
        </w:rPr>
        <w:t>+К</w:t>
      </w:r>
      <w:r w:rsidRPr="00EA3294">
        <w:rPr>
          <w:sz w:val="24"/>
          <w:szCs w:val="24"/>
          <w:vertAlign w:val="subscript"/>
        </w:rPr>
        <w:t>К2</w:t>
      </w:r>
      <w:r w:rsidRPr="00EA3294">
        <w:rPr>
          <w:sz w:val="24"/>
          <w:szCs w:val="24"/>
        </w:rPr>
        <w:t>+К</w:t>
      </w:r>
      <w:r w:rsidRPr="00EA3294">
        <w:rPr>
          <w:sz w:val="24"/>
          <w:szCs w:val="24"/>
          <w:vertAlign w:val="subscript"/>
        </w:rPr>
        <w:t>К3</w:t>
      </w:r>
      <w:r w:rsidRPr="00EA3294">
        <w:rPr>
          <w:sz w:val="24"/>
          <w:szCs w:val="24"/>
        </w:rPr>
        <w:t>+…+К</w:t>
      </w:r>
      <w:r w:rsidRPr="00EA3294">
        <w:rPr>
          <w:sz w:val="24"/>
          <w:szCs w:val="24"/>
          <w:vertAlign w:val="subscript"/>
        </w:rPr>
        <w:t>К</w:t>
      </w:r>
      <w:r w:rsidRPr="00EA3294">
        <w:rPr>
          <w:sz w:val="24"/>
          <w:szCs w:val="24"/>
          <w:lang w:val="en-US"/>
        </w:rPr>
        <w:t>n</w:t>
      </w:r>
      <w:r w:rsidRPr="00EA3294">
        <w:rPr>
          <w:sz w:val="24"/>
          <w:szCs w:val="24"/>
        </w:rPr>
        <w:t>)/</w:t>
      </w:r>
      <w:r w:rsidRPr="00EA3294">
        <w:rPr>
          <w:sz w:val="24"/>
          <w:szCs w:val="24"/>
          <w:lang w:val="en-US"/>
        </w:rPr>
        <w:t>n</w:t>
      </w:r>
      <w:r w:rsidRPr="00EA3294">
        <w:rPr>
          <w:sz w:val="24"/>
          <w:szCs w:val="24"/>
        </w:rPr>
        <w:t>), где</w:t>
      </w:r>
    </w:p>
    <w:p w:rsidR="00B4649C" w:rsidRDefault="00B4649C" w:rsidP="00B4649C">
      <w:pPr>
        <w:pStyle w:val="af3"/>
        <w:spacing w:after="40" w:line="240" w:lineRule="auto"/>
        <w:ind w:firstLine="0"/>
        <w:rPr>
          <w:sz w:val="24"/>
          <w:szCs w:val="24"/>
        </w:rPr>
      </w:pPr>
    </w:p>
    <w:p w:rsidR="00B4649C" w:rsidRDefault="00B4649C" w:rsidP="00B4649C">
      <w:pPr>
        <w:tabs>
          <w:tab w:val="left" w:pos="284"/>
        </w:tabs>
        <w:spacing w:line="240" w:lineRule="auto"/>
        <w:ind w:firstLine="560"/>
        <w:rPr>
          <w:sz w:val="24"/>
          <w:szCs w:val="24"/>
        </w:rPr>
      </w:pPr>
      <w:r>
        <w:rPr>
          <w:sz w:val="24"/>
          <w:szCs w:val="24"/>
        </w:rPr>
        <w:lastRenderedPageBreak/>
        <w:t>0 баллов – сведения о проектной команде не персонифицированы, экспертная оценка компетенций команды – низкая или недостаточная;</w:t>
      </w:r>
    </w:p>
    <w:p w:rsidR="00B4649C" w:rsidRDefault="00B4649C" w:rsidP="00B4649C">
      <w:pPr>
        <w:tabs>
          <w:tab w:val="left" w:pos="284"/>
        </w:tabs>
        <w:spacing w:line="240" w:lineRule="auto"/>
        <w:ind w:firstLine="560"/>
        <w:rPr>
          <w:sz w:val="24"/>
          <w:szCs w:val="24"/>
        </w:rPr>
      </w:pPr>
      <w:r>
        <w:rPr>
          <w:sz w:val="24"/>
          <w:szCs w:val="24"/>
        </w:rPr>
        <w:t>20 баллов – приведены персональные сведения о составе проектной команды, экспертная оценка компетенций команды достаточная;</w:t>
      </w:r>
    </w:p>
    <w:p w:rsidR="00B4649C" w:rsidRDefault="00B4649C" w:rsidP="00B4649C">
      <w:pPr>
        <w:tabs>
          <w:tab w:val="left" w:pos="284"/>
        </w:tabs>
        <w:spacing w:line="240" w:lineRule="auto"/>
        <w:ind w:firstLine="560"/>
        <w:rPr>
          <w:sz w:val="24"/>
          <w:szCs w:val="24"/>
        </w:rPr>
      </w:pPr>
      <w:r>
        <w:rPr>
          <w:sz w:val="24"/>
          <w:szCs w:val="24"/>
        </w:rPr>
        <w:t>30 баллов - приведены персональные сведения о составе проектной команды, экспертная оценка компетенций команды хорошая;</w:t>
      </w:r>
    </w:p>
    <w:p w:rsidR="00B4649C" w:rsidRDefault="00B4649C" w:rsidP="00B4649C">
      <w:pPr>
        <w:tabs>
          <w:tab w:val="left" w:pos="284"/>
        </w:tabs>
        <w:spacing w:line="240" w:lineRule="auto"/>
        <w:ind w:firstLine="560"/>
        <w:rPr>
          <w:sz w:val="24"/>
          <w:szCs w:val="24"/>
        </w:rPr>
      </w:pPr>
      <w:r>
        <w:rPr>
          <w:sz w:val="24"/>
          <w:szCs w:val="24"/>
        </w:rPr>
        <w:t>40 баллов – приведены персональные сведения о составе проектной команды, экспертная оценка компетенций команды отличная, в дополнение к предыдущему выше указанных Заказчиком компетенций.</w:t>
      </w:r>
    </w:p>
    <w:p w:rsidR="00B4649C" w:rsidRDefault="00B4649C" w:rsidP="001A19EE">
      <w:pPr>
        <w:autoSpaceDE w:val="0"/>
        <w:autoSpaceDN w:val="0"/>
        <w:adjustRightInd w:val="0"/>
        <w:spacing w:line="240" w:lineRule="auto"/>
        <w:ind w:firstLine="0"/>
        <w:rPr>
          <w:sz w:val="24"/>
          <w:szCs w:val="24"/>
        </w:rPr>
      </w:pPr>
    </w:p>
    <w:p w:rsidR="001A19EE" w:rsidRDefault="001A19EE" w:rsidP="001A19EE">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1A19EE" w:rsidRDefault="001A19EE" w:rsidP="001A19EE">
      <w:pPr>
        <w:autoSpaceDE w:val="0"/>
        <w:autoSpaceDN w:val="0"/>
        <w:adjustRightInd w:val="0"/>
        <w:spacing w:line="240" w:lineRule="auto"/>
        <w:ind w:firstLine="540"/>
        <w:rPr>
          <w:sz w:val="24"/>
          <w:szCs w:val="24"/>
        </w:rPr>
      </w:pPr>
    </w:p>
    <w:p w:rsidR="001A19EE" w:rsidRPr="002D4E43" w:rsidRDefault="001A19EE" w:rsidP="001A19EE">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55%</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)*45%</w:t>
      </w:r>
    </w:p>
    <w:p w:rsidR="001A19EE" w:rsidRDefault="001A19EE" w:rsidP="001A19EE">
      <w:pPr>
        <w:autoSpaceDE w:val="0"/>
        <w:autoSpaceDN w:val="0"/>
        <w:adjustRightInd w:val="0"/>
        <w:spacing w:line="240" w:lineRule="auto"/>
        <w:ind w:firstLine="540"/>
        <w:rPr>
          <w:sz w:val="24"/>
          <w:szCs w:val="24"/>
        </w:rPr>
      </w:pPr>
    </w:p>
    <w:p w:rsidR="001A19EE" w:rsidRPr="00332CD6" w:rsidRDefault="001A19EE" w:rsidP="001A19EE">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1A19EE" w:rsidRDefault="001A19EE" w:rsidP="001A19EE">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1A19EE" w:rsidRPr="00332CD6" w:rsidRDefault="001A19EE" w:rsidP="001A19EE">
      <w:pPr>
        <w:autoSpaceDE w:val="0"/>
        <w:autoSpaceDN w:val="0"/>
        <w:adjustRightInd w:val="0"/>
        <w:spacing w:line="240" w:lineRule="auto"/>
        <w:ind w:firstLine="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1A19EE" w:rsidRDefault="001A19EE" w:rsidP="001A19EE">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B4649C" w:rsidRDefault="00B4649C" w:rsidP="001442FE">
      <w:pPr>
        <w:autoSpaceDE w:val="0"/>
        <w:autoSpaceDN w:val="0"/>
        <w:adjustRightInd w:val="0"/>
        <w:spacing w:line="240" w:lineRule="auto"/>
        <w:ind w:firstLine="0"/>
        <w:rPr>
          <w:sz w:val="24"/>
          <w:szCs w:val="24"/>
        </w:rPr>
      </w:pPr>
    </w:p>
    <w:p w:rsidR="00B4649C" w:rsidRDefault="001A19EE" w:rsidP="001442FE">
      <w:pPr>
        <w:autoSpaceDE w:val="0"/>
        <w:autoSpaceDN w:val="0"/>
        <w:adjustRightInd w:val="0"/>
        <w:spacing w:line="240" w:lineRule="auto"/>
        <w:ind w:firstLine="0"/>
        <w:rPr>
          <w:sz w:val="24"/>
          <w:szCs w:val="24"/>
        </w:rPr>
      </w:pPr>
      <w:r>
        <w:rPr>
          <w:sz w:val="24"/>
          <w:szCs w:val="24"/>
        </w:rPr>
        <w:t>Организатор оставляет за собой право осуществлять оценку предложений Участников отдельно по</w:t>
      </w:r>
      <w:r w:rsidR="0089440F">
        <w:rPr>
          <w:sz w:val="24"/>
          <w:szCs w:val="24"/>
        </w:rPr>
        <w:t xml:space="preserve"> каждой позиции в </w:t>
      </w:r>
      <w:r>
        <w:rPr>
          <w:sz w:val="24"/>
          <w:szCs w:val="24"/>
        </w:rPr>
        <w:t xml:space="preserve"> состав</w:t>
      </w:r>
      <w:r w:rsidR="0089440F">
        <w:rPr>
          <w:sz w:val="24"/>
          <w:szCs w:val="24"/>
        </w:rPr>
        <w:t>е</w:t>
      </w:r>
      <w:r>
        <w:rPr>
          <w:sz w:val="24"/>
          <w:szCs w:val="24"/>
        </w:rPr>
        <w:t xml:space="preserve"> работ, а именно: </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поставка оборудования, </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работы по модернизации, </w:t>
      </w:r>
    </w:p>
    <w:p w:rsidR="00B4649C" w:rsidRDefault="00B4649C" w:rsidP="00B4649C">
      <w:pPr>
        <w:pStyle w:val="af3"/>
        <w:numPr>
          <w:ilvl w:val="0"/>
          <w:numId w:val="47"/>
        </w:numPr>
        <w:autoSpaceDE w:val="0"/>
        <w:autoSpaceDN w:val="0"/>
        <w:adjustRightInd w:val="0"/>
        <w:spacing w:line="240" w:lineRule="auto"/>
        <w:rPr>
          <w:sz w:val="24"/>
          <w:szCs w:val="24"/>
        </w:rPr>
      </w:pPr>
      <w:r>
        <w:rPr>
          <w:sz w:val="24"/>
          <w:szCs w:val="24"/>
        </w:rPr>
        <w:t>работы по настройке рабочих станций,</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работы по сертификации. </w:t>
      </w:r>
    </w:p>
    <w:p w:rsidR="00B4649C" w:rsidRDefault="00B4649C" w:rsidP="00B4649C">
      <w:pPr>
        <w:pStyle w:val="af3"/>
        <w:autoSpaceDE w:val="0"/>
        <w:autoSpaceDN w:val="0"/>
        <w:adjustRightInd w:val="0"/>
        <w:spacing w:line="240" w:lineRule="auto"/>
        <w:ind w:firstLine="0"/>
        <w:rPr>
          <w:sz w:val="24"/>
          <w:szCs w:val="24"/>
        </w:rPr>
      </w:pPr>
    </w:p>
    <w:p w:rsidR="00B4649C" w:rsidRDefault="001A19EE" w:rsidP="00B4649C">
      <w:pPr>
        <w:pStyle w:val="af3"/>
        <w:autoSpaceDE w:val="0"/>
        <w:autoSpaceDN w:val="0"/>
        <w:adjustRightInd w:val="0"/>
        <w:spacing w:line="240" w:lineRule="auto"/>
        <w:ind w:left="0" w:firstLine="0"/>
        <w:rPr>
          <w:sz w:val="24"/>
          <w:szCs w:val="24"/>
        </w:rPr>
      </w:pPr>
      <w:r w:rsidRPr="00B4649C">
        <w:rPr>
          <w:sz w:val="24"/>
          <w:szCs w:val="24"/>
        </w:rPr>
        <w:t>В таком случае итоговый рейтинг рассчитывается отдельно по каждому составу работ</w:t>
      </w:r>
      <w:r w:rsidR="00B4649C">
        <w:rPr>
          <w:sz w:val="24"/>
          <w:szCs w:val="24"/>
        </w:rPr>
        <w:t xml:space="preserve"> по вышеуказанным формулам.</w:t>
      </w:r>
    </w:p>
    <w:p w:rsidR="00B4649C" w:rsidRDefault="00B4649C" w:rsidP="00B4649C">
      <w:pPr>
        <w:pStyle w:val="af3"/>
        <w:autoSpaceDE w:val="0"/>
        <w:autoSpaceDN w:val="0"/>
        <w:adjustRightInd w:val="0"/>
        <w:spacing w:line="240" w:lineRule="auto"/>
        <w:ind w:left="0" w:firstLine="0"/>
        <w:rPr>
          <w:sz w:val="24"/>
          <w:szCs w:val="24"/>
        </w:rPr>
      </w:pPr>
    </w:p>
    <w:p w:rsidR="00F154E4" w:rsidRPr="00B4649C" w:rsidRDefault="0089440F" w:rsidP="00B4649C">
      <w:pPr>
        <w:pStyle w:val="af3"/>
        <w:autoSpaceDE w:val="0"/>
        <w:autoSpaceDN w:val="0"/>
        <w:adjustRightInd w:val="0"/>
        <w:spacing w:line="240" w:lineRule="auto"/>
        <w:ind w:left="0" w:firstLine="0"/>
        <w:rPr>
          <w:sz w:val="24"/>
          <w:szCs w:val="24"/>
        </w:rPr>
      </w:pPr>
      <w:r w:rsidRPr="0089440F">
        <w:rPr>
          <w:b/>
          <w:color w:val="FF0000"/>
          <w:sz w:val="24"/>
          <w:szCs w:val="24"/>
        </w:rPr>
        <w:t>ВНИМАНИЕ!!!</w:t>
      </w:r>
      <w:r w:rsidRPr="0089440F">
        <w:rPr>
          <w:color w:val="FF0000"/>
          <w:sz w:val="24"/>
          <w:szCs w:val="24"/>
        </w:rPr>
        <w:t xml:space="preserve"> </w:t>
      </w:r>
      <w:r w:rsidR="001442FE" w:rsidRPr="00B4649C">
        <w:rPr>
          <w:sz w:val="24"/>
          <w:szCs w:val="24"/>
        </w:rPr>
        <w:t xml:space="preserve">Организатор </w:t>
      </w:r>
      <w:r w:rsidR="00B4649C">
        <w:rPr>
          <w:sz w:val="24"/>
          <w:szCs w:val="24"/>
        </w:rPr>
        <w:t xml:space="preserve">отдает предпочтение о проведении закупки единым лотом, но оставляет </w:t>
      </w:r>
      <w:r w:rsidR="001442FE" w:rsidRPr="00B4649C">
        <w:rPr>
          <w:sz w:val="24"/>
          <w:szCs w:val="24"/>
        </w:rPr>
        <w:t>за собой право о заключении договоров на выполнение работ по предмету закупки отдельно по каждому виду работ с Участниками, набравшими наивысшие рейтинги отдельно по каждо</w:t>
      </w:r>
      <w:r>
        <w:rPr>
          <w:sz w:val="24"/>
          <w:szCs w:val="24"/>
        </w:rPr>
        <w:t>й позиции в составе работ</w:t>
      </w:r>
      <w:r w:rsidR="001442FE" w:rsidRPr="00B4649C">
        <w:rPr>
          <w:sz w:val="24"/>
          <w:szCs w:val="24"/>
        </w:rPr>
        <w:t>.</w:t>
      </w:r>
      <w:r w:rsidR="00C52222" w:rsidRPr="00B4649C">
        <w:rPr>
          <w:sz w:val="24"/>
          <w:szCs w:val="24"/>
        </w:rPr>
        <w:tab/>
      </w:r>
      <w:r w:rsidR="001A19EE" w:rsidRPr="00B4649C">
        <w:rPr>
          <w:sz w:val="24"/>
          <w:szCs w:val="24"/>
        </w:rPr>
        <w:t xml:space="preserve"> </w:t>
      </w:r>
    </w:p>
    <w:p w:rsidR="00B41AFB" w:rsidRDefault="00B41AFB" w:rsidP="00E61DF3">
      <w:pPr>
        <w:tabs>
          <w:tab w:val="num" w:pos="0"/>
        </w:tabs>
        <w:spacing w:line="240" w:lineRule="auto"/>
        <w:ind w:firstLine="0"/>
        <w:rPr>
          <w:i/>
          <w:sz w:val="24"/>
          <w:szCs w:val="24"/>
        </w:rPr>
      </w:pPr>
    </w:p>
    <w:p w:rsidR="00E61DF3" w:rsidRPr="00E61DF3" w:rsidRDefault="00E61DF3" w:rsidP="00A97359">
      <w:pPr>
        <w:pStyle w:val="23"/>
        <w:numPr>
          <w:ilvl w:val="1"/>
          <w:numId w:val="11"/>
        </w:numPr>
        <w:spacing w:before="0" w:after="0"/>
        <w:ind w:left="0" w:firstLine="0"/>
        <w:rPr>
          <w:rFonts w:ascii="Times New Roman" w:hAnsi="Times New Roman"/>
          <w:sz w:val="24"/>
          <w:szCs w:val="24"/>
        </w:rPr>
      </w:pPr>
      <w:bookmarkStart w:id="93" w:name="_Ref93697814"/>
      <w:bookmarkStart w:id="94" w:name="_Toc98254003"/>
      <w:bookmarkStart w:id="95" w:name="_Toc399785329"/>
      <w:r w:rsidRPr="00E61DF3">
        <w:rPr>
          <w:rFonts w:ascii="Times New Roman" w:hAnsi="Times New Roman"/>
          <w:sz w:val="24"/>
          <w:szCs w:val="24"/>
        </w:rPr>
        <w:t>Проведение переговоров</w:t>
      </w:r>
      <w:bookmarkEnd w:id="93"/>
      <w:bookmarkEnd w:id="94"/>
      <w:bookmarkEnd w:id="95"/>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FC0A4E">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FC0A4E">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A97359">
      <w:pPr>
        <w:numPr>
          <w:ilvl w:val="0"/>
          <w:numId w:val="5"/>
        </w:numPr>
        <w:tabs>
          <w:tab w:val="num" w:pos="0"/>
        </w:tabs>
        <w:spacing w:line="240" w:lineRule="auto"/>
        <w:ind w:left="0" w:firstLine="0"/>
        <w:rPr>
          <w:sz w:val="24"/>
          <w:szCs w:val="24"/>
        </w:rPr>
      </w:pPr>
      <w:r w:rsidRPr="00485B48">
        <w:rPr>
          <w:sz w:val="24"/>
          <w:szCs w:val="24"/>
        </w:rPr>
        <w:lastRenderedPageBreak/>
        <w:t>любые переговоры между Организатором и Участником носят конфиденциальный характер;</w:t>
      </w:r>
    </w:p>
    <w:p w:rsidR="00E61DF3" w:rsidRPr="00485B48" w:rsidRDefault="00E61DF3" w:rsidP="00A97359">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A97359">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A97359">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w:t>
      </w:r>
      <w:r w:rsidR="000B1352">
        <w:rPr>
          <w:sz w:val="24"/>
          <w:szCs w:val="24"/>
        </w:rPr>
        <w:t>Сбора предложений</w:t>
      </w:r>
      <w:r w:rsidRPr="00485B48">
        <w:rPr>
          <w:sz w:val="24"/>
          <w:szCs w:val="24"/>
        </w:rPr>
        <w:t xml:space="preserve">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12"/>
        <w:numPr>
          <w:ilvl w:val="0"/>
          <w:numId w:val="11"/>
        </w:numPr>
        <w:spacing w:before="0" w:after="0"/>
        <w:ind w:left="0" w:firstLine="0"/>
        <w:rPr>
          <w:rFonts w:ascii="Times New Roman" w:hAnsi="Times New Roman"/>
          <w:sz w:val="24"/>
          <w:szCs w:val="24"/>
        </w:rPr>
      </w:pPr>
      <w:bookmarkStart w:id="96" w:name="_Ref55280474"/>
      <w:bookmarkStart w:id="97" w:name="_Toc55285356"/>
      <w:bookmarkStart w:id="98" w:name="_Toc55305388"/>
      <w:bookmarkStart w:id="99" w:name="_Toc57314659"/>
      <w:bookmarkStart w:id="100" w:name="_Toc69728973"/>
      <w:bookmarkStart w:id="101" w:name="_Toc189545082"/>
      <w:bookmarkStart w:id="102" w:name="_Toc399785330"/>
      <w:r w:rsidRPr="00BA08E8">
        <w:rPr>
          <w:rFonts w:ascii="Times New Roman" w:hAnsi="Times New Roman"/>
          <w:sz w:val="24"/>
          <w:szCs w:val="24"/>
        </w:rPr>
        <w:t>Подписание Договора</w:t>
      </w:r>
      <w:bookmarkEnd w:id="96"/>
      <w:bookmarkEnd w:id="97"/>
      <w:bookmarkEnd w:id="98"/>
      <w:bookmarkEnd w:id="99"/>
      <w:bookmarkEnd w:id="100"/>
      <w:bookmarkEnd w:id="101"/>
      <w:bookmarkEnd w:id="102"/>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03" w:name="_Ref56222958"/>
      <w:r w:rsidRPr="00BA08E8">
        <w:rPr>
          <w:sz w:val="24"/>
          <w:szCs w:val="24"/>
        </w:rPr>
        <w:t xml:space="preserve">Договор между Организатором и Победителем подписывается в течение </w:t>
      </w:r>
      <w:r w:rsidR="007800C8">
        <w:rPr>
          <w:sz w:val="24"/>
          <w:szCs w:val="24"/>
        </w:rPr>
        <w:t>10</w:t>
      </w:r>
      <w:r w:rsidR="00FD7A55">
        <w:rPr>
          <w:sz w:val="24"/>
          <w:szCs w:val="24"/>
        </w:rPr>
        <w:t xml:space="preserve">-ти </w:t>
      </w:r>
      <w:r w:rsidR="00FC0A4E">
        <w:rPr>
          <w:sz w:val="24"/>
          <w:szCs w:val="24"/>
        </w:rPr>
        <w:t xml:space="preserve">рабочих </w:t>
      </w:r>
      <w:r w:rsidR="00FD7A55">
        <w:rPr>
          <w:sz w:val="24"/>
          <w:szCs w:val="24"/>
        </w:rPr>
        <w:t>дней с момента выбора Победителя запроса</w:t>
      </w:r>
      <w:r w:rsidRPr="00BA08E8">
        <w:rPr>
          <w:sz w:val="24"/>
          <w:szCs w:val="24"/>
        </w:rPr>
        <w:t>.</w:t>
      </w:r>
      <w:bookmarkEnd w:id="10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3" w:history="1">
        <w:r w:rsidRPr="00BA08E8">
          <w:rPr>
            <w:rStyle w:val="a5"/>
            <w:sz w:val="24"/>
            <w:szCs w:val="24"/>
            <w:lang w:val="en-US"/>
          </w:rPr>
          <w:t>zakupki</w:t>
        </w:r>
        <w:r w:rsidRPr="00BA08E8">
          <w:rPr>
            <w:rStyle w:val="a5"/>
            <w:sz w:val="24"/>
            <w:szCs w:val="24"/>
          </w:rPr>
          <w:t>@</w:t>
        </w:r>
        <w:r w:rsidRPr="00BA08E8">
          <w:rPr>
            <w:rStyle w:val="a5"/>
            <w:sz w:val="24"/>
            <w:szCs w:val="24"/>
            <w:lang w:val="en-US"/>
          </w:rPr>
          <w:t>sistema</w:t>
        </w:r>
        <w:r w:rsidRPr="00BA08E8">
          <w:rPr>
            <w:rStyle w:val="a5"/>
            <w:sz w:val="24"/>
            <w:szCs w:val="24"/>
          </w:rPr>
          <w:t>.</w:t>
        </w:r>
        <w:proofErr w:type="spellStart"/>
        <w:r w:rsidRPr="00BA08E8">
          <w:rPr>
            <w:rStyle w:val="a5"/>
            <w:sz w:val="24"/>
            <w:szCs w:val="24"/>
            <w:lang w:val="en-US"/>
          </w:rPr>
          <w:t>ru</w:t>
        </w:r>
        <w:proofErr w:type="spellEnd"/>
      </w:hyperlink>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
        <w:numPr>
          <w:ilvl w:val="0"/>
          <w:numId w:val="11"/>
        </w:numPr>
        <w:spacing w:before="0" w:after="0"/>
        <w:ind w:left="0" w:firstLine="0"/>
        <w:jc w:val="both"/>
        <w:rPr>
          <w:rFonts w:ascii="Times New Roman" w:hAnsi="Times New Roman"/>
          <w:sz w:val="24"/>
          <w:szCs w:val="24"/>
        </w:rPr>
      </w:pPr>
      <w:bookmarkStart w:id="104" w:name="_Toc189545084"/>
      <w:bookmarkStart w:id="105" w:name="_Toc399785331"/>
      <w:r w:rsidRPr="00BA08E8">
        <w:rPr>
          <w:rFonts w:ascii="Times New Roman" w:hAnsi="Times New Roman"/>
          <w:sz w:val="24"/>
          <w:szCs w:val="24"/>
        </w:rPr>
        <w:lastRenderedPageBreak/>
        <w:t>Образцы основных форм документов, включаемых в Предложение</w:t>
      </w:r>
      <w:bookmarkEnd w:id="104"/>
      <w:bookmarkEnd w:id="105"/>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106" w:name="_Toc189545085"/>
      <w:bookmarkStart w:id="107" w:name="_Toc399785332"/>
      <w:r w:rsidRPr="00BA08E8">
        <w:rPr>
          <w:rFonts w:ascii="Times New Roman" w:hAnsi="Times New Roman"/>
          <w:sz w:val="24"/>
          <w:szCs w:val="24"/>
        </w:rPr>
        <w:t>Письмо о подаче оферты (Форма №1)</w:t>
      </w:r>
      <w:bookmarkEnd w:id="106"/>
      <w:bookmarkEnd w:id="10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67D1C">
        <w:rPr>
          <w:sz w:val="24"/>
          <w:szCs w:val="24"/>
        </w:rPr>
        <w:t xml:space="preserve">Открытого </w:t>
      </w:r>
      <w:r w:rsidR="000B1352">
        <w:rPr>
          <w:sz w:val="24"/>
          <w:szCs w:val="24"/>
        </w:rPr>
        <w:t xml:space="preserve">сбора </w:t>
      </w:r>
      <w:r w:rsidR="001442FE">
        <w:rPr>
          <w:sz w:val="24"/>
          <w:szCs w:val="24"/>
        </w:rPr>
        <w:t xml:space="preserve">коммерческих </w:t>
      </w:r>
      <w:r w:rsidR="000B1352">
        <w:rPr>
          <w:sz w:val="24"/>
          <w:szCs w:val="24"/>
        </w:rPr>
        <w:t>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официальном сайте ОАО АФК «Система»</w:t>
      </w:r>
      <w:r w:rsidRPr="00BA08E8">
        <w:rPr>
          <w:sz w:val="24"/>
          <w:szCs w:val="24"/>
        </w:rPr>
        <w:t xml:space="preserve"> и Закупочную документацию по </w:t>
      </w:r>
      <w:r w:rsidR="00367D1C">
        <w:rPr>
          <w:b/>
          <w:i/>
          <w:sz w:val="24"/>
          <w:szCs w:val="24"/>
        </w:rPr>
        <w:t xml:space="preserve">Открытому </w:t>
      </w:r>
      <w:r w:rsidR="001442FE">
        <w:rPr>
          <w:b/>
          <w:i/>
          <w:sz w:val="24"/>
          <w:szCs w:val="24"/>
        </w:rPr>
        <w:t xml:space="preserve">сбору коммерческих </w:t>
      </w:r>
      <w:r w:rsidR="00367D1C">
        <w:rPr>
          <w:b/>
          <w:i/>
          <w:sz w:val="24"/>
          <w:szCs w:val="24"/>
        </w:rPr>
        <w:t>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w:t>
      </w:r>
      <w:r w:rsidR="00D919C0">
        <w:rPr>
          <w:sz w:val="24"/>
          <w:szCs w:val="24"/>
        </w:rPr>
        <w:t>поданным через ЭТП</w:t>
      </w:r>
      <w:r w:rsidR="00D919C0" w:rsidRPr="00D919C0">
        <w:t xml:space="preserve"> </w:t>
      </w:r>
      <w:r w:rsidR="00D919C0" w:rsidRPr="00D919C0">
        <w:rPr>
          <w:sz w:val="24"/>
          <w:szCs w:val="24"/>
        </w:rPr>
        <w:t>по адресу http://afk.com.sberbank-ast.ru</w:t>
      </w:r>
      <w:r w:rsidR="00D919C0">
        <w:rPr>
          <w:sz w:val="24"/>
          <w:szCs w:val="24"/>
        </w:rPr>
        <w:t xml:space="preserve">, которое вместе с </w:t>
      </w:r>
      <w:r w:rsidRPr="00BA08E8">
        <w:rPr>
          <w:sz w:val="24"/>
          <w:szCs w:val="24"/>
        </w:rPr>
        <w:t xml:space="preserve"> приложени</w:t>
      </w:r>
      <w:r w:rsidR="00D919C0">
        <w:rPr>
          <w:sz w:val="24"/>
          <w:szCs w:val="24"/>
        </w:rPr>
        <w:t>ями</w:t>
      </w:r>
      <w:r w:rsidRPr="00BA08E8">
        <w:rPr>
          <w:sz w:val="24"/>
          <w:szCs w:val="24"/>
        </w:rPr>
        <w:t xml:space="preserve"> к настоящему письму</w:t>
      </w:r>
      <w:r w:rsidR="00D919C0">
        <w:rPr>
          <w:sz w:val="24"/>
          <w:szCs w:val="24"/>
        </w:rPr>
        <w:t xml:space="preserve">, составляют </w:t>
      </w:r>
      <w:r w:rsidRPr="00BA08E8">
        <w:rPr>
          <w:sz w:val="24"/>
          <w:szCs w:val="24"/>
        </w:rPr>
        <w:t xml:space="preserve">вместе </w:t>
      </w:r>
      <w:r w:rsidR="006E541A">
        <w:rPr>
          <w:sz w:val="24"/>
          <w:szCs w:val="24"/>
        </w:rPr>
        <w:t>с настоящим письмом Предложение.</w:t>
      </w:r>
      <w:r w:rsidRPr="00BA08E8">
        <w:rPr>
          <w:sz w:val="24"/>
          <w:szCs w:val="24"/>
        </w:rPr>
        <w:t xml:space="preserve"> </w:t>
      </w:r>
    </w:p>
    <w:tbl>
      <w:tblPr>
        <w:tblW w:w="0" w:type="auto"/>
        <w:tblLayout w:type="fixed"/>
        <w:tblLook w:val="01E0" w:firstRow="1" w:lastRow="1" w:firstColumn="1" w:lastColumn="1" w:noHBand="0" w:noVBand="0"/>
      </w:tblPr>
      <w:tblGrid>
        <w:gridCol w:w="5184"/>
        <w:gridCol w:w="5184"/>
      </w:tblGrid>
      <w:tr w:rsidR="00E61DF3" w:rsidRPr="00BA08E8" w:rsidTr="0036551B">
        <w:trPr>
          <w:cantSplit/>
        </w:trPr>
        <w:tc>
          <w:tcPr>
            <w:tcW w:w="5184" w:type="dxa"/>
          </w:tcPr>
          <w:p w:rsidR="00E61DF3" w:rsidRPr="00BA08E8" w:rsidRDefault="00E61DF3" w:rsidP="0036551B">
            <w:pPr>
              <w:tabs>
                <w:tab w:val="num" w:pos="0"/>
              </w:tabs>
              <w:spacing w:line="240" w:lineRule="auto"/>
              <w:ind w:firstLine="0"/>
              <w:jc w:val="left"/>
              <w:rPr>
                <w:sz w:val="24"/>
                <w:szCs w:val="24"/>
              </w:rPr>
            </w:pPr>
          </w:p>
        </w:tc>
        <w:tc>
          <w:tcPr>
            <w:tcW w:w="5184" w:type="dxa"/>
          </w:tcPr>
          <w:p w:rsidR="00E61DF3" w:rsidRPr="00BA08E8" w:rsidRDefault="00E61DF3" w:rsidP="0036551B">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w:t>
      </w:r>
      <w:r w:rsidR="00E4113A">
        <w:rPr>
          <w:sz w:val="24"/>
          <w:szCs w:val="24"/>
        </w:rPr>
        <w:t xml:space="preserve">безотзывной </w:t>
      </w:r>
      <w:r w:rsidRPr="00BA08E8">
        <w:rPr>
          <w:sz w:val="24"/>
          <w:szCs w:val="24"/>
        </w:rPr>
        <w:t xml:space="preserve">оферты и действует </w:t>
      </w:r>
      <w:r w:rsidRPr="00BA08E8">
        <w:rPr>
          <w:sz w:val="24"/>
          <w:szCs w:val="24"/>
        </w:rPr>
        <w:br/>
        <w:t>до «____»______________ 201__ г.</w:t>
      </w:r>
      <w:bookmarkStart w:id="108" w:name="_Hlt440565644"/>
      <w:bookmarkEnd w:id="10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1442FE" w:rsidP="00A97359">
      <w:pPr>
        <w:numPr>
          <w:ilvl w:val="0"/>
          <w:numId w:val="3"/>
        </w:numPr>
        <w:tabs>
          <w:tab w:val="clear" w:pos="1080"/>
          <w:tab w:val="num" w:pos="0"/>
          <w:tab w:val="left" w:pos="993"/>
        </w:tabs>
        <w:spacing w:line="240" w:lineRule="auto"/>
        <w:ind w:left="0" w:firstLine="0"/>
        <w:rPr>
          <w:sz w:val="24"/>
          <w:szCs w:val="24"/>
        </w:rPr>
      </w:pPr>
      <w:r>
        <w:rPr>
          <w:sz w:val="24"/>
          <w:szCs w:val="24"/>
        </w:rPr>
        <w:t>Презентация</w:t>
      </w:r>
      <w:r w:rsidR="0089440F">
        <w:rPr>
          <w:sz w:val="24"/>
          <w:szCs w:val="24"/>
        </w:rPr>
        <w:t>/Информация об</w:t>
      </w:r>
      <w:r>
        <w:rPr>
          <w:sz w:val="24"/>
          <w:szCs w:val="24"/>
        </w:rPr>
        <w:t xml:space="preserve"> Участник</w:t>
      </w:r>
      <w:r w:rsidR="0089440F">
        <w:rPr>
          <w:sz w:val="24"/>
          <w:szCs w:val="24"/>
        </w:rPr>
        <w:t>е (Форма №2)</w:t>
      </w:r>
      <w:r w:rsidR="00E61DF3" w:rsidRPr="00BA08E8">
        <w:rPr>
          <w:sz w:val="24"/>
          <w:szCs w:val="24"/>
        </w:rPr>
        <w:t xml:space="preserve"> – на ____ листах;</w:t>
      </w:r>
    </w:p>
    <w:p w:rsidR="00E61DF3" w:rsidRPr="00BA08E8" w:rsidRDefault="00E61DF3" w:rsidP="00A97359">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89440F">
        <w:rPr>
          <w:sz w:val="24"/>
          <w:szCs w:val="24"/>
        </w:rPr>
        <w:t>3</w:t>
      </w:r>
      <w:r w:rsidRPr="00BA08E8">
        <w:rPr>
          <w:sz w:val="24"/>
          <w:szCs w:val="24"/>
        </w:rPr>
        <w:t>) – на ____ листах;</w:t>
      </w:r>
    </w:p>
    <w:p w:rsidR="00E61DF3" w:rsidRDefault="00E61DF3" w:rsidP="00A97359">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032935" w:rsidRPr="0089440F" w:rsidRDefault="00032935" w:rsidP="00A97359">
      <w:pPr>
        <w:numPr>
          <w:ilvl w:val="0"/>
          <w:numId w:val="3"/>
        </w:numPr>
        <w:tabs>
          <w:tab w:val="clear" w:pos="1080"/>
          <w:tab w:val="num" w:pos="0"/>
          <w:tab w:val="left" w:pos="993"/>
        </w:tabs>
        <w:spacing w:line="240" w:lineRule="auto"/>
        <w:ind w:left="0" w:firstLine="0"/>
        <w:rPr>
          <w:sz w:val="24"/>
          <w:szCs w:val="24"/>
        </w:rPr>
      </w:pPr>
      <w:r w:rsidRPr="0089440F">
        <w:rPr>
          <w:sz w:val="24"/>
          <w:szCs w:val="24"/>
        </w:rPr>
        <w:t>Регламент подачи коммерческих предложений через ЭТП (Приложение №</w:t>
      </w:r>
      <w:r w:rsidR="0089440F" w:rsidRPr="0089440F">
        <w:rPr>
          <w:sz w:val="24"/>
          <w:szCs w:val="24"/>
        </w:rPr>
        <w:t>2</w:t>
      </w:r>
      <w:r w:rsidRPr="0089440F">
        <w:rPr>
          <w:sz w:val="24"/>
          <w:szCs w:val="24"/>
        </w:rPr>
        <w:t>) – на ___листах.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 w:val="left" w:pos="180"/>
        </w:tabs>
        <w:spacing w:line="240" w:lineRule="auto"/>
        <w:ind w:left="0" w:firstLine="0"/>
        <w:rPr>
          <w:b/>
          <w:sz w:val="24"/>
          <w:szCs w:val="24"/>
        </w:rPr>
      </w:pPr>
      <w:bookmarkStart w:id="109" w:name="_Toc98254011"/>
      <w:r>
        <w:rPr>
          <w:b/>
          <w:sz w:val="24"/>
          <w:szCs w:val="24"/>
        </w:rPr>
        <w:t>8</w:t>
      </w:r>
      <w:r w:rsidR="00E61DF3" w:rsidRPr="00BA08E8">
        <w:rPr>
          <w:b/>
          <w:sz w:val="24"/>
          <w:szCs w:val="24"/>
        </w:rPr>
        <w:t>.1.1 Инструкции по заполнению</w:t>
      </w:r>
      <w:bookmarkEnd w:id="109"/>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4113A" w:rsidP="00E61DF3">
      <w:pPr>
        <w:tabs>
          <w:tab w:val="num" w:pos="0"/>
          <w:tab w:val="left" w:pos="180"/>
        </w:tabs>
        <w:spacing w:line="240" w:lineRule="auto"/>
        <w:ind w:firstLine="0"/>
        <w:rPr>
          <w:sz w:val="24"/>
          <w:szCs w:val="24"/>
        </w:rPr>
      </w:pPr>
      <w:r>
        <w:rPr>
          <w:sz w:val="24"/>
          <w:szCs w:val="24"/>
        </w:rPr>
        <w:t xml:space="preserve">4. </w:t>
      </w:r>
      <w:r w:rsidR="00E61DF3" w:rsidRPr="00BA08E8">
        <w:rPr>
          <w:sz w:val="24"/>
          <w:szCs w:val="24"/>
        </w:rPr>
        <w:t>Письмо должно быть подписано и скреплено печатью в соответствии с требованиями закупочной документации.</w:t>
      </w:r>
    </w:p>
    <w:p w:rsidR="00E61DF3" w:rsidRPr="00BA08E8" w:rsidRDefault="00E61DF3" w:rsidP="00A97359">
      <w:pPr>
        <w:pStyle w:val="23"/>
        <w:numPr>
          <w:ilvl w:val="1"/>
          <w:numId w:val="11"/>
        </w:numPr>
        <w:tabs>
          <w:tab w:val="left" w:pos="180"/>
        </w:tabs>
        <w:spacing w:before="0" w:after="0"/>
        <w:ind w:left="0" w:firstLine="0"/>
        <w:rPr>
          <w:rFonts w:ascii="Times New Roman" w:hAnsi="Times New Roman"/>
          <w:sz w:val="24"/>
          <w:szCs w:val="24"/>
        </w:rPr>
      </w:pPr>
      <w:bookmarkStart w:id="110" w:name="_Toc189545086"/>
      <w:r w:rsidRPr="00BA08E8">
        <w:rPr>
          <w:rFonts w:ascii="Times New Roman" w:hAnsi="Times New Roman"/>
          <w:sz w:val="24"/>
          <w:szCs w:val="24"/>
        </w:rPr>
        <w:br w:type="page"/>
      </w:r>
      <w:bookmarkStart w:id="111" w:name="_Toc399785333"/>
      <w:r w:rsidR="00D919C0">
        <w:rPr>
          <w:rFonts w:ascii="Times New Roman" w:hAnsi="Times New Roman"/>
          <w:sz w:val="24"/>
          <w:szCs w:val="24"/>
        </w:rPr>
        <w:lastRenderedPageBreak/>
        <w:t xml:space="preserve">Информация/презентация </w:t>
      </w:r>
      <w:r w:rsidR="0089440F">
        <w:rPr>
          <w:rFonts w:ascii="Times New Roman" w:hAnsi="Times New Roman"/>
          <w:sz w:val="24"/>
          <w:szCs w:val="24"/>
        </w:rPr>
        <w:t>Участника</w:t>
      </w:r>
      <w:r w:rsidRPr="00BA08E8">
        <w:rPr>
          <w:rFonts w:ascii="Times New Roman" w:hAnsi="Times New Roman"/>
          <w:sz w:val="24"/>
          <w:szCs w:val="24"/>
        </w:rPr>
        <w:t xml:space="preserve"> (Форма №2)</w:t>
      </w:r>
      <w:bookmarkEnd w:id="110"/>
      <w:bookmarkEnd w:id="111"/>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145D8" w:rsidRDefault="005145D8"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470BE9">
        <w:rPr>
          <w:noProof/>
          <w:sz w:val="24"/>
          <w:szCs w:val="24"/>
        </w:rPr>
        <w:t>1</w:t>
      </w:r>
      <w:r w:rsidR="00BC520F"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D919C0" w:rsidRDefault="00D919C0" w:rsidP="00E61DF3">
      <w:pPr>
        <w:tabs>
          <w:tab w:val="num" w:pos="0"/>
        </w:tabs>
        <w:spacing w:line="240" w:lineRule="auto"/>
        <w:ind w:firstLine="0"/>
        <w:rPr>
          <w:sz w:val="24"/>
          <w:szCs w:val="24"/>
        </w:rPr>
      </w:pPr>
    </w:p>
    <w:p w:rsidR="00D919C0" w:rsidRDefault="00D919C0" w:rsidP="00E61DF3">
      <w:pPr>
        <w:tabs>
          <w:tab w:val="num" w:pos="0"/>
        </w:tabs>
        <w:spacing w:line="240" w:lineRule="auto"/>
        <w:ind w:firstLine="0"/>
        <w:rPr>
          <w:sz w:val="24"/>
          <w:szCs w:val="24"/>
        </w:rPr>
      </w:pPr>
      <w:r>
        <w:rPr>
          <w:sz w:val="24"/>
          <w:szCs w:val="24"/>
        </w:rPr>
        <w:t xml:space="preserve"> </w:t>
      </w:r>
    </w:p>
    <w:p w:rsidR="00D919C0" w:rsidRDefault="0089440F" w:rsidP="00E61DF3">
      <w:pPr>
        <w:tabs>
          <w:tab w:val="num" w:pos="0"/>
        </w:tabs>
        <w:spacing w:line="240" w:lineRule="auto"/>
        <w:ind w:firstLine="0"/>
        <w:rPr>
          <w:sz w:val="24"/>
          <w:szCs w:val="24"/>
        </w:rPr>
      </w:pPr>
      <w:r>
        <w:rPr>
          <w:sz w:val="24"/>
          <w:szCs w:val="24"/>
        </w:rPr>
        <w:t>Формат документа на усмотрения Участника, но должно содержать следующую информацию:</w:t>
      </w:r>
    </w:p>
    <w:p w:rsidR="0089440F" w:rsidRDefault="0089440F" w:rsidP="0089440F">
      <w:pPr>
        <w:pStyle w:val="ab"/>
        <w:numPr>
          <w:ilvl w:val="0"/>
          <w:numId w:val="49"/>
        </w:numPr>
        <w:tabs>
          <w:tab w:val="clear" w:pos="851"/>
          <w:tab w:val="clear" w:pos="1134"/>
          <w:tab w:val="clear" w:pos="1418"/>
        </w:tabs>
        <w:spacing w:line="240" w:lineRule="auto"/>
        <w:rPr>
          <w:sz w:val="24"/>
          <w:szCs w:val="24"/>
        </w:rPr>
      </w:pPr>
      <w:r w:rsidRPr="00562D9F">
        <w:rPr>
          <w:sz w:val="24"/>
          <w:szCs w:val="24"/>
        </w:rPr>
        <w:t>о соответствии Участника квалифика</w:t>
      </w:r>
      <w:r w:rsidR="00562D9F">
        <w:rPr>
          <w:sz w:val="24"/>
          <w:szCs w:val="24"/>
        </w:rPr>
        <w:t>ционным требованиям с копиями подтверждающих документов;</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опыт реализации аналогичных проектов;</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сведения о проектной команде;</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отзывы и рекомендации;</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методы/ способы/сроки реализации проекта в соответствии с техническим заданием Заказчика;</w:t>
      </w:r>
    </w:p>
    <w:p w:rsidR="00562D9F" w:rsidRP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 xml:space="preserve">любая иная информация с подтверждающими документами, повышающими привлекательность предложения Участника. </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s>
        <w:spacing w:line="240" w:lineRule="auto"/>
        <w:ind w:left="0" w:firstLine="0"/>
        <w:rPr>
          <w:b/>
          <w:sz w:val="24"/>
          <w:szCs w:val="24"/>
        </w:rPr>
      </w:pPr>
      <w:bookmarkStart w:id="112" w:name="_Toc98254014"/>
      <w:r>
        <w:rPr>
          <w:b/>
          <w:sz w:val="24"/>
          <w:szCs w:val="24"/>
        </w:rPr>
        <w:t>8</w:t>
      </w:r>
      <w:r w:rsidR="00E61DF3" w:rsidRPr="00BA08E8">
        <w:rPr>
          <w:b/>
          <w:sz w:val="24"/>
          <w:szCs w:val="24"/>
        </w:rPr>
        <w:t>.2.1 Инструкции по заполнению</w:t>
      </w:r>
      <w:bookmarkEnd w:id="112"/>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0F6713" w:rsidRDefault="00E61DF3" w:rsidP="00884E9D">
      <w:pPr>
        <w:tabs>
          <w:tab w:val="num" w:pos="0"/>
        </w:tabs>
        <w:spacing w:line="240" w:lineRule="auto"/>
        <w:ind w:firstLine="0"/>
        <w:rPr>
          <w:sz w:val="24"/>
          <w:szCs w:val="24"/>
        </w:rPr>
      </w:pPr>
      <w:r w:rsidRPr="00BA08E8">
        <w:rPr>
          <w:sz w:val="24"/>
          <w:szCs w:val="24"/>
        </w:rPr>
        <w:t xml:space="preserve">2.  </w:t>
      </w:r>
      <w:r w:rsidR="00562D9F">
        <w:rPr>
          <w:sz w:val="24"/>
          <w:szCs w:val="24"/>
        </w:rPr>
        <w:t>О</w:t>
      </w:r>
      <w:r w:rsidRPr="00BA08E8">
        <w:rPr>
          <w:sz w:val="24"/>
          <w:szCs w:val="24"/>
        </w:rPr>
        <w:t xml:space="preserve">писываются все </w:t>
      </w:r>
      <w:r w:rsidR="00166143">
        <w:rPr>
          <w:sz w:val="24"/>
          <w:szCs w:val="24"/>
        </w:rPr>
        <w:t xml:space="preserve">заявленные </w:t>
      </w:r>
      <w:r w:rsidRPr="00BA08E8">
        <w:rPr>
          <w:sz w:val="24"/>
          <w:szCs w:val="24"/>
        </w:rPr>
        <w:t>позиции</w:t>
      </w:r>
      <w:r w:rsidR="00166143">
        <w:rPr>
          <w:sz w:val="24"/>
          <w:szCs w:val="24"/>
        </w:rPr>
        <w:t>.</w:t>
      </w: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E61DF3" w:rsidRPr="00BA08E8" w:rsidRDefault="0005001D" w:rsidP="00A97359">
      <w:pPr>
        <w:pStyle w:val="23"/>
        <w:numPr>
          <w:ilvl w:val="1"/>
          <w:numId w:val="11"/>
        </w:numPr>
        <w:spacing w:before="0" w:after="0"/>
        <w:ind w:left="0" w:firstLine="0"/>
        <w:rPr>
          <w:rFonts w:ascii="Times New Roman" w:hAnsi="Times New Roman"/>
          <w:sz w:val="24"/>
          <w:szCs w:val="24"/>
        </w:rPr>
      </w:pPr>
      <w:bookmarkStart w:id="113" w:name="_Ref55335823"/>
      <w:bookmarkStart w:id="114" w:name="_Ref55336359"/>
      <w:bookmarkStart w:id="115" w:name="_Toc57314675"/>
      <w:bookmarkStart w:id="116" w:name="_Toc69728989"/>
      <w:bookmarkStart w:id="117" w:name="_Toc189545088"/>
      <w:bookmarkStart w:id="118" w:name="_Toc399785334"/>
      <w:r>
        <w:rPr>
          <w:rFonts w:ascii="Times New Roman" w:hAnsi="Times New Roman"/>
          <w:sz w:val="24"/>
          <w:szCs w:val="24"/>
        </w:rPr>
        <w:lastRenderedPageBreak/>
        <w:t>Анкета Участника (Форма №3</w:t>
      </w:r>
      <w:r w:rsidR="00E61DF3" w:rsidRPr="00BA08E8">
        <w:rPr>
          <w:rFonts w:ascii="Times New Roman" w:hAnsi="Times New Roman"/>
          <w:sz w:val="24"/>
          <w:szCs w:val="24"/>
        </w:rPr>
        <w:t>)</w:t>
      </w:r>
      <w:bookmarkEnd w:id="113"/>
      <w:bookmarkEnd w:id="114"/>
      <w:bookmarkEnd w:id="115"/>
      <w:bookmarkEnd w:id="116"/>
      <w:bookmarkEnd w:id="117"/>
      <w:bookmarkEnd w:id="118"/>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470BE9">
        <w:rPr>
          <w:noProof/>
          <w:sz w:val="24"/>
          <w:szCs w:val="24"/>
        </w:rPr>
        <w:t>2</w:t>
      </w:r>
      <w:r w:rsidR="00BC520F"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5145D8" w:rsidRPr="00BA08E8" w:rsidRDefault="005145D8"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36551B">
        <w:trPr>
          <w:cantSplit/>
          <w:trHeight w:val="240"/>
          <w:tblHeader/>
        </w:trPr>
        <w:tc>
          <w:tcPr>
            <w:tcW w:w="540" w:type="dxa"/>
          </w:tcPr>
          <w:p w:rsidR="00E61DF3" w:rsidRPr="00BA08E8" w:rsidRDefault="00E61DF3" w:rsidP="0036551B">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E61DF3" w:rsidRPr="00BA08E8" w:rsidRDefault="00E61DF3" w:rsidP="0036551B">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36551B">
            <w:pPr>
              <w:pStyle w:val="a9"/>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36551B">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36551B">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36551B">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36551B">
            <w:pPr>
              <w:pStyle w:val="a8"/>
              <w:tabs>
                <w:tab w:val="num" w:pos="0"/>
              </w:tabs>
              <w:spacing w:before="0" w:after="0"/>
              <w:ind w:left="0"/>
            </w:pPr>
            <w:r w:rsidRPr="00BA08E8">
              <w:t>ИНН</w:t>
            </w:r>
            <w:r w:rsidR="009450FC">
              <w:t>/КПП/ОГРН</w:t>
            </w:r>
            <w:r w:rsidRPr="00BA08E8">
              <w:t xml:space="preserve">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36551B">
            <w:pPr>
              <w:pStyle w:val="a8"/>
              <w:tabs>
                <w:tab w:val="num" w:pos="0"/>
              </w:tabs>
              <w:spacing w:before="0" w:after="0"/>
              <w:ind w:left="0"/>
            </w:pPr>
            <w:r w:rsidRPr="00BA08E8">
              <w:t>Юридический адрес</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36551B">
            <w:pPr>
              <w:pStyle w:val="a8"/>
              <w:tabs>
                <w:tab w:val="num" w:pos="0"/>
              </w:tabs>
              <w:spacing w:before="0" w:after="0"/>
              <w:ind w:left="0"/>
            </w:pPr>
            <w:r w:rsidRPr="00BA08E8">
              <w:t>Почтовый адрес</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36551B">
            <w:pPr>
              <w:pStyle w:val="a8"/>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36551B">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36551B">
            <w:pPr>
              <w:pStyle w:val="a8"/>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Height w:val="116"/>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36551B">
            <w:pPr>
              <w:pStyle w:val="a8"/>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36551B">
            <w:pPr>
              <w:pStyle w:val="a8"/>
              <w:tabs>
                <w:tab w:val="num" w:pos="0"/>
              </w:tabs>
              <w:spacing w:before="0" w:after="0"/>
              <w:ind w:left="0"/>
            </w:pPr>
            <w:r w:rsidRPr="00BA08E8">
              <w:t>Адрес электронной почты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36551B">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r w:rsidR="00166143">
              <w:t>, адреса электронной почты</w:t>
            </w:r>
          </w:p>
        </w:tc>
        <w:tc>
          <w:tcPr>
            <w:tcW w:w="3519" w:type="dxa"/>
          </w:tcPr>
          <w:p w:rsidR="00E61DF3" w:rsidRPr="00BA08E8" w:rsidRDefault="00E61DF3" w:rsidP="0036551B">
            <w:pPr>
              <w:pStyle w:val="a8"/>
              <w:tabs>
                <w:tab w:val="num" w:pos="0"/>
              </w:tabs>
              <w:spacing w:before="0" w:after="0"/>
              <w:ind w:left="0"/>
            </w:pPr>
          </w:p>
        </w:tc>
      </w:tr>
      <w:tr w:rsidR="009450FC" w:rsidRPr="00BA08E8" w:rsidTr="0036551B">
        <w:trPr>
          <w:cantSplit/>
        </w:trPr>
        <w:tc>
          <w:tcPr>
            <w:tcW w:w="540" w:type="dxa"/>
          </w:tcPr>
          <w:p w:rsidR="009450FC" w:rsidRPr="00BA08E8" w:rsidRDefault="009450FC" w:rsidP="0036551B">
            <w:pPr>
              <w:tabs>
                <w:tab w:val="num" w:pos="0"/>
              </w:tabs>
              <w:spacing w:line="240" w:lineRule="auto"/>
              <w:ind w:firstLine="0"/>
              <w:jc w:val="left"/>
              <w:rPr>
                <w:sz w:val="24"/>
                <w:szCs w:val="24"/>
              </w:rPr>
            </w:pPr>
            <w:r>
              <w:rPr>
                <w:sz w:val="24"/>
                <w:szCs w:val="24"/>
              </w:rPr>
              <w:t>15</w:t>
            </w:r>
          </w:p>
        </w:tc>
        <w:tc>
          <w:tcPr>
            <w:tcW w:w="5580" w:type="dxa"/>
          </w:tcPr>
          <w:p w:rsidR="009450FC" w:rsidRPr="00BA08E8" w:rsidRDefault="009450FC" w:rsidP="001442FE">
            <w:pPr>
              <w:pStyle w:val="a8"/>
              <w:tabs>
                <w:tab w:val="num" w:pos="0"/>
              </w:tabs>
              <w:spacing w:before="0" w:after="0"/>
              <w:ind w:left="0"/>
            </w:pPr>
            <w:r>
              <w:t xml:space="preserve">Указать </w:t>
            </w:r>
            <w:r w:rsidR="001442FE">
              <w:t>информацию о партнерском статусе</w:t>
            </w:r>
          </w:p>
        </w:tc>
        <w:tc>
          <w:tcPr>
            <w:tcW w:w="3519" w:type="dxa"/>
          </w:tcPr>
          <w:p w:rsidR="009450FC" w:rsidRPr="00BA08E8" w:rsidRDefault="009450FC" w:rsidP="0036551B">
            <w:pPr>
              <w:pStyle w:val="a8"/>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s>
        <w:spacing w:line="240" w:lineRule="auto"/>
        <w:ind w:left="0" w:firstLine="0"/>
        <w:rPr>
          <w:b/>
          <w:sz w:val="24"/>
          <w:szCs w:val="24"/>
        </w:rPr>
      </w:pPr>
      <w:bookmarkStart w:id="119" w:name="_Toc98254035"/>
      <w:r>
        <w:rPr>
          <w:b/>
          <w:sz w:val="24"/>
          <w:szCs w:val="24"/>
        </w:rPr>
        <w:t>8</w:t>
      </w:r>
      <w:r w:rsidR="00E61DF3" w:rsidRPr="00BA08E8">
        <w:rPr>
          <w:b/>
          <w:sz w:val="24"/>
          <w:szCs w:val="24"/>
        </w:rPr>
        <w:t>.</w:t>
      </w:r>
      <w:r>
        <w:rPr>
          <w:b/>
          <w:sz w:val="24"/>
          <w:szCs w:val="24"/>
        </w:rPr>
        <w:t>3</w:t>
      </w:r>
      <w:r w:rsidR="00E61DF3" w:rsidRPr="00BA08E8">
        <w:rPr>
          <w:b/>
          <w:sz w:val="24"/>
          <w:szCs w:val="24"/>
        </w:rPr>
        <w:t>.1. Инструкции по заполнению</w:t>
      </w:r>
      <w:bookmarkEnd w:id="119"/>
      <w:r w:rsidR="0005001D">
        <w:rPr>
          <w:b/>
          <w:sz w:val="24"/>
          <w:szCs w:val="24"/>
        </w:rPr>
        <w:t xml:space="preserve"> Формы №3</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 Участник указывает дату и номер Предложения в соответствии с письмом о подаче оферты.</w:t>
      </w:r>
    </w:p>
    <w:p w:rsidR="00E61DF3" w:rsidRPr="00BA08E8" w:rsidRDefault="00562D9F" w:rsidP="00E61DF3">
      <w:pPr>
        <w:tabs>
          <w:tab w:val="num" w:pos="0"/>
        </w:tabs>
        <w:spacing w:line="240" w:lineRule="auto"/>
        <w:ind w:firstLine="0"/>
        <w:rPr>
          <w:sz w:val="24"/>
          <w:szCs w:val="24"/>
        </w:rPr>
      </w:pPr>
      <w:r>
        <w:rPr>
          <w:sz w:val="24"/>
          <w:szCs w:val="24"/>
        </w:rPr>
        <w:t>2</w:t>
      </w:r>
      <w:r w:rsidR="00E61DF3" w:rsidRPr="00BA08E8">
        <w:rPr>
          <w:sz w:val="24"/>
          <w:szCs w:val="24"/>
        </w:rPr>
        <w:t>.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562D9F" w:rsidP="00E61DF3">
      <w:pPr>
        <w:tabs>
          <w:tab w:val="num" w:pos="0"/>
        </w:tabs>
        <w:spacing w:line="240" w:lineRule="auto"/>
        <w:ind w:firstLine="0"/>
        <w:rPr>
          <w:sz w:val="24"/>
          <w:szCs w:val="24"/>
        </w:rPr>
      </w:pPr>
      <w:r>
        <w:rPr>
          <w:sz w:val="24"/>
          <w:szCs w:val="24"/>
        </w:rPr>
        <w:t>3</w:t>
      </w:r>
      <w:r w:rsidR="00E61DF3" w:rsidRPr="00BA08E8">
        <w:rPr>
          <w:sz w:val="24"/>
          <w:szCs w:val="24"/>
        </w:rPr>
        <w:t>. В графе 8 «Банковские реквизиты…» указываются реквизиты, которые будут использованы при заключении Договора.</w:t>
      </w:r>
    </w:p>
    <w:p w:rsidR="00743975" w:rsidRDefault="00743975"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Pr="00095B40" w:rsidRDefault="009450FC" w:rsidP="00A97359">
      <w:pPr>
        <w:pStyle w:val="111"/>
        <w:numPr>
          <w:ilvl w:val="0"/>
          <w:numId w:val="11"/>
        </w:numPr>
        <w:spacing w:before="0" w:after="0"/>
        <w:ind w:left="0" w:firstLine="0"/>
        <w:jc w:val="both"/>
        <w:rPr>
          <w:rFonts w:ascii="Times New Roman" w:hAnsi="Times New Roman"/>
          <w:sz w:val="24"/>
          <w:szCs w:val="24"/>
        </w:rPr>
      </w:pPr>
      <w:bookmarkStart w:id="120" w:name="_Toc399785335"/>
      <w:r w:rsidRPr="00095B40">
        <w:rPr>
          <w:rFonts w:ascii="Times New Roman" w:hAnsi="Times New Roman"/>
          <w:sz w:val="24"/>
          <w:szCs w:val="24"/>
        </w:rPr>
        <w:lastRenderedPageBreak/>
        <w:t>Приложения</w:t>
      </w:r>
      <w:bookmarkEnd w:id="120"/>
    </w:p>
    <w:p w:rsidR="00154C7F" w:rsidRPr="00154C7F" w:rsidRDefault="009D7C1F" w:rsidP="00154C7F">
      <w:pPr>
        <w:pStyle w:val="23"/>
        <w:numPr>
          <w:ilvl w:val="0"/>
          <w:numId w:val="0"/>
        </w:numPr>
        <w:spacing w:before="0" w:after="0"/>
        <w:rPr>
          <w:rFonts w:ascii="Times New Roman" w:hAnsi="Times New Roman"/>
          <w:sz w:val="24"/>
          <w:szCs w:val="24"/>
        </w:rPr>
      </w:pPr>
      <w:bookmarkStart w:id="121" w:name="_Toc399785336"/>
      <w:r w:rsidRPr="00095B40">
        <w:rPr>
          <w:rFonts w:ascii="Times New Roman" w:hAnsi="Times New Roman"/>
          <w:sz w:val="24"/>
          <w:szCs w:val="24"/>
        </w:rPr>
        <w:t xml:space="preserve">Приложение №1: </w:t>
      </w:r>
      <w:r w:rsidR="001442FE">
        <w:rPr>
          <w:rFonts w:ascii="Times New Roman" w:hAnsi="Times New Roman"/>
          <w:sz w:val="24"/>
          <w:szCs w:val="24"/>
        </w:rPr>
        <w:t>Техническое задание</w:t>
      </w:r>
      <w:bookmarkEnd w:id="121"/>
      <w:r w:rsidR="001442FE">
        <w:rPr>
          <w:rFonts w:ascii="Times New Roman" w:hAnsi="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2" w:name="_Toc395203556"/>
      <w:bookmarkStart w:id="123" w:name="_Toc399785337"/>
      <w:r w:rsidRPr="00154C7F">
        <w:rPr>
          <w:sz w:val="24"/>
          <w:szCs w:val="24"/>
        </w:rPr>
        <w:t>Общие сведения</w:t>
      </w:r>
      <w:bookmarkEnd w:id="122"/>
      <w:bookmarkEnd w:id="123"/>
    </w:p>
    <w:p w:rsidR="00154C7F" w:rsidRPr="00154C7F" w:rsidRDefault="00154C7F" w:rsidP="00154C7F">
      <w:pPr>
        <w:pStyle w:val="af3"/>
        <w:spacing w:line="240" w:lineRule="auto"/>
        <w:ind w:hanging="720"/>
        <w:rPr>
          <w:sz w:val="24"/>
          <w:szCs w:val="24"/>
        </w:rPr>
      </w:pPr>
      <w:r w:rsidRPr="00154C7F">
        <w:rPr>
          <w:sz w:val="24"/>
          <w:szCs w:val="24"/>
        </w:rPr>
        <w:t>1.1.1 Наименование работы: модернизация ядра локально-вычислительной сети и средств информационной безопасности локально-вычислительной сети ОАО АФК «Система» г.</w:t>
      </w:r>
      <w:r w:rsidR="00562D9F">
        <w:rPr>
          <w:sz w:val="24"/>
          <w:szCs w:val="24"/>
        </w:rPr>
        <w:t xml:space="preserve"> </w:t>
      </w:r>
      <w:r w:rsidRPr="00154C7F">
        <w:rPr>
          <w:sz w:val="24"/>
          <w:szCs w:val="24"/>
        </w:rPr>
        <w:t>Москва, ул. Моховая, 13.</w:t>
      </w:r>
    </w:p>
    <w:p w:rsidR="00154C7F" w:rsidRPr="00154C7F" w:rsidRDefault="00154C7F" w:rsidP="00154C7F">
      <w:pPr>
        <w:pStyle w:val="af3"/>
        <w:spacing w:line="240" w:lineRule="auto"/>
        <w:ind w:hanging="720"/>
        <w:rPr>
          <w:sz w:val="24"/>
          <w:szCs w:val="24"/>
        </w:rPr>
      </w:pPr>
      <w:r w:rsidRPr="00154C7F">
        <w:rPr>
          <w:sz w:val="24"/>
          <w:szCs w:val="24"/>
        </w:rPr>
        <w:t>1.1.2 Заказчик – ОАО АФК «Система».</w:t>
      </w:r>
    </w:p>
    <w:p w:rsidR="00154C7F" w:rsidRPr="00154C7F" w:rsidRDefault="00154C7F" w:rsidP="00154C7F">
      <w:pPr>
        <w:pStyle w:val="af3"/>
        <w:spacing w:line="240" w:lineRule="auto"/>
        <w:ind w:hanging="720"/>
        <w:rPr>
          <w:sz w:val="24"/>
          <w:szCs w:val="24"/>
        </w:rPr>
      </w:pPr>
      <w:r w:rsidRPr="00154C7F">
        <w:rPr>
          <w:sz w:val="24"/>
          <w:szCs w:val="24"/>
        </w:rPr>
        <w:t xml:space="preserve">1.1.3 Исполнитель – определяется на </w:t>
      </w:r>
      <w:r>
        <w:rPr>
          <w:sz w:val="24"/>
          <w:szCs w:val="24"/>
        </w:rPr>
        <w:t>конкурентной</w:t>
      </w:r>
      <w:r w:rsidRPr="00154C7F">
        <w:rPr>
          <w:sz w:val="24"/>
          <w:szCs w:val="24"/>
        </w:rPr>
        <w:t xml:space="preserve"> основе.</w:t>
      </w:r>
    </w:p>
    <w:p w:rsidR="00154C7F" w:rsidRPr="00154C7F" w:rsidRDefault="00154C7F" w:rsidP="00154C7F">
      <w:pPr>
        <w:pStyle w:val="af3"/>
        <w:spacing w:line="240" w:lineRule="auto"/>
        <w:ind w:hanging="720"/>
        <w:rPr>
          <w:sz w:val="24"/>
          <w:szCs w:val="24"/>
        </w:rPr>
      </w:pPr>
      <w:r w:rsidRPr="00154C7F">
        <w:rPr>
          <w:sz w:val="24"/>
          <w:szCs w:val="24"/>
        </w:rPr>
        <w:t>1.1.4 Порядок предъявления Заказчику результатов проведения работ устанавливается настоящим документом.</w:t>
      </w:r>
    </w:p>
    <w:p w:rsidR="00154C7F" w:rsidRPr="00154C7F" w:rsidRDefault="00154C7F" w:rsidP="00154C7F">
      <w:pPr>
        <w:pStyle w:val="af3"/>
        <w:spacing w:line="240" w:lineRule="auto"/>
        <w:ind w:hanging="720"/>
        <w:rPr>
          <w:sz w:val="24"/>
          <w:szCs w:val="24"/>
        </w:rPr>
      </w:pPr>
      <w:r w:rsidRPr="00154C7F">
        <w:rPr>
          <w:sz w:val="24"/>
          <w:szCs w:val="24"/>
        </w:rPr>
        <w:t>1.1.5 Сроки выполнения работ определяются договором.</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4" w:name="_Toc395203557"/>
      <w:bookmarkStart w:id="125" w:name="_Toc399785338"/>
      <w:r w:rsidRPr="00154C7F">
        <w:rPr>
          <w:sz w:val="24"/>
          <w:szCs w:val="24"/>
        </w:rPr>
        <w:t>Назначение, цели, и результаты проведения работ</w:t>
      </w:r>
      <w:bookmarkEnd w:id="124"/>
      <w:bookmarkEnd w:id="125"/>
    </w:p>
    <w:p w:rsidR="00154C7F" w:rsidRPr="00154C7F" w:rsidRDefault="00154C7F" w:rsidP="00154C7F">
      <w:pPr>
        <w:spacing w:line="240" w:lineRule="auto"/>
        <w:rPr>
          <w:sz w:val="24"/>
          <w:szCs w:val="24"/>
        </w:rPr>
      </w:pPr>
      <w:r w:rsidRPr="00154C7F">
        <w:rPr>
          <w:sz w:val="24"/>
          <w:szCs w:val="24"/>
        </w:rPr>
        <w:t>1.2.1 Назначение работ:</w:t>
      </w:r>
    </w:p>
    <w:p w:rsidR="00154C7F" w:rsidRPr="00154C7F" w:rsidRDefault="00154C7F" w:rsidP="00154C7F">
      <w:pPr>
        <w:pStyle w:val="af3"/>
        <w:numPr>
          <w:ilvl w:val="0"/>
          <w:numId w:val="19"/>
        </w:numPr>
        <w:spacing w:line="240" w:lineRule="auto"/>
        <w:rPr>
          <w:sz w:val="24"/>
          <w:szCs w:val="24"/>
        </w:rPr>
      </w:pPr>
      <w:r w:rsidRPr="00154C7F">
        <w:rPr>
          <w:sz w:val="24"/>
          <w:szCs w:val="24"/>
        </w:rPr>
        <w:t>замена оборудования коммутации ядра локально-вычислительной сети (далее по тексту - ЛВС) Заказчика в связи с окончанием поддержки производителя и повышением производительности сети в 2 раза;</w:t>
      </w:r>
    </w:p>
    <w:p w:rsidR="00154C7F" w:rsidRPr="00154C7F" w:rsidRDefault="00154C7F" w:rsidP="00154C7F">
      <w:pPr>
        <w:pStyle w:val="af3"/>
        <w:numPr>
          <w:ilvl w:val="0"/>
          <w:numId w:val="19"/>
        </w:numPr>
        <w:spacing w:line="240" w:lineRule="auto"/>
        <w:rPr>
          <w:sz w:val="24"/>
          <w:szCs w:val="24"/>
        </w:rPr>
      </w:pPr>
      <w:r w:rsidRPr="00154C7F">
        <w:rPr>
          <w:sz w:val="24"/>
          <w:szCs w:val="24"/>
        </w:rPr>
        <w:t>модернизация подсистемы информационной безопасности (далее по тексту - ПИБ) локально-вычислительной сети Заказчика в части серверов управления политиками доступа и методов идентификации пользователей.</w:t>
      </w:r>
    </w:p>
    <w:p w:rsidR="00154C7F" w:rsidRPr="00154C7F" w:rsidRDefault="00154C7F" w:rsidP="00154C7F">
      <w:pPr>
        <w:spacing w:line="240" w:lineRule="auto"/>
        <w:rPr>
          <w:sz w:val="24"/>
          <w:szCs w:val="24"/>
        </w:rPr>
      </w:pPr>
      <w:r w:rsidRPr="00154C7F">
        <w:rPr>
          <w:sz w:val="24"/>
          <w:szCs w:val="24"/>
        </w:rPr>
        <w:t>Под ЛВС Заказчика подразумевается сетевая инфраструктура, компоненты которой физически находятся по адресу г.</w:t>
      </w:r>
      <w:r w:rsidR="00E4320F" w:rsidRPr="00E4320F">
        <w:rPr>
          <w:sz w:val="24"/>
          <w:szCs w:val="24"/>
        </w:rPr>
        <w:t xml:space="preserve"> </w:t>
      </w:r>
      <w:r w:rsidRPr="00154C7F">
        <w:rPr>
          <w:sz w:val="24"/>
          <w:szCs w:val="24"/>
        </w:rPr>
        <w:t>Москва, ул.</w:t>
      </w:r>
      <w:r w:rsidR="00E4320F" w:rsidRPr="00E4320F">
        <w:rPr>
          <w:sz w:val="24"/>
          <w:szCs w:val="24"/>
        </w:rPr>
        <w:t xml:space="preserve"> </w:t>
      </w:r>
      <w:r w:rsidRPr="00154C7F">
        <w:rPr>
          <w:sz w:val="24"/>
          <w:szCs w:val="24"/>
        </w:rPr>
        <w:t>Моховая, 13.</w:t>
      </w:r>
    </w:p>
    <w:p w:rsidR="00154C7F" w:rsidRPr="00154C7F" w:rsidRDefault="00154C7F" w:rsidP="00154C7F">
      <w:pPr>
        <w:spacing w:line="240" w:lineRule="auto"/>
        <w:rPr>
          <w:sz w:val="24"/>
          <w:szCs w:val="24"/>
        </w:rPr>
      </w:pPr>
      <w:r w:rsidRPr="00154C7F">
        <w:rPr>
          <w:sz w:val="24"/>
          <w:szCs w:val="24"/>
        </w:rPr>
        <w:t>1.2.2 Цель проведения работ:</w:t>
      </w:r>
    </w:p>
    <w:p w:rsidR="00154C7F" w:rsidRPr="00154C7F" w:rsidRDefault="00154C7F" w:rsidP="00154C7F">
      <w:pPr>
        <w:pStyle w:val="af3"/>
        <w:numPr>
          <w:ilvl w:val="0"/>
          <w:numId w:val="19"/>
        </w:numPr>
        <w:spacing w:line="240" w:lineRule="auto"/>
        <w:rPr>
          <w:sz w:val="24"/>
          <w:szCs w:val="24"/>
        </w:rPr>
      </w:pPr>
      <w:r w:rsidRPr="00154C7F">
        <w:rPr>
          <w:sz w:val="24"/>
          <w:szCs w:val="24"/>
        </w:rPr>
        <w:t>обеспечение бесперебойного и надёжного функционирования ЛВС;</w:t>
      </w:r>
    </w:p>
    <w:p w:rsidR="00154C7F" w:rsidRPr="00154C7F" w:rsidRDefault="00154C7F" w:rsidP="00154C7F">
      <w:pPr>
        <w:pStyle w:val="af3"/>
        <w:numPr>
          <w:ilvl w:val="0"/>
          <w:numId w:val="19"/>
        </w:numPr>
        <w:spacing w:line="240" w:lineRule="auto"/>
        <w:rPr>
          <w:sz w:val="24"/>
          <w:szCs w:val="24"/>
        </w:rPr>
      </w:pPr>
      <w:r w:rsidRPr="00154C7F">
        <w:rPr>
          <w:sz w:val="24"/>
          <w:szCs w:val="24"/>
        </w:rPr>
        <w:t>обеспечение постоянного контроля проводного и беспроводного доступа в ЛВС.</w:t>
      </w:r>
    </w:p>
    <w:p w:rsidR="00154C7F" w:rsidRPr="00154C7F" w:rsidRDefault="00154C7F" w:rsidP="00154C7F">
      <w:pPr>
        <w:spacing w:line="240" w:lineRule="auto"/>
        <w:rPr>
          <w:sz w:val="24"/>
          <w:szCs w:val="24"/>
        </w:rPr>
      </w:pPr>
      <w:r w:rsidRPr="00154C7F">
        <w:rPr>
          <w:sz w:val="24"/>
          <w:szCs w:val="24"/>
        </w:rPr>
        <w:t>1.2.3 Результатом проведения работ по настоящему заданию является модернизированная в соответствии с Техническим Проектом и принятая заказчиком в эксплуатацию ЛВС.</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both"/>
        <w:rPr>
          <w:rFonts w:ascii="Times New Roman" w:hAnsi="Times New Roman" w:cs="Times New Roman"/>
          <w:sz w:val="24"/>
          <w:szCs w:val="24"/>
        </w:rPr>
      </w:pPr>
      <w:bookmarkStart w:id="126" w:name="_Toc395203558"/>
      <w:bookmarkStart w:id="127" w:name="_Toc399785339"/>
      <w:r w:rsidRPr="00154C7F">
        <w:rPr>
          <w:rFonts w:ascii="Times New Roman" w:hAnsi="Times New Roman" w:cs="Times New Roman"/>
          <w:sz w:val="24"/>
          <w:szCs w:val="24"/>
        </w:rPr>
        <w:t>Требования к оборудованию коммутации ядра</w:t>
      </w:r>
      <w:bookmarkEnd w:id="126"/>
      <w:bookmarkEnd w:id="127"/>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8" w:name="_Toc395203559"/>
      <w:bookmarkStart w:id="129" w:name="_Toc399785340"/>
      <w:r w:rsidRPr="00154C7F">
        <w:rPr>
          <w:sz w:val="24"/>
          <w:szCs w:val="24"/>
        </w:rPr>
        <w:t>Назначение и решаемые задачи</w:t>
      </w:r>
      <w:bookmarkEnd w:id="128"/>
      <w:bookmarkEnd w:id="129"/>
    </w:p>
    <w:p w:rsidR="00154C7F" w:rsidRPr="00154C7F" w:rsidRDefault="00154C7F" w:rsidP="00154C7F">
      <w:pPr>
        <w:spacing w:line="240" w:lineRule="auto"/>
        <w:rPr>
          <w:sz w:val="24"/>
          <w:szCs w:val="24"/>
        </w:rPr>
      </w:pPr>
      <w:r w:rsidRPr="00154C7F">
        <w:rPr>
          <w:sz w:val="24"/>
          <w:szCs w:val="24"/>
        </w:rPr>
        <w:t>2.1.1 Назначением оборудования коммутации ядра является агрегирование каналов от коммутаторов доступа, серверов и беспроводных контроллеров.</w:t>
      </w:r>
    </w:p>
    <w:p w:rsidR="00154C7F" w:rsidRPr="00154C7F" w:rsidRDefault="00154C7F" w:rsidP="00154C7F">
      <w:pPr>
        <w:spacing w:line="240" w:lineRule="auto"/>
        <w:rPr>
          <w:sz w:val="24"/>
          <w:szCs w:val="24"/>
        </w:rPr>
      </w:pPr>
      <w:r w:rsidRPr="00154C7F">
        <w:rPr>
          <w:sz w:val="24"/>
          <w:szCs w:val="24"/>
        </w:rPr>
        <w:t>2.1.2 Оборудование коммутации ядра решает задачи транзита трафика пользователей и сервисов ЛВС с сохранением уровня качества обслуживания.</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30" w:name="_Toc395203560"/>
      <w:bookmarkStart w:id="131" w:name="_Toc399785341"/>
      <w:r w:rsidRPr="00154C7F">
        <w:rPr>
          <w:sz w:val="24"/>
          <w:szCs w:val="24"/>
        </w:rPr>
        <w:t>Требования к составу:</w:t>
      </w:r>
      <w:bookmarkEnd w:id="130"/>
      <w:bookmarkEnd w:id="131"/>
      <w:r w:rsidRPr="00154C7F">
        <w:rPr>
          <w:sz w:val="24"/>
          <w:szCs w:val="24"/>
        </w:rPr>
        <w:t xml:space="preserve"> </w:t>
      </w:r>
    </w:p>
    <w:p w:rsidR="00154C7F" w:rsidRPr="00154C7F" w:rsidRDefault="00154C7F" w:rsidP="00154C7F">
      <w:pPr>
        <w:spacing w:line="240" w:lineRule="auto"/>
        <w:rPr>
          <w:sz w:val="24"/>
          <w:szCs w:val="24"/>
        </w:rPr>
      </w:pPr>
      <w:r w:rsidRPr="00154C7F">
        <w:rPr>
          <w:sz w:val="24"/>
          <w:szCs w:val="24"/>
        </w:rPr>
        <w:t>2.2.1 Требования к составу оборудования коммутации ядра представлены в Таблице 1:</w:t>
      </w:r>
    </w:p>
    <w:p w:rsidR="00154C7F" w:rsidRPr="00154C7F" w:rsidRDefault="00154C7F" w:rsidP="00154C7F">
      <w:pPr>
        <w:spacing w:line="240" w:lineRule="auto"/>
        <w:rPr>
          <w:b/>
          <w:sz w:val="24"/>
          <w:szCs w:val="24"/>
        </w:rPr>
      </w:pPr>
      <w:r w:rsidRPr="00154C7F">
        <w:rPr>
          <w:b/>
          <w:sz w:val="24"/>
          <w:szCs w:val="24"/>
        </w:rPr>
        <w:t>Таблица 1. Требования к составу оборудования коммутации ядра</w:t>
      </w:r>
    </w:p>
    <w:tbl>
      <w:tblPr>
        <w:tblStyle w:val="af4"/>
        <w:tblW w:w="0" w:type="auto"/>
        <w:jc w:val="center"/>
        <w:tblInd w:w="108" w:type="dxa"/>
        <w:tblLook w:val="04A0" w:firstRow="1" w:lastRow="0" w:firstColumn="1" w:lastColumn="0" w:noHBand="0" w:noVBand="1"/>
      </w:tblPr>
      <w:tblGrid>
        <w:gridCol w:w="1403"/>
        <w:gridCol w:w="6711"/>
        <w:gridCol w:w="1633"/>
      </w:tblGrid>
      <w:tr w:rsidR="00154C7F" w:rsidRPr="00154C7F" w:rsidTr="00154C7F">
        <w:trPr>
          <w:jc w:val="center"/>
        </w:trPr>
        <w:tc>
          <w:tcPr>
            <w:tcW w:w="1418"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Тип</w:t>
            </w:r>
          </w:p>
        </w:tc>
        <w:tc>
          <w:tcPr>
            <w:tcW w:w="6804"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Наименование</w:t>
            </w:r>
          </w:p>
        </w:tc>
        <w:tc>
          <w:tcPr>
            <w:tcW w:w="1637" w:type="dxa"/>
            <w:shd w:val="clear" w:color="auto" w:fill="DAEEF3" w:themeFill="accent5" w:themeFillTint="33"/>
            <w:vAlign w:val="center"/>
          </w:tcPr>
          <w:p w:rsidR="00154C7F" w:rsidRPr="00154C7F" w:rsidRDefault="00154C7F" w:rsidP="00154C7F">
            <w:pPr>
              <w:spacing w:line="240" w:lineRule="auto"/>
              <w:ind w:firstLine="0"/>
              <w:jc w:val="center"/>
              <w:rPr>
                <w:sz w:val="24"/>
                <w:szCs w:val="24"/>
              </w:rPr>
            </w:pPr>
            <w:r w:rsidRPr="00154C7F">
              <w:rPr>
                <w:sz w:val="24"/>
                <w:szCs w:val="24"/>
              </w:rPr>
              <w:t>Количество (шт</w:t>
            </w:r>
            <w:r w:rsidR="00562D9F">
              <w:rPr>
                <w:sz w:val="24"/>
                <w:szCs w:val="24"/>
              </w:rPr>
              <w:t>.</w:t>
            </w:r>
            <w:r w:rsidRPr="00154C7F">
              <w:rPr>
                <w:sz w:val="24"/>
                <w:szCs w:val="24"/>
              </w:rPr>
              <w:t>)</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1</w:t>
            </w:r>
          </w:p>
        </w:tc>
        <w:tc>
          <w:tcPr>
            <w:tcW w:w="6804" w:type="dxa"/>
            <w:vAlign w:val="center"/>
          </w:tcPr>
          <w:p w:rsidR="00154C7F" w:rsidRPr="00154C7F" w:rsidRDefault="00154C7F" w:rsidP="00154C7F">
            <w:pPr>
              <w:spacing w:line="240" w:lineRule="auto"/>
              <w:rPr>
                <w:sz w:val="24"/>
                <w:szCs w:val="24"/>
                <w:lang w:val="en-US"/>
              </w:rPr>
            </w:pPr>
            <w:r w:rsidRPr="00154C7F">
              <w:rPr>
                <w:sz w:val="24"/>
                <w:szCs w:val="24"/>
                <w:lang w:val="en-US"/>
              </w:rPr>
              <w:t>Cisco Catalyst 3850 24 Port GE SFP</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2</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2</w:t>
            </w:r>
          </w:p>
        </w:tc>
        <w:tc>
          <w:tcPr>
            <w:tcW w:w="6804" w:type="dxa"/>
            <w:vAlign w:val="center"/>
          </w:tcPr>
          <w:p w:rsidR="00154C7F" w:rsidRPr="00154C7F" w:rsidRDefault="00154C7F" w:rsidP="00154C7F">
            <w:pPr>
              <w:spacing w:line="240" w:lineRule="auto"/>
              <w:rPr>
                <w:sz w:val="24"/>
                <w:szCs w:val="24"/>
                <w:lang w:val="en-US"/>
              </w:rPr>
            </w:pPr>
            <w:r w:rsidRPr="00154C7F">
              <w:rPr>
                <w:sz w:val="24"/>
                <w:szCs w:val="24"/>
                <w:lang w:val="en-US"/>
              </w:rPr>
              <w:t>Cisco Catalyst 3850 48 Port Data</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1</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3</w:t>
            </w:r>
          </w:p>
        </w:tc>
        <w:tc>
          <w:tcPr>
            <w:tcW w:w="6804" w:type="dxa"/>
            <w:vAlign w:val="center"/>
          </w:tcPr>
          <w:p w:rsidR="00154C7F" w:rsidRPr="00154C7F" w:rsidRDefault="00154C7F" w:rsidP="00154C7F">
            <w:pPr>
              <w:spacing w:line="240" w:lineRule="auto"/>
              <w:rPr>
                <w:sz w:val="24"/>
                <w:szCs w:val="24"/>
              </w:rPr>
            </w:pPr>
            <w:r w:rsidRPr="00154C7F">
              <w:rPr>
                <w:sz w:val="24"/>
                <w:szCs w:val="24"/>
              </w:rPr>
              <w:t>Поддержка производителя</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3 года</w:t>
            </w:r>
          </w:p>
        </w:tc>
      </w:tr>
    </w:tbl>
    <w:p w:rsidR="00154C7F" w:rsidRPr="00154C7F" w:rsidRDefault="00154C7F" w:rsidP="00154C7F">
      <w:pPr>
        <w:spacing w:line="240" w:lineRule="auto"/>
        <w:rPr>
          <w:sz w:val="24"/>
          <w:szCs w:val="24"/>
        </w:rPr>
      </w:pPr>
    </w:p>
    <w:p w:rsidR="00154C7F" w:rsidRPr="00154C7F" w:rsidRDefault="00154C7F" w:rsidP="00154C7F">
      <w:pPr>
        <w:spacing w:line="240" w:lineRule="auto"/>
        <w:rPr>
          <w:sz w:val="24"/>
          <w:szCs w:val="24"/>
        </w:rPr>
      </w:pP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32" w:name="_Toc395203561"/>
      <w:bookmarkStart w:id="133" w:name="_Toc399785342"/>
      <w:r w:rsidRPr="00154C7F">
        <w:rPr>
          <w:rFonts w:ascii="Times New Roman" w:hAnsi="Times New Roman" w:cs="Times New Roman"/>
          <w:sz w:val="24"/>
          <w:szCs w:val="24"/>
        </w:rPr>
        <w:t>Требования к подсистеме информационной безопасности</w:t>
      </w:r>
      <w:bookmarkEnd w:id="132"/>
      <w:bookmarkEnd w:id="133"/>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rPr>
          <w:sz w:val="24"/>
          <w:szCs w:val="24"/>
        </w:rPr>
      </w:pPr>
      <w:bookmarkStart w:id="134" w:name="_Toc395203562"/>
      <w:bookmarkStart w:id="135" w:name="_Toc399785343"/>
      <w:r w:rsidRPr="00154C7F">
        <w:rPr>
          <w:sz w:val="24"/>
          <w:szCs w:val="24"/>
        </w:rPr>
        <w:t>Назначение и решаемые задачи</w:t>
      </w:r>
      <w:bookmarkEnd w:id="134"/>
      <w:bookmarkEnd w:id="135"/>
    </w:p>
    <w:p w:rsidR="00154C7F" w:rsidRPr="00154C7F" w:rsidRDefault="00154C7F" w:rsidP="00154C7F">
      <w:pPr>
        <w:spacing w:line="240" w:lineRule="auto"/>
        <w:rPr>
          <w:sz w:val="24"/>
          <w:szCs w:val="24"/>
        </w:rPr>
      </w:pPr>
      <w:r w:rsidRPr="00154C7F">
        <w:rPr>
          <w:sz w:val="24"/>
          <w:szCs w:val="24"/>
        </w:rPr>
        <w:t>3.1.1 ПИБ обеспечивает контроль доступа пользователей и устрой</w:t>
      </w:r>
      <w:proofErr w:type="gramStart"/>
      <w:r w:rsidRPr="00154C7F">
        <w:rPr>
          <w:sz w:val="24"/>
          <w:szCs w:val="24"/>
        </w:rPr>
        <w:t>ств в ЛВС</w:t>
      </w:r>
      <w:proofErr w:type="gramEnd"/>
      <w:r w:rsidRPr="00154C7F">
        <w:rPr>
          <w:sz w:val="24"/>
          <w:szCs w:val="24"/>
        </w:rPr>
        <w:t>.</w:t>
      </w:r>
    </w:p>
    <w:p w:rsidR="00154C7F" w:rsidRPr="00154C7F" w:rsidRDefault="00154C7F" w:rsidP="00154C7F">
      <w:pPr>
        <w:spacing w:line="240" w:lineRule="auto"/>
        <w:rPr>
          <w:sz w:val="24"/>
          <w:szCs w:val="24"/>
        </w:rPr>
      </w:pPr>
      <w:r w:rsidRPr="00154C7F">
        <w:rPr>
          <w:sz w:val="24"/>
          <w:szCs w:val="24"/>
        </w:rPr>
        <w:t>3.1.2 ПИБ решает задачи контроля и протоколирования доступа проводных и беспроводных пользователей и устрой</w:t>
      </w:r>
      <w:proofErr w:type="gramStart"/>
      <w:r w:rsidRPr="00154C7F">
        <w:rPr>
          <w:sz w:val="24"/>
          <w:szCs w:val="24"/>
        </w:rPr>
        <w:t>ств в ЛВС</w:t>
      </w:r>
      <w:proofErr w:type="gramEnd"/>
      <w:r w:rsidRPr="00154C7F">
        <w:rPr>
          <w:sz w:val="24"/>
          <w:szCs w:val="24"/>
        </w:rPr>
        <w:t>, исходя из внутренних политик безопасности.</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rPr>
          <w:sz w:val="24"/>
          <w:szCs w:val="24"/>
        </w:rPr>
      </w:pPr>
      <w:bookmarkStart w:id="136" w:name="_Toc395203563"/>
      <w:bookmarkStart w:id="137" w:name="_Toc399785344"/>
      <w:r w:rsidRPr="00154C7F">
        <w:rPr>
          <w:sz w:val="24"/>
          <w:szCs w:val="24"/>
        </w:rPr>
        <w:lastRenderedPageBreak/>
        <w:t>Требования к составу</w:t>
      </w:r>
      <w:bookmarkEnd w:id="136"/>
      <w:bookmarkEnd w:id="137"/>
    </w:p>
    <w:p w:rsidR="00154C7F" w:rsidRPr="00154C7F" w:rsidRDefault="00154C7F" w:rsidP="00154C7F">
      <w:pPr>
        <w:spacing w:line="240" w:lineRule="auto"/>
        <w:rPr>
          <w:sz w:val="24"/>
          <w:szCs w:val="24"/>
        </w:rPr>
      </w:pPr>
      <w:r w:rsidRPr="00154C7F">
        <w:rPr>
          <w:sz w:val="24"/>
          <w:szCs w:val="24"/>
        </w:rPr>
        <w:t>3.2.1 Требования к составу ПИБ представлены в Таблице 2:</w:t>
      </w:r>
    </w:p>
    <w:p w:rsidR="00154C7F" w:rsidRPr="00154C7F" w:rsidRDefault="00154C7F" w:rsidP="00154C7F">
      <w:pPr>
        <w:spacing w:line="240" w:lineRule="auto"/>
        <w:rPr>
          <w:b/>
          <w:sz w:val="24"/>
          <w:szCs w:val="24"/>
        </w:rPr>
      </w:pPr>
      <w:r w:rsidRPr="00154C7F">
        <w:rPr>
          <w:b/>
          <w:sz w:val="24"/>
          <w:szCs w:val="24"/>
        </w:rPr>
        <w:t>Таблица 2. Требования к составу ПИБ.</w:t>
      </w:r>
    </w:p>
    <w:tbl>
      <w:tblPr>
        <w:tblStyle w:val="af4"/>
        <w:tblW w:w="0" w:type="auto"/>
        <w:jc w:val="center"/>
        <w:tblInd w:w="108" w:type="dxa"/>
        <w:tblLook w:val="04A0" w:firstRow="1" w:lastRow="0" w:firstColumn="1" w:lastColumn="0" w:noHBand="0" w:noVBand="1"/>
      </w:tblPr>
      <w:tblGrid>
        <w:gridCol w:w="617"/>
        <w:gridCol w:w="7689"/>
        <w:gridCol w:w="1441"/>
      </w:tblGrid>
      <w:tr w:rsidR="00154C7F" w:rsidRPr="00154C7F" w:rsidTr="00154C7F">
        <w:trPr>
          <w:jc w:val="center"/>
        </w:trPr>
        <w:tc>
          <w:tcPr>
            <w:tcW w:w="621"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w:t>
            </w:r>
          </w:p>
        </w:tc>
        <w:tc>
          <w:tcPr>
            <w:tcW w:w="7797"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Наименование</w:t>
            </w:r>
          </w:p>
        </w:tc>
        <w:tc>
          <w:tcPr>
            <w:tcW w:w="1441" w:type="dxa"/>
            <w:shd w:val="clear" w:color="auto" w:fill="DAEEF3" w:themeFill="accent5" w:themeFillTint="33"/>
            <w:vAlign w:val="center"/>
          </w:tcPr>
          <w:p w:rsidR="00154C7F" w:rsidRPr="00154C7F" w:rsidRDefault="00154C7F" w:rsidP="00154C7F">
            <w:pPr>
              <w:spacing w:line="240" w:lineRule="auto"/>
              <w:ind w:firstLine="2"/>
              <w:jc w:val="center"/>
              <w:rPr>
                <w:sz w:val="24"/>
                <w:szCs w:val="24"/>
              </w:rPr>
            </w:pPr>
            <w:r w:rsidRPr="00154C7F">
              <w:rPr>
                <w:sz w:val="24"/>
                <w:szCs w:val="24"/>
              </w:rPr>
              <w:t>Количество (шт</w:t>
            </w:r>
            <w:r w:rsidR="00562D9F">
              <w:rPr>
                <w:sz w:val="24"/>
                <w:szCs w:val="24"/>
              </w:rPr>
              <w:t>.</w:t>
            </w:r>
            <w:r w:rsidRPr="00154C7F">
              <w:rPr>
                <w:sz w:val="24"/>
                <w:szCs w:val="24"/>
              </w:rPr>
              <w:t>)</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1</w:t>
            </w:r>
          </w:p>
        </w:tc>
        <w:tc>
          <w:tcPr>
            <w:tcW w:w="7797" w:type="dxa"/>
            <w:vAlign w:val="center"/>
          </w:tcPr>
          <w:p w:rsidR="00154C7F" w:rsidRPr="00154C7F" w:rsidRDefault="00154C7F" w:rsidP="00154C7F">
            <w:pPr>
              <w:spacing w:line="240" w:lineRule="auto"/>
              <w:rPr>
                <w:sz w:val="24"/>
                <w:szCs w:val="24"/>
                <w:lang w:val="en-US"/>
              </w:rPr>
            </w:pPr>
            <w:r w:rsidRPr="00154C7F">
              <w:rPr>
                <w:sz w:val="24"/>
                <w:szCs w:val="24"/>
                <w:lang w:val="en-US"/>
              </w:rPr>
              <w:t>Cisco Small Secure Network Server 3415</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2</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2</w:t>
            </w:r>
          </w:p>
        </w:tc>
        <w:tc>
          <w:tcPr>
            <w:tcW w:w="7797" w:type="dxa"/>
            <w:vAlign w:val="center"/>
          </w:tcPr>
          <w:p w:rsidR="00154C7F" w:rsidRPr="00154C7F" w:rsidRDefault="00154C7F" w:rsidP="00154C7F">
            <w:pPr>
              <w:spacing w:line="240" w:lineRule="auto"/>
              <w:rPr>
                <w:sz w:val="24"/>
                <w:szCs w:val="24"/>
              </w:rPr>
            </w:pPr>
            <w:r w:rsidRPr="00154C7F">
              <w:rPr>
                <w:sz w:val="24"/>
                <w:szCs w:val="24"/>
                <w:lang w:val="en-US"/>
              </w:rPr>
              <w:t>Cisco ISE</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2</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3</w:t>
            </w:r>
          </w:p>
        </w:tc>
        <w:tc>
          <w:tcPr>
            <w:tcW w:w="7797" w:type="dxa"/>
            <w:vAlign w:val="center"/>
          </w:tcPr>
          <w:p w:rsidR="00154C7F" w:rsidRPr="00154C7F" w:rsidRDefault="00154C7F" w:rsidP="00154C7F">
            <w:pPr>
              <w:spacing w:line="240" w:lineRule="auto"/>
              <w:rPr>
                <w:sz w:val="24"/>
                <w:szCs w:val="24"/>
              </w:rPr>
            </w:pPr>
            <w:r w:rsidRPr="00154C7F">
              <w:rPr>
                <w:sz w:val="24"/>
                <w:szCs w:val="24"/>
              </w:rPr>
              <w:t xml:space="preserve">Лицензии на контролируемые рабочие станции </w:t>
            </w:r>
            <w:proofErr w:type="gramStart"/>
            <w:r w:rsidRPr="00154C7F">
              <w:rPr>
                <w:sz w:val="24"/>
                <w:szCs w:val="24"/>
              </w:rPr>
              <w:t xml:space="preserve">( </w:t>
            </w:r>
            <w:proofErr w:type="gramEnd"/>
            <w:r w:rsidRPr="00154C7F">
              <w:rPr>
                <w:sz w:val="24"/>
                <w:szCs w:val="24"/>
              </w:rPr>
              <w:t>узлы)</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1000</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4</w:t>
            </w:r>
          </w:p>
        </w:tc>
        <w:tc>
          <w:tcPr>
            <w:tcW w:w="7797" w:type="dxa"/>
            <w:vAlign w:val="center"/>
          </w:tcPr>
          <w:p w:rsidR="00154C7F" w:rsidRPr="00154C7F" w:rsidRDefault="00154C7F" w:rsidP="00154C7F">
            <w:pPr>
              <w:spacing w:line="240" w:lineRule="auto"/>
              <w:rPr>
                <w:sz w:val="24"/>
                <w:szCs w:val="24"/>
              </w:rPr>
            </w:pPr>
            <w:r w:rsidRPr="00154C7F">
              <w:rPr>
                <w:sz w:val="24"/>
                <w:szCs w:val="24"/>
              </w:rPr>
              <w:t>Поддержка производителя</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3 года</w:t>
            </w:r>
          </w:p>
        </w:tc>
      </w:tr>
    </w:tbl>
    <w:p w:rsidR="00154C7F" w:rsidRPr="00154C7F" w:rsidRDefault="00154C7F" w:rsidP="00154C7F">
      <w:pPr>
        <w:spacing w:line="240" w:lineRule="auto"/>
        <w:rPr>
          <w:sz w:val="24"/>
          <w:szCs w:val="24"/>
        </w:rPr>
      </w:pP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38" w:name="_Toc395203564"/>
      <w:bookmarkStart w:id="139" w:name="_Toc399785345"/>
      <w:r w:rsidRPr="00154C7F">
        <w:rPr>
          <w:rFonts w:ascii="Times New Roman" w:hAnsi="Times New Roman" w:cs="Times New Roman"/>
          <w:sz w:val="24"/>
          <w:szCs w:val="24"/>
        </w:rPr>
        <w:t>Квалификационные требования к исполнителю</w:t>
      </w:r>
      <w:bookmarkEnd w:id="138"/>
      <w:bookmarkEnd w:id="139"/>
    </w:p>
    <w:p w:rsidR="00154C7F" w:rsidRPr="00154C7F" w:rsidRDefault="00154C7F" w:rsidP="00154C7F">
      <w:pPr>
        <w:spacing w:line="240" w:lineRule="auto"/>
        <w:rPr>
          <w:sz w:val="24"/>
          <w:szCs w:val="24"/>
        </w:rPr>
      </w:pPr>
      <w:r w:rsidRPr="00154C7F">
        <w:rPr>
          <w:sz w:val="24"/>
          <w:szCs w:val="24"/>
        </w:rPr>
        <w:t>Исполнитель должен иметь партнерский статус не ниже «</w:t>
      </w:r>
      <w:r w:rsidRPr="00154C7F">
        <w:rPr>
          <w:sz w:val="24"/>
          <w:szCs w:val="24"/>
          <w:lang w:val="en-US"/>
        </w:rPr>
        <w:t>Gold</w:t>
      </w:r>
      <w:r w:rsidRPr="00154C7F">
        <w:rPr>
          <w:sz w:val="24"/>
          <w:szCs w:val="24"/>
        </w:rPr>
        <w:t xml:space="preserve"> </w:t>
      </w:r>
      <w:r w:rsidRPr="00154C7F">
        <w:rPr>
          <w:sz w:val="24"/>
          <w:szCs w:val="24"/>
          <w:lang w:val="en-US"/>
        </w:rPr>
        <w:t>Partner</w:t>
      </w:r>
      <w:r w:rsidRPr="00154C7F">
        <w:rPr>
          <w:sz w:val="24"/>
          <w:szCs w:val="24"/>
        </w:rPr>
        <w:t xml:space="preserve">», подтвержденный письменно компанией </w:t>
      </w:r>
      <w:r w:rsidRPr="00154C7F">
        <w:rPr>
          <w:sz w:val="24"/>
          <w:szCs w:val="24"/>
          <w:lang w:val="en-US"/>
        </w:rPr>
        <w:t>Cisco</w:t>
      </w:r>
      <w:r w:rsidRPr="00154C7F">
        <w:rPr>
          <w:sz w:val="24"/>
          <w:szCs w:val="24"/>
        </w:rPr>
        <w:t xml:space="preserve"> </w:t>
      </w:r>
      <w:r w:rsidRPr="00154C7F">
        <w:rPr>
          <w:sz w:val="24"/>
          <w:szCs w:val="24"/>
          <w:lang w:val="en-US"/>
        </w:rPr>
        <w:t>Systems</w:t>
      </w:r>
      <w:r w:rsidRPr="00154C7F">
        <w:rPr>
          <w:sz w:val="24"/>
          <w:szCs w:val="24"/>
        </w:rPr>
        <w:t>.</w:t>
      </w:r>
    </w:p>
    <w:p w:rsidR="00154C7F" w:rsidRPr="00154C7F" w:rsidRDefault="00154C7F" w:rsidP="00154C7F">
      <w:pPr>
        <w:spacing w:line="240" w:lineRule="auto"/>
        <w:rPr>
          <w:sz w:val="24"/>
          <w:szCs w:val="24"/>
        </w:rPr>
      </w:pPr>
      <w:r w:rsidRPr="00154C7F">
        <w:rPr>
          <w:sz w:val="24"/>
          <w:szCs w:val="24"/>
        </w:rPr>
        <w:t>Сотрудники Исполнителя должны быть сертифицированы и обладать следующими квалификациями сертификатами:</w:t>
      </w:r>
    </w:p>
    <w:p w:rsidR="00154C7F" w:rsidRPr="00154C7F" w:rsidRDefault="00154C7F" w:rsidP="00154C7F">
      <w:pPr>
        <w:pStyle w:val="af3"/>
        <w:numPr>
          <w:ilvl w:val="0"/>
          <w:numId w:val="20"/>
        </w:numPr>
        <w:spacing w:line="240" w:lineRule="auto"/>
        <w:rPr>
          <w:sz w:val="24"/>
          <w:szCs w:val="24"/>
        </w:rPr>
      </w:pPr>
      <w:r w:rsidRPr="00154C7F">
        <w:rPr>
          <w:sz w:val="24"/>
          <w:szCs w:val="24"/>
        </w:rPr>
        <w:t xml:space="preserve">CCIE </w:t>
      </w:r>
      <w:proofErr w:type="spellStart"/>
      <w:r w:rsidRPr="00154C7F">
        <w:rPr>
          <w:sz w:val="24"/>
          <w:szCs w:val="24"/>
        </w:rPr>
        <w:t>Security</w:t>
      </w:r>
      <w:proofErr w:type="spellEnd"/>
      <w:r w:rsidRPr="00154C7F">
        <w:rPr>
          <w:sz w:val="24"/>
          <w:szCs w:val="24"/>
        </w:rPr>
        <w:t xml:space="preserve">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 xml:space="preserve">CCIE </w:t>
      </w:r>
      <w:proofErr w:type="spellStart"/>
      <w:r w:rsidRPr="00154C7F">
        <w:rPr>
          <w:sz w:val="24"/>
          <w:szCs w:val="24"/>
        </w:rPr>
        <w:t>Routing</w:t>
      </w:r>
      <w:proofErr w:type="spellEnd"/>
      <w:r w:rsidRPr="00154C7F">
        <w:rPr>
          <w:sz w:val="24"/>
          <w:szCs w:val="24"/>
        </w:rPr>
        <w:t xml:space="preserve"> </w:t>
      </w:r>
      <w:proofErr w:type="spellStart"/>
      <w:r w:rsidRPr="00154C7F">
        <w:rPr>
          <w:sz w:val="24"/>
          <w:szCs w:val="24"/>
        </w:rPr>
        <w:t>and</w:t>
      </w:r>
      <w:proofErr w:type="spellEnd"/>
      <w:r w:rsidRPr="00154C7F">
        <w:rPr>
          <w:sz w:val="24"/>
          <w:szCs w:val="24"/>
        </w:rPr>
        <w:t xml:space="preserve"> </w:t>
      </w:r>
      <w:proofErr w:type="spellStart"/>
      <w:r w:rsidRPr="00154C7F">
        <w:rPr>
          <w:sz w:val="24"/>
          <w:szCs w:val="24"/>
        </w:rPr>
        <w:t>Switching</w:t>
      </w:r>
      <w:proofErr w:type="spellEnd"/>
      <w:r w:rsidRPr="00154C7F">
        <w:rPr>
          <w:sz w:val="24"/>
          <w:szCs w:val="24"/>
        </w:rPr>
        <w:t xml:space="preserve">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CCDP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CCNP – не менее 2 сотрудников.</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40" w:name="_Toc395203565"/>
      <w:bookmarkStart w:id="141" w:name="_Toc399785346"/>
      <w:r w:rsidRPr="00154C7F">
        <w:rPr>
          <w:rFonts w:ascii="Times New Roman" w:hAnsi="Times New Roman" w:cs="Times New Roman"/>
          <w:sz w:val="24"/>
          <w:szCs w:val="24"/>
        </w:rPr>
        <w:t>Требования к составу и содержанию работ</w:t>
      </w:r>
      <w:bookmarkEnd w:id="140"/>
      <w:bookmarkEnd w:id="141"/>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2" w:name="_Toc395203566"/>
      <w:bookmarkStart w:id="143" w:name="_Toc399785347"/>
      <w:r w:rsidRPr="00154C7F">
        <w:rPr>
          <w:sz w:val="24"/>
          <w:szCs w:val="24"/>
        </w:rPr>
        <w:t>Проектирование</w:t>
      </w:r>
      <w:bookmarkEnd w:id="142"/>
      <w:bookmarkEnd w:id="143"/>
    </w:p>
    <w:p w:rsidR="00154C7F" w:rsidRPr="00154C7F" w:rsidRDefault="00154C7F" w:rsidP="00154C7F">
      <w:pPr>
        <w:spacing w:line="240" w:lineRule="auto"/>
        <w:rPr>
          <w:sz w:val="24"/>
          <w:szCs w:val="24"/>
        </w:rPr>
      </w:pPr>
      <w:r w:rsidRPr="00154C7F">
        <w:rPr>
          <w:sz w:val="24"/>
          <w:szCs w:val="24"/>
        </w:rPr>
        <w:t>5.1.1</w:t>
      </w:r>
      <w:proofErr w:type="gramStart"/>
      <w:r w:rsidRPr="00154C7F">
        <w:rPr>
          <w:sz w:val="24"/>
          <w:szCs w:val="24"/>
        </w:rPr>
        <w:t xml:space="preserve"> В</w:t>
      </w:r>
      <w:proofErr w:type="gramEnd"/>
      <w:r w:rsidRPr="00154C7F">
        <w:rPr>
          <w:sz w:val="24"/>
          <w:szCs w:val="24"/>
        </w:rPr>
        <w:t xml:space="preserve"> состав работ по проектированию входит:</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Технического Проекта;</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рабочей документации;</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плана модернизации;</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программы методик испытаний;</w:t>
      </w:r>
    </w:p>
    <w:p w:rsidR="00154C7F" w:rsidRPr="00154C7F" w:rsidRDefault="00154C7F" w:rsidP="00154C7F">
      <w:pPr>
        <w:pStyle w:val="af3"/>
        <w:numPr>
          <w:ilvl w:val="0"/>
          <w:numId w:val="21"/>
        </w:numPr>
        <w:spacing w:line="240" w:lineRule="auto"/>
        <w:rPr>
          <w:sz w:val="24"/>
          <w:szCs w:val="24"/>
        </w:rPr>
      </w:pPr>
      <w:r w:rsidRPr="00154C7F">
        <w:rPr>
          <w:sz w:val="24"/>
          <w:szCs w:val="24"/>
        </w:rPr>
        <w:t>внесение изменений в эксплуатационную документацию.</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4" w:name="_Toc395203567"/>
      <w:bookmarkStart w:id="145" w:name="_Toc399785348"/>
      <w:r w:rsidRPr="00154C7F">
        <w:rPr>
          <w:sz w:val="24"/>
          <w:szCs w:val="24"/>
        </w:rPr>
        <w:t>Требования к выпускаемой документации</w:t>
      </w:r>
      <w:bookmarkEnd w:id="144"/>
      <w:bookmarkEnd w:id="145"/>
    </w:p>
    <w:p w:rsidR="00154C7F" w:rsidRPr="00154C7F" w:rsidRDefault="00154C7F" w:rsidP="00154C7F">
      <w:pPr>
        <w:spacing w:line="240" w:lineRule="auto"/>
        <w:rPr>
          <w:sz w:val="24"/>
          <w:szCs w:val="24"/>
        </w:rPr>
      </w:pPr>
      <w:r w:rsidRPr="00154C7F">
        <w:rPr>
          <w:sz w:val="24"/>
          <w:szCs w:val="24"/>
        </w:rPr>
        <w:t>5.2.1</w:t>
      </w:r>
      <w:proofErr w:type="gramStart"/>
      <w:r w:rsidRPr="00154C7F">
        <w:rPr>
          <w:sz w:val="24"/>
          <w:szCs w:val="24"/>
        </w:rPr>
        <w:t xml:space="preserve"> В</w:t>
      </w:r>
      <w:proofErr w:type="gramEnd"/>
      <w:r w:rsidRPr="00154C7F">
        <w:rPr>
          <w:sz w:val="24"/>
          <w:szCs w:val="24"/>
        </w:rPr>
        <w:t xml:space="preserve"> соответствии с настоящим ТЗ необходимо разработать:</w:t>
      </w:r>
    </w:p>
    <w:p w:rsidR="00154C7F" w:rsidRPr="00154C7F" w:rsidRDefault="00154C7F" w:rsidP="003F08DE">
      <w:pPr>
        <w:pStyle w:val="af3"/>
        <w:numPr>
          <w:ilvl w:val="0"/>
          <w:numId w:val="22"/>
        </w:numPr>
        <w:spacing w:line="240" w:lineRule="auto"/>
        <w:ind w:hanging="720"/>
        <w:jc w:val="left"/>
        <w:rPr>
          <w:sz w:val="24"/>
          <w:szCs w:val="24"/>
        </w:rPr>
      </w:pPr>
      <w:r w:rsidRPr="00154C7F">
        <w:rPr>
          <w:sz w:val="24"/>
          <w:szCs w:val="24"/>
        </w:rPr>
        <w:t>Технический Проект в составе:</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ведомость Технического Проекта;</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пояснительная записка Технического Проекта;</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описание комплекса технических и программных средств;</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принципиальная схема работы модернизированной ПИБ;</w:t>
      </w:r>
    </w:p>
    <w:p w:rsidR="00154C7F" w:rsidRPr="00154C7F" w:rsidRDefault="00154C7F" w:rsidP="003F08DE">
      <w:pPr>
        <w:pStyle w:val="af3"/>
        <w:numPr>
          <w:ilvl w:val="0"/>
          <w:numId w:val="23"/>
        </w:numPr>
        <w:spacing w:line="240" w:lineRule="auto"/>
        <w:ind w:left="1434" w:hanging="720"/>
        <w:jc w:val="left"/>
        <w:rPr>
          <w:sz w:val="24"/>
          <w:szCs w:val="24"/>
        </w:rPr>
      </w:pPr>
      <w:r w:rsidRPr="00154C7F">
        <w:rPr>
          <w:sz w:val="24"/>
          <w:szCs w:val="24"/>
        </w:rPr>
        <w:t>схемы включения технических и программных сре</w:t>
      </w:r>
      <w:proofErr w:type="gramStart"/>
      <w:r w:rsidRPr="00154C7F">
        <w:rPr>
          <w:sz w:val="24"/>
          <w:szCs w:val="24"/>
        </w:rPr>
        <w:t>дств в с</w:t>
      </w:r>
      <w:proofErr w:type="gramEnd"/>
      <w:r w:rsidRPr="00154C7F">
        <w:rPr>
          <w:sz w:val="24"/>
          <w:szCs w:val="24"/>
        </w:rPr>
        <w:t>уществующую ЛВС.</w:t>
      </w:r>
    </w:p>
    <w:p w:rsidR="00154C7F" w:rsidRPr="00154C7F" w:rsidRDefault="00154C7F" w:rsidP="003F08DE">
      <w:pPr>
        <w:pStyle w:val="af3"/>
        <w:numPr>
          <w:ilvl w:val="0"/>
          <w:numId w:val="22"/>
        </w:numPr>
        <w:spacing w:line="240" w:lineRule="auto"/>
        <w:ind w:hanging="720"/>
        <w:jc w:val="left"/>
        <w:rPr>
          <w:sz w:val="24"/>
          <w:szCs w:val="24"/>
        </w:rPr>
      </w:pPr>
      <w:r w:rsidRPr="00154C7F">
        <w:rPr>
          <w:sz w:val="24"/>
          <w:szCs w:val="24"/>
        </w:rPr>
        <w:t xml:space="preserve">рабочую документацию в составе: </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 xml:space="preserve">проект на установку и подключение оборудования Заказчика на объекте по адресу </w:t>
      </w:r>
      <w:proofErr w:type="spellStart"/>
      <w:r w:rsidRPr="00154C7F">
        <w:rPr>
          <w:sz w:val="24"/>
          <w:szCs w:val="24"/>
        </w:rPr>
        <w:t>г</w:t>
      </w:r>
      <w:proofErr w:type="gramStart"/>
      <w:r w:rsidRPr="00154C7F">
        <w:rPr>
          <w:sz w:val="24"/>
          <w:szCs w:val="24"/>
        </w:rPr>
        <w:t>.М</w:t>
      </w:r>
      <w:proofErr w:type="gramEnd"/>
      <w:r w:rsidRPr="00154C7F">
        <w:rPr>
          <w:sz w:val="24"/>
          <w:szCs w:val="24"/>
        </w:rPr>
        <w:t>осква</w:t>
      </w:r>
      <w:proofErr w:type="spellEnd"/>
      <w:r w:rsidRPr="00154C7F">
        <w:rPr>
          <w:sz w:val="24"/>
          <w:szCs w:val="24"/>
        </w:rPr>
        <w:t>, ул. Моховая, 13 в составе:</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схема монтажа оборудования коммутации и ПИБ в стойку;</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 xml:space="preserve">схема соединения оборудования коммутации ядра в </w:t>
      </w:r>
      <w:proofErr w:type="spellStart"/>
      <w:r w:rsidRPr="00154C7F">
        <w:rPr>
          <w:sz w:val="24"/>
          <w:szCs w:val="24"/>
        </w:rPr>
        <w:t>стэк</w:t>
      </w:r>
      <w:proofErr w:type="spellEnd"/>
      <w:r w:rsidRPr="00154C7F">
        <w:rPr>
          <w:sz w:val="24"/>
          <w:szCs w:val="24"/>
        </w:rPr>
        <w:t xml:space="preserve"> из пяти устройств с использованием уже существующих у Заказчика устройств коммутации;</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схема физического включения оборудования коммутации ядра и ПИБ в существующую структуру ЛВС.</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детальный план проведения модернизации ПИБ и оборудования коммутации ядра ЛВС;</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шаблоны конфигурационных файлов задействованного в модернизации ЛВС активного сетевого оборудования, при условии указания необходимости изменения конфигурации в техническом проекте.</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6" w:name="_Toc395203568"/>
      <w:bookmarkStart w:id="147" w:name="_Toc399785349"/>
      <w:r w:rsidRPr="00154C7F">
        <w:rPr>
          <w:sz w:val="24"/>
          <w:szCs w:val="24"/>
        </w:rPr>
        <w:lastRenderedPageBreak/>
        <w:t>Строительно-монтажные работы</w:t>
      </w:r>
      <w:bookmarkEnd w:id="146"/>
      <w:bookmarkEnd w:id="147"/>
    </w:p>
    <w:p w:rsidR="00154C7F" w:rsidRPr="00154C7F" w:rsidRDefault="00154C7F" w:rsidP="00154C7F">
      <w:pPr>
        <w:spacing w:line="240" w:lineRule="auto"/>
        <w:rPr>
          <w:sz w:val="24"/>
          <w:szCs w:val="24"/>
        </w:rPr>
      </w:pPr>
      <w:r w:rsidRPr="00154C7F">
        <w:rPr>
          <w:sz w:val="24"/>
          <w:szCs w:val="24"/>
        </w:rPr>
        <w:t>5.3.1</w:t>
      </w:r>
      <w:r w:rsidRPr="00154C7F">
        <w:rPr>
          <w:sz w:val="24"/>
          <w:szCs w:val="24"/>
        </w:rPr>
        <w:tab/>
        <w:t xml:space="preserve">В состав строительно-монтажных работ входит монтаж оборудования Заказчика в существующую стойку на объекте по адресу </w:t>
      </w:r>
      <w:proofErr w:type="spellStart"/>
      <w:r w:rsidRPr="00154C7F">
        <w:rPr>
          <w:sz w:val="24"/>
          <w:szCs w:val="24"/>
        </w:rPr>
        <w:t>г</w:t>
      </w:r>
      <w:proofErr w:type="gramStart"/>
      <w:r w:rsidRPr="00154C7F">
        <w:rPr>
          <w:sz w:val="24"/>
          <w:szCs w:val="24"/>
        </w:rPr>
        <w:t>.М</w:t>
      </w:r>
      <w:proofErr w:type="gramEnd"/>
      <w:r w:rsidRPr="00154C7F">
        <w:rPr>
          <w:sz w:val="24"/>
          <w:szCs w:val="24"/>
        </w:rPr>
        <w:t>осква</w:t>
      </w:r>
      <w:proofErr w:type="spellEnd"/>
      <w:r w:rsidRPr="00154C7F">
        <w:rPr>
          <w:sz w:val="24"/>
          <w:szCs w:val="24"/>
        </w:rPr>
        <w:t>, ул. Моховая, 13.</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8" w:name="_Toc395203569"/>
      <w:bookmarkStart w:id="149" w:name="_Toc399785350"/>
      <w:r w:rsidRPr="00154C7F">
        <w:rPr>
          <w:sz w:val="24"/>
          <w:szCs w:val="24"/>
        </w:rPr>
        <w:t>Пуско-наладочные работы</w:t>
      </w:r>
      <w:bookmarkEnd w:id="148"/>
      <w:bookmarkEnd w:id="149"/>
    </w:p>
    <w:p w:rsidR="00154C7F" w:rsidRPr="00154C7F" w:rsidRDefault="00154C7F" w:rsidP="00154C7F">
      <w:pPr>
        <w:spacing w:line="240" w:lineRule="auto"/>
        <w:rPr>
          <w:sz w:val="24"/>
          <w:szCs w:val="24"/>
        </w:rPr>
      </w:pPr>
      <w:r w:rsidRPr="00154C7F">
        <w:rPr>
          <w:sz w:val="24"/>
          <w:szCs w:val="24"/>
        </w:rPr>
        <w:t>5.4.1</w:t>
      </w:r>
      <w:r w:rsidRPr="00154C7F">
        <w:rPr>
          <w:sz w:val="24"/>
          <w:szCs w:val="24"/>
        </w:rPr>
        <w:tab/>
        <w:t>Исполнитель обязуется интегрировать оборудование коммутации ядра ЛВС и программно-аппаратные средства ПИБ в существующую инфраструктуру без потери выполняемой ЛВС функциональной нагрузки.</w:t>
      </w:r>
    </w:p>
    <w:p w:rsidR="00154C7F" w:rsidRPr="00154C7F" w:rsidRDefault="00154C7F" w:rsidP="00154C7F">
      <w:pPr>
        <w:spacing w:line="240" w:lineRule="auto"/>
        <w:rPr>
          <w:sz w:val="24"/>
          <w:szCs w:val="24"/>
        </w:rPr>
      </w:pPr>
      <w:r w:rsidRPr="00154C7F">
        <w:rPr>
          <w:sz w:val="24"/>
          <w:szCs w:val="24"/>
        </w:rPr>
        <w:t>5.4.2 Исполнитель обязуется выполнить работы в следующем составе:</w:t>
      </w:r>
    </w:p>
    <w:p w:rsidR="00154C7F" w:rsidRPr="00154C7F" w:rsidRDefault="00154C7F" w:rsidP="00154C7F">
      <w:pPr>
        <w:pStyle w:val="af3"/>
        <w:numPr>
          <w:ilvl w:val="0"/>
          <w:numId w:val="25"/>
        </w:numPr>
        <w:spacing w:line="240" w:lineRule="auto"/>
        <w:rPr>
          <w:sz w:val="24"/>
          <w:szCs w:val="24"/>
        </w:rPr>
      </w:pPr>
      <w:r w:rsidRPr="00154C7F">
        <w:rPr>
          <w:sz w:val="24"/>
          <w:szCs w:val="24"/>
        </w:rPr>
        <w:t>провести работы по замене и настройке оборудования коммутации ядра ЛВС в соответствии с настоящим Заданием;</w:t>
      </w:r>
    </w:p>
    <w:p w:rsidR="00154C7F" w:rsidRPr="00154C7F" w:rsidRDefault="00154C7F" w:rsidP="00154C7F">
      <w:pPr>
        <w:pStyle w:val="af3"/>
        <w:numPr>
          <w:ilvl w:val="0"/>
          <w:numId w:val="25"/>
        </w:numPr>
        <w:spacing w:line="240" w:lineRule="auto"/>
        <w:rPr>
          <w:sz w:val="24"/>
          <w:szCs w:val="24"/>
        </w:rPr>
      </w:pPr>
      <w:r w:rsidRPr="00154C7F">
        <w:rPr>
          <w:sz w:val="24"/>
          <w:szCs w:val="24"/>
        </w:rPr>
        <w:t>провести работы по модернизации ПИБ в соответствии с настоящим Заданием;</w:t>
      </w:r>
    </w:p>
    <w:p w:rsidR="00154C7F" w:rsidRPr="00154C7F" w:rsidRDefault="00154C7F" w:rsidP="00154C7F">
      <w:pPr>
        <w:pStyle w:val="af3"/>
        <w:numPr>
          <w:ilvl w:val="0"/>
          <w:numId w:val="25"/>
        </w:numPr>
        <w:spacing w:line="240" w:lineRule="auto"/>
        <w:rPr>
          <w:sz w:val="24"/>
          <w:szCs w:val="24"/>
        </w:rPr>
      </w:pPr>
      <w:r w:rsidRPr="00154C7F">
        <w:rPr>
          <w:sz w:val="24"/>
          <w:szCs w:val="24"/>
        </w:rPr>
        <w:t>оказывать поддержку Заказчику на период опытно-промышленной эксплуатации в рамках, определённых настоящим Заданием.</w:t>
      </w:r>
    </w:p>
    <w:p w:rsidR="00154C7F" w:rsidRPr="00154C7F" w:rsidRDefault="00154C7F" w:rsidP="00154C7F">
      <w:pPr>
        <w:spacing w:line="240" w:lineRule="auto"/>
        <w:rPr>
          <w:sz w:val="24"/>
          <w:szCs w:val="24"/>
        </w:rPr>
      </w:pPr>
      <w:r w:rsidRPr="00154C7F">
        <w:rPr>
          <w:sz w:val="24"/>
          <w:szCs w:val="24"/>
        </w:rPr>
        <w:t>5.4.3 Замена и настройка оборудования коммутации ядра ЛВС должна быть проведена:</w:t>
      </w:r>
    </w:p>
    <w:p w:rsidR="00154C7F" w:rsidRPr="00154C7F" w:rsidRDefault="00154C7F" w:rsidP="00154C7F">
      <w:pPr>
        <w:spacing w:line="240" w:lineRule="auto"/>
        <w:ind w:left="708"/>
        <w:rPr>
          <w:sz w:val="24"/>
          <w:szCs w:val="24"/>
        </w:rPr>
      </w:pPr>
      <w:r w:rsidRPr="00154C7F">
        <w:rPr>
          <w:sz w:val="24"/>
          <w:szCs w:val="24"/>
        </w:rPr>
        <w:t xml:space="preserve">-  в </w:t>
      </w:r>
      <w:proofErr w:type="gramStart"/>
      <w:r w:rsidRPr="00154C7F">
        <w:rPr>
          <w:sz w:val="24"/>
          <w:szCs w:val="24"/>
        </w:rPr>
        <w:t>выделенное</w:t>
      </w:r>
      <w:proofErr w:type="gramEnd"/>
      <w:r w:rsidRPr="00154C7F">
        <w:rPr>
          <w:sz w:val="24"/>
          <w:szCs w:val="24"/>
        </w:rPr>
        <w:t xml:space="preserve"> для производства работ окна времени и  с максимальным временем   простоя не более 1 часа;</w:t>
      </w:r>
    </w:p>
    <w:p w:rsidR="00154C7F" w:rsidRPr="00154C7F" w:rsidRDefault="00154C7F" w:rsidP="00154C7F">
      <w:pPr>
        <w:spacing w:line="240" w:lineRule="auto"/>
        <w:ind w:left="708"/>
        <w:rPr>
          <w:sz w:val="24"/>
          <w:szCs w:val="24"/>
        </w:rPr>
      </w:pPr>
      <w:r w:rsidRPr="00154C7F">
        <w:rPr>
          <w:sz w:val="24"/>
          <w:szCs w:val="24"/>
        </w:rPr>
        <w:t>- в объёмах, определённых Техническим Проектом, в случае отсутствия конкретизации объёмов работ в настоящем Задании.</w:t>
      </w:r>
    </w:p>
    <w:p w:rsidR="00154C7F" w:rsidRPr="00154C7F" w:rsidRDefault="00154C7F" w:rsidP="00154C7F">
      <w:pPr>
        <w:spacing w:line="240" w:lineRule="auto"/>
        <w:rPr>
          <w:sz w:val="24"/>
          <w:szCs w:val="24"/>
        </w:rPr>
      </w:pPr>
      <w:r w:rsidRPr="00154C7F">
        <w:rPr>
          <w:sz w:val="24"/>
          <w:szCs w:val="24"/>
        </w:rPr>
        <w:t>5.4.4 Замена и настройка оборудования коммутации ядра Л</w:t>
      </w:r>
      <w:proofErr w:type="gramStart"/>
      <w:r w:rsidRPr="00154C7F">
        <w:rPr>
          <w:sz w:val="24"/>
          <w:szCs w:val="24"/>
        </w:rPr>
        <w:t>ВС вкл</w:t>
      </w:r>
      <w:proofErr w:type="gramEnd"/>
      <w:r w:rsidRPr="00154C7F">
        <w:rPr>
          <w:sz w:val="24"/>
          <w:szCs w:val="24"/>
        </w:rPr>
        <w:t>ючает в себя следующие работы:</w:t>
      </w:r>
    </w:p>
    <w:p w:rsidR="00154C7F" w:rsidRPr="00154C7F" w:rsidRDefault="00154C7F" w:rsidP="00154C7F">
      <w:pPr>
        <w:pStyle w:val="af3"/>
        <w:numPr>
          <w:ilvl w:val="0"/>
          <w:numId w:val="26"/>
        </w:numPr>
        <w:spacing w:line="240" w:lineRule="auto"/>
        <w:rPr>
          <w:sz w:val="24"/>
          <w:szCs w:val="24"/>
        </w:rPr>
      </w:pPr>
      <w:r w:rsidRPr="00154C7F">
        <w:rPr>
          <w:sz w:val="24"/>
          <w:szCs w:val="24"/>
        </w:rPr>
        <w:t>обновление программного обеспечения;</w:t>
      </w:r>
    </w:p>
    <w:p w:rsidR="00154C7F" w:rsidRPr="00154C7F" w:rsidRDefault="00154C7F" w:rsidP="00154C7F">
      <w:pPr>
        <w:pStyle w:val="af3"/>
        <w:numPr>
          <w:ilvl w:val="0"/>
          <w:numId w:val="26"/>
        </w:numPr>
        <w:spacing w:line="240" w:lineRule="auto"/>
        <w:rPr>
          <w:sz w:val="24"/>
          <w:szCs w:val="24"/>
        </w:rPr>
      </w:pPr>
      <w:r w:rsidRPr="00154C7F">
        <w:rPr>
          <w:sz w:val="24"/>
          <w:szCs w:val="24"/>
        </w:rPr>
        <w:t>настройка базового функционала в составе:</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sysname</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сервера DNS;</w:t>
      </w:r>
    </w:p>
    <w:p w:rsidR="00154C7F" w:rsidRPr="00154C7F" w:rsidRDefault="00154C7F" w:rsidP="00154C7F">
      <w:pPr>
        <w:pStyle w:val="af3"/>
        <w:numPr>
          <w:ilvl w:val="0"/>
          <w:numId w:val="27"/>
        </w:numPr>
        <w:spacing w:line="240" w:lineRule="auto"/>
        <w:rPr>
          <w:sz w:val="24"/>
          <w:szCs w:val="24"/>
        </w:rPr>
      </w:pPr>
      <w:r w:rsidRPr="00154C7F">
        <w:rPr>
          <w:sz w:val="24"/>
          <w:szCs w:val="24"/>
        </w:rPr>
        <w:t>доступ по SSHv2;</w:t>
      </w:r>
    </w:p>
    <w:p w:rsidR="00154C7F" w:rsidRPr="00154C7F" w:rsidRDefault="00154C7F" w:rsidP="00154C7F">
      <w:pPr>
        <w:pStyle w:val="af3"/>
        <w:numPr>
          <w:ilvl w:val="0"/>
          <w:numId w:val="27"/>
        </w:numPr>
        <w:spacing w:line="240" w:lineRule="auto"/>
        <w:rPr>
          <w:sz w:val="24"/>
          <w:szCs w:val="24"/>
        </w:rPr>
      </w:pPr>
      <w:r w:rsidRPr="00154C7F">
        <w:rPr>
          <w:sz w:val="24"/>
          <w:szCs w:val="24"/>
        </w:rPr>
        <w:t>доступ по консольному порту;</w:t>
      </w:r>
    </w:p>
    <w:p w:rsidR="00154C7F" w:rsidRPr="00154C7F" w:rsidRDefault="00154C7F" w:rsidP="00154C7F">
      <w:pPr>
        <w:pStyle w:val="af3"/>
        <w:numPr>
          <w:ilvl w:val="0"/>
          <w:numId w:val="27"/>
        </w:numPr>
        <w:spacing w:line="240" w:lineRule="auto"/>
        <w:rPr>
          <w:sz w:val="24"/>
          <w:szCs w:val="24"/>
        </w:rPr>
      </w:pPr>
      <w:r w:rsidRPr="00154C7F">
        <w:rPr>
          <w:sz w:val="24"/>
          <w:szCs w:val="24"/>
        </w:rPr>
        <w:t>NTP;</w:t>
      </w:r>
    </w:p>
    <w:p w:rsidR="00154C7F" w:rsidRPr="00154C7F" w:rsidRDefault="00154C7F" w:rsidP="00154C7F">
      <w:pPr>
        <w:pStyle w:val="af3"/>
        <w:numPr>
          <w:ilvl w:val="0"/>
          <w:numId w:val="27"/>
        </w:numPr>
        <w:spacing w:line="240" w:lineRule="auto"/>
        <w:rPr>
          <w:sz w:val="24"/>
          <w:szCs w:val="24"/>
        </w:rPr>
      </w:pPr>
      <w:r w:rsidRPr="00154C7F">
        <w:rPr>
          <w:sz w:val="24"/>
          <w:szCs w:val="24"/>
        </w:rPr>
        <w:t xml:space="preserve">DHCP </w:t>
      </w:r>
      <w:proofErr w:type="spellStart"/>
      <w:r w:rsidRPr="00154C7F">
        <w:rPr>
          <w:sz w:val="24"/>
          <w:szCs w:val="24"/>
        </w:rPr>
        <w:t>relay</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CEF;</w:t>
      </w:r>
    </w:p>
    <w:p w:rsidR="00154C7F" w:rsidRPr="00154C7F" w:rsidRDefault="00154C7F" w:rsidP="00154C7F">
      <w:pPr>
        <w:pStyle w:val="af3"/>
        <w:numPr>
          <w:ilvl w:val="0"/>
          <w:numId w:val="27"/>
        </w:numPr>
        <w:spacing w:line="240" w:lineRule="auto"/>
        <w:rPr>
          <w:sz w:val="24"/>
          <w:szCs w:val="24"/>
        </w:rPr>
      </w:pPr>
      <w:r w:rsidRPr="00154C7F">
        <w:rPr>
          <w:sz w:val="24"/>
          <w:szCs w:val="24"/>
        </w:rPr>
        <w:t>CDP;</w:t>
      </w:r>
    </w:p>
    <w:p w:rsidR="00154C7F" w:rsidRPr="00154C7F" w:rsidRDefault="00154C7F" w:rsidP="00154C7F">
      <w:pPr>
        <w:pStyle w:val="af3"/>
        <w:numPr>
          <w:ilvl w:val="0"/>
          <w:numId w:val="27"/>
        </w:numPr>
        <w:spacing w:line="240" w:lineRule="auto"/>
        <w:rPr>
          <w:sz w:val="24"/>
          <w:szCs w:val="24"/>
        </w:rPr>
      </w:pPr>
      <w:r w:rsidRPr="00154C7F">
        <w:rPr>
          <w:sz w:val="24"/>
          <w:szCs w:val="24"/>
        </w:rPr>
        <w:t>LLDP;</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StackWise</w:t>
      </w:r>
      <w:proofErr w:type="spellEnd"/>
      <w:r w:rsidRPr="00154C7F">
        <w:rPr>
          <w:sz w:val="24"/>
          <w:szCs w:val="24"/>
        </w:rPr>
        <w:t xml:space="preserve"> из пяти коммутаторов с использованием двух имеющихся у Заказчика коммутаторов </w:t>
      </w:r>
      <w:proofErr w:type="spellStart"/>
      <w:r w:rsidRPr="00154C7F">
        <w:rPr>
          <w:sz w:val="24"/>
          <w:szCs w:val="24"/>
        </w:rPr>
        <w:t>Cisco</w:t>
      </w:r>
      <w:proofErr w:type="spellEnd"/>
      <w:r w:rsidRPr="00154C7F">
        <w:rPr>
          <w:sz w:val="24"/>
          <w:szCs w:val="24"/>
        </w:rPr>
        <w:t xml:space="preserve"> </w:t>
      </w:r>
      <w:proofErr w:type="spellStart"/>
      <w:r w:rsidRPr="00154C7F">
        <w:rPr>
          <w:sz w:val="24"/>
          <w:szCs w:val="24"/>
        </w:rPr>
        <w:t>Catalyst</w:t>
      </w:r>
      <w:proofErr w:type="spellEnd"/>
      <w:r w:rsidRPr="00154C7F">
        <w:rPr>
          <w:sz w:val="24"/>
          <w:szCs w:val="24"/>
        </w:rPr>
        <w:t xml:space="preserve"> 3850;</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StackPower</w:t>
      </w:r>
      <w:proofErr w:type="spellEnd"/>
      <w:r w:rsidRPr="00154C7F">
        <w:rPr>
          <w:sz w:val="24"/>
          <w:szCs w:val="24"/>
        </w:rPr>
        <w:t xml:space="preserve"> из пяти коммутаторов с использованием двух имеющихся у Заказчика коммутаторов </w:t>
      </w:r>
      <w:proofErr w:type="spellStart"/>
      <w:r w:rsidRPr="00154C7F">
        <w:rPr>
          <w:sz w:val="24"/>
          <w:szCs w:val="24"/>
        </w:rPr>
        <w:t>Cisco</w:t>
      </w:r>
      <w:proofErr w:type="spellEnd"/>
      <w:r w:rsidRPr="00154C7F">
        <w:rPr>
          <w:sz w:val="24"/>
          <w:szCs w:val="24"/>
        </w:rPr>
        <w:t xml:space="preserve"> </w:t>
      </w:r>
      <w:proofErr w:type="spellStart"/>
      <w:r w:rsidRPr="00154C7F">
        <w:rPr>
          <w:sz w:val="24"/>
          <w:szCs w:val="24"/>
        </w:rPr>
        <w:t>Catalyst</w:t>
      </w:r>
      <w:proofErr w:type="spellEnd"/>
      <w:r w:rsidRPr="00154C7F">
        <w:rPr>
          <w:sz w:val="24"/>
          <w:szCs w:val="24"/>
        </w:rPr>
        <w:t xml:space="preserve"> 3850; </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QoS</w:t>
      </w:r>
      <w:proofErr w:type="spellEnd"/>
      <w:r w:rsidRPr="00154C7F">
        <w:rPr>
          <w:sz w:val="24"/>
          <w:szCs w:val="24"/>
        </w:rPr>
        <w:t xml:space="preserve"> (в объёме сохранения установленных значений </w:t>
      </w:r>
      <w:proofErr w:type="spellStart"/>
      <w:r w:rsidRPr="00154C7F">
        <w:rPr>
          <w:sz w:val="24"/>
          <w:szCs w:val="24"/>
        </w:rPr>
        <w:t>CoS</w:t>
      </w:r>
      <w:proofErr w:type="spellEnd"/>
      <w:r w:rsidRPr="00154C7F">
        <w:rPr>
          <w:sz w:val="24"/>
          <w:szCs w:val="24"/>
        </w:rPr>
        <w:t>/</w:t>
      </w:r>
      <w:proofErr w:type="spellStart"/>
      <w:r w:rsidRPr="00154C7F">
        <w:rPr>
          <w:sz w:val="24"/>
          <w:szCs w:val="24"/>
        </w:rPr>
        <w:t>ToS</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тип физических интерфейсов с описанием.</w:t>
      </w:r>
    </w:p>
    <w:p w:rsidR="00154C7F" w:rsidRPr="00154C7F" w:rsidRDefault="00154C7F" w:rsidP="00154C7F">
      <w:pPr>
        <w:pStyle w:val="af3"/>
        <w:numPr>
          <w:ilvl w:val="0"/>
          <w:numId w:val="26"/>
        </w:numPr>
        <w:spacing w:line="240" w:lineRule="auto"/>
        <w:rPr>
          <w:sz w:val="24"/>
          <w:szCs w:val="24"/>
        </w:rPr>
      </w:pPr>
      <w:r w:rsidRPr="00154C7F">
        <w:rPr>
          <w:sz w:val="24"/>
          <w:szCs w:val="24"/>
        </w:rPr>
        <w:t xml:space="preserve">настройка функционала </w:t>
      </w:r>
      <w:proofErr w:type="spellStart"/>
      <w:r w:rsidRPr="00154C7F">
        <w:rPr>
          <w:sz w:val="24"/>
          <w:szCs w:val="24"/>
        </w:rPr>
        <w:t>Layer</w:t>
      </w:r>
      <w:proofErr w:type="spellEnd"/>
      <w:r w:rsidRPr="00154C7F">
        <w:rPr>
          <w:sz w:val="24"/>
          <w:szCs w:val="24"/>
        </w:rPr>
        <w:t xml:space="preserve"> 2 в составе:</w:t>
      </w:r>
    </w:p>
    <w:p w:rsidR="00154C7F" w:rsidRPr="00154C7F" w:rsidRDefault="00154C7F" w:rsidP="00154C7F">
      <w:pPr>
        <w:pStyle w:val="af3"/>
        <w:numPr>
          <w:ilvl w:val="0"/>
          <w:numId w:val="28"/>
        </w:numPr>
        <w:spacing w:line="240" w:lineRule="auto"/>
        <w:rPr>
          <w:sz w:val="24"/>
          <w:szCs w:val="24"/>
        </w:rPr>
      </w:pPr>
      <w:proofErr w:type="spellStart"/>
      <w:r w:rsidRPr="00154C7F">
        <w:rPr>
          <w:sz w:val="24"/>
          <w:szCs w:val="24"/>
        </w:rPr>
        <w:t>Rapid</w:t>
      </w:r>
      <w:proofErr w:type="spellEnd"/>
      <w:r w:rsidRPr="00154C7F">
        <w:rPr>
          <w:sz w:val="24"/>
          <w:szCs w:val="24"/>
        </w:rPr>
        <w:t xml:space="preserve"> </w:t>
      </w:r>
      <w:proofErr w:type="spellStart"/>
      <w:r w:rsidRPr="00154C7F">
        <w:rPr>
          <w:sz w:val="24"/>
          <w:szCs w:val="24"/>
        </w:rPr>
        <w:t>Spanning</w:t>
      </w:r>
      <w:proofErr w:type="spellEnd"/>
      <w:r w:rsidRPr="00154C7F">
        <w:rPr>
          <w:sz w:val="24"/>
          <w:szCs w:val="24"/>
        </w:rPr>
        <w:t xml:space="preserve"> </w:t>
      </w:r>
      <w:proofErr w:type="spellStart"/>
      <w:r w:rsidRPr="00154C7F">
        <w:rPr>
          <w:sz w:val="24"/>
          <w:szCs w:val="24"/>
        </w:rPr>
        <w:t>Tree</w:t>
      </w:r>
      <w:proofErr w:type="spellEnd"/>
      <w:r w:rsidRPr="00154C7F">
        <w:rPr>
          <w:sz w:val="24"/>
          <w:szCs w:val="24"/>
        </w:rPr>
        <w:t xml:space="preserve"> </w:t>
      </w:r>
      <w:proofErr w:type="spellStart"/>
      <w:r w:rsidRPr="00154C7F">
        <w:rPr>
          <w:sz w:val="24"/>
          <w:szCs w:val="24"/>
        </w:rPr>
        <w:t>Protocol</w:t>
      </w:r>
      <w:proofErr w:type="spellEnd"/>
      <w:r w:rsidRPr="00154C7F">
        <w:rPr>
          <w:sz w:val="24"/>
          <w:szCs w:val="24"/>
        </w:rPr>
        <w:t>;</w:t>
      </w:r>
    </w:p>
    <w:p w:rsidR="00154C7F" w:rsidRPr="00154C7F" w:rsidRDefault="00154C7F" w:rsidP="00154C7F">
      <w:pPr>
        <w:pStyle w:val="af3"/>
        <w:numPr>
          <w:ilvl w:val="0"/>
          <w:numId w:val="28"/>
        </w:numPr>
        <w:spacing w:line="240" w:lineRule="auto"/>
        <w:rPr>
          <w:sz w:val="24"/>
          <w:szCs w:val="24"/>
        </w:rPr>
      </w:pPr>
      <w:r w:rsidRPr="00154C7F">
        <w:rPr>
          <w:sz w:val="24"/>
          <w:szCs w:val="24"/>
        </w:rPr>
        <w:t>размер и срок хранения таблицы MAC-адресов;</w:t>
      </w:r>
    </w:p>
    <w:p w:rsidR="00154C7F" w:rsidRPr="00154C7F" w:rsidRDefault="00154C7F" w:rsidP="00154C7F">
      <w:pPr>
        <w:pStyle w:val="af3"/>
        <w:numPr>
          <w:ilvl w:val="0"/>
          <w:numId w:val="28"/>
        </w:numPr>
        <w:spacing w:line="240" w:lineRule="auto"/>
        <w:rPr>
          <w:sz w:val="24"/>
          <w:szCs w:val="24"/>
        </w:rPr>
      </w:pPr>
      <w:r w:rsidRPr="00154C7F">
        <w:rPr>
          <w:sz w:val="24"/>
          <w:szCs w:val="24"/>
        </w:rPr>
        <w:t>VLAN с описанием;</w:t>
      </w:r>
    </w:p>
    <w:p w:rsidR="00154C7F" w:rsidRPr="00154C7F" w:rsidRDefault="00154C7F" w:rsidP="00154C7F">
      <w:pPr>
        <w:pStyle w:val="af3"/>
        <w:numPr>
          <w:ilvl w:val="0"/>
          <w:numId w:val="28"/>
        </w:numPr>
        <w:spacing w:line="240" w:lineRule="auto"/>
        <w:rPr>
          <w:sz w:val="24"/>
          <w:szCs w:val="24"/>
        </w:rPr>
      </w:pPr>
      <w:r w:rsidRPr="00154C7F">
        <w:rPr>
          <w:sz w:val="24"/>
          <w:szCs w:val="24"/>
        </w:rPr>
        <w:t xml:space="preserve">списки доступа </w:t>
      </w:r>
      <w:proofErr w:type="spellStart"/>
      <w:r w:rsidRPr="00154C7F">
        <w:rPr>
          <w:sz w:val="24"/>
          <w:szCs w:val="24"/>
        </w:rPr>
        <w:t>Layer</w:t>
      </w:r>
      <w:proofErr w:type="spellEnd"/>
      <w:r w:rsidRPr="00154C7F">
        <w:rPr>
          <w:sz w:val="24"/>
          <w:szCs w:val="24"/>
        </w:rPr>
        <w:t xml:space="preserve"> 2 (VLAN ACL) с комментариями;</w:t>
      </w:r>
    </w:p>
    <w:p w:rsidR="00154C7F" w:rsidRPr="00154C7F" w:rsidRDefault="00154C7F" w:rsidP="00154C7F">
      <w:pPr>
        <w:pStyle w:val="af3"/>
        <w:numPr>
          <w:ilvl w:val="0"/>
          <w:numId w:val="28"/>
        </w:numPr>
        <w:spacing w:line="240" w:lineRule="auto"/>
        <w:rPr>
          <w:sz w:val="24"/>
          <w:szCs w:val="24"/>
        </w:rPr>
      </w:pPr>
      <w:r w:rsidRPr="00154C7F">
        <w:rPr>
          <w:sz w:val="24"/>
          <w:szCs w:val="24"/>
        </w:rPr>
        <w:t xml:space="preserve">логические интерфейсы </w:t>
      </w:r>
      <w:proofErr w:type="spellStart"/>
      <w:r w:rsidRPr="00154C7F">
        <w:rPr>
          <w:sz w:val="24"/>
          <w:szCs w:val="24"/>
        </w:rPr>
        <w:t>Layer</w:t>
      </w:r>
      <w:proofErr w:type="spellEnd"/>
      <w:r w:rsidRPr="00154C7F">
        <w:rPr>
          <w:sz w:val="24"/>
          <w:szCs w:val="24"/>
        </w:rPr>
        <w:t xml:space="preserve"> 2 </w:t>
      </w:r>
      <w:proofErr w:type="spellStart"/>
      <w:r w:rsidRPr="00154C7F">
        <w:rPr>
          <w:sz w:val="24"/>
          <w:szCs w:val="24"/>
        </w:rPr>
        <w:t>Port-Channel</w:t>
      </w:r>
      <w:proofErr w:type="spellEnd"/>
      <w:r w:rsidRPr="00154C7F">
        <w:rPr>
          <w:sz w:val="24"/>
          <w:szCs w:val="24"/>
        </w:rPr>
        <w:t xml:space="preserve"> с использованием протокола LACP.</w:t>
      </w:r>
    </w:p>
    <w:p w:rsidR="00154C7F" w:rsidRPr="00154C7F" w:rsidRDefault="00154C7F" w:rsidP="00154C7F">
      <w:pPr>
        <w:pStyle w:val="af3"/>
        <w:numPr>
          <w:ilvl w:val="0"/>
          <w:numId w:val="26"/>
        </w:numPr>
        <w:spacing w:line="240" w:lineRule="auto"/>
        <w:rPr>
          <w:sz w:val="24"/>
          <w:szCs w:val="24"/>
        </w:rPr>
      </w:pPr>
      <w:r w:rsidRPr="00154C7F">
        <w:rPr>
          <w:sz w:val="24"/>
          <w:szCs w:val="24"/>
        </w:rPr>
        <w:t xml:space="preserve">Настройка функционала </w:t>
      </w:r>
      <w:proofErr w:type="spellStart"/>
      <w:r w:rsidRPr="00154C7F">
        <w:rPr>
          <w:sz w:val="24"/>
          <w:szCs w:val="24"/>
        </w:rPr>
        <w:t>Layer</w:t>
      </w:r>
      <w:proofErr w:type="spellEnd"/>
      <w:r w:rsidRPr="00154C7F">
        <w:rPr>
          <w:sz w:val="24"/>
          <w:szCs w:val="24"/>
        </w:rPr>
        <w:t xml:space="preserve"> 3 в составе:</w:t>
      </w:r>
    </w:p>
    <w:p w:rsidR="00154C7F" w:rsidRPr="00154C7F" w:rsidRDefault="00154C7F" w:rsidP="00154C7F">
      <w:pPr>
        <w:pStyle w:val="af3"/>
        <w:numPr>
          <w:ilvl w:val="0"/>
          <w:numId w:val="29"/>
        </w:numPr>
        <w:spacing w:line="240" w:lineRule="auto"/>
        <w:rPr>
          <w:sz w:val="24"/>
          <w:szCs w:val="24"/>
        </w:rPr>
      </w:pPr>
      <w:r w:rsidRPr="00154C7F">
        <w:rPr>
          <w:sz w:val="24"/>
          <w:szCs w:val="24"/>
        </w:rPr>
        <w:t>интерфейсы SVI, определённые Техническим Проектом;</w:t>
      </w:r>
    </w:p>
    <w:p w:rsidR="00154C7F" w:rsidRPr="00154C7F" w:rsidRDefault="00154C7F" w:rsidP="00154C7F">
      <w:pPr>
        <w:pStyle w:val="af3"/>
        <w:numPr>
          <w:ilvl w:val="0"/>
          <w:numId w:val="29"/>
        </w:numPr>
        <w:spacing w:line="240" w:lineRule="auto"/>
        <w:rPr>
          <w:sz w:val="24"/>
          <w:szCs w:val="24"/>
        </w:rPr>
      </w:pPr>
      <w:r w:rsidRPr="00154C7F">
        <w:rPr>
          <w:sz w:val="24"/>
          <w:szCs w:val="24"/>
        </w:rPr>
        <w:t xml:space="preserve">логические интерфейсы </w:t>
      </w:r>
      <w:proofErr w:type="spellStart"/>
      <w:r w:rsidRPr="00154C7F">
        <w:rPr>
          <w:sz w:val="24"/>
          <w:szCs w:val="24"/>
        </w:rPr>
        <w:t>Layer</w:t>
      </w:r>
      <w:proofErr w:type="spellEnd"/>
      <w:r w:rsidRPr="00154C7F">
        <w:rPr>
          <w:sz w:val="24"/>
          <w:szCs w:val="24"/>
        </w:rPr>
        <w:t xml:space="preserve"> 3 </w:t>
      </w:r>
      <w:proofErr w:type="spellStart"/>
      <w:r w:rsidRPr="00154C7F">
        <w:rPr>
          <w:sz w:val="24"/>
          <w:szCs w:val="24"/>
        </w:rPr>
        <w:t>Port-Channel</w:t>
      </w:r>
      <w:proofErr w:type="spellEnd"/>
      <w:r w:rsidRPr="00154C7F">
        <w:rPr>
          <w:sz w:val="24"/>
          <w:szCs w:val="24"/>
        </w:rPr>
        <w:t xml:space="preserve"> с использованием протокола LACP;</w:t>
      </w:r>
    </w:p>
    <w:p w:rsidR="00154C7F" w:rsidRPr="00154C7F" w:rsidRDefault="00154C7F" w:rsidP="00154C7F">
      <w:pPr>
        <w:pStyle w:val="af3"/>
        <w:numPr>
          <w:ilvl w:val="0"/>
          <w:numId w:val="29"/>
        </w:numPr>
        <w:spacing w:line="240" w:lineRule="auto"/>
        <w:rPr>
          <w:sz w:val="24"/>
          <w:szCs w:val="24"/>
        </w:rPr>
      </w:pPr>
      <w:r w:rsidRPr="00154C7F">
        <w:rPr>
          <w:sz w:val="24"/>
          <w:szCs w:val="24"/>
        </w:rPr>
        <w:t xml:space="preserve">списки доступа </w:t>
      </w:r>
      <w:proofErr w:type="spellStart"/>
      <w:r w:rsidRPr="00154C7F">
        <w:rPr>
          <w:sz w:val="24"/>
          <w:szCs w:val="24"/>
        </w:rPr>
        <w:t>Layer</w:t>
      </w:r>
      <w:proofErr w:type="spellEnd"/>
      <w:r w:rsidRPr="00154C7F">
        <w:rPr>
          <w:sz w:val="24"/>
          <w:szCs w:val="24"/>
        </w:rPr>
        <w:t xml:space="preserve"> 3 (ACL) с комментариями;</w:t>
      </w:r>
    </w:p>
    <w:p w:rsidR="00154C7F" w:rsidRPr="00154C7F" w:rsidRDefault="00154C7F" w:rsidP="00154C7F">
      <w:pPr>
        <w:pStyle w:val="af3"/>
        <w:numPr>
          <w:ilvl w:val="0"/>
          <w:numId w:val="29"/>
        </w:numPr>
        <w:spacing w:line="240" w:lineRule="auto"/>
        <w:rPr>
          <w:sz w:val="24"/>
          <w:szCs w:val="24"/>
        </w:rPr>
      </w:pPr>
      <w:r w:rsidRPr="00154C7F">
        <w:rPr>
          <w:sz w:val="24"/>
          <w:szCs w:val="24"/>
        </w:rPr>
        <w:t>ARP;</w:t>
      </w:r>
    </w:p>
    <w:p w:rsidR="00154C7F" w:rsidRPr="00154C7F" w:rsidRDefault="00154C7F" w:rsidP="00154C7F">
      <w:pPr>
        <w:pStyle w:val="af3"/>
        <w:numPr>
          <w:ilvl w:val="0"/>
          <w:numId w:val="29"/>
        </w:numPr>
        <w:spacing w:line="240" w:lineRule="auto"/>
        <w:rPr>
          <w:sz w:val="24"/>
          <w:szCs w:val="24"/>
        </w:rPr>
      </w:pPr>
      <w:r w:rsidRPr="00154C7F">
        <w:rPr>
          <w:sz w:val="24"/>
          <w:szCs w:val="24"/>
        </w:rPr>
        <w:lastRenderedPageBreak/>
        <w:t>статическая маршрутизация.</w:t>
      </w:r>
    </w:p>
    <w:p w:rsidR="00154C7F" w:rsidRPr="00154C7F" w:rsidRDefault="00154C7F" w:rsidP="00154C7F">
      <w:pPr>
        <w:pStyle w:val="af3"/>
        <w:numPr>
          <w:ilvl w:val="0"/>
          <w:numId w:val="26"/>
        </w:numPr>
        <w:spacing w:line="240" w:lineRule="auto"/>
        <w:rPr>
          <w:sz w:val="24"/>
          <w:szCs w:val="24"/>
        </w:rPr>
      </w:pPr>
      <w:r w:rsidRPr="00154C7F">
        <w:rPr>
          <w:sz w:val="24"/>
          <w:szCs w:val="24"/>
        </w:rPr>
        <w:t>Настройка функционала мониторинга в составе:</w:t>
      </w:r>
    </w:p>
    <w:p w:rsidR="00154C7F" w:rsidRPr="00154C7F" w:rsidRDefault="00154C7F" w:rsidP="00154C7F">
      <w:pPr>
        <w:pStyle w:val="af3"/>
        <w:numPr>
          <w:ilvl w:val="0"/>
          <w:numId w:val="30"/>
        </w:numPr>
        <w:spacing w:line="240" w:lineRule="auto"/>
        <w:rPr>
          <w:sz w:val="24"/>
          <w:szCs w:val="24"/>
        </w:rPr>
      </w:pPr>
      <w:r w:rsidRPr="00154C7F">
        <w:rPr>
          <w:sz w:val="24"/>
          <w:szCs w:val="24"/>
        </w:rPr>
        <w:t>SYSLOG;</w:t>
      </w:r>
    </w:p>
    <w:p w:rsidR="00154C7F" w:rsidRPr="00154C7F" w:rsidRDefault="00154C7F" w:rsidP="00154C7F">
      <w:pPr>
        <w:pStyle w:val="af3"/>
        <w:numPr>
          <w:ilvl w:val="0"/>
          <w:numId w:val="30"/>
        </w:numPr>
        <w:spacing w:line="240" w:lineRule="auto"/>
        <w:rPr>
          <w:sz w:val="24"/>
          <w:szCs w:val="24"/>
        </w:rPr>
      </w:pPr>
      <w:proofErr w:type="spellStart"/>
      <w:r w:rsidRPr="00154C7F">
        <w:rPr>
          <w:sz w:val="24"/>
          <w:szCs w:val="24"/>
        </w:rPr>
        <w:t>NetFlow</w:t>
      </w:r>
      <w:proofErr w:type="spellEnd"/>
      <w:r w:rsidRPr="00154C7F">
        <w:rPr>
          <w:sz w:val="24"/>
          <w:szCs w:val="24"/>
        </w:rPr>
        <w:t>;</w:t>
      </w:r>
    </w:p>
    <w:p w:rsidR="00154C7F" w:rsidRPr="00154C7F" w:rsidRDefault="00154C7F" w:rsidP="00154C7F">
      <w:pPr>
        <w:pStyle w:val="af3"/>
        <w:numPr>
          <w:ilvl w:val="0"/>
          <w:numId w:val="30"/>
        </w:numPr>
        <w:spacing w:line="240" w:lineRule="auto"/>
        <w:rPr>
          <w:sz w:val="24"/>
          <w:szCs w:val="24"/>
        </w:rPr>
      </w:pPr>
      <w:r w:rsidRPr="00154C7F">
        <w:rPr>
          <w:sz w:val="24"/>
          <w:szCs w:val="24"/>
        </w:rPr>
        <w:t>SPAN/RSPAN;</w:t>
      </w:r>
    </w:p>
    <w:p w:rsidR="00154C7F" w:rsidRPr="00154C7F" w:rsidRDefault="00154C7F" w:rsidP="00154C7F">
      <w:pPr>
        <w:pStyle w:val="af3"/>
        <w:numPr>
          <w:ilvl w:val="0"/>
          <w:numId w:val="30"/>
        </w:numPr>
        <w:spacing w:line="240" w:lineRule="auto"/>
        <w:rPr>
          <w:sz w:val="24"/>
          <w:szCs w:val="24"/>
        </w:rPr>
      </w:pPr>
      <w:r w:rsidRPr="00154C7F">
        <w:rPr>
          <w:sz w:val="24"/>
          <w:szCs w:val="24"/>
        </w:rPr>
        <w:t>SNMPv2.</w:t>
      </w:r>
    </w:p>
    <w:p w:rsidR="00154C7F" w:rsidRPr="00154C7F" w:rsidRDefault="00154C7F" w:rsidP="00154C7F">
      <w:pPr>
        <w:pStyle w:val="af3"/>
        <w:numPr>
          <w:ilvl w:val="0"/>
          <w:numId w:val="26"/>
        </w:numPr>
        <w:spacing w:line="240" w:lineRule="auto"/>
        <w:rPr>
          <w:sz w:val="24"/>
          <w:szCs w:val="24"/>
        </w:rPr>
      </w:pPr>
      <w:r w:rsidRPr="00154C7F">
        <w:rPr>
          <w:sz w:val="24"/>
          <w:szCs w:val="24"/>
        </w:rPr>
        <w:t>Интеграция в ПИБ в составе:</w:t>
      </w:r>
    </w:p>
    <w:p w:rsidR="00154C7F" w:rsidRPr="00154C7F" w:rsidRDefault="00154C7F" w:rsidP="00154C7F">
      <w:pPr>
        <w:pStyle w:val="af3"/>
        <w:numPr>
          <w:ilvl w:val="0"/>
          <w:numId w:val="31"/>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31"/>
        </w:numPr>
        <w:spacing w:line="240" w:lineRule="auto"/>
        <w:rPr>
          <w:sz w:val="24"/>
          <w:szCs w:val="24"/>
        </w:rPr>
      </w:pPr>
      <w:proofErr w:type="spellStart"/>
      <w:r w:rsidRPr="00154C7F">
        <w:rPr>
          <w:sz w:val="24"/>
          <w:szCs w:val="24"/>
        </w:rPr>
        <w:t>Port-Security</w:t>
      </w:r>
      <w:proofErr w:type="spellEnd"/>
      <w:r w:rsidRPr="00154C7F">
        <w:rPr>
          <w:sz w:val="24"/>
          <w:szCs w:val="24"/>
        </w:rPr>
        <w:t>;</w:t>
      </w:r>
    </w:p>
    <w:p w:rsidR="00154C7F" w:rsidRPr="00154C7F" w:rsidRDefault="00154C7F" w:rsidP="00154C7F">
      <w:pPr>
        <w:pStyle w:val="af3"/>
        <w:numPr>
          <w:ilvl w:val="0"/>
          <w:numId w:val="31"/>
        </w:numPr>
        <w:spacing w:line="240" w:lineRule="auto"/>
        <w:rPr>
          <w:sz w:val="24"/>
          <w:szCs w:val="24"/>
        </w:rPr>
      </w:pPr>
      <w:r w:rsidRPr="00154C7F">
        <w:rPr>
          <w:sz w:val="24"/>
          <w:szCs w:val="24"/>
        </w:rPr>
        <w:t xml:space="preserve">условия автоматического восстановления портов из статуса </w:t>
      </w:r>
      <w:proofErr w:type="spellStart"/>
      <w:r w:rsidRPr="00154C7F">
        <w:rPr>
          <w:sz w:val="24"/>
          <w:szCs w:val="24"/>
        </w:rPr>
        <w:t>error-disabled</w:t>
      </w:r>
      <w:proofErr w:type="spellEnd"/>
      <w:r w:rsidRPr="00154C7F">
        <w:rPr>
          <w:sz w:val="24"/>
          <w:szCs w:val="24"/>
        </w:rPr>
        <w:t>.</w:t>
      </w:r>
    </w:p>
    <w:p w:rsidR="00154C7F" w:rsidRPr="00154C7F" w:rsidRDefault="00154C7F" w:rsidP="00154C7F">
      <w:pPr>
        <w:spacing w:line="240" w:lineRule="auto"/>
        <w:rPr>
          <w:sz w:val="24"/>
          <w:szCs w:val="24"/>
        </w:rPr>
      </w:pPr>
      <w:r w:rsidRPr="00154C7F">
        <w:rPr>
          <w:sz w:val="24"/>
          <w:szCs w:val="24"/>
        </w:rPr>
        <w:t>5.4.5 Модернизация ПИБ должна быть проведена в объёмах, определённых Техническим Проектом, в случае отсутствия конкретизации объёмов работ в настоящем Задании.</w:t>
      </w:r>
    </w:p>
    <w:p w:rsidR="00154C7F" w:rsidRPr="00154C7F" w:rsidRDefault="00154C7F" w:rsidP="00154C7F">
      <w:pPr>
        <w:spacing w:line="240" w:lineRule="auto"/>
        <w:rPr>
          <w:sz w:val="24"/>
          <w:szCs w:val="24"/>
        </w:rPr>
      </w:pPr>
      <w:r w:rsidRPr="00154C7F">
        <w:rPr>
          <w:sz w:val="24"/>
          <w:szCs w:val="24"/>
        </w:rPr>
        <w:t>5.4.6 Модернизация ПИБ включает в себя следующие работы:</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базового функционала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3"/>
        </w:numPr>
        <w:spacing w:line="240" w:lineRule="auto"/>
        <w:rPr>
          <w:sz w:val="24"/>
          <w:szCs w:val="24"/>
        </w:rPr>
      </w:pPr>
      <w:r w:rsidRPr="00154C7F">
        <w:rPr>
          <w:sz w:val="24"/>
          <w:szCs w:val="24"/>
        </w:rPr>
        <w:t>установка необходимых лицензий, указанных в Приложении 9.2;</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Administration</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Policy</w:t>
      </w:r>
      <w:proofErr w:type="spellEnd"/>
      <w:r w:rsidRPr="00154C7F">
        <w:rPr>
          <w:sz w:val="24"/>
          <w:szCs w:val="24"/>
        </w:rPr>
        <w:t xml:space="preserve"> </w:t>
      </w:r>
      <w:proofErr w:type="spellStart"/>
      <w:r w:rsidRPr="00154C7F">
        <w:rPr>
          <w:sz w:val="24"/>
          <w:szCs w:val="24"/>
        </w:rPr>
        <w:t>Service</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Monitoring</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конфигурация отказоустойчивости всех модулей в режиме </w:t>
      </w:r>
      <w:proofErr w:type="spellStart"/>
      <w:r w:rsidRPr="00154C7F">
        <w:rPr>
          <w:sz w:val="24"/>
          <w:szCs w:val="24"/>
        </w:rPr>
        <w:t>Active</w:t>
      </w:r>
      <w:proofErr w:type="spellEnd"/>
      <w:r w:rsidRPr="00154C7F">
        <w:rPr>
          <w:sz w:val="24"/>
          <w:szCs w:val="24"/>
        </w:rPr>
        <w:t>/</w:t>
      </w:r>
      <w:proofErr w:type="spellStart"/>
      <w:r w:rsidRPr="00154C7F">
        <w:rPr>
          <w:sz w:val="24"/>
          <w:szCs w:val="24"/>
        </w:rPr>
        <w:t>Standby</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NTP;</w:t>
      </w:r>
    </w:p>
    <w:p w:rsidR="00154C7F" w:rsidRPr="00154C7F" w:rsidRDefault="00154C7F" w:rsidP="00154C7F">
      <w:pPr>
        <w:pStyle w:val="af3"/>
        <w:numPr>
          <w:ilvl w:val="0"/>
          <w:numId w:val="33"/>
        </w:numPr>
        <w:spacing w:line="240" w:lineRule="auto"/>
        <w:rPr>
          <w:sz w:val="24"/>
          <w:szCs w:val="24"/>
        </w:rPr>
      </w:pPr>
      <w:r w:rsidRPr="00154C7F">
        <w:rPr>
          <w:sz w:val="24"/>
          <w:szCs w:val="24"/>
        </w:rPr>
        <w:t>доступ по HTTPS;</w:t>
      </w:r>
    </w:p>
    <w:p w:rsidR="00154C7F" w:rsidRPr="00154C7F" w:rsidRDefault="00154C7F" w:rsidP="00154C7F">
      <w:pPr>
        <w:pStyle w:val="af3"/>
        <w:numPr>
          <w:ilvl w:val="0"/>
          <w:numId w:val="33"/>
        </w:numPr>
        <w:spacing w:line="240" w:lineRule="auto"/>
        <w:rPr>
          <w:sz w:val="24"/>
          <w:szCs w:val="24"/>
        </w:rPr>
      </w:pPr>
      <w:r w:rsidRPr="00154C7F">
        <w:rPr>
          <w:sz w:val="24"/>
          <w:szCs w:val="24"/>
        </w:rPr>
        <w:t>доступ по SSHv2;</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выпуск </w:t>
      </w:r>
      <w:proofErr w:type="spellStart"/>
      <w:r w:rsidRPr="00154C7F">
        <w:rPr>
          <w:sz w:val="24"/>
          <w:szCs w:val="24"/>
        </w:rPr>
        <w:t>самоподписанных</w:t>
      </w:r>
      <w:proofErr w:type="spellEnd"/>
      <w:r w:rsidRPr="00154C7F">
        <w:rPr>
          <w:sz w:val="24"/>
          <w:szCs w:val="24"/>
        </w:rPr>
        <w:t xml:space="preserve"> сертификатов для взаимной аутентификации пары программно-аппаратных комплексов </w:t>
      </w:r>
      <w:proofErr w:type="spellStart"/>
      <w:r w:rsidRPr="00154C7F">
        <w:rPr>
          <w:sz w:val="24"/>
          <w:szCs w:val="24"/>
        </w:rPr>
        <w:t>Cisco</w:t>
      </w:r>
      <w:proofErr w:type="spellEnd"/>
      <w:r w:rsidRPr="00154C7F">
        <w:rPr>
          <w:sz w:val="24"/>
          <w:szCs w:val="24"/>
        </w:rPr>
        <w:t xml:space="preserve"> ISE;</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интеграция </w:t>
      </w:r>
      <w:proofErr w:type="spellStart"/>
      <w:r w:rsidRPr="00154C7F">
        <w:rPr>
          <w:sz w:val="24"/>
          <w:szCs w:val="24"/>
        </w:rPr>
        <w:t>Cisco</w:t>
      </w:r>
      <w:proofErr w:type="spellEnd"/>
      <w:r w:rsidRPr="00154C7F">
        <w:rPr>
          <w:sz w:val="24"/>
          <w:szCs w:val="24"/>
        </w:rPr>
        <w:t xml:space="preserve"> ISE в существующую сетевую инфраструктуру ЛВС в составе:</w:t>
      </w:r>
    </w:p>
    <w:p w:rsidR="00154C7F" w:rsidRPr="00154C7F" w:rsidRDefault="00154C7F" w:rsidP="00154C7F">
      <w:pPr>
        <w:pStyle w:val="af3"/>
        <w:numPr>
          <w:ilvl w:val="0"/>
          <w:numId w:val="34"/>
        </w:numPr>
        <w:spacing w:line="240" w:lineRule="auto"/>
        <w:rPr>
          <w:sz w:val="24"/>
          <w:szCs w:val="24"/>
        </w:rPr>
      </w:pPr>
      <w:r w:rsidRPr="00154C7F">
        <w:rPr>
          <w:sz w:val="24"/>
          <w:szCs w:val="24"/>
        </w:rPr>
        <w:t>настройка IP-адресов на интерфейсах;</w:t>
      </w:r>
    </w:p>
    <w:p w:rsidR="00154C7F" w:rsidRPr="00154C7F" w:rsidRDefault="00154C7F" w:rsidP="00154C7F">
      <w:pPr>
        <w:pStyle w:val="af3"/>
        <w:numPr>
          <w:ilvl w:val="0"/>
          <w:numId w:val="34"/>
        </w:numPr>
        <w:spacing w:line="240" w:lineRule="auto"/>
        <w:rPr>
          <w:sz w:val="24"/>
          <w:szCs w:val="24"/>
        </w:rPr>
      </w:pPr>
      <w:r w:rsidRPr="00154C7F">
        <w:rPr>
          <w:sz w:val="24"/>
          <w:szCs w:val="24"/>
        </w:rPr>
        <w:t>добавление совместимого активного оборудования ЛВС в базу данных ISE;</w:t>
      </w:r>
    </w:p>
    <w:p w:rsidR="00154C7F" w:rsidRPr="00154C7F" w:rsidRDefault="00154C7F" w:rsidP="00154C7F">
      <w:pPr>
        <w:pStyle w:val="af3"/>
        <w:numPr>
          <w:ilvl w:val="0"/>
          <w:numId w:val="34"/>
        </w:numPr>
        <w:spacing w:line="240" w:lineRule="auto"/>
        <w:rPr>
          <w:sz w:val="24"/>
          <w:szCs w:val="24"/>
        </w:rPr>
      </w:pPr>
      <w:r w:rsidRPr="00154C7F">
        <w:rPr>
          <w:sz w:val="24"/>
          <w:szCs w:val="24"/>
        </w:rPr>
        <w:t xml:space="preserve">интеграция с существующими на ЛВС системами аутентификации </w:t>
      </w:r>
      <w:proofErr w:type="spellStart"/>
      <w:r w:rsidRPr="00154C7F">
        <w:rPr>
          <w:sz w:val="24"/>
          <w:szCs w:val="24"/>
        </w:rPr>
        <w:t>Active</w:t>
      </w:r>
      <w:proofErr w:type="spellEnd"/>
      <w:r w:rsidRPr="00154C7F">
        <w:rPr>
          <w:sz w:val="24"/>
          <w:szCs w:val="24"/>
        </w:rPr>
        <w:t xml:space="preserve"> </w:t>
      </w:r>
      <w:proofErr w:type="spellStart"/>
      <w:r w:rsidRPr="00154C7F">
        <w:rPr>
          <w:sz w:val="24"/>
          <w:szCs w:val="24"/>
        </w:rPr>
        <w:t>Directory</w:t>
      </w:r>
      <w:proofErr w:type="spellEnd"/>
      <w:r w:rsidRPr="00154C7F">
        <w:rPr>
          <w:sz w:val="24"/>
          <w:szCs w:val="24"/>
        </w:rPr>
        <w:t xml:space="preserve"> и RSA </w:t>
      </w:r>
      <w:proofErr w:type="spellStart"/>
      <w:r w:rsidRPr="00154C7F">
        <w:rPr>
          <w:sz w:val="24"/>
          <w:szCs w:val="24"/>
        </w:rPr>
        <w:t>Authentication</w:t>
      </w:r>
      <w:proofErr w:type="spellEnd"/>
      <w:r w:rsidRPr="00154C7F">
        <w:rPr>
          <w:sz w:val="24"/>
          <w:szCs w:val="24"/>
        </w:rPr>
        <w:t xml:space="preserve"> </w:t>
      </w:r>
      <w:proofErr w:type="spellStart"/>
      <w:r w:rsidRPr="00154C7F">
        <w:rPr>
          <w:sz w:val="24"/>
          <w:szCs w:val="24"/>
        </w:rPr>
        <w:t>Manager</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сервисов, предоставляемых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5"/>
        </w:numPr>
        <w:spacing w:line="240" w:lineRule="auto"/>
        <w:rPr>
          <w:sz w:val="24"/>
          <w:szCs w:val="24"/>
        </w:rPr>
      </w:pPr>
      <w:r w:rsidRPr="00154C7F">
        <w:rPr>
          <w:sz w:val="24"/>
          <w:szCs w:val="24"/>
        </w:rPr>
        <w:t>сервис профилирования;</w:t>
      </w:r>
    </w:p>
    <w:p w:rsidR="00154C7F" w:rsidRPr="00154C7F" w:rsidRDefault="00154C7F" w:rsidP="00154C7F">
      <w:pPr>
        <w:pStyle w:val="af3"/>
        <w:numPr>
          <w:ilvl w:val="0"/>
          <w:numId w:val="35"/>
        </w:numPr>
        <w:spacing w:line="240" w:lineRule="auto"/>
        <w:rPr>
          <w:sz w:val="24"/>
          <w:szCs w:val="24"/>
        </w:rPr>
      </w:pPr>
      <w:r w:rsidRPr="00154C7F">
        <w:rPr>
          <w:sz w:val="24"/>
          <w:szCs w:val="24"/>
        </w:rPr>
        <w:t>сервис проверки состояния программного обеспечения конечных устройств;</w:t>
      </w:r>
    </w:p>
    <w:p w:rsidR="00154C7F" w:rsidRPr="00154C7F" w:rsidRDefault="00154C7F" w:rsidP="00154C7F">
      <w:pPr>
        <w:pStyle w:val="af3"/>
        <w:numPr>
          <w:ilvl w:val="0"/>
          <w:numId w:val="35"/>
        </w:numPr>
        <w:spacing w:line="240" w:lineRule="auto"/>
        <w:rPr>
          <w:sz w:val="24"/>
          <w:szCs w:val="24"/>
        </w:rPr>
      </w:pPr>
      <w:r w:rsidRPr="00154C7F">
        <w:rPr>
          <w:sz w:val="24"/>
          <w:szCs w:val="24"/>
        </w:rPr>
        <w:t xml:space="preserve">портал </w:t>
      </w:r>
      <w:proofErr w:type="spellStart"/>
      <w:r w:rsidRPr="00154C7F">
        <w:rPr>
          <w:sz w:val="24"/>
          <w:szCs w:val="24"/>
        </w:rPr>
        <w:t>Web</w:t>
      </w:r>
      <w:proofErr w:type="spellEnd"/>
      <w:r w:rsidRPr="00154C7F">
        <w:rPr>
          <w:sz w:val="24"/>
          <w:szCs w:val="24"/>
        </w:rPr>
        <w:t xml:space="preserve">-аутентификации </w:t>
      </w:r>
      <w:proofErr w:type="spellStart"/>
      <w:r w:rsidRPr="00154C7F">
        <w:rPr>
          <w:sz w:val="24"/>
          <w:szCs w:val="24"/>
        </w:rPr>
        <w:t>Cisco</w:t>
      </w:r>
      <w:proofErr w:type="spellEnd"/>
      <w:r w:rsidRPr="00154C7F">
        <w:rPr>
          <w:sz w:val="24"/>
          <w:szCs w:val="24"/>
        </w:rPr>
        <w:t xml:space="preserve"> ISE;</w:t>
      </w:r>
    </w:p>
    <w:p w:rsidR="00154C7F" w:rsidRPr="00154C7F" w:rsidRDefault="00154C7F" w:rsidP="00154C7F">
      <w:pPr>
        <w:pStyle w:val="af3"/>
        <w:numPr>
          <w:ilvl w:val="0"/>
          <w:numId w:val="35"/>
        </w:numPr>
        <w:spacing w:line="240" w:lineRule="auto"/>
        <w:ind w:left="2154" w:hanging="357"/>
        <w:rPr>
          <w:sz w:val="24"/>
          <w:szCs w:val="24"/>
        </w:rPr>
      </w:pPr>
      <w:r w:rsidRPr="00154C7F">
        <w:rPr>
          <w:sz w:val="24"/>
          <w:szCs w:val="24"/>
        </w:rPr>
        <w:t xml:space="preserve">создание и настройка </w:t>
      </w:r>
      <w:proofErr w:type="spellStart"/>
      <w:r w:rsidRPr="00154C7F">
        <w:rPr>
          <w:sz w:val="24"/>
          <w:szCs w:val="24"/>
        </w:rPr>
        <w:t>Web</w:t>
      </w:r>
      <w:proofErr w:type="spellEnd"/>
      <w:r w:rsidRPr="00154C7F">
        <w:rPr>
          <w:sz w:val="24"/>
          <w:szCs w:val="24"/>
        </w:rPr>
        <w:t xml:space="preserve">-порталов для услуги </w:t>
      </w:r>
      <w:proofErr w:type="gramStart"/>
      <w:r w:rsidRPr="00154C7F">
        <w:rPr>
          <w:sz w:val="24"/>
          <w:szCs w:val="24"/>
        </w:rPr>
        <w:t>гостевого</w:t>
      </w:r>
      <w:proofErr w:type="gramEnd"/>
      <w:r w:rsidRPr="00154C7F">
        <w:rPr>
          <w:sz w:val="24"/>
          <w:szCs w:val="24"/>
        </w:rPr>
        <w:t xml:space="preserve"> </w:t>
      </w:r>
      <w:proofErr w:type="spellStart"/>
      <w:r w:rsidRPr="00154C7F">
        <w:rPr>
          <w:sz w:val="24"/>
          <w:szCs w:val="24"/>
        </w:rPr>
        <w:t>Wi-Fi</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сервисов мониторинга и протоколирования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8"/>
        </w:numPr>
        <w:spacing w:line="240" w:lineRule="auto"/>
        <w:rPr>
          <w:sz w:val="24"/>
          <w:szCs w:val="24"/>
        </w:rPr>
      </w:pPr>
      <w:r w:rsidRPr="00154C7F">
        <w:rPr>
          <w:sz w:val="24"/>
          <w:szCs w:val="24"/>
        </w:rPr>
        <w:t xml:space="preserve">настройка </w:t>
      </w:r>
      <w:proofErr w:type="spellStart"/>
      <w:r w:rsidRPr="00154C7F">
        <w:rPr>
          <w:sz w:val="24"/>
          <w:szCs w:val="24"/>
        </w:rPr>
        <w:t>логирования</w:t>
      </w:r>
      <w:proofErr w:type="spellEnd"/>
      <w:r w:rsidRPr="00154C7F">
        <w:rPr>
          <w:sz w:val="24"/>
          <w:szCs w:val="24"/>
        </w:rPr>
        <w:t>;</w:t>
      </w:r>
    </w:p>
    <w:p w:rsidR="00154C7F" w:rsidRPr="00154C7F" w:rsidRDefault="00154C7F" w:rsidP="00154C7F">
      <w:pPr>
        <w:pStyle w:val="af3"/>
        <w:numPr>
          <w:ilvl w:val="0"/>
          <w:numId w:val="38"/>
        </w:numPr>
        <w:spacing w:line="240" w:lineRule="auto"/>
        <w:rPr>
          <w:sz w:val="24"/>
          <w:szCs w:val="24"/>
        </w:rPr>
      </w:pPr>
      <w:r w:rsidRPr="00154C7F">
        <w:rPr>
          <w:sz w:val="24"/>
          <w:szCs w:val="24"/>
        </w:rPr>
        <w:t>настройка автоматического архивирования конфигурации и информации мониторинга;</w:t>
      </w:r>
    </w:p>
    <w:p w:rsidR="00154C7F" w:rsidRPr="00154C7F" w:rsidRDefault="00154C7F" w:rsidP="00154C7F">
      <w:pPr>
        <w:pStyle w:val="af3"/>
        <w:numPr>
          <w:ilvl w:val="0"/>
          <w:numId w:val="37"/>
        </w:numPr>
        <w:spacing w:line="240" w:lineRule="auto"/>
        <w:rPr>
          <w:sz w:val="24"/>
          <w:szCs w:val="24"/>
        </w:rPr>
      </w:pPr>
      <w:r w:rsidRPr="00154C7F">
        <w:rPr>
          <w:sz w:val="24"/>
          <w:szCs w:val="24"/>
        </w:rPr>
        <w:t>настройка связности с совместимым активным сетевым оборудованием по протоколу SNMPv2.</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политик доступа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доступа пользователей и конечных устройств на основе атрибутов RADIUS;</w:t>
      </w:r>
    </w:p>
    <w:p w:rsidR="00154C7F" w:rsidRPr="00154C7F" w:rsidRDefault="00154C7F" w:rsidP="00154C7F">
      <w:pPr>
        <w:pStyle w:val="af3"/>
        <w:numPr>
          <w:ilvl w:val="0"/>
          <w:numId w:val="36"/>
        </w:numPr>
        <w:spacing w:line="240" w:lineRule="auto"/>
        <w:rPr>
          <w:sz w:val="24"/>
          <w:szCs w:val="24"/>
        </w:rPr>
      </w:pPr>
      <w:r w:rsidRPr="00154C7F">
        <w:rPr>
          <w:sz w:val="24"/>
          <w:szCs w:val="24"/>
        </w:rPr>
        <w:lastRenderedPageBreak/>
        <w:t>политики доступа конечных устройств на основе MAC-адресов (</w:t>
      </w:r>
      <w:proofErr w:type="spellStart"/>
      <w:r w:rsidRPr="00154C7F">
        <w:rPr>
          <w:sz w:val="24"/>
          <w:szCs w:val="24"/>
        </w:rPr>
        <w:t>Mac</w:t>
      </w:r>
      <w:proofErr w:type="spellEnd"/>
      <w:r w:rsidRPr="00154C7F">
        <w:rPr>
          <w:sz w:val="24"/>
          <w:szCs w:val="24"/>
        </w:rPr>
        <w:t xml:space="preserve"> </w:t>
      </w:r>
      <w:proofErr w:type="spellStart"/>
      <w:r w:rsidRPr="00154C7F">
        <w:rPr>
          <w:sz w:val="24"/>
          <w:szCs w:val="24"/>
        </w:rPr>
        <w:t>Authentication</w:t>
      </w:r>
      <w:proofErr w:type="spellEnd"/>
      <w:r w:rsidRPr="00154C7F">
        <w:rPr>
          <w:sz w:val="24"/>
          <w:szCs w:val="24"/>
        </w:rPr>
        <w:t xml:space="preserve"> </w:t>
      </w:r>
      <w:proofErr w:type="spellStart"/>
      <w:r w:rsidRPr="00154C7F">
        <w:rPr>
          <w:sz w:val="24"/>
          <w:szCs w:val="24"/>
        </w:rPr>
        <w:t>Bypass</w:t>
      </w:r>
      <w:proofErr w:type="spellEnd"/>
      <w:r w:rsidRPr="00154C7F">
        <w:rPr>
          <w:sz w:val="24"/>
          <w:szCs w:val="24"/>
        </w:rPr>
        <w:t>);</w:t>
      </w:r>
    </w:p>
    <w:p w:rsidR="00154C7F" w:rsidRPr="00154C7F" w:rsidRDefault="00154C7F" w:rsidP="00154C7F">
      <w:pPr>
        <w:pStyle w:val="af3"/>
        <w:numPr>
          <w:ilvl w:val="0"/>
          <w:numId w:val="36"/>
        </w:numPr>
        <w:spacing w:line="240" w:lineRule="auto"/>
        <w:rPr>
          <w:sz w:val="24"/>
          <w:szCs w:val="24"/>
        </w:rPr>
      </w:pPr>
      <w:r w:rsidRPr="00154C7F">
        <w:rPr>
          <w:sz w:val="24"/>
          <w:szCs w:val="24"/>
        </w:rPr>
        <w:t xml:space="preserve">политики доступа пользователей посредством </w:t>
      </w:r>
      <w:proofErr w:type="spellStart"/>
      <w:r w:rsidRPr="00154C7F">
        <w:rPr>
          <w:sz w:val="24"/>
          <w:szCs w:val="24"/>
        </w:rPr>
        <w:t>Web</w:t>
      </w:r>
      <w:proofErr w:type="spellEnd"/>
      <w:r w:rsidRPr="00154C7F">
        <w:rPr>
          <w:sz w:val="24"/>
          <w:szCs w:val="24"/>
        </w:rPr>
        <w:t>-аутентификации;</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проверки и исправления состояния программного обеспечения конечных устройств;</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гостевого доступа для беспроводных пользователей и конечных устройств;</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гостевого доступа для пользователей и конечных устрой</w:t>
      </w:r>
      <w:proofErr w:type="gramStart"/>
      <w:r w:rsidRPr="00154C7F">
        <w:rPr>
          <w:sz w:val="24"/>
          <w:szCs w:val="24"/>
        </w:rPr>
        <w:t>ств пр</w:t>
      </w:r>
      <w:proofErr w:type="gramEnd"/>
      <w:r w:rsidRPr="00154C7F">
        <w:rPr>
          <w:sz w:val="24"/>
          <w:szCs w:val="24"/>
        </w:rPr>
        <w:t>и проводном подключении;</w:t>
      </w:r>
    </w:p>
    <w:p w:rsidR="00154C7F" w:rsidRPr="00154C7F" w:rsidRDefault="00154C7F" w:rsidP="00154C7F">
      <w:pPr>
        <w:pStyle w:val="af3"/>
        <w:numPr>
          <w:ilvl w:val="0"/>
          <w:numId w:val="36"/>
        </w:numPr>
        <w:spacing w:line="240" w:lineRule="auto"/>
        <w:rPr>
          <w:sz w:val="24"/>
          <w:szCs w:val="24"/>
        </w:rPr>
      </w:pPr>
      <w:r w:rsidRPr="00154C7F">
        <w:rPr>
          <w:sz w:val="24"/>
          <w:szCs w:val="24"/>
        </w:rPr>
        <w:t xml:space="preserve">миграция настроек и учётных записей </w:t>
      </w:r>
      <w:proofErr w:type="spellStart"/>
      <w:r w:rsidRPr="00154C7F">
        <w:rPr>
          <w:sz w:val="24"/>
          <w:szCs w:val="24"/>
        </w:rPr>
        <w:t>Cisco</w:t>
      </w:r>
      <w:proofErr w:type="spellEnd"/>
      <w:r w:rsidRPr="00154C7F">
        <w:rPr>
          <w:sz w:val="24"/>
          <w:szCs w:val="24"/>
        </w:rPr>
        <w:t xml:space="preserve"> ACS в </w:t>
      </w:r>
      <w:proofErr w:type="spellStart"/>
      <w:r w:rsidRPr="00154C7F">
        <w:rPr>
          <w:sz w:val="24"/>
          <w:szCs w:val="24"/>
        </w:rPr>
        <w:t>Cisco</w:t>
      </w:r>
      <w:proofErr w:type="spellEnd"/>
      <w:r w:rsidRPr="00154C7F">
        <w:rPr>
          <w:sz w:val="24"/>
          <w:szCs w:val="24"/>
        </w:rPr>
        <w:t xml:space="preserve"> ISE. </w:t>
      </w:r>
    </w:p>
    <w:p w:rsidR="00154C7F" w:rsidRPr="00154C7F" w:rsidRDefault="00154C7F" w:rsidP="00154C7F">
      <w:pPr>
        <w:pStyle w:val="af3"/>
        <w:numPr>
          <w:ilvl w:val="0"/>
          <w:numId w:val="32"/>
        </w:numPr>
        <w:spacing w:line="240" w:lineRule="auto"/>
        <w:rPr>
          <w:sz w:val="24"/>
          <w:szCs w:val="24"/>
        </w:rPr>
      </w:pPr>
      <w:r w:rsidRPr="00154C7F">
        <w:rPr>
          <w:sz w:val="24"/>
          <w:szCs w:val="24"/>
        </w:rPr>
        <w:t>настройка функционала 802.1X на коммутаторах доступа в составе:</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w:t>
      </w:r>
      <w:proofErr w:type="spellStart"/>
      <w:r w:rsidRPr="00154C7F">
        <w:rPr>
          <w:sz w:val="24"/>
          <w:szCs w:val="24"/>
        </w:rPr>
        <w:t>Cisco</w:t>
      </w:r>
      <w:proofErr w:type="spellEnd"/>
      <w:r w:rsidRPr="00154C7F">
        <w:rPr>
          <w:sz w:val="24"/>
          <w:szCs w:val="24"/>
        </w:rPr>
        <w:t xml:space="preserve"> ISE в качестве RADIUS сервера;</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настройка связности с </w:t>
      </w:r>
      <w:proofErr w:type="spellStart"/>
      <w:r w:rsidRPr="00154C7F">
        <w:rPr>
          <w:sz w:val="24"/>
          <w:szCs w:val="24"/>
        </w:rPr>
        <w:t>Cisco</w:t>
      </w:r>
      <w:proofErr w:type="spellEnd"/>
      <w:r w:rsidRPr="00154C7F">
        <w:rPr>
          <w:sz w:val="24"/>
          <w:szCs w:val="24"/>
        </w:rPr>
        <w:t xml:space="preserve"> ISE по протоколу SNMPv1/2</w:t>
      </w:r>
    </w:p>
    <w:p w:rsidR="00154C7F" w:rsidRPr="00154C7F" w:rsidRDefault="00154C7F" w:rsidP="00154C7F">
      <w:pPr>
        <w:pStyle w:val="af3"/>
        <w:numPr>
          <w:ilvl w:val="0"/>
          <w:numId w:val="39"/>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физических портов, используемых для включения рабочих станций или автономных устройств, и их установка в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физических портов, используемых для одновременного включения рабочих станций и IP-телефонов, и их установка в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совместимых с </w:t>
      </w:r>
      <w:proofErr w:type="spellStart"/>
      <w:r w:rsidRPr="00154C7F">
        <w:rPr>
          <w:sz w:val="24"/>
          <w:szCs w:val="24"/>
        </w:rPr>
        <w:t>Cisco</w:t>
      </w:r>
      <w:proofErr w:type="spellEnd"/>
      <w:r w:rsidRPr="00154C7F">
        <w:rPr>
          <w:sz w:val="24"/>
          <w:szCs w:val="24"/>
        </w:rPr>
        <w:t xml:space="preserve"> ISE контроллеров беспроводных устройств в составе:</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w:t>
      </w:r>
      <w:proofErr w:type="spellStart"/>
      <w:r w:rsidRPr="00154C7F">
        <w:rPr>
          <w:sz w:val="24"/>
          <w:szCs w:val="24"/>
        </w:rPr>
        <w:t>Cisco</w:t>
      </w:r>
      <w:proofErr w:type="spellEnd"/>
      <w:r w:rsidRPr="00154C7F">
        <w:rPr>
          <w:sz w:val="24"/>
          <w:szCs w:val="24"/>
        </w:rPr>
        <w:t xml:space="preserve"> ISE в качестве RADIUS сервера;</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настройка связности с </w:t>
      </w:r>
      <w:proofErr w:type="spellStart"/>
      <w:r w:rsidRPr="00154C7F">
        <w:rPr>
          <w:sz w:val="24"/>
          <w:szCs w:val="24"/>
        </w:rPr>
        <w:t>Cisco</w:t>
      </w:r>
      <w:proofErr w:type="spellEnd"/>
      <w:r w:rsidRPr="00154C7F">
        <w:rPr>
          <w:sz w:val="24"/>
          <w:szCs w:val="24"/>
        </w:rPr>
        <w:t xml:space="preserve"> ISE по протоколу SNMPv2</w:t>
      </w:r>
    </w:p>
    <w:p w:rsidR="00154C7F" w:rsidRPr="00154C7F" w:rsidRDefault="00154C7F" w:rsidP="00154C7F">
      <w:pPr>
        <w:pStyle w:val="af3"/>
        <w:numPr>
          <w:ilvl w:val="0"/>
          <w:numId w:val="40"/>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гостевых сетей </w:t>
      </w:r>
      <w:proofErr w:type="spellStart"/>
      <w:r w:rsidRPr="00154C7F">
        <w:rPr>
          <w:sz w:val="24"/>
          <w:szCs w:val="24"/>
        </w:rPr>
        <w:t>Wi-Fi</w:t>
      </w:r>
      <w:proofErr w:type="spellEnd"/>
      <w:r w:rsidRPr="00154C7F">
        <w:rPr>
          <w:sz w:val="24"/>
          <w:szCs w:val="24"/>
        </w:rPr>
        <w:t>.</w:t>
      </w:r>
    </w:p>
    <w:p w:rsidR="00154C7F" w:rsidRPr="00154C7F" w:rsidRDefault="00154C7F" w:rsidP="00154C7F">
      <w:pPr>
        <w:spacing w:line="240" w:lineRule="auto"/>
        <w:rPr>
          <w:sz w:val="24"/>
          <w:szCs w:val="24"/>
        </w:rPr>
      </w:pPr>
      <w:r w:rsidRPr="00154C7F">
        <w:rPr>
          <w:sz w:val="24"/>
          <w:szCs w:val="24"/>
        </w:rPr>
        <w:t>5.4.7 Поддержка на период опытно-промышленной эксплуатации включает в себя следующие работы:</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политик доступа </w:t>
      </w:r>
      <w:proofErr w:type="spellStart"/>
      <w:r w:rsidRPr="00154C7F">
        <w:rPr>
          <w:sz w:val="24"/>
          <w:szCs w:val="24"/>
        </w:rPr>
        <w:t>Cisco</w:t>
      </w:r>
      <w:proofErr w:type="spellEnd"/>
      <w:r w:rsidRPr="00154C7F">
        <w:rPr>
          <w:sz w:val="24"/>
          <w:szCs w:val="24"/>
        </w:rPr>
        <w:t xml:space="preserve"> ISE в соответствии с данными о попытках авторизации, получаемыми во время эксплуатации рабочих станций, IP-телефонов и других автономных устройств Заказчика;</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внесение изменений, связанных с процессом перевода физических портов из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 xml:space="preserve"> в </w:t>
      </w:r>
      <w:proofErr w:type="spellStart"/>
      <w:r w:rsidRPr="00154C7F">
        <w:rPr>
          <w:sz w:val="24"/>
          <w:szCs w:val="24"/>
        </w:rPr>
        <w:t>Closed</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 в конфигурационные файлы коммутаторов доступа.</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50" w:name="_Toc399785351"/>
      <w:r w:rsidRPr="00154C7F">
        <w:rPr>
          <w:sz w:val="24"/>
          <w:szCs w:val="24"/>
        </w:rPr>
        <w:t>Работы по сертификации</w:t>
      </w:r>
      <w:bookmarkEnd w:id="150"/>
      <w:r w:rsidRPr="00154C7F">
        <w:rPr>
          <w:sz w:val="24"/>
          <w:szCs w:val="24"/>
        </w:rPr>
        <w:t xml:space="preserve"> </w:t>
      </w:r>
    </w:p>
    <w:p w:rsidR="00154C7F" w:rsidRPr="00154C7F" w:rsidRDefault="00154C7F" w:rsidP="00154C7F">
      <w:pPr>
        <w:spacing w:line="240" w:lineRule="auto"/>
        <w:rPr>
          <w:sz w:val="24"/>
          <w:szCs w:val="24"/>
        </w:rPr>
      </w:pPr>
      <w:r w:rsidRPr="00154C7F">
        <w:rPr>
          <w:sz w:val="24"/>
          <w:szCs w:val="24"/>
        </w:rPr>
        <w:t xml:space="preserve">5.5.1 Исполнитель обязуется выполнить работы по сертификационным испытаниям партии из трёх коммутаторов </w:t>
      </w:r>
      <w:r w:rsidRPr="00154C7F">
        <w:rPr>
          <w:sz w:val="24"/>
          <w:szCs w:val="24"/>
          <w:lang w:val="en-US"/>
        </w:rPr>
        <w:t>Cisco</w:t>
      </w:r>
      <w:r w:rsidRPr="00154C7F">
        <w:rPr>
          <w:sz w:val="24"/>
          <w:szCs w:val="24"/>
        </w:rPr>
        <w:t xml:space="preserve"> </w:t>
      </w:r>
      <w:r w:rsidRPr="00154C7F">
        <w:rPr>
          <w:sz w:val="24"/>
          <w:szCs w:val="24"/>
          <w:lang w:val="en-US"/>
        </w:rPr>
        <w:t>Catalyst</w:t>
      </w:r>
      <w:r w:rsidRPr="00154C7F">
        <w:rPr>
          <w:sz w:val="24"/>
          <w:szCs w:val="24"/>
        </w:rPr>
        <w:t xml:space="preserve"> 3850 в  системе  сертификации  средств  защиты  информации  по  требованиям безопасности  информации  РОСС RU.0001.01БИ00  (ФСТЭК  России),  на  соответствие требованиям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  по 4  (четвертому) классу защищенности.</w:t>
      </w:r>
    </w:p>
    <w:p w:rsidR="00154C7F" w:rsidRPr="00154C7F" w:rsidRDefault="00154C7F" w:rsidP="00154C7F">
      <w:pPr>
        <w:spacing w:line="240" w:lineRule="auto"/>
        <w:rPr>
          <w:sz w:val="24"/>
          <w:szCs w:val="24"/>
        </w:rPr>
      </w:pPr>
      <w:r w:rsidRPr="00154C7F">
        <w:rPr>
          <w:sz w:val="24"/>
          <w:szCs w:val="24"/>
        </w:rPr>
        <w:t>5.5.2</w:t>
      </w:r>
      <w:proofErr w:type="gramStart"/>
      <w:r w:rsidRPr="00154C7F">
        <w:rPr>
          <w:sz w:val="24"/>
          <w:szCs w:val="24"/>
        </w:rPr>
        <w:t xml:space="preserve"> П</w:t>
      </w:r>
      <w:proofErr w:type="gramEnd"/>
      <w:r w:rsidRPr="00154C7F">
        <w:rPr>
          <w:sz w:val="24"/>
          <w:szCs w:val="24"/>
        </w:rPr>
        <w:t>о результатам проведённых работ Исполнитель обязан предоставить Заказчику техническое заключение.</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1" w:name="_Toc395203570"/>
      <w:bookmarkStart w:id="152" w:name="_Toc399785352"/>
      <w:r w:rsidRPr="00154C7F">
        <w:rPr>
          <w:rFonts w:ascii="Times New Roman" w:hAnsi="Times New Roman" w:cs="Times New Roman"/>
          <w:sz w:val="24"/>
          <w:szCs w:val="24"/>
        </w:rPr>
        <w:t>Исходные данные</w:t>
      </w:r>
      <w:bookmarkEnd w:id="151"/>
      <w:bookmarkEnd w:id="152"/>
    </w:p>
    <w:p w:rsidR="00154C7F" w:rsidRPr="00154C7F" w:rsidRDefault="00154C7F" w:rsidP="00154C7F">
      <w:pPr>
        <w:spacing w:line="240" w:lineRule="auto"/>
        <w:rPr>
          <w:sz w:val="24"/>
          <w:szCs w:val="24"/>
        </w:rPr>
      </w:pPr>
      <w:r w:rsidRPr="00154C7F">
        <w:rPr>
          <w:sz w:val="24"/>
          <w:szCs w:val="24"/>
        </w:rPr>
        <w:t>6.1</w:t>
      </w:r>
      <w:proofErr w:type="gramStart"/>
      <w:r w:rsidRPr="00154C7F">
        <w:rPr>
          <w:sz w:val="24"/>
          <w:szCs w:val="24"/>
        </w:rPr>
        <w:t xml:space="preserve"> Д</w:t>
      </w:r>
      <w:proofErr w:type="gramEnd"/>
      <w:r w:rsidRPr="00154C7F">
        <w:rPr>
          <w:sz w:val="24"/>
          <w:szCs w:val="24"/>
        </w:rPr>
        <w:t>ля выполнения работ Заказчик обязан предоставить Исполнителю исходные данные:</w:t>
      </w:r>
    </w:p>
    <w:p w:rsidR="00154C7F" w:rsidRPr="00154C7F" w:rsidRDefault="00154C7F" w:rsidP="00154C7F">
      <w:pPr>
        <w:pStyle w:val="af3"/>
        <w:numPr>
          <w:ilvl w:val="0"/>
          <w:numId w:val="41"/>
        </w:numPr>
        <w:spacing w:line="240" w:lineRule="auto"/>
        <w:rPr>
          <w:sz w:val="24"/>
          <w:szCs w:val="24"/>
        </w:rPr>
      </w:pPr>
      <w:r w:rsidRPr="00154C7F">
        <w:rPr>
          <w:sz w:val="24"/>
          <w:szCs w:val="24"/>
        </w:rPr>
        <w:t>физические и логические схемы ЛВС;</w:t>
      </w:r>
    </w:p>
    <w:p w:rsidR="00154C7F" w:rsidRPr="00154C7F" w:rsidRDefault="00154C7F" w:rsidP="00154C7F">
      <w:pPr>
        <w:pStyle w:val="af3"/>
        <w:numPr>
          <w:ilvl w:val="0"/>
          <w:numId w:val="41"/>
        </w:numPr>
        <w:spacing w:line="240" w:lineRule="auto"/>
        <w:outlineLvl w:val="3"/>
        <w:rPr>
          <w:sz w:val="24"/>
          <w:szCs w:val="24"/>
        </w:rPr>
      </w:pPr>
      <w:r w:rsidRPr="00154C7F">
        <w:rPr>
          <w:sz w:val="24"/>
          <w:szCs w:val="24"/>
        </w:rPr>
        <w:lastRenderedPageBreak/>
        <w:t>внутренние нормативные документы Заказчика, относящиеся к правилам создания, модернизации и эксплуатации ЛВС и ПИБ;</w:t>
      </w:r>
    </w:p>
    <w:p w:rsidR="00154C7F" w:rsidRPr="00154C7F" w:rsidRDefault="00154C7F" w:rsidP="00154C7F">
      <w:pPr>
        <w:pStyle w:val="af3"/>
        <w:numPr>
          <w:ilvl w:val="0"/>
          <w:numId w:val="41"/>
        </w:numPr>
        <w:spacing w:line="240" w:lineRule="auto"/>
        <w:outlineLvl w:val="3"/>
        <w:rPr>
          <w:sz w:val="24"/>
          <w:szCs w:val="24"/>
        </w:rPr>
      </w:pPr>
      <w:r w:rsidRPr="00154C7F">
        <w:rPr>
          <w:sz w:val="24"/>
          <w:szCs w:val="24"/>
        </w:rPr>
        <w:t>иные материалы и сведения, относящиеся к предмету выполнения работ по настоящему Заданию.</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3" w:name="_Toc395203571"/>
      <w:bookmarkStart w:id="154" w:name="_Toc399785353"/>
      <w:r w:rsidRPr="00154C7F">
        <w:rPr>
          <w:rFonts w:ascii="Times New Roman" w:hAnsi="Times New Roman" w:cs="Times New Roman"/>
          <w:sz w:val="24"/>
          <w:szCs w:val="24"/>
        </w:rPr>
        <w:t>Порядок контроля и приемки работ</w:t>
      </w:r>
      <w:bookmarkEnd w:id="153"/>
      <w:bookmarkEnd w:id="154"/>
    </w:p>
    <w:p w:rsidR="00154C7F" w:rsidRPr="00154C7F" w:rsidRDefault="00154C7F" w:rsidP="00154C7F">
      <w:pPr>
        <w:spacing w:line="240" w:lineRule="auto"/>
        <w:rPr>
          <w:sz w:val="24"/>
          <w:szCs w:val="24"/>
        </w:rPr>
      </w:pPr>
      <w:r w:rsidRPr="00154C7F">
        <w:rPr>
          <w:sz w:val="24"/>
          <w:szCs w:val="24"/>
        </w:rPr>
        <w:t>7.1</w:t>
      </w:r>
      <w:proofErr w:type="gramStart"/>
      <w:r w:rsidRPr="00154C7F">
        <w:rPr>
          <w:sz w:val="24"/>
          <w:szCs w:val="24"/>
        </w:rPr>
        <w:t xml:space="preserve"> П</w:t>
      </w:r>
      <w:proofErr w:type="gramEnd"/>
      <w:r w:rsidRPr="00154C7F">
        <w:rPr>
          <w:sz w:val="24"/>
          <w:szCs w:val="24"/>
        </w:rPr>
        <w:t xml:space="preserve">о результатам монтажных и пуско-наладочных работ производятся приемо-сдаточные испытания согласно «Программы и методики испытаний» проектной документации. </w:t>
      </w:r>
    </w:p>
    <w:p w:rsidR="00154C7F" w:rsidRPr="00154C7F" w:rsidRDefault="00154C7F" w:rsidP="00154C7F">
      <w:pPr>
        <w:spacing w:line="240" w:lineRule="auto"/>
        <w:rPr>
          <w:sz w:val="24"/>
          <w:szCs w:val="24"/>
        </w:rPr>
      </w:pPr>
      <w:r w:rsidRPr="00154C7F">
        <w:rPr>
          <w:sz w:val="24"/>
          <w:szCs w:val="24"/>
        </w:rPr>
        <w:t>7.2</w:t>
      </w:r>
      <w:proofErr w:type="gramStart"/>
      <w:r w:rsidRPr="00154C7F">
        <w:rPr>
          <w:sz w:val="24"/>
          <w:szCs w:val="24"/>
        </w:rPr>
        <w:t xml:space="preserve"> П</w:t>
      </w:r>
      <w:proofErr w:type="gramEnd"/>
      <w:r w:rsidRPr="00154C7F">
        <w:rPr>
          <w:sz w:val="24"/>
          <w:szCs w:val="24"/>
        </w:rPr>
        <w:t>о результатам приемо-сдаточных испытаний Исполнителем и Заказчиком составляется и подписывается «Акт приемки монтажа и настройки оборудования».</w:t>
      </w:r>
    </w:p>
    <w:p w:rsidR="00154C7F" w:rsidRPr="00154C7F" w:rsidRDefault="00154C7F" w:rsidP="00154C7F">
      <w:pPr>
        <w:spacing w:line="240" w:lineRule="auto"/>
        <w:rPr>
          <w:sz w:val="24"/>
          <w:szCs w:val="24"/>
        </w:rPr>
      </w:pPr>
      <w:r w:rsidRPr="00154C7F">
        <w:rPr>
          <w:sz w:val="24"/>
          <w:szCs w:val="24"/>
        </w:rPr>
        <w:t>7.3</w:t>
      </w:r>
      <w:proofErr w:type="gramStart"/>
      <w:r w:rsidRPr="00154C7F">
        <w:rPr>
          <w:sz w:val="24"/>
          <w:szCs w:val="24"/>
        </w:rPr>
        <w:t xml:space="preserve"> П</w:t>
      </w:r>
      <w:proofErr w:type="gramEnd"/>
      <w:r w:rsidRPr="00154C7F">
        <w:rPr>
          <w:sz w:val="24"/>
          <w:szCs w:val="24"/>
        </w:rPr>
        <w:t xml:space="preserve">осле проведения модернизации ЛВС и ПИБ Заказчиком проводится период опытно-промышленной эксплуатации при содействии Исполнителя. Окончанием периода опытно-промышленной эксплуатации считается обеспечение Заказчиком при содействии Исполнителя интеграции 400-ти рабочих станций сотрудников Заказчика в ПИБ. Рабочая станция сотрудника Заказчика считается интегрированной в ПИБ при успешном осуществлении авторизации в соответствии с политиками доступа </w:t>
      </w:r>
      <w:r w:rsidRPr="00154C7F">
        <w:rPr>
          <w:sz w:val="24"/>
          <w:szCs w:val="24"/>
          <w:lang w:val="en-US"/>
        </w:rPr>
        <w:t>Cisco</w:t>
      </w:r>
      <w:r w:rsidRPr="00154C7F">
        <w:rPr>
          <w:sz w:val="24"/>
          <w:szCs w:val="24"/>
        </w:rPr>
        <w:t xml:space="preserve"> </w:t>
      </w:r>
      <w:r w:rsidRPr="00154C7F">
        <w:rPr>
          <w:sz w:val="24"/>
          <w:szCs w:val="24"/>
          <w:lang w:val="en-US"/>
        </w:rPr>
        <w:t>ISE</w:t>
      </w:r>
      <w:r w:rsidRPr="00154C7F">
        <w:rPr>
          <w:sz w:val="24"/>
          <w:szCs w:val="24"/>
        </w:rPr>
        <w:t xml:space="preserve"> на физическом порту, установленном в </w:t>
      </w:r>
      <w:r w:rsidRPr="00154C7F">
        <w:rPr>
          <w:sz w:val="24"/>
          <w:szCs w:val="24"/>
          <w:lang w:val="en-US"/>
        </w:rPr>
        <w:t>Closed</w:t>
      </w:r>
      <w:r w:rsidRPr="00154C7F">
        <w:rPr>
          <w:sz w:val="24"/>
          <w:szCs w:val="24"/>
        </w:rPr>
        <w:t xml:space="preserve"> </w:t>
      </w:r>
      <w:r w:rsidRPr="00154C7F">
        <w:rPr>
          <w:sz w:val="24"/>
          <w:szCs w:val="24"/>
          <w:lang w:val="en-US"/>
        </w:rPr>
        <w:t>Mode</w:t>
      </w:r>
      <w:r w:rsidRPr="00154C7F">
        <w:rPr>
          <w:sz w:val="24"/>
          <w:szCs w:val="24"/>
        </w:rPr>
        <w:t>.</w:t>
      </w:r>
    </w:p>
    <w:p w:rsidR="00154C7F" w:rsidRPr="00154C7F" w:rsidRDefault="00154C7F" w:rsidP="00154C7F">
      <w:pPr>
        <w:spacing w:line="240" w:lineRule="auto"/>
        <w:rPr>
          <w:sz w:val="24"/>
          <w:szCs w:val="24"/>
        </w:rPr>
      </w:pPr>
      <w:r w:rsidRPr="00154C7F">
        <w:rPr>
          <w:sz w:val="24"/>
          <w:szCs w:val="24"/>
        </w:rPr>
        <w:t>7.4</w:t>
      </w:r>
      <w:proofErr w:type="gramStart"/>
      <w:r w:rsidRPr="00154C7F">
        <w:rPr>
          <w:sz w:val="24"/>
          <w:szCs w:val="24"/>
        </w:rPr>
        <w:t xml:space="preserve"> П</w:t>
      </w:r>
      <w:proofErr w:type="gramEnd"/>
      <w:r w:rsidRPr="00154C7F">
        <w:rPr>
          <w:sz w:val="24"/>
          <w:szCs w:val="24"/>
        </w:rPr>
        <w:t>о истечении периода опытно-промышленной эксплуатации Исполнитель производит устранение возникших замечаний.</w:t>
      </w:r>
    </w:p>
    <w:p w:rsidR="00154C7F" w:rsidRPr="00154C7F" w:rsidRDefault="00154C7F" w:rsidP="00154C7F">
      <w:pPr>
        <w:spacing w:line="240" w:lineRule="auto"/>
        <w:rPr>
          <w:sz w:val="24"/>
          <w:szCs w:val="24"/>
        </w:rPr>
      </w:pPr>
      <w:r w:rsidRPr="00154C7F">
        <w:rPr>
          <w:sz w:val="24"/>
          <w:szCs w:val="24"/>
        </w:rPr>
        <w:t>7.5</w:t>
      </w:r>
      <w:proofErr w:type="gramStart"/>
      <w:r w:rsidRPr="00154C7F">
        <w:rPr>
          <w:sz w:val="24"/>
          <w:szCs w:val="24"/>
        </w:rPr>
        <w:t xml:space="preserve"> П</w:t>
      </w:r>
      <w:proofErr w:type="gramEnd"/>
      <w:r w:rsidRPr="00154C7F">
        <w:rPr>
          <w:sz w:val="24"/>
          <w:szCs w:val="24"/>
        </w:rPr>
        <w:t>о результатам проведения опытно-промышленной эксплуатации Заказчик принимает решение о принятии коммутаторов ядра ЛВС и ПИБ в промышленную эксплуатацию.</w:t>
      </w:r>
    </w:p>
    <w:p w:rsidR="00154C7F" w:rsidRPr="00154C7F" w:rsidRDefault="00154C7F" w:rsidP="00154C7F">
      <w:pPr>
        <w:spacing w:line="240" w:lineRule="auto"/>
        <w:rPr>
          <w:sz w:val="24"/>
          <w:szCs w:val="24"/>
        </w:rPr>
      </w:pPr>
      <w:r w:rsidRPr="00154C7F">
        <w:rPr>
          <w:sz w:val="24"/>
          <w:szCs w:val="24"/>
        </w:rPr>
        <w:t>7.6 Результатом выполненных работ считается подписанный Исполнителем и Заказчиком «Акт сдачи-приемки работ».</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5" w:name="_Toc395203572"/>
      <w:bookmarkStart w:id="156" w:name="_Toc399785354"/>
      <w:r w:rsidRPr="00154C7F">
        <w:rPr>
          <w:rFonts w:ascii="Times New Roman" w:hAnsi="Times New Roman" w:cs="Times New Roman"/>
          <w:sz w:val="24"/>
          <w:szCs w:val="24"/>
        </w:rPr>
        <w:t>Требования к документированию</w:t>
      </w:r>
      <w:bookmarkEnd w:id="155"/>
      <w:bookmarkEnd w:id="156"/>
    </w:p>
    <w:p w:rsidR="00154C7F" w:rsidRPr="00154C7F" w:rsidRDefault="00154C7F" w:rsidP="00154C7F">
      <w:pPr>
        <w:spacing w:line="240" w:lineRule="auto"/>
        <w:rPr>
          <w:sz w:val="24"/>
          <w:szCs w:val="24"/>
        </w:rPr>
      </w:pPr>
      <w:r w:rsidRPr="00154C7F">
        <w:rPr>
          <w:sz w:val="24"/>
          <w:szCs w:val="24"/>
        </w:rPr>
        <w:t>8.1</w:t>
      </w:r>
      <w:proofErr w:type="gramStart"/>
      <w:r w:rsidRPr="00154C7F">
        <w:rPr>
          <w:sz w:val="24"/>
          <w:szCs w:val="24"/>
        </w:rPr>
        <w:t xml:space="preserve"> П</w:t>
      </w:r>
      <w:proofErr w:type="gramEnd"/>
      <w:r w:rsidRPr="00154C7F">
        <w:rPr>
          <w:sz w:val="24"/>
          <w:szCs w:val="24"/>
        </w:rPr>
        <w:t xml:space="preserve">о завершении работ Исполнитель передает Заказчику комплект исполнительной документации (комплект рабочих чертежей с надписями о соответствии выполненных работ по этим чертежам или о внесенных в них по согласованию с проектировщиком изменениях). </w:t>
      </w:r>
    </w:p>
    <w:p w:rsidR="00154C7F" w:rsidRPr="00154C7F" w:rsidRDefault="00154C7F" w:rsidP="00154C7F">
      <w:pPr>
        <w:spacing w:line="240" w:lineRule="auto"/>
        <w:rPr>
          <w:sz w:val="24"/>
          <w:szCs w:val="24"/>
        </w:rPr>
      </w:pPr>
      <w:r w:rsidRPr="00154C7F">
        <w:rPr>
          <w:sz w:val="24"/>
          <w:szCs w:val="24"/>
        </w:rPr>
        <w:t>8.2 Комплект исполнительной документации передается Заказчику в бумажном виде в 2-х экземплярах и электронном виде на оптическом носителе (компакт-диск).</w:t>
      </w:r>
    </w:p>
    <w:p w:rsidR="00154C7F" w:rsidRPr="00154C7F" w:rsidRDefault="00154C7F" w:rsidP="00154C7F">
      <w:pPr>
        <w:spacing w:line="240" w:lineRule="auto"/>
        <w:rPr>
          <w:sz w:val="24"/>
          <w:szCs w:val="24"/>
        </w:rPr>
      </w:pPr>
      <w:r w:rsidRPr="00154C7F">
        <w:rPr>
          <w:sz w:val="24"/>
          <w:szCs w:val="24"/>
        </w:rPr>
        <w:t xml:space="preserve">8.3 Электронные версии документов, передаваемых Заказчику, должны быть представлены в формате </w:t>
      </w:r>
      <w:proofErr w:type="spellStart"/>
      <w:r w:rsidRPr="00154C7F">
        <w:rPr>
          <w:sz w:val="24"/>
          <w:szCs w:val="24"/>
        </w:rPr>
        <w:t>Adobe</w:t>
      </w:r>
      <w:proofErr w:type="spellEnd"/>
      <w:r w:rsidRPr="00154C7F">
        <w:rPr>
          <w:sz w:val="24"/>
          <w:szCs w:val="24"/>
        </w:rPr>
        <w:t xml:space="preserve"> </w:t>
      </w:r>
      <w:proofErr w:type="spellStart"/>
      <w:r w:rsidRPr="00154C7F">
        <w:rPr>
          <w:sz w:val="24"/>
          <w:szCs w:val="24"/>
        </w:rPr>
        <w:t>Reader</w:t>
      </w:r>
      <w:proofErr w:type="spellEnd"/>
      <w:r w:rsidRPr="00154C7F">
        <w:rPr>
          <w:sz w:val="24"/>
          <w:szCs w:val="24"/>
        </w:rPr>
        <w:t xml:space="preserve"> версии 8.0 или более поздней.</w:t>
      </w:r>
    </w:p>
    <w:p w:rsidR="00154C7F" w:rsidRPr="00154C7F" w:rsidRDefault="00154C7F" w:rsidP="003F08DE">
      <w:pPr>
        <w:pStyle w:val="2"/>
        <w:numPr>
          <w:ilvl w:val="0"/>
          <w:numId w:val="0"/>
        </w:numPr>
        <w:tabs>
          <w:tab w:val="left" w:pos="454"/>
        </w:tabs>
        <w:suppressAutoHyphens w:val="0"/>
        <w:spacing w:before="120" w:after="200"/>
        <w:ind w:left="1134"/>
        <w:rPr>
          <w:sz w:val="24"/>
          <w:szCs w:val="24"/>
        </w:rPr>
      </w:pPr>
      <w:bookmarkStart w:id="157" w:name="_Toc395203574"/>
      <w:bookmarkStart w:id="158" w:name="_Toc399785355"/>
      <w:r w:rsidRPr="00154C7F">
        <w:rPr>
          <w:sz w:val="24"/>
          <w:szCs w:val="24"/>
        </w:rPr>
        <w:t>Спецификация коммутаторов ядра</w:t>
      </w:r>
      <w:bookmarkEnd w:id="157"/>
      <w:bookmarkEnd w:id="158"/>
    </w:p>
    <w:tbl>
      <w:tblPr>
        <w:tblStyle w:val="af4"/>
        <w:tblW w:w="10001" w:type="dxa"/>
        <w:jc w:val="center"/>
        <w:tblInd w:w="-34" w:type="dxa"/>
        <w:tblLayout w:type="fixed"/>
        <w:tblLook w:val="04A0" w:firstRow="1" w:lastRow="0" w:firstColumn="1" w:lastColumn="0" w:noHBand="0" w:noVBand="1"/>
      </w:tblPr>
      <w:tblGrid>
        <w:gridCol w:w="34"/>
        <w:gridCol w:w="2491"/>
        <w:gridCol w:w="2492"/>
        <w:gridCol w:w="3489"/>
        <w:gridCol w:w="1495"/>
      </w:tblGrid>
      <w:tr w:rsidR="00154C7F" w:rsidRPr="00154C7F" w:rsidTr="003F08DE">
        <w:trPr>
          <w:gridBefore w:val="1"/>
          <w:wBefore w:w="34" w:type="dxa"/>
          <w:jc w:val="center"/>
        </w:trPr>
        <w:tc>
          <w:tcPr>
            <w:tcW w:w="2491" w:type="dxa"/>
            <w:shd w:val="clear" w:color="auto" w:fill="D9D9D9" w:themeFill="background1" w:themeFillShade="D9"/>
          </w:tcPr>
          <w:p w:rsidR="00154C7F" w:rsidRPr="00154C7F" w:rsidRDefault="00154C7F" w:rsidP="00A249E7">
            <w:pPr>
              <w:ind w:firstLine="0"/>
              <w:jc w:val="center"/>
              <w:rPr>
                <w:sz w:val="24"/>
                <w:szCs w:val="24"/>
              </w:rPr>
            </w:pPr>
            <w:r w:rsidRPr="00154C7F">
              <w:rPr>
                <w:sz w:val="24"/>
                <w:szCs w:val="24"/>
              </w:rPr>
              <w:t>Производитель</w:t>
            </w:r>
          </w:p>
        </w:tc>
        <w:tc>
          <w:tcPr>
            <w:tcW w:w="2492" w:type="dxa"/>
            <w:shd w:val="clear" w:color="auto" w:fill="D9D9D9" w:themeFill="background1" w:themeFillShade="D9"/>
          </w:tcPr>
          <w:p w:rsidR="00154C7F" w:rsidRPr="00154C7F" w:rsidRDefault="00154C7F" w:rsidP="00154C7F">
            <w:pPr>
              <w:jc w:val="center"/>
              <w:rPr>
                <w:sz w:val="24"/>
                <w:szCs w:val="24"/>
              </w:rPr>
            </w:pPr>
            <w:proofErr w:type="spellStart"/>
            <w:r w:rsidRPr="00154C7F">
              <w:rPr>
                <w:sz w:val="24"/>
                <w:szCs w:val="24"/>
              </w:rPr>
              <w:t>Партномер</w:t>
            </w:r>
            <w:proofErr w:type="spellEnd"/>
          </w:p>
        </w:tc>
        <w:tc>
          <w:tcPr>
            <w:tcW w:w="3489" w:type="dxa"/>
            <w:shd w:val="clear" w:color="auto" w:fill="D9D9D9" w:themeFill="background1" w:themeFillShade="D9"/>
          </w:tcPr>
          <w:p w:rsidR="00154C7F" w:rsidRPr="00154C7F" w:rsidRDefault="00154C7F" w:rsidP="00154C7F">
            <w:pPr>
              <w:jc w:val="center"/>
              <w:rPr>
                <w:sz w:val="24"/>
                <w:szCs w:val="24"/>
              </w:rPr>
            </w:pPr>
            <w:r w:rsidRPr="00154C7F">
              <w:rPr>
                <w:sz w:val="24"/>
                <w:szCs w:val="24"/>
              </w:rPr>
              <w:t>Описание</w:t>
            </w:r>
          </w:p>
        </w:tc>
        <w:tc>
          <w:tcPr>
            <w:tcW w:w="1495"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Количество</w:t>
            </w:r>
          </w:p>
        </w:tc>
      </w:tr>
      <w:tr w:rsidR="00154C7F" w:rsidRPr="00154C7F" w:rsidTr="003F08DE">
        <w:trPr>
          <w:gridBefore w:val="1"/>
          <w:wBefore w:w="34" w:type="dxa"/>
          <w:jc w:val="center"/>
        </w:trPr>
        <w:tc>
          <w:tcPr>
            <w:tcW w:w="2491" w:type="dxa"/>
            <w:vAlign w:val="center"/>
          </w:tcPr>
          <w:p w:rsidR="00154C7F" w:rsidRPr="003F08DE" w:rsidRDefault="00154C7F" w:rsidP="00A249E7">
            <w:pPr>
              <w:ind w:firstLine="0"/>
              <w:jc w:val="center"/>
              <w:rPr>
                <w:sz w:val="24"/>
                <w:szCs w:val="24"/>
              </w:rPr>
            </w:pPr>
            <w:r w:rsidRPr="00154C7F">
              <w:rPr>
                <w:sz w:val="24"/>
                <w:szCs w:val="24"/>
                <w:lang w:val="en-US"/>
              </w:rPr>
              <w:t>Cisco</w:t>
            </w:r>
            <w:r w:rsidRPr="00154C7F">
              <w:rPr>
                <w:sz w:val="24"/>
                <w:szCs w:val="24"/>
              </w:rPr>
              <w:t xml:space="preserve"> </w:t>
            </w:r>
            <w:r w:rsidRPr="00154C7F">
              <w:rPr>
                <w:sz w:val="24"/>
                <w:szCs w:val="24"/>
                <w:lang w:val="en-US"/>
              </w:rPr>
              <w:t>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WS</w:t>
            </w:r>
            <w:r w:rsidRPr="00154C7F">
              <w:rPr>
                <w:sz w:val="24"/>
                <w:szCs w:val="24"/>
              </w:rPr>
              <w:t>-</w:t>
            </w:r>
            <w:r w:rsidRPr="00154C7F">
              <w:rPr>
                <w:sz w:val="24"/>
                <w:szCs w:val="24"/>
                <w:lang w:val="en-US"/>
              </w:rPr>
              <w:t>C</w:t>
            </w:r>
            <w:r w:rsidRPr="00154C7F">
              <w:rPr>
                <w:sz w:val="24"/>
                <w:szCs w:val="24"/>
              </w:rPr>
              <w:t>3850-24</w:t>
            </w:r>
            <w:r w:rsidRPr="00154C7F">
              <w:rPr>
                <w:sz w:val="24"/>
                <w:szCs w:val="24"/>
                <w:lang w:val="en-US"/>
              </w:rPr>
              <w:t>S</w:t>
            </w:r>
            <w:r w:rsidRPr="00154C7F">
              <w:rPr>
                <w:sz w:val="24"/>
                <w:szCs w:val="24"/>
              </w:rPr>
              <w:t>-</w:t>
            </w:r>
            <w:r w:rsidRPr="00154C7F">
              <w:rPr>
                <w:sz w:val="24"/>
                <w:szCs w:val="24"/>
                <w:lang w:val="en-US"/>
              </w:rPr>
              <w: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24 Port GE SFP IP Base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CON-SNT-WSC3854S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SMARTNET 8X5XNBD Cisco Catalyst 3850 24 Port GE SFP IP Base 36 months</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CAB-TA-EU</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Europe AC Type A Power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4</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PWR-C1-350WAC/2</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w:t>
            </w:r>
            <w:proofErr w:type="spellStart"/>
            <w:r w:rsidRPr="00154C7F">
              <w:rPr>
                <w:sz w:val="24"/>
                <w:szCs w:val="24"/>
                <w:lang w:val="en-US"/>
              </w:rPr>
              <w:t>SecondaryPower</w:t>
            </w:r>
            <w:proofErr w:type="spellEnd"/>
            <w:r w:rsidRPr="00154C7F">
              <w:rPr>
                <w:sz w:val="24"/>
                <w:szCs w:val="24"/>
                <w:lang w:val="en-US"/>
              </w:rPr>
              <w:t xml:space="preserve">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S3850ULPEK9-33SE</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CAT3850 LDPE Universal k9 image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C3850-NM-4-1G</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 x 1GE Network Module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lastRenderedPageBreak/>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STACK-T1-50CM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50CM Type 1 Stacking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CAB-SPWR-30CM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Catalyst 3750X and 3850 Stack Power Cable 30 CM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PWR-C1-350WAC</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Power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WS-C3850-48T-S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48 Port Data IP Base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CON-SNT-WSC388TS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SMARTNET 8X5XNBD Cisco Catalyst 3850 48 Port Data IP Base 36 months</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color w:val="FF0000"/>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CAB-TA-EU</w:t>
            </w:r>
          </w:p>
        </w:tc>
        <w:tc>
          <w:tcPr>
            <w:tcW w:w="3489" w:type="dxa"/>
            <w:vAlign w:val="center"/>
          </w:tcPr>
          <w:p w:rsidR="00154C7F" w:rsidRPr="00154C7F" w:rsidRDefault="00154C7F" w:rsidP="00A249E7">
            <w:pPr>
              <w:ind w:firstLine="0"/>
              <w:jc w:val="center"/>
              <w:rPr>
                <w:color w:val="FF0000"/>
                <w:sz w:val="24"/>
                <w:szCs w:val="24"/>
                <w:lang w:val="en-US"/>
              </w:rPr>
            </w:pPr>
            <w:r w:rsidRPr="00154C7F">
              <w:rPr>
                <w:sz w:val="24"/>
                <w:szCs w:val="24"/>
                <w:lang w:val="en-US"/>
              </w:rPr>
              <w:t>Europe AC Type A Power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color w:val="FF0000"/>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PWR-C1-350WAC/2</w:t>
            </w:r>
          </w:p>
        </w:tc>
        <w:tc>
          <w:tcPr>
            <w:tcW w:w="3489" w:type="dxa"/>
            <w:vAlign w:val="center"/>
          </w:tcPr>
          <w:p w:rsidR="00154C7F" w:rsidRPr="00154C7F" w:rsidRDefault="00154C7F" w:rsidP="00A249E7">
            <w:pPr>
              <w:ind w:firstLine="0"/>
              <w:jc w:val="center"/>
              <w:rPr>
                <w:color w:val="FF0000"/>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w:t>
            </w:r>
            <w:proofErr w:type="spellStart"/>
            <w:r w:rsidRPr="00154C7F">
              <w:rPr>
                <w:sz w:val="24"/>
                <w:szCs w:val="24"/>
                <w:lang w:val="en-US"/>
              </w:rPr>
              <w:t>SecondaryPower</w:t>
            </w:r>
            <w:proofErr w:type="spellEnd"/>
            <w:r w:rsidRPr="00154C7F">
              <w:rPr>
                <w:sz w:val="24"/>
                <w:szCs w:val="24"/>
                <w:lang w:val="en-US"/>
              </w:rPr>
              <w:t xml:space="preserve">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S3850ULPEK9-33SE</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CAT3850 LDPE Universal k9 image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C3850-NM-4-1G</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 x 1GE Network Module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STACK-T1-50CM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50CM Type 1 Stacking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CAB-SPWR-30CM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Catalyst 3750X and 3850 Stack Power Cable 30 CM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PWR-C1-350WAC</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Power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GLC-SX-MMD=</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1000BASE-SX SFP transceiver module  MMF  850nm  DOM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30</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lang w:val="en-US"/>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GLC-ZX-SMD=</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1000BASE-ZX SFP transceiver module, SMF, 1550nm, DOM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6</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lang w:val="en-US"/>
              </w:rPr>
            </w:pPr>
            <w:proofErr w:type="spellStart"/>
            <w:r w:rsidRPr="00154C7F">
              <w:rPr>
                <w:sz w:val="24"/>
                <w:szCs w:val="24"/>
                <w:lang w:val="en-US"/>
              </w:rPr>
              <w:t>Hyperline</w:t>
            </w:r>
            <w:proofErr w:type="spellEnd"/>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FC-62-LC-SC-PC-3M</w:t>
            </w:r>
          </w:p>
        </w:tc>
        <w:tc>
          <w:tcPr>
            <w:tcW w:w="3489" w:type="dxa"/>
            <w:vAlign w:val="center"/>
          </w:tcPr>
          <w:p w:rsidR="00154C7F" w:rsidRPr="00154C7F" w:rsidRDefault="00154C7F" w:rsidP="00A249E7">
            <w:pPr>
              <w:ind w:firstLine="0"/>
              <w:jc w:val="center"/>
              <w:rPr>
                <w:sz w:val="24"/>
                <w:szCs w:val="24"/>
              </w:rPr>
            </w:pPr>
            <w:proofErr w:type="spellStart"/>
            <w:r w:rsidRPr="00154C7F">
              <w:rPr>
                <w:sz w:val="24"/>
                <w:szCs w:val="24"/>
              </w:rPr>
              <w:t>Патч</w:t>
            </w:r>
            <w:proofErr w:type="spellEnd"/>
            <w:r w:rsidRPr="00154C7F">
              <w:rPr>
                <w:sz w:val="24"/>
                <w:szCs w:val="24"/>
              </w:rPr>
              <w:t xml:space="preserve">-корд волоконно-оптический (шнур) </w:t>
            </w:r>
            <w:r w:rsidRPr="00154C7F">
              <w:rPr>
                <w:sz w:val="24"/>
                <w:szCs w:val="24"/>
                <w:lang w:val="en-US"/>
              </w:rPr>
              <w:t>MM</w:t>
            </w:r>
            <w:r w:rsidRPr="00154C7F">
              <w:rPr>
                <w:sz w:val="24"/>
                <w:szCs w:val="24"/>
              </w:rPr>
              <w:t xml:space="preserve"> 62.5/125, </w:t>
            </w:r>
            <w:r w:rsidRPr="00154C7F">
              <w:rPr>
                <w:sz w:val="24"/>
                <w:szCs w:val="24"/>
                <w:lang w:val="en-US"/>
              </w:rPr>
              <w:t>LC</w:t>
            </w:r>
            <w:r w:rsidRPr="00154C7F">
              <w:rPr>
                <w:sz w:val="24"/>
                <w:szCs w:val="24"/>
              </w:rPr>
              <w:t>-</w:t>
            </w:r>
            <w:r w:rsidRPr="00154C7F">
              <w:rPr>
                <w:sz w:val="24"/>
                <w:szCs w:val="24"/>
                <w:lang w:val="en-US"/>
              </w:rPr>
              <w:t>SC</w:t>
            </w:r>
            <w:r w:rsidRPr="00154C7F">
              <w:rPr>
                <w:sz w:val="24"/>
                <w:szCs w:val="24"/>
              </w:rPr>
              <w:t xml:space="preserve">, </w:t>
            </w:r>
            <w:r w:rsidRPr="00154C7F">
              <w:rPr>
                <w:sz w:val="24"/>
                <w:szCs w:val="24"/>
                <w:lang w:val="en-US"/>
              </w:rPr>
              <w:t>duplex</w:t>
            </w:r>
            <w:r w:rsidRPr="00154C7F">
              <w:rPr>
                <w:sz w:val="24"/>
                <w:szCs w:val="24"/>
              </w:rPr>
              <w:t>,</w:t>
            </w:r>
            <w:r w:rsidRPr="00154C7F">
              <w:rPr>
                <w:sz w:val="24"/>
                <w:szCs w:val="24"/>
                <w:lang w:val="en-US"/>
              </w:rPr>
              <w:t>LSZH</w:t>
            </w:r>
            <w:r w:rsidRPr="00154C7F">
              <w:rPr>
                <w:sz w:val="24"/>
                <w:szCs w:val="24"/>
              </w:rPr>
              <w:t>, 3 м</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30</w:t>
            </w:r>
          </w:p>
        </w:tc>
      </w:tr>
    </w:tbl>
    <w:p w:rsidR="00154C7F" w:rsidRPr="00154C7F" w:rsidRDefault="00154C7F" w:rsidP="00154C7F">
      <w:pPr>
        <w:rPr>
          <w:sz w:val="24"/>
          <w:szCs w:val="24"/>
          <w:lang w:val="en-US"/>
        </w:rPr>
      </w:pPr>
    </w:p>
    <w:p w:rsidR="00154C7F" w:rsidRPr="00154C7F" w:rsidRDefault="00154C7F" w:rsidP="003F08DE">
      <w:pPr>
        <w:pStyle w:val="2"/>
        <w:numPr>
          <w:ilvl w:val="0"/>
          <w:numId w:val="0"/>
        </w:numPr>
        <w:tabs>
          <w:tab w:val="left" w:pos="454"/>
        </w:tabs>
        <w:suppressAutoHyphens w:val="0"/>
        <w:spacing w:before="120" w:after="200"/>
        <w:ind w:left="1134"/>
        <w:rPr>
          <w:sz w:val="24"/>
          <w:szCs w:val="24"/>
        </w:rPr>
      </w:pPr>
      <w:bookmarkStart w:id="159" w:name="_Toc395203575"/>
      <w:bookmarkStart w:id="160" w:name="_Toc399785356"/>
      <w:r w:rsidRPr="00154C7F">
        <w:rPr>
          <w:sz w:val="24"/>
          <w:szCs w:val="24"/>
        </w:rPr>
        <w:t>Спецификация ПИБ</w:t>
      </w:r>
      <w:bookmarkEnd w:id="159"/>
      <w:bookmarkEnd w:id="160"/>
    </w:p>
    <w:tbl>
      <w:tblPr>
        <w:tblStyle w:val="af4"/>
        <w:tblW w:w="0" w:type="auto"/>
        <w:jc w:val="center"/>
        <w:tblLayout w:type="fixed"/>
        <w:tblLook w:val="04A0" w:firstRow="1" w:lastRow="0" w:firstColumn="1" w:lastColumn="0" w:noHBand="0" w:noVBand="1"/>
      </w:tblPr>
      <w:tblGrid>
        <w:gridCol w:w="2491"/>
        <w:gridCol w:w="2492"/>
        <w:gridCol w:w="3489"/>
        <w:gridCol w:w="1495"/>
      </w:tblGrid>
      <w:tr w:rsidR="00154C7F" w:rsidRPr="00154C7F" w:rsidTr="00154C7F">
        <w:trPr>
          <w:jc w:val="center"/>
        </w:trPr>
        <w:tc>
          <w:tcPr>
            <w:tcW w:w="2491"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Производитель</w:t>
            </w:r>
          </w:p>
        </w:tc>
        <w:tc>
          <w:tcPr>
            <w:tcW w:w="2492" w:type="dxa"/>
            <w:shd w:val="clear" w:color="auto" w:fill="D9D9D9" w:themeFill="background1" w:themeFillShade="D9"/>
          </w:tcPr>
          <w:p w:rsidR="00154C7F" w:rsidRPr="00154C7F" w:rsidRDefault="00154C7F" w:rsidP="003F08DE">
            <w:pPr>
              <w:ind w:firstLine="0"/>
              <w:jc w:val="center"/>
              <w:rPr>
                <w:sz w:val="24"/>
                <w:szCs w:val="24"/>
              </w:rPr>
            </w:pPr>
            <w:proofErr w:type="spellStart"/>
            <w:r w:rsidRPr="00154C7F">
              <w:rPr>
                <w:sz w:val="24"/>
                <w:szCs w:val="24"/>
              </w:rPr>
              <w:t>Партномер</w:t>
            </w:r>
            <w:proofErr w:type="spellEnd"/>
          </w:p>
        </w:tc>
        <w:tc>
          <w:tcPr>
            <w:tcW w:w="3489"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Описание</w:t>
            </w:r>
          </w:p>
        </w:tc>
        <w:tc>
          <w:tcPr>
            <w:tcW w:w="1495"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Количество</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lang w:val="en-US"/>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SNS-3415-K9</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Small Secure Network Server for ISE  NAC  &amp; ACS Applications</w:t>
            </w:r>
          </w:p>
        </w:tc>
        <w:tc>
          <w:tcPr>
            <w:tcW w:w="1495" w:type="dxa"/>
            <w:vAlign w:val="center"/>
          </w:tcPr>
          <w:p w:rsidR="00154C7F" w:rsidRPr="00154C7F" w:rsidRDefault="00154C7F" w:rsidP="003F08DE">
            <w:pPr>
              <w:ind w:firstLine="0"/>
              <w:jc w:val="center"/>
              <w:rPr>
                <w:sz w:val="24"/>
                <w:szCs w:val="24"/>
              </w:rPr>
            </w:pPr>
            <w:r w:rsidRPr="00154C7F">
              <w:rPr>
                <w:sz w:val="24"/>
                <w:szCs w:val="24"/>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CON-3SNT-SNS3415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3YR SMARTNET 8X5XNBD Small Secure Network 36 months</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SW-3415-ISE-K9</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Cisco ISE Software version 1.2.1 for the SNS-3415-K9</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ISE-SNS-ACCYKIT</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ISE SNS Accessory Kit</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lastRenderedPageBreak/>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CAB-9K10A-EU</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Power Cord 250VAC 10A CEE 7/7 Plug EU</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SNS-4GBSR-1X041RY</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4GB 1600 </w:t>
            </w:r>
            <w:proofErr w:type="spellStart"/>
            <w:r w:rsidRPr="00154C7F">
              <w:rPr>
                <w:sz w:val="24"/>
                <w:szCs w:val="24"/>
                <w:lang w:val="en-US"/>
              </w:rPr>
              <w:t>Mhz</w:t>
            </w:r>
            <w:proofErr w:type="spellEnd"/>
            <w:r w:rsidRPr="00154C7F">
              <w:rPr>
                <w:sz w:val="24"/>
                <w:szCs w:val="24"/>
                <w:lang w:val="en-US"/>
              </w:rPr>
              <w:t xml:space="preserve"> Memory Module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8</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SNS-600GB-HDD</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600 GB Hard Disk Drive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SNS-650W-PSU</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650W power supply for C-series rack servers + cord </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SNS-CPU-2609-E5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2.4 GHz E5-2609/80W 4C/10MB Cache/DDR3 1600MHz</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SNS-N2XX-ABPCI01</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Broadcom 5709 Dual Port 10/100/1Gb NIC w/TOE iSCSI</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SNS-RAID-ROM5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Embedded SW RAID 0/1/10 8 ports SAS/SATA</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SNS-UCS-TPM</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Trusted Platform Module for UCS servers</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L-ISE-ADV-S-1K=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ISE 1K </w:t>
            </w:r>
            <w:proofErr w:type="spellStart"/>
            <w:r w:rsidRPr="00154C7F">
              <w:rPr>
                <w:sz w:val="24"/>
                <w:szCs w:val="24"/>
                <w:lang w:val="en-US"/>
              </w:rPr>
              <w:t>EndPoint</w:t>
            </w:r>
            <w:proofErr w:type="spellEnd"/>
            <w:r w:rsidRPr="00154C7F">
              <w:rPr>
                <w:sz w:val="24"/>
                <w:szCs w:val="24"/>
                <w:lang w:val="en-US"/>
              </w:rPr>
              <w:t xml:space="preserve"> Advanced Subscription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ISE-ADV-3YR-1K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ISE 3-Yr 1K </w:t>
            </w:r>
            <w:proofErr w:type="spellStart"/>
            <w:r w:rsidRPr="00154C7F">
              <w:rPr>
                <w:sz w:val="24"/>
                <w:szCs w:val="24"/>
                <w:lang w:val="en-US"/>
              </w:rPr>
              <w:t>EndPoint</w:t>
            </w:r>
            <w:proofErr w:type="spellEnd"/>
            <w:r w:rsidRPr="00154C7F">
              <w:rPr>
                <w:sz w:val="24"/>
                <w:szCs w:val="24"/>
                <w:lang w:val="en-US"/>
              </w:rPr>
              <w:t xml:space="preserve"> Advanced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L-ISE-BSE-1K=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Identity Services Engine 1000 </w:t>
            </w:r>
            <w:proofErr w:type="spellStart"/>
            <w:r w:rsidRPr="00154C7F">
              <w:rPr>
                <w:sz w:val="24"/>
                <w:szCs w:val="24"/>
                <w:lang w:val="en-US"/>
              </w:rPr>
              <w:t>EndPoint</w:t>
            </w:r>
            <w:proofErr w:type="spellEnd"/>
            <w:r w:rsidRPr="00154C7F">
              <w:rPr>
                <w:sz w:val="24"/>
                <w:szCs w:val="24"/>
                <w:lang w:val="en-US"/>
              </w:rPr>
              <w:t xml:space="preserve"> Base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bl>
    <w:p w:rsidR="00430EF2" w:rsidRDefault="00430EF2"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7E7941" w:rsidRPr="00E765B2" w:rsidRDefault="00430EF2" w:rsidP="003F08DE">
      <w:pPr>
        <w:pStyle w:val="23"/>
        <w:numPr>
          <w:ilvl w:val="0"/>
          <w:numId w:val="0"/>
        </w:numPr>
        <w:spacing w:before="0" w:after="0"/>
        <w:rPr>
          <w:rFonts w:ascii="Times New Roman" w:hAnsi="Times New Roman"/>
          <w:sz w:val="24"/>
          <w:szCs w:val="24"/>
        </w:rPr>
      </w:pPr>
      <w:bookmarkStart w:id="161" w:name="_Toc399785357"/>
      <w:r w:rsidRPr="00E765B2">
        <w:rPr>
          <w:rFonts w:ascii="Times New Roman" w:hAnsi="Times New Roman"/>
          <w:sz w:val="24"/>
          <w:szCs w:val="24"/>
        </w:rPr>
        <w:lastRenderedPageBreak/>
        <w:t>Приложение №2</w:t>
      </w:r>
      <w:r w:rsidR="00D26B7D" w:rsidRPr="00E765B2">
        <w:rPr>
          <w:rFonts w:ascii="Times New Roman" w:hAnsi="Times New Roman"/>
          <w:sz w:val="24"/>
          <w:szCs w:val="24"/>
        </w:rPr>
        <w:t xml:space="preserve"> </w:t>
      </w:r>
      <w:r w:rsidR="007E7941" w:rsidRPr="00E765B2">
        <w:rPr>
          <w:rFonts w:ascii="Times New Roman" w:hAnsi="Times New Roman"/>
          <w:sz w:val="24"/>
          <w:szCs w:val="24"/>
        </w:rPr>
        <w:t>Регламент подачи коммерческих предложений через ЭТП</w:t>
      </w:r>
      <w:bookmarkEnd w:id="161"/>
      <w:r w:rsidR="007E7941" w:rsidRPr="00E765B2">
        <w:rPr>
          <w:rFonts w:ascii="Times New Roman" w:hAnsi="Times New Roman"/>
          <w:sz w:val="24"/>
          <w:szCs w:val="24"/>
        </w:rPr>
        <w:t xml:space="preserve"> </w:t>
      </w:r>
    </w:p>
    <w:p w:rsidR="001823C8" w:rsidRDefault="001823C8" w:rsidP="001823C8">
      <w:pPr>
        <w:spacing w:line="240" w:lineRule="auto"/>
        <w:ind w:right="-1"/>
        <w:jc w:val="center"/>
        <w:rPr>
          <w:b/>
          <w:bCs/>
          <w:szCs w:val="24"/>
        </w:rPr>
      </w:pP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Организатором проведения подачи коммерческих предложений  назначается компания-оператор ЗАО «Сбербанк-АСТ».</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Условия проведения: открытые электронные торги.</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b/>
          <w:sz w:val="24"/>
          <w:szCs w:val="24"/>
        </w:rPr>
        <w:t xml:space="preserve">Коды доступа </w:t>
      </w:r>
      <w:r w:rsidRPr="00E765B2">
        <w:rPr>
          <w:sz w:val="24"/>
          <w:szCs w:val="24"/>
        </w:rPr>
        <w:t>на электронные торги компании-участники присваивают себе самостоятельно, заполняя «</w:t>
      </w:r>
      <w:r w:rsidRPr="00E765B2">
        <w:rPr>
          <w:i/>
          <w:sz w:val="24"/>
          <w:szCs w:val="24"/>
        </w:rPr>
        <w:t>Заявку поставщика на регистрацию в системе</w:t>
      </w:r>
      <w:r w:rsidRPr="00E765B2">
        <w:rPr>
          <w:sz w:val="24"/>
          <w:szCs w:val="24"/>
        </w:rPr>
        <w:t xml:space="preserve">» на </w:t>
      </w:r>
      <w:hyperlink r:id="rId24" w:history="1">
        <w:r w:rsidRPr="00E765B2">
          <w:rPr>
            <w:rStyle w:val="a5"/>
            <w:b/>
            <w:sz w:val="24"/>
            <w:szCs w:val="24"/>
            <w:lang w:val="en-US"/>
          </w:rPr>
          <w:t>http</w:t>
        </w:r>
        <w:r w:rsidRPr="00E765B2">
          <w:rPr>
            <w:rStyle w:val="a5"/>
            <w:b/>
            <w:sz w:val="24"/>
            <w:szCs w:val="24"/>
          </w:rPr>
          <w:t>://</w:t>
        </w:r>
        <w:proofErr w:type="spellStart"/>
        <w:r w:rsidRPr="00E765B2">
          <w:rPr>
            <w:rStyle w:val="a5"/>
            <w:b/>
            <w:sz w:val="24"/>
            <w:szCs w:val="24"/>
            <w:lang w:val="en-US"/>
          </w:rPr>
          <w:t>afk</w:t>
        </w:r>
        <w:proofErr w:type="spellEnd"/>
        <w:r w:rsidRPr="00E765B2">
          <w:rPr>
            <w:rStyle w:val="a5"/>
            <w:b/>
            <w:sz w:val="24"/>
            <w:szCs w:val="24"/>
          </w:rPr>
          <w:t>.</w:t>
        </w:r>
        <w:r w:rsidRPr="00E765B2">
          <w:rPr>
            <w:rStyle w:val="a5"/>
            <w:b/>
            <w:sz w:val="24"/>
            <w:szCs w:val="24"/>
            <w:lang w:val="en-US"/>
          </w:rPr>
          <w:t>com</w:t>
        </w:r>
        <w:r w:rsidRPr="00E765B2">
          <w:rPr>
            <w:rStyle w:val="a5"/>
            <w:b/>
            <w:sz w:val="24"/>
            <w:szCs w:val="24"/>
          </w:rPr>
          <w:t>.</w:t>
        </w:r>
        <w:proofErr w:type="spellStart"/>
        <w:r w:rsidRPr="00E765B2">
          <w:rPr>
            <w:rStyle w:val="a5"/>
            <w:b/>
            <w:sz w:val="24"/>
            <w:szCs w:val="24"/>
            <w:lang w:val="en-US"/>
          </w:rPr>
          <w:t>sberbank</w:t>
        </w:r>
        <w:proofErr w:type="spellEnd"/>
        <w:r w:rsidRPr="00E765B2">
          <w:rPr>
            <w:rStyle w:val="a5"/>
            <w:b/>
            <w:sz w:val="24"/>
            <w:szCs w:val="24"/>
          </w:rPr>
          <w:t>-</w:t>
        </w:r>
        <w:proofErr w:type="spellStart"/>
        <w:r w:rsidRPr="00E765B2">
          <w:rPr>
            <w:rStyle w:val="a5"/>
            <w:b/>
            <w:sz w:val="24"/>
            <w:szCs w:val="24"/>
            <w:lang w:val="en-US"/>
          </w:rPr>
          <w:t>ast</w:t>
        </w:r>
        <w:proofErr w:type="spellEnd"/>
        <w:r w:rsidRPr="00E765B2">
          <w:rPr>
            <w:rStyle w:val="a5"/>
            <w:b/>
            <w:sz w:val="24"/>
            <w:szCs w:val="24"/>
          </w:rPr>
          <w:t>.</w:t>
        </w:r>
        <w:proofErr w:type="spellStart"/>
        <w:r w:rsidRPr="00E765B2">
          <w:rPr>
            <w:rStyle w:val="a5"/>
            <w:b/>
            <w:sz w:val="24"/>
            <w:szCs w:val="24"/>
            <w:lang w:val="en-US"/>
          </w:rPr>
          <w:t>ru</w:t>
        </w:r>
        <w:proofErr w:type="spellEnd"/>
      </w:hyperlink>
      <w:r w:rsidRPr="00E765B2">
        <w:rPr>
          <w:b/>
          <w:sz w:val="24"/>
          <w:szCs w:val="24"/>
        </w:rPr>
        <w:t xml:space="preserve"> </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Основное время проведения: </w:t>
      </w:r>
      <w:r w:rsidRPr="00E765B2">
        <w:rPr>
          <w:b/>
          <w:color w:val="C00000"/>
          <w:sz w:val="24"/>
          <w:szCs w:val="24"/>
        </w:rPr>
        <w:t>«</w:t>
      </w:r>
      <w:r w:rsidR="00E765B2" w:rsidRPr="00E765B2">
        <w:rPr>
          <w:b/>
          <w:color w:val="C00000"/>
          <w:sz w:val="24"/>
          <w:szCs w:val="24"/>
        </w:rPr>
        <w:t>1</w:t>
      </w:r>
      <w:r w:rsidR="00957517">
        <w:rPr>
          <w:b/>
          <w:color w:val="C00000"/>
          <w:sz w:val="24"/>
          <w:szCs w:val="24"/>
        </w:rPr>
        <w:t>7</w:t>
      </w:r>
      <w:r w:rsidRPr="00E765B2">
        <w:rPr>
          <w:b/>
          <w:color w:val="C00000"/>
          <w:sz w:val="24"/>
          <w:szCs w:val="24"/>
        </w:rPr>
        <w:t xml:space="preserve">» </w:t>
      </w:r>
      <w:r w:rsidR="00562D9F">
        <w:rPr>
          <w:b/>
          <w:color w:val="C00000"/>
          <w:sz w:val="24"/>
          <w:szCs w:val="24"/>
        </w:rPr>
        <w:t>октября</w:t>
      </w:r>
      <w:r w:rsidRPr="00E765B2">
        <w:rPr>
          <w:b/>
          <w:color w:val="C00000"/>
          <w:sz w:val="24"/>
          <w:szCs w:val="24"/>
        </w:rPr>
        <w:t xml:space="preserve"> 201</w:t>
      </w:r>
      <w:r w:rsidR="00E765B2" w:rsidRPr="00E765B2">
        <w:rPr>
          <w:b/>
          <w:color w:val="C00000"/>
          <w:sz w:val="24"/>
          <w:szCs w:val="24"/>
        </w:rPr>
        <w:t>4</w:t>
      </w:r>
      <w:r w:rsidRPr="00E765B2">
        <w:rPr>
          <w:b/>
          <w:color w:val="C00000"/>
          <w:sz w:val="24"/>
          <w:szCs w:val="24"/>
        </w:rPr>
        <w:t xml:space="preserve"> года с 1</w:t>
      </w:r>
      <w:r w:rsidR="00E765B2" w:rsidRPr="00E765B2">
        <w:rPr>
          <w:b/>
          <w:color w:val="C00000"/>
          <w:sz w:val="24"/>
          <w:szCs w:val="24"/>
        </w:rPr>
        <w:t>3</w:t>
      </w:r>
      <w:r w:rsidRPr="00E765B2">
        <w:rPr>
          <w:b/>
          <w:color w:val="C00000"/>
          <w:sz w:val="24"/>
          <w:szCs w:val="24"/>
        </w:rPr>
        <w:t>:00 до 1</w:t>
      </w:r>
      <w:r w:rsidR="00E765B2" w:rsidRPr="00E765B2">
        <w:rPr>
          <w:b/>
          <w:color w:val="C00000"/>
          <w:sz w:val="24"/>
          <w:szCs w:val="24"/>
        </w:rPr>
        <w:t>4</w:t>
      </w:r>
      <w:r w:rsidRPr="00E765B2">
        <w:rPr>
          <w:b/>
          <w:color w:val="C00000"/>
          <w:sz w:val="24"/>
          <w:szCs w:val="24"/>
        </w:rPr>
        <w:t>:00</w:t>
      </w:r>
      <w:r w:rsidRPr="00E765B2">
        <w:rPr>
          <w:sz w:val="24"/>
          <w:szCs w:val="24"/>
        </w:rPr>
        <w:t xml:space="preserve"> (по московскому времени).</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Начало и окончание времени проведения торгов определяется </w:t>
      </w:r>
      <w:r w:rsidRPr="00E765B2">
        <w:rPr>
          <w:b/>
          <w:sz w:val="24"/>
          <w:szCs w:val="24"/>
        </w:rPr>
        <w:t xml:space="preserve">по времени сервера </w:t>
      </w:r>
      <w:hyperlink r:id="rId25" w:history="1">
        <w:r w:rsidRPr="00E765B2">
          <w:rPr>
            <w:rStyle w:val="a5"/>
            <w:b/>
            <w:sz w:val="24"/>
            <w:szCs w:val="24"/>
            <w:lang w:val="en-US"/>
          </w:rPr>
          <w:t>http</w:t>
        </w:r>
        <w:r w:rsidRPr="00E765B2">
          <w:rPr>
            <w:rStyle w:val="a5"/>
            <w:b/>
            <w:sz w:val="24"/>
            <w:szCs w:val="24"/>
          </w:rPr>
          <w:t>://</w:t>
        </w:r>
        <w:proofErr w:type="spellStart"/>
        <w:r w:rsidRPr="00E765B2">
          <w:rPr>
            <w:rStyle w:val="a5"/>
            <w:b/>
            <w:sz w:val="24"/>
            <w:szCs w:val="24"/>
            <w:lang w:val="en-US"/>
          </w:rPr>
          <w:t>afk</w:t>
        </w:r>
        <w:proofErr w:type="spellEnd"/>
        <w:r w:rsidRPr="00E765B2">
          <w:rPr>
            <w:rStyle w:val="a5"/>
            <w:b/>
            <w:sz w:val="24"/>
            <w:szCs w:val="24"/>
          </w:rPr>
          <w:t>.</w:t>
        </w:r>
        <w:r w:rsidRPr="00E765B2">
          <w:rPr>
            <w:rStyle w:val="a5"/>
            <w:b/>
            <w:sz w:val="24"/>
            <w:szCs w:val="24"/>
            <w:lang w:val="en-US"/>
          </w:rPr>
          <w:t>com</w:t>
        </w:r>
        <w:r w:rsidRPr="00E765B2">
          <w:rPr>
            <w:rStyle w:val="a5"/>
            <w:b/>
            <w:sz w:val="24"/>
            <w:szCs w:val="24"/>
          </w:rPr>
          <w:t>.</w:t>
        </w:r>
        <w:proofErr w:type="spellStart"/>
        <w:r w:rsidRPr="00E765B2">
          <w:rPr>
            <w:rStyle w:val="a5"/>
            <w:b/>
            <w:sz w:val="24"/>
            <w:szCs w:val="24"/>
            <w:lang w:val="en-US"/>
          </w:rPr>
          <w:t>sberbank</w:t>
        </w:r>
        <w:proofErr w:type="spellEnd"/>
        <w:r w:rsidRPr="00E765B2">
          <w:rPr>
            <w:rStyle w:val="a5"/>
            <w:b/>
            <w:sz w:val="24"/>
            <w:szCs w:val="24"/>
          </w:rPr>
          <w:t>-</w:t>
        </w:r>
        <w:proofErr w:type="spellStart"/>
        <w:r w:rsidRPr="00E765B2">
          <w:rPr>
            <w:rStyle w:val="a5"/>
            <w:b/>
            <w:sz w:val="24"/>
            <w:szCs w:val="24"/>
            <w:lang w:val="en-US"/>
          </w:rPr>
          <w:t>ast</w:t>
        </w:r>
        <w:proofErr w:type="spellEnd"/>
        <w:r w:rsidRPr="00E765B2">
          <w:rPr>
            <w:rStyle w:val="a5"/>
            <w:b/>
            <w:sz w:val="24"/>
            <w:szCs w:val="24"/>
          </w:rPr>
          <w:t>.</w:t>
        </w:r>
        <w:proofErr w:type="spellStart"/>
        <w:r w:rsidRPr="00E765B2">
          <w:rPr>
            <w:rStyle w:val="a5"/>
            <w:b/>
            <w:sz w:val="24"/>
            <w:szCs w:val="24"/>
            <w:lang w:val="en-US"/>
          </w:rPr>
          <w:t>ru</w:t>
        </w:r>
        <w:proofErr w:type="spellEnd"/>
      </w:hyperlink>
      <w:r w:rsidRPr="00E765B2">
        <w:rPr>
          <w:sz w:val="24"/>
          <w:szCs w:val="24"/>
        </w:rPr>
        <w:t>, на котором размещена электронная торговая площадка.</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Торги проводятся с продлением, </w:t>
      </w:r>
      <w:r w:rsidR="00562D9F">
        <w:rPr>
          <w:sz w:val="24"/>
          <w:szCs w:val="24"/>
        </w:rPr>
        <w:t xml:space="preserve">отдельно по каждой указанной позиции. </w:t>
      </w:r>
      <w:r w:rsidR="00562D9F" w:rsidRPr="00562D9F">
        <w:rPr>
          <w:b/>
          <w:sz w:val="24"/>
          <w:szCs w:val="24"/>
        </w:rPr>
        <w:t>Ш</w:t>
      </w:r>
      <w:r w:rsidRPr="00562D9F">
        <w:rPr>
          <w:b/>
          <w:sz w:val="24"/>
          <w:szCs w:val="24"/>
        </w:rPr>
        <w:t xml:space="preserve">аг </w:t>
      </w:r>
      <w:r w:rsidRPr="00E765B2">
        <w:rPr>
          <w:b/>
          <w:sz w:val="24"/>
          <w:szCs w:val="24"/>
        </w:rPr>
        <w:t>продления</w:t>
      </w:r>
      <w:r w:rsidRPr="00E765B2">
        <w:rPr>
          <w:sz w:val="24"/>
          <w:szCs w:val="24"/>
        </w:rPr>
        <w:t xml:space="preserve"> – 15 минут: первое продление – автоматическое, </w:t>
      </w:r>
      <w:r w:rsidRPr="00E765B2">
        <w:rPr>
          <w:b/>
          <w:sz w:val="24"/>
          <w:szCs w:val="24"/>
        </w:rPr>
        <w:t>условие последующих продлений</w:t>
      </w:r>
      <w:r w:rsidRPr="00E765B2">
        <w:rPr>
          <w:sz w:val="24"/>
          <w:szCs w:val="24"/>
        </w:rPr>
        <w:t xml:space="preserve"> – любое понижение ставки </w:t>
      </w:r>
      <w:r w:rsidRPr="00E765B2">
        <w:rPr>
          <w:sz w:val="24"/>
          <w:szCs w:val="24"/>
          <w:u w:val="single"/>
        </w:rPr>
        <w:t>от лучшего предложения</w:t>
      </w:r>
      <w:r w:rsidRPr="00E765B2">
        <w:rPr>
          <w:sz w:val="24"/>
          <w:szCs w:val="24"/>
        </w:rPr>
        <w:t xml:space="preserve"> во время продления.</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b/>
          <w:sz w:val="24"/>
          <w:szCs w:val="24"/>
        </w:rPr>
        <w:t>Процедура продления:</w:t>
      </w:r>
      <w:r w:rsidRPr="00E765B2">
        <w:rPr>
          <w:sz w:val="24"/>
          <w:szCs w:val="24"/>
        </w:rPr>
        <w:t xml:space="preserve"> в 1</w:t>
      </w:r>
      <w:r w:rsidR="00E765B2" w:rsidRPr="00E765B2">
        <w:rPr>
          <w:sz w:val="24"/>
          <w:szCs w:val="24"/>
        </w:rPr>
        <w:t>3</w:t>
      </w:r>
      <w:r w:rsidRPr="00E765B2">
        <w:rPr>
          <w:sz w:val="24"/>
          <w:szCs w:val="24"/>
        </w:rPr>
        <w:t xml:space="preserve">:45 по московскому времени фиксируются лучшие ставки по каждой  позиции, и торги продлеваются на 15 минут </w:t>
      </w:r>
      <w:r w:rsidRPr="00E765B2">
        <w:rPr>
          <w:b/>
          <w:sz w:val="24"/>
          <w:szCs w:val="24"/>
        </w:rPr>
        <w:t>автоматически</w:t>
      </w:r>
      <w:r w:rsidRPr="00E765B2">
        <w:rPr>
          <w:sz w:val="24"/>
          <w:szCs w:val="24"/>
        </w:rPr>
        <w:t xml:space="preserve"> до 1</w:t>
      </w:r>
      <w:r w:rsidR="00E765B2" w:rsidRPr="00E765B2">
        <w:rPr>
          <w:sz w:val="24"/>
          <w:szCs w:val="24"/>
        </w:rPr>
        <w:t>4</w:t>
      </w:r>
      <w:r w:rsidRPr="00E765B2">
        <w:rPr>
          <w:sz w:val="24"/>
          <w:szCs w:val="24"/>
        </w:rPr>
        <w:t>:00. Через 15 минут, в 1</w:t>
      </w:r>
      <w:r w:rsidR="00E765B2" w:rsidRPr="00E765B2">
        <w:rPr>
          <w:sz w:val="24"/>
          <w:szCs w:val="24"/>
        </w:rPr>
        <w:t>4</w:t>
      </w:r>
      <w:r w:rsidRPr="00E765B2">
        <w:rPr>
          <w:sz w:val="24"/>
          <w:szCs w:val="24"/>
        </w:rPr>
        <w:t>:00, лучшие ставки по каждой позиции фиксируются повторно. Если хотя бы по одной позиции заявки лучшие ставки (на 1</w:t>
      </w:r>
      <w:r w:rsidR="00E765B2" w:rsidRPr="00E765B2">
        <w:rPr>
          <w:sz w:val="24"/>
          <w:szCs w:val="24"/>
        </w:rPr>
        <w:t>4</w:t>
      </w:r>
      <w:r w:rsidRPr="00E765B2">
        <w:rPr>
          <w:sz w:val="24"/>
          <w:szCs w:val="24"/>
        </w:rPr>
        <w:t>:00) снизились по сравнению с предыдущей фиксацией ставок (на 1</w:t>
      </w:r>
      <w:r w:rsidR="00E765B2" w:rsidRPr="00E765B2">
        <w:rPr>
          <w:sz w:val="24"/>
          <w:szCs w:val="24"/>
        </w:rPr>
        <w:t>3</w:t>
      </w:r>
      <w:r w:rsidRPr="00E765B2">
        <w:rPr>
          <w:sz w:val="24"/>
          <w:szCs w:val="24"/>
        </w:rPr>
        <w:t>:45), то торги продлеваются, иначе – закрываются. Число продлений не ограничено, и торги продлеваются до тех пор, пока существует разница фиксируемых лучших ставок. Торги закрываются по истечении срока продления, если в этот период условие продления не выполнилось.</w:t>
      </w:r>
    </w:p>
    <w:p w:rsidR="001823C8" w:rsidRPr="00562D9F" w:rsidRDefault="00E765B2" w:rsidP="00A97359">
      <w:pPr>
        <w:pStyle w:val="a6"/>
        <w:numPr>
          <w:ilvl w:val="0"/>
          <w:numId w:val="13"/>
        </w:numPr>
        <w:tabs>
          <w:tab w:val="clear" w:pos="9360"/>
          <w:tab w:val="num" w:pos="360"/>
        </w:tabs>
        <w:ind w:left="360" w:right="-1"/>
        <w:jc w:val="both"/>
        <w:rPr>
          <w:sz w:val="24"/>
          <w:szCs w:val="24"/>
          <w:u w:val="single"/>
        </w:rPr>
      </w:pPr>
      <w:r w:rsidRPr="00E765B2">
        <w:rPr>
          <w:sz w:val="24"/>
          <w:szCs w:val="24"/>
        </w:rPr>
        <w:t xml:space="preserve"> </w:t>
      </w:r>
      <w:r w:rsidR="001823C8" w:rsidRPr="00E765B2">
        <w:rPr>
          <w:sz w:val="24"/>
          <w:szCs w:val="24"/>
        </w:rPr>
        <w:t xml:space="preserve">Валюта выставляемых цен – российский рубль. Цена торгов не задается. </w:t>
      </w:r>
      <w:r w:rsidR="001823C8" w:rsidRPr="00E765B2">
        <w:rPr>
          <w:sz w:val="24"/>
          <w:szCs w:val="24"/>
          <w:u w:val="single"/>
        </w:rPr>
        <w:t xml:space="preserve">Шаг изменения (снижения) цены задается и соответствует </w:t>
      </w:r>
      <w:r w:rsidRPr="00E765B2">
        <w:rPr>
          <w:sz w:val="24"/>
          <w:szCs w:val="24"/>
          <w:u w:val="single"/>
        </w:rPr>
        <w:t xml:space="preserve"> </w:t>
      </w:r>
      <w:r w:rsidR="00E4320F" w:rsidRPr="00E4320F">
        <w:rPr>
          <w:sz w:val="24"/>
          <w:szCs w:val="24"/>
          <w:u w:val="single"/>
        </w:rPr>
        <w:t>2</w:t>
      </w:r>
      <w:r w:rsidR="00E4320F">
        <w:rPr>
          <w:sz w:val="24"/>
          <w:szCs w:val="24"/>
          <w:u w:val="single"/>
        </w:rPr>
        <w:t xml:space="preserve">% </w:t>
      </w:r>
      <w:r w:rsidR="001823C8" w:rsidRPr="00E765B2">
        <w:rPr>
          <w:sz w:val="24"/>
          <w:szCs w:val="24"/>
          <w:u w:val="single"/>
        </w:rPr>
        <w:t>от лучшего ценового предложения</w:t>
      </w:r>
      <w:r w:rsidR="00562D9F">
        <w:rPr>
          <w:sz w:val="24"/>
          <w:szCs w:val="24"/>
          <w:u w:val="single"/>
        </w:rPr>
        <w:t xml:space="preserve"> по позиции</w:t>
      </w:r>
      <w:r w:rsidR="001823C8" w:rsidRPr="00E765B2">
        <w:rPr>
          <w:sz w:val="24"/>
          <w:szCs w:val="24"/>
        </w:rPr>
        <w:t xml:space="preserve">; </w:t>
      </w:r>
      <w:r w:rsidR="001823C8" w:rsidRPr="00562D9F">
        <w:rPr>
          <w:sz w:val="24"/>
          <w:szCs w:val="24"/>
          <w:u w:val="single"/>
        </w:rPr>
        <w:t xml:space="preserve">выставление одинаковых лучших цен несколькими участниками </w:t>
      </w:r>
      <w:r w:rsidR="00562D9F" w:rsidRPr="00562D9F">
        <w:rPr>
          <w:sz w:val="24"/>
          <w:szCs w:val="24"/>
          <w:u w:val="single"/>
        </w:rPr>
        <w:t xml:space="preserve">по позициям </w:t>
      </w:r>
      <w:r w:rsidR="00E4320F">
        <w:rPr>
          <w:sz w:val="24"/>
          <w:szCs w:val="24"/>
          <w:u w:val="single"/>
        </w:rPr>
        <w:t xml:space="preserve">не </w:t>
      </w:r>
      <w:r w:rsidR="0024321B" w:rsidRPr="00562D9F">
        <w:rPr>
          <w:sz w:val="24"/>
          <w:szCs w:val="24"/>
          <w:u w:val="single"/>
        </w:rPr>
        <w:t>разрешается</w:t>
      </w:r>
      <w:r w:rsidR="001823C8" w:rsidRPr="00562D9F">
        <w:rPr>
          <w:sz w:val="24"/>
          <w:szCs w:val="24"/>
          <w:u w:val="single"/>
        </w:rPr>
        <w:t>.</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В процессе проведения торгов участникам доступна информация о лучшей цене </w:t>
      </w:r>
      <w:r w:rsidR="00562D9F">
        <w:rPr>
          <w:sz w:val="24"/>
          <w:szCs w:val="24"/>
        </w:rPr>
        <w:t xml:space="preserve">по позициям </w:t>
      </w:r>
      <w:r w:rsidRPr="00E765B2">
        <w:rPr>
          <w:sz w:val="24"/>
          <w:szCs w:val="24"/>
        </w:rPr>
        <w:t>без наименования участника, предлагающего данную цену.</w:t>
      </w:r>
    </w:p>
    <w:p w:rsidR="001823C8" w:rsidRPr="00E765B2" w:rsidRDefault="001823C8" w:rsidP="00A97359">
      <w:pPr>
        <w:pStyle w:val="a6"/>
        <w:numPr>
          <w:ilvl w:val="0"/>
          <w:numId w:val="13"/>
        </w:numPr>
        <w:tabs>
          <w:tab w:val="clear" w:pos="9360"/>
          <w:tab w:val="num" w:pos="360"/>
        </w:tabs>
        <w:ind w:left="360" w:right="-1"/>
        <w:jc w:val="both"/>
        <w:rPr>
          <w:b/>
          <w:sz w:val="24"/>
          <w:szCs w:val="24"/>
        </w:rPr>
      </w:pPr>
      <w:r w:rsidRPr="00E765B2">
        <w:rPr>
          <w:sz w:val="24"/>
          <w:szCs w:val="24"/>
        </w:rPr>
        <w:t xml:space="preserve">Цены должны быть указаны в валюте выставляемых цен </w:t>
      </w:r>
      <w:r w:rsidR="00E765B2" w:rsidRPr="00E765B2">
        <w:rPr>
          <w:sz w:val="24"/>
          <w:szCs w:val="24"/>
        </w:rPr>
        <w:t xml:space="preserve"> </w:t>
      </w:r>
      <w:r w:rsidRPr="00E765B2">
        <w:rPr>
          <w:sz w:val="24"/>
          <w:szCs w:val="24"/>
        </w:rPr>
        <w:t xml:space="preserve">с НДС 18%, в цену входя все налоги, сборы, таможенные и другие обязательные платежи. Фиксированная цена изменению не подлежит в течение срока действия договора. </w:t>
      </w:r>
    </w:p>
    <w:p w:rsidR="001823C8" w:rsidRPr="00E765B2" w:rsidRDefault="001D4218" w:rsidP="00A97359">
      <w:pPr>
        <w:pStyle w:val="a6"/>
        <w:numPr>
          <w:ilvl w:val="0"/>
          <w:numId w:val="13"/>
        </w:numPr>
        <w:tabs>
          <w:tab w:val="clear" w:pos="9360"/>
          <w:tab w:val="num" w:pos="360"/>
        </w:tabs>
        <w:ind w:left="360" w:right="-1"/>
        <w:jc w:val="both"/>
        <w:rPr>
          <w:sz w:val="24"/>
          <w:szCs w:val="24"/>
        </w:rPr>
      </w:pPr>
      <w:r>
        <w:rPr>
          <w:sz w:val="24"/>
          <w:szCs w:val="24"/>
        </w:rPr>
        <w:t>Скан р</w:t>
      </w:r>
      <w:r w:rsidR="001823C8" w:rsidRPr="00E765B2">
        <w:rPr>
          <w:sz w:val="24"/>
          <w:szCs w:val="24"/>
        </w:rPr>
        <w:t>егламент</w:t>
      </w:r>
      <w:r>
        <w:rPr>
          <w:sz w:val="24"/>
          <w:szCs w:val="24"/>
        </w:rPr>
        <w:t>а,</w:t>
      </w:r>
      <w:r w:rsidR="001823C8" w:rsidRPr="00E765B2">
        <w:rPr>
          <w:sz w:val="24"/>
          <w:szCs w:val="24"/>
        </w:rPr>
        <w:t xml:space="preserve"> </w:t>
      </w:r>
      <w:r w:rsidR="0024321B" w:rsidRPr="00E765B2">
        <w:rPr>
          <w:sz w:val="24"/>
          <w:szCs w:val="24"/>
        </w:rPr>
        <w:t xml:space="preserve">подписанный руководителем и </w:t>
      </w:r>
      <w:r w:rsidR="001823C8" w:rsidRPr="00E765B2">
        <w:rPr>
          <w:sz w:val="24"/>
          <w:szCs w:val="24"/>
        </w:rPr>
        <w:t xml:space="preserve">заверенный печатью организации, </w:t>
      </w:r>
      <w:r w:rsidR="0024321B" w:rsidRPr="00E765B2">
        <w:rPr>
          <w:sz w:val="24"/>
          <w:szCs w:val="24"/>
        </w:rPr>
        <w:t xml:space="preserve"> направляется по e-</w:t>
      </w:r>
      <w:proofErr w:type="spellStart"/>
      <w:r w:rsidR="0024321B" w:rsidRPr="00E765B2">
        <w:rPr>
          <w:sz w:val="24"/>
          <w:szCs w:val="24"/>
        </w:rPr>
        <w:t>mail</w:t>
      </w:r>
      <w:proofErr w:type="spellEnd"/>
      <w:r w:rsidR="001823C8" w:rsidRPr="00E765B2">
        <w:rPr>
          <w:b/>
          <w:sz w:val="24"/>
          <w:szCs w:val="24"/>
        </w:rPr>
        <w:t xml:space="preserve">: </w:t>
      </w:r>
      <w:hyperlink r:id="rId26" w:history="1">
        <w:r w:rsidR="001823C8" w:rsidRPr="00E765B2">
          <w:rPr>
            <w:b/>
            <w:sz w:val="24"/>
            <w:szCs w:val="24"/>
          </w:rPr>
          <w:t>patrina@sistema.ru</w:t>
        </w:r>
      </w:hyperlink>
      <w:r w:rsidR="001823C8" w:rsidRPr="00E765B2">
        <w:rPr>
          <w:sz w:val="24"/>
          <w:szCs w:val="24"/>
        </w:rPr>
        <w:t xml:space="preserve">, не позднее </w:t>
      </w:r>
      <w:r w:rsidR="00E765B2" w:rsidRPr="00E765B2">
        <w:rPr>
          <w:sz w:val="24"/>
          <w:szCs w:val="24"/>
        </w:rPr>
        <w:t>10</w:t>
      </w:r>
      <w:r w:rsidR="001823C8" w:rsidRPr="00E765B2">
        <w:rPr>
          <w:sz w:val="24"/>
          <w:szCs w:val="24"/>
        </w:rPr>
        <w:t xml:space="preserve"> </w:t>
      </w:r>
      <w:r w:rsidR="00E765B2" w:rsidRPr="00E765B2">
        <w:rPr>
          <w:sz w:val="24"/>
          <w:szCs w:val="24"/>
        </w:rPr>
        <w:t>октября</w:t>
      </w:r>
      <w:r w:rsidR="001823C8" w:rsidRPr="00E765B2">
        <w:rPr>
          <w:sz w:val="24"/>
          <w:szCs w:val="24"/>
        </w:rPr>
        <w:t xml:space="preserve"> 201</w:t>
      </w:r>
      <w:r w:rsidR="00E765B2" w:rsidRPr="00E765B2">
        <w:rPr>
          <w:sz w:val="24"/>
          <w:szCs w:val="24"/>
        </w:rPr>
        <w:t>4</w:t>
      </w:r>
      <w:r w:rsidR="001823C8" w:rsidRPr="00E765B2">
        <w:rPr>
          <w:sz w:val="24"/>
          <w:szCs w:val="24"/>
        </w:rPr>
        <w:t>г. 1</w:t>
      </w:r>
      <w:r w:rsidR="00E765B2" w:rsidRPr="00E765B2">
        <w:rPr>
          <w:sz w:val="24"/>
          <w:szCs w:val="24"/>
        </w:rPr>
        <w:t>0</w:t>
      </w:r>
      <w:r w:rsidR="001823C8" w:rsidRPr="00E765B2">
        <w:rPr>
          <w:sz w:val="24"/>
          <w:szCs w:val="24"/>
        </w:rPr>
        <w:t>.</w:t>
      </w:r>
      <w:r w:rsidR="0024321B" w:rsidRPr="00E765B2">
        <w:rPr>
          <w:sz w:val="24"/>
          <w:szCs w:val="24"/>
        </w:rPr>
        <w:t>30</w:t>
      </w:r>
      <w:r w:rsidR="001823C8" w:rsidRPr="00E765B2">
        <w:rPr>
          <w:sz w:val="24"/>
          <w:szCs w:val="24"/>
        </w:rPr>
        <w:t xml:space="preserve"> по </w:t>
      </w:r>
      <w:proofErr w:type="spellStart"/>
      <w:r w:rsidR="001823C8" w:rsidRPr="00E765B2">
        <w:rPr>
          <w:sz w:val="24"/>
          <w:szCs w:val="24"/>
        </w:rPr>
        <w:t>мск</w:t>
      </w:r>
      <w:proofErr w:type="spellEnd"/>
      <w:r w:rsidR="001823C8" w:rsidRPr="00E765B2">
        <w:rPr>
          <w:sz w:val="24"/>
          <w:szCs w:val="24"/>
        </w:rPr>
        <w:t>. времени.</w:t>
      </w:r>
      <w:r>
        <w:rPr>
          <w:sz w:val="24"/>
          <w:szCs w:val="24"/>
        </w:rPr>
        <w:t xml:space="preserve"> </w:t>
      </w:r>
      <w:proofErr w:type="gramStart"/>
      <w:r>
        <w:rPr>
          <w:sz w:val="24"/>
          <w:szCs w:val="24"/>
        </w:rPr>
        <w:t xml:space="preserve">Оригинал регламента, </w:t>
      </w:r>
      <w:r w:rsidR="007E72D7">
        <w:rPr>
          <w:sz w:val="24"/>
          <w:szCs w:val="24"/>
        </w:rPr>
        <w:t>подписанный</w:t>
      </w:r>
      <w:r>
        <w:rPr>
          <w:sz w:val="24"/>
          <w:szCs w:val="24"/>
        </w:rPr>
        <w:t xml:space="preserve"> руководителем и заверенный печатью организации подается</w:t>
      </w:r>
      <w:proofErr w:type="gramEnd"/>
      <w:r>
        <w:rPr>
          <w:sz w:val="24"/>
          <w:szCs w:val="24"/>
        </w:rPr>
        <w:t xml:space="preserve"> </w:t>
      </w:r>
      <w:r w:rsidR="00957517">
        <w:rPr>
          <w:sz w:val="24"/>
          <w:szCs w:val="24"/>
        </w:rPr>
        <w:t>20</w:t>
      </w:r>
      <w:r>
        <w:rPr>
          <w:sz w:val="24"/>
          <w:szCs w:val="24"/>
        </w:rPr>
        <w:t xml:space="preserve"> октября 2014г. до 19.00 по </w:t>
      </w:r>
      <w:proofErr w:type="spellStart"/>
      <w:r>
        <w:rPr>
          <w:sz w:val="24"/>
          <w:szCs w:val="24"/>
        </w:rPr>
        <w:t>мск</w:t>
      </w:r>
      <w:proofErr w:type="spellEnd"/>
      <w:r>
        <w:rPr>
          <w:sz w:val="24"/>
          <w:szCs w:val="24"/>
        </w:rPr>
        <w:t>. в составе документов Участника.</w:t>
      </w:r>
      <w:bookmarkStart w:id="162" w:name="_GoBack"/>
      <w:bookmarkEnd w:id="162"/>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После закрытия </w:t>
      </w:r>
      <w:r w:rsidR="0024321B" w:rsidRPr="00E765B2">
        <w:rPr>
          <w:sz w:val="24"/>
          <w:szCs w:val="24"/>
        </w:rPr>
        <w:t>сбора коммерческих предложений</w:t>
      </w:r>
      <w:r w:rsidRPr="00E765B2">
        <w:rPr>
          <w:sz w:val="24"/>
          <w:szCs w:val="24"/>
        </w:rPr>
        <w:t xml:space="preserve"> никакие дополнительные коммерческие предложения </w:t>
      </w:r>
      <w:r w:rsidR="001D4218">
        <w:rPr>
          <w:sz w:val="24"/>
          <w:szCs w:val="24"/>
        </w:rPr>
        <w:t>не принимаются.</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w:t>
      </w:r>
      <w:r w:rsidR="0024321B" w:rsidRPr="00E765B2">
        <w:rPr>
          <w:sz w:val="24"/>
          <w:szCs w:val="24"/>
        </w:rPr>
        <w:t>, заявленной в Закупочной документации</w:t>
      </w:r>
      <w:r w:rsidRPr="00E765B2">
        <w:rPr>
          <w:sz w:val="24"/>
          <w:szCs w:val="24"/>
        </w:rPr>
        <w:t>.</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В целях безопасности при 15-минутном бездействии поставщика (не вносятся ставки или не обновляется страница) авторизованное соединение прерывается, после чего необходимо логин и пароль вводить снова.</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Для обновления страницы нажимается клавиша </w:t>
      </w:r>
      <w:r w:rsidRPr="00E765B2">
        <w:rPr>
          <w:sz w:val="24"/>
          <w:szCs w:val="24"/>
          <w:lang w:val="en-US"/>
        </w:rPr>
        <w:t>F</w:t>
      </w:r>
      <w:r w:rsidRPr="00E765B2">
        <w:rPr>
          <w:sz w:val="24"/>
          <w:szCs w:val="24"/>
        </w:rPr>
        <w:t xml:space="preserve">5 или комбинация клавиш </w:t>
      </w:r>
      <w:r w:rsidRPr="00E765B2">
        <w:rPr>
          <w:sz w:val="24"/>
          <w:szCs w:val="24"/>
          <w:lang w:val="en-US"/>
        </w:rPr>
        <w:t>Ctrl</w:t>
      </w:r>
      <w:r w:rsidRPr="00E765B2">
        <w:rPr>
          <w:sz w:val="24"/>
          <w:szCs w:val="24"/>
        </w:rPr>
        <w:t>+</w:t>
      </w:r>
      <w:r w:rsidRPr="00E765B2">
        <w:rPr>
          <w:sz w:val="24"/>
          <w:szCs w:val="24"/>
          <w:lang w:val="en-US"/>
        </w:rPr>
        <w:t>F</w:t>
      </w:r>
      <w:r w:rsidRPr="00E765B2">
        <w:rPr>
          <w:sz w:val="24"/>
          <w:szCs w:val="24"/>
        </w:rPr>
        <w:t>5.</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Участие в </w:t>
      </w:r>
      <w:r w:rsidR="0024321B" w:rsidRPr="00E765B2">
        <w:rPr>
          <w:sz w:val="24"/>
          <w:szCs w:val="24"/>
        </w:rPr>
        <w:t>подачи коммерческих предложений</w:t>
      </w:r>
      <w:r w:rsidRPr="00E765B2">
        <w:rPr>
          <w:sz w:val="24"/>
          <w:szCs w:val="24"/>
        </w:rPr>
        <w:t xml:space="preserve"> для поставщиков </w:t>
      </w:r>
      <w:r w:rsidRPr="00E765B2">
        <w:rPr>
          <w:b/>
          <w:sz w:val="24"/>
          <w:szCs w:val="24"/>
        </w:rPr>
        <w:t>бесплатное.</w:t>
      </w:r>
    </w:p>
    <w:p w:rsidR="001823C8" w:rsidRPr="00E765B2" w:rsidRDefault="001823C8" w:rsidP="00A97359">
      <w:pPr>
        <w:pStyle w:val="a6"/>
        <w:numPr>
          <w:ilvl w:val="0"/>
          <w:numId w:val="13"/>
        </w:numPr>
        <w:tabs>
          <w:tab w:val="clear" w:pos="9360"/>
          <w:tab w:val="num" w:pos="360"/>
        </w:tabs>
        <w:ind w:left="360" w:right="-1"/>
        <w:jc w:val="both"/>
        <w:rPr>
          <w:b/>
          <w:sz w:val="24"/>
          <w:szCs w:val="24"/>
        </w:rPr>
      </w:pPr>
      <w:r w:rsidRPr="00E765B2">
        <w:rPr>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w:t>
      </w:r>
      <w:r w:rsidRPr="00E765B2">
        <w:rPr>
          <w:b/>
          <w:sz w:val="24"/>
          <w:szCs w:val="24"/>
        </w:rPr>
        <w:t xml:space="preserve">отчет-распечатку </w:t>
      </w:r>
      <w:r w:rsidRPr="00E765B2">
        <w:rPr>
          <w:b/>
          <w:sz w:val="24"/>
          <w:szCs w:val="24"/>
        </w:rPr>
        <w:lastRenderedPageBreak/>
        <w:t>участника</w:t>
      </w:r>
      <w:r w:rsidRPr="00E765B2">
        <w:rPr>
          <w:sz w:val="24"/>
          <w:szCs w:val="24"/>
        </w:rPr>
        <w:t>, заверенн</w:t>
      </w:r>
      <w:r w:rsidR="0024321B" w:rsidRPr="00E765B2">
        <w:rPr>
          <w:sz w:val="24"/>
          <w:szCs w:val="24"/>
        </w:rPr>
        <w:t>ый</w:t>
      </w:r>
      <w:r w:rsidRPr="00E765B2">
        <w:rPr>
          <w:sz w:val="24"/>
          <w:szCs w:val="24"/>
        </w:rPr>
        <w:t xml:space="preserve"> подписью руководителя и печатью по  e-</w:t>
      </w:r>
      <w:proofErr w:type="spellStart"/>
      <w:r w:rsidRPr="00E765B2">
        <w:rPr>
          <w:sz w:val="24"/>
          <w:szCs w:val="24"/>
        </w:rPr>
        <w:t>mail</w:t>
      </w:r>
      <w:proofErr w:type="spellEnd"/>
      <w:r w:rsidRPr="00E765B2">
        <w:rPr>
          <w:sz w:val="24"/>
          <w:szCs w:val="24"/>
        </w:rPr>
        <w:t xml:space="preserve">: </w:t>
      </w:r>
      <w:hyperlink r:id="rId27" w:history="1">
        <w:r w:rsidRPr="00E765B2">
          <w:rPr>
            <w:b/>
            <w:sz w:val="24"/>
            <w:szCs w:val="24"/>
          </w:rPr>
          <w:t>patrina@sistema.ru</w:t>
        </w:r>
      </w:hyperlink>
      <w:r w:rsidRPr="00E765B2">
        <w:rPr>
          <w:sz w:val="24"/>
          <w:szCs w:val="24"/>
        </w:rPr>
        <w:t xml:space="preserve">. </w:t>
      </w:r>
      <w:r w:rsidRPr="00E765B2">
        <w:rPr>
          <w:b/>
          <w:sz w:val="24"/>
          <w:szCs w:val="24"/>
        </w:rPr>
        <w:t>Отказы от заявленных цен принимаются только в письменном виде.</w:t>
      </w: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r w:rsidRPr="00E765B2">
        <w:rPr>
          <w:b/>
          <w:sz w:val="24"/>
          <w:szCs w:val="24"/>
        </w:rPr>
        <w:t>С регламентом ознакомлен, технический порядок участия в электронных торгах понятен:</w:t>
      </w:r>
    </w:p>
    <w:p w:rsidR="001823C8" w:rsidRPr="00E765B2" w:rsidRDefault="001823C8" w:rsidP="001823C8">
      <w:pPr>
        <w:pStyle w:val="a6"/>
        <w:ind w:right="-1"/>
        <w:jc w:val="both"/>
        <w:rPr>
          <w:sz w:val="24"/>
          <w:szCs w:val="24"/>
        </w:rPr>
      </w:pPr>
      <w:r w:rsidRPr="00E765B2">
        <w:rPr>
          <w:sz w:val="24"/>
          <w:szCs w:val="24"/>
        </w:rPr>
        <w:t>__________________________________________________________________</w:t>
      </w:r>
    </w:p>
    <w:p w:rsidR="001823C8" w:rsidRPr="00E765B2" w:rsidRDefault="001823C8" w:rsidP="001823C8">
      <w:pPr>
        <w:pStyle w:val="a6"/>
        <w:ind w:right="-1"/>
        <w:jc w:val="both"/>
        <w:rPr>
          <w:sz w:val="24"/>
          <w:szCs w:val="24"/>
        </w:rPr>
      </w:pPr>
      <w:r w:rsidRPr="00E765B2">
        <w:rPr>
          <w:sz w:val="24"/>
          <w:szCs w:val="24"/>
        </w:rPr>
        <w:t xml:space="preserve">                                          Наименование организации-участника торгов</w:t>
      </w:r>
    </w:p>
    <w:p w:rsidR="001823C8" w:rsidRPr="00E765B2" w:rsidRDefault="001823C8" w:rsidP="001823C8">
      <w:pPr>
        <w:pStyle w:val="a6"/>
        <w:ind w:right="-1"/>
        <w:jc w:val="both"/>
        <w:rPr>
          <w:sz w:val="24"/>
          <w:szCs w:val="24"/>
        </w:rPr>
      </w:pPr>
      <w:r w:rsidRPr="00E765B2">
        <w:rPr>
          <w:sz w:val="24"/>
          <w:szCs w:val="24"/>
        </w:rPr>
        <w:t>__________________________________________________________________</w:t>
      </w:r>
    </w:p>
    <w:p w:rsidR="001823C8" w:rsidRPr="00E765B2" w:rsidRDefault="001823C8" w:rsidP="001823C8">
      <w:pPr>
        <w:pStyle w:val="a6"/>
        <w:ind w:right="-1"/>
        <w:jc w:val="both"/>
        <w:rPr>
          <w:sz w:val="24"/>
          <w:szCs w:val="24"/>
        </w:rPr>
      </w:pPr>
      <w:r w:rsidRPr="00E765B2">
        <w:rPr>
          <w:sz w:val="24"/>
          <w:szCs w:val="24"/>
        </w:rPr>
        <w:t xml:space="preserve">              Должность и подпись с расшифровкой ответственного лица участника торгов</w:t>
      </w:r>
    </w:p>
    <w:p w:rsidR="001823C8" w:rsidRPr="00E765B2" w:rsidRDefault="001823C8" w:rsidP="001823C8">
      <w:pPr>
        <w:spacing w:line="240" w:lineRule="auto"/>
        <w:ind w:right="-1"/>
        <w:jc w:val="center"/>
        <w:rPr>
          <w:sz w:val="24"/>
          <w:szCs w:val="24"/>
        </w:rPr>
      </w:pPr>
    </w:p>
    <w:p w:rsidR="00161D9C" w:rsidRPr="00E765B2" w:rsidRDefault="00161D9C" w:rsidP="001823C8">
      <w:pPr>
        <w:spacing w:line="240" w:lineRule="auto"/>
        <w:ind w:right="-1"/>
        <w:jc w:val="center"/>
        <w:rPr>
          <w:sz w:val="24"/>
          <w:szCs w:val="24"/>
        </w:rPr>
      </w:pPr>
    </w:p>
    <w:p w:rsidR="00161D9C" w:rsidRPr="00E765B2" w:rsidRDefault="00161D9C" w:rsidP="001823C8">
      <w:pPr>
        <w:spacing w:line="240" w:lineRule="auto"/>
        <w:ind w:right="-1"/>
        <w:jc w:val="center"/>
        <w:rPr>
          <w:sz w:val="24"/>
          <w:szCs w:val="24"/>
        </w:rPr>
      </w:pPr>
    </w:p>
    <w:p w:rsidR="00095B40" w:rsidRPr="00E765B2" w:rsidRDefault="00095B40" w:rsidP="001823C8">
      <w:pPr>
        <w:spacing w:line="240" w:lineRule="auto"/>
        <w:ind w:right="-1"/>
        <w:jc w:val="center"/>
        <w:rPr>
          <w:sz w:val="24"/>
          <w:szCs w:val="24"/>
        </w:rPr>
      </w:pPr>
    </w:p>
    <w:p w:rsidR="007E7941" w:rsidRPr="00E765B2" w:rsidRDefault="007E7941" w:rsidP="007E7941">
      <w:pPr>
        <w:pStyle w:val="af3"/>
        <w:ind w:left="927" w:firstLine="0"/>
        <w:rPr>
          <w:sz w:val="24"/>
          <w:szCs w:val="24"/>
        </w:rPr>
      </w:pPr>
    </w:p>
    <w:sectPr w:rsidR="007E7941" w:rsidRPr="00E765B2" w:rsidSect="003F08DE">
      <w:footerReference w:type="default" r:id="rId28"/>
      <w:pgSz w:w="11906" w:h="16838"/>
      <w:pgMar w:top="1134" w:right="566"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88" w:rsidRDefault="00DD0D88" w:rsidP="00B768EC">
      <w:pPr>
        <w:spacing w:line="240" w:lineRule="auto"/>
      </w:pPr>
      <w:r>
        <w:separator/>
      </w:r>
    </w:p>
  </w:endnote>
  <w:endnote w:type="continuationSeparator" w:id="0">
    <w:p w:rsidR="00DD0D88" w:rsidRDefault="00DD0D8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38397"/>
      <w:docPartObj>
        <w:docPartGallery w:val="Page Numbers (Bottom of Page)"/>
        <w:docPartUnique/>
      </w:docPartObj>
    </w:sdtPr>
    <w:sdtEndPr/>
    <w:sdtContent>
      <w:p w:rsidR="00332887" w:rsidRDefault="00332887">
        <w:pPr>
          <w:pStyle w:val="af"/>
          <w:jc w:val="right"/>
        </w:pPr>
        <w:r>
          <w:fldChar w:fldCharType="begin"/>
        </w:r>
        <w:r>
          <w:instrText xml:space="preserve"> PAGE   \* MERGEFORMAT </w:instrText>
        </w:r>
        <w:r>
          <w:fldChar w:fldCharType="separate"/>
        </w:r>
        <w:r w:rsidR="007E72D7">
          <w:rPr>
            <w:noProof/>
          </w:rPr>
          <w:t>27</w:t>
        </w:r>
        <w:r>
          <w:rPr>
            <w:noProof/>
          </w:rPr>
          <w:fldChar w:fldCharType="end"/>
        </w:r>
      </w:p>
    </w:sdtContent>
  </w:sdt>
  <w:p w:rsidR="00332887" w:rsidRDefault="003328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88" w:rsidRDefault="00DD0D88" w:rsidP="00B768EC">
      <w:pPr>
        <w:spacing w:line="240" w:lineRule="auto"/>
      </w:pPr>
      <w:r>
        <w:separator/>
      </w:r>
    </w:p>
  </w:footnote>
  <w:footnote w:type="continuationSeparator" w:id="0">
    <w:p w:rsidR="00DD0D88" w:rsidRDefault="00DD0D88" w:rsidP="00B768EC">
      <w:pPr>
        <w:spacing w:line="240" w:lineRule="auto"/>
      </w:pPr>
      <w:r>
        <w:continuationSeparator/>
      </w:r>
    </w:p>
  </w:footnote>
  <w:footnote w:id="1">
    <w:p w:rsidR="00332887" w:rsidRDefault="00332887">
      <w:pPr>
        <w:pStyle w:val="af5"/>
      </w:pPr>
      <w:r>
        <w:rPr>
          <w:rStyle w:val="af7"/>
        </w:rPr>
        <w:footnoteRef/>
      </w:r>
      <w:r>
        <w:t xml:space="preserve"> Подается полная копия предложения</w:t>
      </w:r>
    </w:p>
  </w:footnote>
  <w:footnote w:id="2">
    <w:p w:rsidR="00332887" w:rsidRDefault="00332887">
      <w:pPr>
        <w:pStyle w:val="af5"/>
      </w:pPr>
      <w:r>
        <w:rPr>
          <w:rStyle w:val="af7"/>
        </w:rPr>
        <w:footnoteRef/>
      </w:r>
      <w:r>
        <w:t xml:space="preserve"> Указывается дата окончания приема документов</w:t>
      </w:r>
    </w:p>
  </w:footnote>
  <w:footnote w:id="3">
    <w:p w:rsidR="00332887" w:rsidRDefault="00332887">
      <w:pPr>
        <w:pStyle w:val="af5"/>
      </w:pPr>
      <w:r>
        <w:rPr>
          <w:rStyle w:val="af7"/>
        </w:rPr>
        <w:footnoteRef/>
      </w:r>
      <w:r>
        <w:t xml:space="preserve"> Подается полная копия предложения</w:t>
      </w:r>
    </w:p>
  </w:footnote>
  <w:footnote w:id="4">
    <w:p w:rsidR="00332887" w:rsidRDefault="00332887">
      <w:pPr>
        <w:pStyle w:val="af5"/>
      </w:pPr>
      <w:r>
        <w:rPr>
          <w:rStyle w:val="af7"/>
        </w:rPr>
        <w:footnoteRef/>
      </w:r>
      <w:r>
        <w:t xml:space="preserve"> Указывается дата окончания приема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1DB"/>
    <w:multiLevelType w:val="hybridMultilevel"/>
    <w:tmpl w:val="B94E695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D3718"/>
    <w:multiLevelType w:val="multilevel"/>
    <w:tmpl w:val="F600233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DB0AC7"/>
    <w:multiLevelType w:val="hybridMultilevel"/>
    <w:tmpl w:val="42E6E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3BCD"/>
    <w:multiLevelType w:val="hybridMultilevel"/>
    <w:tmpl w:val="F1CCC39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1C56736"/>
    <w:multiLevelType w:val="hybridMultilevel"/>
    <w:tmpl w:val="89920A92"/>
    <w:lvl w:ilvl="0" w:tplc="AE30D67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55CB"/>
    <w:multiLevelType w:val="hybridMultilevel"/>
    <w:tmpl w:val="3D9A85D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4792204"/>
    <w:multiLevelType w:val="hybridMultilevel"/>
    <w:tmpl w:val="7654F2F6"/>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9">
    <w:nsid w:val="19AC0802"/>
    <w:multiLevelType w:val="hybridMultilevel"/>
    <w:tmpl w:val="FF40F0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F123BE"/>
    <w:multiLevelType w:val="hybridMultilevel"/>
    <w:tmpl w:val="C318F4F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CDA0643"/>
    <w:multiLevelType w:val="hybridMultilevel"/>
    <w:tmpl w:val="C8E0B05C"/>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1F387099"/>
    <w:multiLevelType w:val="hybridMultilevel"/>
    <w:tmpl w:val="FF38CDF4"/>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04E184C"/>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9A724AD"/>
    <w:multiLevelType w:val="hybridMultilevel"/>
    <w:tmpl w:val="CD168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nsid w:val="30C814A0"/>
    <w:multiLevelType w:val="hybridMultilevel"/>
    <w:tmpl w:val="0944EF56"/>
    <w:lvl w:ilvl="0" w:tplc="9B546B18">
      <w:start w:val="1"/>
      <w:numFmt w:val="bullet"/>
      <w:pStyle w:val="-1"/>
      <w:lvlText w:val=""/>
      <w:lvlJc w:val="left"/>
      <w:pPr>
        <w:tabs>
          <w:tab w:val="num" w:pos="1191"/>
        </w:tabs>
        <w:ind w:left="1191"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7C2E18"/>
    <w:multiLevelType w:val="hybridMultilevel"/>
    <w:tmpl w:val="EFFEAC3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4305584D"/>
    <w:multiLevelType w:val="hybridMultilevel"/>
    <w:tmpl w:val="91AA9C10"/>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46916F64"/>
    <w:multiLevelType w:val="hybridMultilevel"/>
    <w:tmpl w:val="B6DCA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435D6"/>
    <w:multiLevelType w:val="hybridMultilevel"/>
    <w:tmpl w:val="FF785618"/>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4"/>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91B480C"/>
    <w:multiLevelType w:val="hybridMultilevel"/>
    <w:tmpl w:val="8AC6660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52874281"/>
    <w:multiLevelType w:val="hybridMultilevel"/>
    <w:tmpl w:val="18749EF8"/>
    <w:lvl w:ilvl="0" w:tplc="6644C97E">
      <w:numFmt w:val="bullet"/>
      <w:lvlText w:val="-"/>
      <w:lvlJc w:val="left"/>
      <w:pPr>
        <w:ind w:left="1440" w:hanging="360"/>
      </w:pPr>
      <w:rPr>
        <w:rFonts w:ascii="Arial" w:eastAsia="Times New Roman"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C15A9C"/>
    <w:multiLevelType w:val="hybridMultilevel"/>
    <w:tmpl w:val="89920A92"/>
    <w:lvl w:ilvl="0" w:tplc="AE30D67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A40FF"/>
    <w:multiLevelType w:val="hybridMultilevel"/>
    <w:tmpl w:val="5C0CC0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42A1311"/>
    <w:multiLevelType w:val="hybridMultilevel"/>
    <w:tmpl w:val="BE649C84"/>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2">
    <w:nsid w:val="59D46AD2"/>
    <w:multiLevelType w:val="hybridMultilevel"/>
    <w:tmpl w:val="521C6656"/>
    <w:lvl w:ilvl="0" w:tplc="0FE086FE">
      <w:numFmt w:val="bullet"/>
      <w:lvlText w:val="-"/>
      <w:lvlJc w:val="left"/>
      <w:pPr>
        <w:ind w:left="1440" w:hanging="360"/>
      </w:pPr>
      <w:rPr>
        <w:rFonts w:ascii="Times New Roman" w:eastAsia="Times New Roman" w:hAnsi="Times New Roman" w:cs="Times New Roman" w:hint="default"/>
      </w:rPr>
    </w:lvl>
    <w:lvl w:ilvl="1" w:tplc="14B00F0E">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61B767DF"/>
    <w:multiLevelType w:val="hybridMultilevel"/>
    <w:tmpl w:val="3A0C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95A99"/>
    <w:multiLevelType w:val="hybridMultilevel"/>
    <w:tmpl w:val="AE8E12C0"/>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66686220"/>
    <w:multiLevelType w:val="hybridMultilevel"/>
    <w:tmpl w:val="4DDC8A66"/>
    <w:lvl w:ilvl="0" w:tplc="81285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67306E"/>
    <w:multiLevelType w:val="hybridMultilevel"/>
    <w:tmpl w:val="3B1021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5712E65"/>
    <w:multiLevelType w:val="hybridMultilevel"/>
    <w:tmpl w:val="0A804676"/>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697496A"/>
    <w:multiLevelType w:val="hybridMultilevel"/>
    <w:tmpl w:val="61D22018"/>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79BF6356"/>
    <w:multiLevelType w:val="hybridMultilevel"/>
    <w:tmpl w:val="89AAA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18"/>
  </w:num>
  <w:num w:numId="4">
    <w:abstractNumId w:val="16"/>
  </w:num>
  <w:num w:numId="5">
    <w:abstractNumId w:val="43"/>
  </w:num>
  <w:num w:numId="6">
    <w:abstractNumId w:val="19"/>
  </w:num>
  <w:num w:numId="7">
    <w:abstractNumId w:val="31"/>
  </w:num>
  <w:num w:numId="8">
    <w:abstractNumId w:val="14"/>
  </w:num>
  <w:num w:numId="9">
    <w:abstractNumId w:val="4"/>
  </w:num>
  <w:num w:numId="10">
    <w:abstractNumId w:val="40"/>
  </w:num>
  <w:num w:numId="11">
    <w:abstractNumId w:val="1"/>
  </w:num>
  <w:num w:numId="12">
    <w:abstractNumId w:val="8"/>
  </w:num>
  <w:num w:numId="13">
    <w:abstractNumId w:val="37"/>
  </w:num>
  <w:num w:numId="14">
    <w:abstractNumId w:val="36"/>
  </w:num>
  <w:num w:numId="15">
    <w:abstractNumId w:val="42"/>
  </w:num>
  <w:num w:numId="16">
    <w:abstractNumId w:val="17"/>
  </w:num>
  <w:num w:numId="17">
    <w:abstractNumId w:val="20"/>
  </w:num>
  <w:num w:numId="18">
    <w:abstractNumId w:val="44"/>
  </w:num>
  <w:num w:numId="19">
    <w:abstractNumId w:val="29"/>
  </w:num>
  <w:num w:numId="20">
    <w:abstractNumId w:val="34"/>
  </w:num>
  <w:num w:numId="21">
    <w:abstractNumId w:val="0"/>
  </w:num>
  <w:num w:numId="22">
    <w:abstractNumId w:val="23"/>
  </w:num>
  <w:num w:numId="23">
    <w:abstractNumId w:val="27"/>
  </w:num>
  <w:num w:numId="24">
    <w:abstractNumId w:val="32"/>
  </w:num>
  <w:num w:numId="25">
    <w:abstractNumId w:val="38"/>
  </w:num>
  <w:num w:numId="26">
    <w:abstractNumId w:val="9"/>
  </w:num>
  <w:num w:numId="27">
    <w:abstractNumId w:val="6"/>
  </w:num>
  <w:num w:numId="28">
    <w:abstractNumId w:val="26"/>
  </w:num>
  <w:num w:numId="29">
    <w:abstractNumId w:val="11"/>
  </w:num>
  <w:num w:numId="30">
    <w:abstractNumId w:val="22"/>
  </w:num>
  <w:num w:numId="31">
    <w:abstractNumId w:val="3"/>
  </w:num>
  <w:num w:numId="32">
    <w:abstractNumId w:val="28"/>
  </w:num>
  <w:num w:numId="33">
    <w:abstractNumId w:val="39"/>
  </w:num>
  <w:num w:numId="34">
    <w:abstractNumId w:val="35"/>
  </w:num>
  <w:num w:numId="35">
    <w:abstractNumId w:val="7"/>
  </w:num>
  <w:num w:numId="36">
    <w:abstractNumId w:val="21"/>
  </w:num>
  <w:num w:numId="37">
    <w:abstractNumId w:val="24"/>
  </w:num>
  <w:num w:numId="38">
    <w:abstractNumId w:val="12"/>
  </w:num>
  <w:num w:numId="39">
    <w:abstractNumId w:val="41"/>
  </w:num>
  <w:num w:numId="40">
    <w:abstractNumId w:val="10"/>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
  </w:num>
  <w:num w:numId="48">
    <w:abstractNumId w:val="15"/>
  </w:num>
  <w:num w:numId="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27F79"/>
    <w:rsid w:val="00030653"/>
    <w:rsid w:val="00032278"/>
    <w:rsid w:val="00032935"/>
    <w:rsid w:val="00033009"/>
    <w:rsid w:val="00035CF6"/>
    <w:rsid w:val="00044F94"/>
    <w:rsid w:val="0005001D"/>
    <w:rsid w:val="00072239"/>
    <w:rsid w:val="00095B40"/>
    <w:rsid w:val="00096B27"/>
    <w:rsid w:val="000A0E25"/>
    <w:rsid w:val="000A1EFF"/>
    <w:rsid w:val="000B1352"/>
    <w:rsid w:val="000E7315"/>
    <w:rsid w:val="000E7B8D"/>
    <w:rsid w:val="000F6713"/>
    <w:rsid w:val="0010300A"/>
    <w:rsid w:val="00110AAF"/>
    <w:rsid w:val="00111BCD"/>
    <w:rsid w:val="001442FE"/>
    <w:rsid w:val="00145FDC"/>
    <w:rsid w:val="00154C7F"/>
    <w:rsid w:val="00161330"/>
    <w:rsid w:val="00161D9C"/>
    <w:rsid w:val="00165496"/>
    <w:rsid w:val="00166143"/>
    <w:rsid w:val="001823C8"/>
    <w:rsid w:val="00183891"/>
    <w:rsid w:val="00187DFD"/>
    <w:rsid w:val="00191BEC"/>
    <w:rsid w:val="00193F53"/>
    <w:rsid w:val="001953FE"/>
    <w:rsid w:val="001A19EE"/>
    <w:rsid w:val="001C6D67"/>
    <w:rsid w:val="001D4218"/>
    <w:rsid w:val="001D487A"/>
    <w:rsid w:val="001D4F60"/>
    <w:rsid w:val="001D5386"/>
    <w:rsid w:val="001E277A"/>
    <w:rsid w:val="002133D2"/>
    <w:rsid w:val="0024321B"/>
    <w:rsid w:val="002559BF"/>
    <w:rsid w:val="00261C0D"/>
    <w:rsid w:val="002773BC"/>
    <w:rsid w:val="00282B22"/>
    <w:rsid w:val="00293FA2"/>
    <w:rsid w:val="002A0744"/>
    <w:rsid w:val="002A64CC"/>
    <w:rsid w:val="002B1C9E"/>
    <w:rsid w:val="002B1D5A"/>
    <w:rsid w:val="002D550B"/>
    <w:rsid w:val="002F0B7E"/>
    <w:rsid w:val="0030023E"/>
    <w:rsid w:val="00310CA2"/>
    <w:rsid w:val="003217F8"/>
    <w:rsid w:val="00327ED4"/>
    <w:rsid w:val="00332887"/>
    <w:rsid w:val="00346972"/>
    <w:rsid w:val="00350B63"/>
    <w:rsid w:val="0036027C"/>
    <w:rsid w:val="0036551B"/>
    <w:rsid w:val="00367D1C"/>
    <w:rsid w:val="003757C5"/>
    <w:rsid w:val="003820B0"/>
    <w:rsid w:val="0038337D"/>
    <w:rsid w:val="003843F1"/>
    <w:rsid w:val="00387686"/>
    <w:rsid w:val="003931A9"/>
    <w:rsid w:val="003B0474"/>
    <w:rsid w:val="003B1EBE"/>
    <w:rsid w:val="003B4F2F"/>
    <w:rsid w:val="003C5C2A"/>
    <w:rsid w:val="003F08DE"/>
    <w:rsid w:val="004000A6"/>
    <w:rsid w:val="00415538"/>
    <w:rsid w:val="0041660E"/>
    <w:rsid w:val="004279EB"/>
    <w:rsid w:val="00430698"/>
    <w:rsid w:val="00430AE3"/>
    <w:rsid w:val="00430CEF"/>
    <w:rsid w:val="00430EF2"/>
    <w:rsid w:val="004318E8"/>
    <w:rsid w:val="004337FB"/>
    <w:rsid w:val="004448BB"/>
    <w:rsid w:val="004564D8"/>
    <w:rsid w:val="00463504"/>
    <w:rsid w:val="00470BE9"/>
    <w:rsid w:val="0048372F"/>
    <w:rsid w:val="004A5F61"/>
    <w:rsid w:val="004A67C9"/>
    <w:rsid w:val="004A7C1D"/>
    <w:rsid w:val="004C59E9"/>
    <w:rsid w:val="004D4BCE"/>
    <w:rsid w:val="0050055C"/>
    <w:rsid w:val="00510F2F"/>
    <w:rsid w:val="00512D92"/>
    <w:rsid w:val="005145D8"/>
    <w:rsid w:val="00561254"/>
    <w:rsid w:val="00561C09"/>
    <w:rsid w:val="00562D9F"/>
    <w:rsid w:val="00573354"/>
    <w:rsid w:val="005739E7"/>
    <w:rsid w:val="00576D22"/>
    <w:rsid w:val="005815E2"/>
    <w:rsid w:val="00586AEC"/>
    <w:rsid w:val="00592D3F"/>
    <w:rsid w:val="005B1E27"/>
    <w:rsid w:val="005E4976"/>
    <w:rsid w:val="006128CD"/>
    <w:rsid w:val="00614312"/>
    <w:rsid w:val="00621048"/>
    <w:rsid w:val="0063247C"/>
    <w:rsid w:val="00637E45"/>
    <w:rsid w:val="00652D02"/>
    <w:rsid w:val="00672ED1"/>
    <w:rsid w:val="0069485E"/>
    <w:rsid w:val="006D4797"/>
    <w:rsid w:val="006E541A"/>
    <w:rsid w:val="00700E1E"/>
    <w:rsid w:val="0070625C"/>
    <w:rsid w:val="00715F23"/>
    <w:rsid w:val="00735B7D"/>
    <w:rsid w:val="00743975"/>
    <w:rsid w:val="00743DDC"/>
    <w:rsid w:val="0074524E"/>
    <w:rsid w:val="00772335"/>
    <w:rsid w:val="007736C5"/>
    <w:rsid w:val="00777392"/>
    <w:rsid w:val="007800C8"/>
    <w:rsid w:val="0078429A"/>
    <w:rsid w:val="007A0D3D"/>
    <w:rsid w:val="007A4B10"/>
    <w:rsid w:val="007B1858"/>
    <w:rsid w:val="007C5AE1"/>
    <w:rsid w:val="007D33F0"/>
    <w:rsid w:val="007E72D7"/>
    <w:rsid w:val="007E7941"/>
    <w:rsid w:val="0080766E"/>
    <w:rsid w:val="00813764"/>
    <w:rsid w:val="00814FC2"/>
    <w:rsid w:val="008158E2"/>
    <w:rsid w:val="00825386"/>
    <w:rsid w:val="008304D7"/>
    <w:rsid w:val="00846651"/>
    <w:rsid w:val="00857D35"/>
    <w:rsid w:val="00874FB2"/>
    <w:rsid w:val="00880CE9"/>
    <w:rsid w:val="00884E9D"/>
    <w:rsid w:val="008850C9"/>
    <w:rsid w:val="0089018E"/>
    <w:rsid w:val="0089440F"/>
    <w:rsid w:val="008B53CD"/>
    <w:rsid w:val="008C09CE"/>
    <w:rsid w:val="008D0A74"/>
    <w:rsid w:val="008D5526"/>
    <w:rsid w:val="008E2CF7"/>
    <w:rsid w:val="00917CC1"/>
    <w:rsid w:val="009259E6"/>
    <w:rsid w:val="00937236"/>
    <w:rsid w:val="00940299"/>
    <w:rsid w:val="009450FC"/>
    <w:rsid w:val="009563E2"/>
    <w:rsid w:val="00957517"/>
    <w:rsid w:val="00986791"/>
    <w:rsid w:val="009A3616"/>
    <w:rsid w:val="009A5FD0"/>
    <w:rsid w:val="009B5D19"/>
    <w:rsid w:val="009C122B"/>
    <w:rsid w:val="009C73B4"/>
    <w:rsid w:val="009D7C1F"/>
    <w:rsid w:val="009E33A2"/>
    <w:rsid w:val="009F7F44"/>
    <w:rsid w:val="00A1660A"/>
    <w:rsid w:val="00A22564"/>
    <w:rsid w:val="00A249E7"/>
    <w:rsid w:val="00A323AA"/>
    <w:rsid w:val="00A41620"/>
    <w:rsid w:val="00A43750"/>
    <w:rsid w:val="00A47BC4"/>
    <w:rsid w:val="00A56BB3"/>
    <w:rsid w:val="00A636C0"/>
    <w:rsid w:val="00A76EE8"/>
    <w:rsid w:val="00A8094C"/>
    <w:rsid w:val="00A955C4"/>
    <w:rsid w:val="00A97359"/>
    <w:rsid w:val="00AA603D"/>
    <w:rsid w:val="00AB7193"/>
    <w:rsid w:val="00AC2233"/>
    <w:rsid w:val="00AE22BD"/>
    <w:rsid w:val="00AE28B7"/>
    <w:rsid w:val="00AE3186"/>
    <w:rsid w:val="00AE6CAC"/>
    <w:rsid w:val="00B009AF"/>
    <w:rsid w:val="00B05559"/>
    <w:rsid w:val="00B306E3"/>
    <w:rsid w:val="00B41AFB"/>
    <w:rsid w:val="00B43D0A"/>
    <w:rsid w:val="00B4649C"/>
    <w:rsid w:val="00B520A1"/>
    <w:rsid w:val="00B6550F"/>
    <w:rsid w:val="00B67838"/>
    <w:rsid w:val="00B768EC"/>
    <w:rsid w:val="00B76FB4"/>
    <w:rsid w:val="00B86B95"/>
    <w:rsid w:val="00B87727"/>
    <w:rsid w:val="00B902D9"/>
    <w:rsid w:val="00B91D18"/>
    <w:rsid w:val="00BB11B6"/>
    <w:rsid w:val="00BB4D7F"/>
    <w:rsid w:val="00BC402B"/>
    <w:rsid w:val="00BC520F"/>
    <w:rsid w:val="00BD66F7"/>
    <w:rsid w:val="00C02CE1"/>
    <w:rsid w:val="00C0727B"/>
    <w:rsid w:val="00C303B2"/>
    <w:rsid w:val="00C4151F"/>
    <w:rsid w:val="00C4218E"/>
    <w:rsid w:val="00C4321D"/>
    <w:rsid w:val="00C52222"/>
    <w:rsid w:val="00C61036"/>
    <w:rsid w:val="00C6307B"/>
    <w:rsid w:val="00C64D3B"/>
    <w:rsid w:val="00C72667"/>
    <w:rsid w:val="00C7703E"/>
    <w:rsid w:val="00CA1F44"/>
    <w:rsid w:val="00CA37AC"/>
    <w:rsid w:val="00CA4BFA"/>
    <w:rsid w:val="00CD2279"/>
    <w:rsid w:val="00CD5406"/>
    <w:rsid w:val="00CF3712"/>
    <w:rsid w:val="00D01571"/>
    <w:rsid w:val="00D044CA"/>
    <w:rsid w:val="00D25A3D"/>
    <w:rsid w:val="00D26B7D"/>
    <w:rsid w:val="00D42368"/>
    <w:rsid w:val="00D55E91"/>
    <w:rsid w:val="00D57986"/>
    <w:rsid w:val="00D74033"/>
    <w:rsid w:val="00D7662F"/>
    <w:rsid w:val="00D83C6C"/>
    <w:rsid w:val="00D90FFD"/>
    <w:rsid w:val="00D919C0"/>
    <w:rsid w:val="00DA51BA"/>
    <w:rsid w:val="00DD0D88"/>
    <w:rsid w:val="00DD6281"/>
    <w:rsid w:val="00DE3E21"/>
    <w:rsid w:val="00E0531C"/>
    <w:rsid w:val="00E234D1"/>
    <w:rsid w:val="00E24BFA"/>
    <w:rsid w:val="00E268D8"/>
    <w:rsid w:val="00E27525"/>
    <w:rsid w:val="00E31652"/>
    <w:rsid w:val="00E4113A"/>
    <w:rsid w:val="00E4320F"/>
    <w:rsid w:val="00E52370"/>
    <w:rsid w:val="00E561B5"/>
    <w:rsid w:val="00E61DF3"/>
    <w:rsid w:val="00E65775"/>
    <w:rsid w:val="00E7173F"/>
    <w:rsid w:val="00E765B2"/>
    <w:rsid w:val="00EA3144"/>
    <w:rsid w:val="00ED08BE"/>
    <w:rsid w:val="00ED4156"/>
    <w:rsid w:val="00F04E9E"/>
    <w:rsid w:val="00F154E4"/>
    <w:rsid w:val="00F30409"/>
    <w:rsid w:val="00F329BB"/>
    <w:rsid w:val="00F34C49"/>
    <w:rsid w:val="00F40000"/>
    <w:rsid w:val="00F77A27"/>
    <w:rsid w:val="00F8747A"/>
    <w:rsid w:val="00F957DC"/>
    <w:rsid w:val="00F96B82"/>
    <w:rsid w:val="00FC0A4E"/>
    <w:rsid w:val="00FD7A55"/>
    <w:rsid w:val="00FF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uiPriority w:val="9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uiPriority w:val="99"/>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uiPriority w:val="99"/>
    <w:rsid w:val="00E61DF3"/>
    <w:rPr>
      <w:rFonts w:ascii="Arial" w:eastAsia="Times New Roman" w:hAnsi="Arial" w:cs="Arial"/>
      <w:b/>
      <w:bCs/>
      <w:kern w:val="28"/>
      <w:sz w:val="28"/>
      <w:szCs w:val="40"/>
      <w:lang w:eastAsia="ru-RU"/>
    </w:rPr>
  </w:style>
  <w:style w:type="paragraph" w:customStyle="1" w:styleId="-3">
    <w:name w:val="Пункт-3"/>
    <w:basedOn w:val="a1"/>
    <w:rsid w:val="00E61DF3"/>
    <w:pPr>
      <w:numPr>
        <w:ilvl w:val="2"/>
        <w:numId w:val="1"/>
      </w:numPr>
    </w:pPr>
    <w:rPr>
      <w:szCs w:val="24"/>
    </w:rPr>
  </w:style>
  <w:style w:type="character" w:customStyle="1" w:styleId="21">
    <w:name w:val="Заголовок 2 Знак"/>
    <w:basedOn w:val="a2"/>
    <w:link w:val="2"/>
    <w:uiPriority w:val="99"/>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uiPriority w:val="99"/>
    <w:rsid w:val="00E61DF3"/>
    <w:pPr>
      <w:tabs>
        <w:tab w:val="num" w:pos="1134"/>
      </w:tabs>
      <w:ind w:left="1134" w:hanging="1134"/>
    </w:p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tabs>
        <w:tab w:val="num" w:pos="1701"/>
      </w:tabs>
    </w:pPr>
    <w:rPr>
      <w:szCs w:val="24"/>
    </w:rPr>
  </w:style>
  <w:style w:type="paragraph" w:customStyle="1" w:styleId="-6">
    <w:name w:val="Пункт-6"/>
    <w:basedOn w:val="a1"/>
    <w:rsid w:val="00E61DF3"/>
    <w:pPr>
      <w:tabs>
        <w:tab w:val="num" w:pos="2034"/>
      </w:tabs>
      <w:ind w:left="333"/>
    </w:pPr>
    <w:rPr>
      <w:szCs w:val="24"/>
    </w:rPr>
  </w:style>
  <w:style w:type="paragraph" w:customStyle="1" w:styleId="-7">
    <w:name w:val="Пункт-7"/>
    <w:basedOn w:val="a1"/>
    <w:rsid w:val="00E61DF3"/>
    <w:pPr>
      <w:tabs>
        <w:tab w:val="num" w:pos="1701"/>
      </w:tabs>
    </w:pPr>
    <w:rPr>
      <w:szCs w:val="24"/>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paragraph" w:styleId="af3">
    <w:name w:val="List Paragraph"/>
    <w:basedOn w:val="a1"/>
    <w:uiPriority w:val="34"/>
    <w:qFormat/>
    <w:rsid w:val="00D74033"/>
    <w:pPr>
      <w:ind w:left="720"/>
      <w:contextualSpacing/>
    </w:pPr>
  </w:style>
  <w:style w:type="paragraph" w:customStyle="1" w:styleId="210">
    <w:name w:val="Основной текст 21"/>
    <w:basedOn w:val="a1"/>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1"/>
    <w:next w:val="a1"/>
    <w:uiPriority w:val="99"/>
    <w:rsid w:val="00191BEC"/>
    <w:pPr>
      <w:suppressAutoHyphens/>
      <w:spacing w:before="60" w:after="60" w:line="240" w:lineRule="auto"/>
      <w:ind w:firstLine="0"/>
      <w:jc w:val="center"/>
    </w:pPr>
    <w:rPr>
      <w:sz w:val="22"/>
      <w:szCs w:val="20"/>
      <w:lang w:eastAsia="ar-SA"/>
    </w:rPr>
  </w:style>
  <w:style w:type="table" w:styleId="af4">
    <w:name w:val="Table Grid"/>
    <w:basedOn w:val="a3"/>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semiHidden/>
    <w:unhideWhenUsed/>
    <w:rsid w:val="00CF3712"/>
    <w:pPr>
      <w:spacing w:line="240" w:lineRule="auto"/>
    </w:pPr>
    <w:rPr>
      <w:sz w:val="20"/>
      <w:szCs w:val="20"/>
    </w:rPr>
  </w:style>
  <w:style w:type="character" w:customStyle="1" w:styleId="af6">
    <w:name w:val="Текст сноски Знак"/>
    <w:basedOn w:val="a2"/>
    <w:link w:val="af5"/>
    <w:uiPriority w:val="99"/>
    <w:semiHidden/>
    <w:rsid w:val="00CF3712"/>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CF3712"/>
    <w:rPr>
      <w:vertAlign w:val="superscript"/>
    </w:rPr>
  </w:style>
  <w:style w:type="character" w:customStyle="1" w:styleId="apple-converted-space">
    <w:name w:val="apple-converted-space"/>
    <w:basedOn w:val="a2"/>
    <w:rsid w:val="00A22564"/>
  </w:style>
  <w:style w:type="character" w:styleId="af8">
    <w:name w:val="Strong"/>
    <w:basedOn w:val="a2"/>
    <w:uiPriority w:val="22"/>
    <w:qFormat/>
    <w:rsid w:val="00A22564"/>
    <w:rPr>
      <w:b/>
      <w:bCs/>
    </w:rPr>
  </w:style>
  <w:style w:type="character" w:styleId="af9">
    <w:name w:val="annotation reference"/>
    <w:basedOn w:val="a2"/>
    <w:uiPriority w:val="99"/>
    <w:semiHidden/>
    <w:unhideWhenUsed/>
    <w:rsid w:val="004D4BCE"/>
    <w:rPr>
      <w:sz w:val="16"/>
      <w:szCs w:val="16"/>
    </w:rPr>
  </w:style>
  <w:style w:type="paragraph" w:styleId="afa">
    <w:name w:val="annotation text"/>
    <w:basedOn w:val="a1"/>
    <w:link w:val="afb"/>
    <w:uiPriority w:val="99"/>
    <w:semiHidden/>
    <w:unhideWhenUsed/>
    <w:rsid w:val="004D4BCE"/>
    <w:pPr>
      <w:spacing w:line="240" w:lineRule="auto"/>
    </w:pPr>
    <w:rPr>
      <w:sz w:val="20"/>
      <w:szCs w:val="20"/>
    </w:rPr>
  </w:style>
  <w:style w:type="character" w:customStyle="1" w:styleId="afb">
    <w:name w:val="Текст примечания Знак"/>
    <w:basedOn w:val="a2"/>
    <w:link w:val="afa"/>
    <w:uiPriority w:val="99"/>
    <w:semiHidden/>
    <w:rsid w:val="004D4BC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D4BCE"/>
    <w:rPr>
      <w:b/>
      <w:bCs/>
    </w:rPr>
  </w:style>
  <w:style w:type="character" w:customStyle="1" w:styleId="afd">
    <w:name w:val="Тема примечания Знак"/>
    <w:basedOn w:val="afb"/>
    <w:link w:val="afc"/>
    <w:uiPriority w:val="99"/>
    <w:semiHidden/>
    <w:rsid w:val="004D4BCE"/>
    <w:rPr>
      <w:rFonts w:ascii="Times New Roman" w:eastAsia="Times New Roman" w:hAnsi="Times New Roman" w:cs="Times New Roman"/>
      <w:b/>
      <w:bCs/>
      <w:sz w:val="20"/>
      <w:szCs w:val="20"/>
      <w:lang w:eastAsia="ru-RU"/>
    </w:rPr>
  </w:style>
  <w:style w:type="paragraph" w:customStyle="1" w:styleId="a">
    <w:name w:val="Подпункт"/>
    <w:basedOn w:val="ac"/>
    <w:uiPriority w:val="99"/>
    <w:rsid w:val="00917CC1"/>
    <w:pPr>
      <w:numPr>
        <w:ilvl w:val="3"/>
        <w:numId w:val="12"/>
      </w:numPr>
      <w:spacing w:line="360" w:lineRule="auto"/>
    </w:pPr>
  </w:style>
  <w:style w:type="paragraph" w:customStyle="1" w:styleId="Style5">
    <w:name w:val="Style5"/>
    <w:basedOn w:val="a1"/>
    <w:uiPriority w:val="99"/>
    <w:rsid w:val="00BB11B6"/>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BB11B6"/>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BB11B6"/>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BB11B6"/>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BB11B6"/>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BB11B6"/>
    <w:rPr>
      <w:rFonts w:ascii="Times New Roman" w:hAnsi="Times New Roman" w:cs="Times New Roman"/>
      <w:sz w:val="20"/>
      <w:szCs w:val="20"/>
    </w:rPr>
  </w:style>
  <w:style w:type="paragraph" w:customStyle="1" w:styleId="-1">
    <w:name w:val="Список-1"/>
    <w:basedOn w:val="a1"/>
    <w:rsid w:val="00CA37AC"/>
    <w:pPr>
      <w:numPr>
        <w:numId w:val="16"/>
      </w:numPr>
      <w:spacing w:before="60" w:after="60" w:line="312" w:lineRule="auto"/>
    </w:pPr>
    <w:rPr>
      <w:sz w:val="24"/>
      <w:szCs w:val="20"/>
      <w:lang w:eastAsia="en-US"/>
    </w:rPr>
  </w:style>
  <w:style w:type="paragraph" w:styleId="afe">
    <w:name w:val="Revision"/>
    <w:hidden/>
    <w:uiPriority w:val="99"/>
    <w:semiHidden/>
    <w:rsid w:val="007A4B10"/>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uiPriority w:val="9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uiPriority w:val="99"/>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uiPriority w:val="99"/>
    <w:rsid w:val="00E61DF3"/>
    <w:rPr>
      <w:rFonts w:ascii="Arial" w:eastAsia="Times New Roman" w:hAnsi="Arial" w:cs="Arial"/>
      <w:b/>
      <w:bCs/>
      <w:kern w:val="28"/>
      <w:sz w:val="28"/>
      <w:szCs w:val="40"/>
      <w:lang w:eastAsia="ru-RU"/>
    </w:rPr>
  </w:style>
  <w:style w:type="paragraph" w:customStyle="1" w:styleId="-3">
    <w:name w:val="Пункт-3"/>
    <w:basedOn w:val="a1"/>
    <w:rsid w:val="00E61DF3"/>
    <w:pPr>
      <w:numPr>
        <w:ilvl w:val="2"/>
        <w:numId w:val="1"/>
      </w:numPr>
    </w:pPr>
    <w:rPr>
      <w:szCs w:val="24"/>
    </w:rPr>
  </w:style>
  <w:style w:type="character" w:customStyle="1" w:styleId="21">
    <w:name w:val="Заголовок 2 Знак"/>
    <w:basedOn w:val="a2"/>
    <w:link w:val="2"/>
    <w:uiPriority w:val="99"/>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uiPriority w:val="99"/>
    <w:rsid w:val="00E61DF3"/>
    <w:pPr>
      <w:tabs>
        <w:tab w:val="num" w:pos="1134"/>
      </w:tabs>
      <w:ind w:left="1134" w:hanging="1134"/>
    </w:p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tabs>
        <w:tab w:val="num" w:pos="1701"/>
      </w:tabs>
    </w:pPr>
    <w:rPr>
      <w:szCs w:val="24"/>
    </w:rPr>
  </w:style>
  <w:style w:type="paragraph" w:customStyle="1" w:styleId="-6">
    <w:name w:val="Пункт-6"/>
    <w:basedOn w:val="a1"/>
    <w:rsid w:val="00E61DF3"/>
    <w:pPr>
      <w:tabs>
        <w:tab w:val="num" w:pos="2034"/>
      </w:tabs>
      <w:ind w:left="333"/>
    </w:pPr>
    <w:rPr>
      <w:szCs w:val="24"/>
    </w:rPr>
  </w:style>
  <w:style w:type="paragraph" w:customStyle="1" w:styleId="-7">
    <w:name w:val="Пункт-7"/>
    <w:basedOn w:val="a1"/>
    <w:rsid w:val="00E61DF3"/>
    <w:pPr>
      <w:tabs>
        <w:tab w:val="num" w:pos="1701"/>
      </w:tabs>
    </w:pPr>
    <w:rPr>
      <w:szCs w:val="24"/>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paragraph" w:styleId="af3">
    <w:name w:val="List Paragraph"/>
    <w:basedOn w:val="a1"/>
    <w:uiPriority w:val="34"/>
    <w:qFormat/>
    <w:rsid w:val="00D74033"/>
    <w:pPr>
      <w:ind w:left="720"/>
      <w:contextualSpacing/>
    </w:pPr>
  </w:style>
  <w:style w:type="paragraph" w:customStyle="1" w:styleId="210">
    <w:name w:val="Основной текст 21"/>
    <w:basedOn w:val="a1"/>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1"/>
    <w:next w:val="a1"/>
    <w:uiPriority w:val="99"/>
    <w:rsid w:val="00191BEC"/>
    <w:pPr>
      <w:suppressAutoHyphens/>
      <w:spacing w:before="60" w:after="60" w:line="240" w:lineRule="auto"/>
      <w:ind w:firstLine="0"/>
      <w:jc w:val="center"/>
    </w:pPr>
    <w:rPr>
      <w:sz w:val="22"/>
      <w:szCs w:val="20"/>
      <w:lang w:eastAsia="ar-SA"/>
    </w:rPr>
  </w:style>
  <w:style w:type="table" w:styleId="af4">
    <w:name w:val="Table Grid"/>
    <w:basedOn w:val="a3"/>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semiHidden/>
    <w:unhideWhenUsed/>
    <w:rsid w:val="00CF3712"/>
    <w:pPr>
      <w:spacing w:line="240" w:lineRule="auto"/>
    </w:pPr>
    <w:rPr>
      <w:sz w:val="20"/>
      <w:szCs w:val="20"/>
    </w:rPr>
  </w:style>
  <w:style w:type="character" w:customStyle="1" w:styleId="af6">
    <w:name w:val="Текст сноски Знак"/>
    <w:basedOn w:val="a2"/>
    <w:link w:val="af5"/>
    <w:uiPriority w:val="99"/>
    <w:semiHidden/>
    <w:rsid w:val="00CF3712"/>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CF3712"/>
    <w:rPr>
      <w:vertAlign w:val="superscript"/>
    </w:rPr>
  </w:style>
  <w:style w:type="character" w:customStyle="1" w:styleId="apple-converted-space">
    <w:name w:val="apple-converted-space"/>
    <w:basedOn w:val="a2"/>
    <w:rsid w:val="00A22564"/>
  </w:style>
  <w:style w:type="character" w:styleId="af8">
    <w:name w:val="Strong"/>
    <w:basedOn w:val="a2"/>
    <w:uiPriority w:val="22"/>
    <w:qFormat/>
    <w:rsid w:val="00A22564"/>
    <w:rPr>
      <w:b/>
      <w:bCs/>
    </w:rPr>
  </w:style>
  <w:style w:type="character" w:styleId="af9">
    <w:name w:val="annotation reference"/>
    <w:basedOn w:val="a2"/>
    <w:uiPriority w:val="99"/>
    <w:semiHidden/>
    <w:unhideWhenUsed/>
    <w:rsid w:val="004D4BCE"/>
    <w:rPr>
      <w:sz w:val="16"/>
      <w:szCs w:val="16"/>
    </w:rPr>
  </w:style>
  <w:style w:type="paragraph" w:styleId="afa">
    <w:name w:val="annotation text"/>
    <w:basedOn w:val="a1"/>
    <w:link w:val="afb"/>
    <w:uiPriority w:val="99"/>
    <w:semiHidden/>
    <w:unhideWhenUsed/>
    <w:rsid w:val="004D4BCE"/>
    <w:pPr>
      <w:spacing w:line="240" w:lineRule="auto"/>
    </w:pPr>
    <w:rPr>
      <w:sz w:val="20"/>
      <w:szCs w:val="20"/>
    </w:rPr>
  </w:style>
  <w:style w:type="character" w:customStyle="1" w:styleId="afb">
    <w:name w:val="Текст примечания Знак"/>
    <w:basedOn w:val="a2"/>
    <w:link w:val="afa"/>
    <w:uiPriority w:val="99"/>
    <w:semiHidden/>
    <w:rsid w:val="004D4BC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D4BCE"/>
    <w:rPr>
      <w:b/>
      <w:bCs/>
    </w:rPr>
  </w:style>
  <w:style w:type="character" w:customStyle="1" w:styleId="afd">
    <w:name w:val="Тема примечания Знак"/>
    <w:basedOn w:val="afb"/>
    <w:link w:val="afc"/>
    <w:uiPriority w:val="99"/>
    <w:semiHidden/>
    <w:rsid w:val="004D4BCE"/>
    <w:rPr>
      <w:rFonts w:ascii="Times New Roman" w:eastAsia="Times New Roman" w:hAnsi="Times New Roman" w:cs="Times New Roman"/>
      <w:b/>
      <w:bCs/>
      <w:sz w:val="20"/>
      <w:szCs w:val="20"/>
      <w:lang w:eastAsia="ru-RU"/>
    </w:rPr>
  </w:style>
  <w:style w:type="paragraph" w:customStyle="1" w:styleId="a">
    <w:name w:val="Подпункт"/>
    <w:basedOn w:val="ac"/>
    <w:uiPriority w:val="99"/>
    <w:rsid w:val="00917CC1"/>
    <w:pPr>
      <w:numPr>
        <w:ilvl w:val="3"/>
        <w:numId w:val="12"/>
      </w:numPr>
      <w:spacing w:line="360" w:lineRule="auto"/>
    </w:pPr>
  </w:style>
  <w:style w:type="paragraph" w:customStyle="1" w:styleId="Style5">
    <w:name w:val="Style5"/>
    <w:basedOn w:val="a1"/>
    <w:uiPriority w:val="99"/>
    <w:rsid w:val="00BB11B6"/>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BB11B6"/>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BB11B6"/>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BB11B6"/>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BB11B6"/>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BB11B6"/>
    <w:rPr>
      <w:rFonts w:ascii="Times New Roman" w:hAnsi="Times New Roman" w:cs="Times New Roman"/>
      <w:sz w:val="20"/>
      <w:szCs w:val="20"/>
    </w:rPr>
  </w:style>
  <w:style w:type="paragraph" w:customStyle="1" w:styleId="-1">
    <w:name w:val="Список-1"/>
    <w:basedOn w:val="a1"/>
    <w:rsid w:val="00CA37AC"/>
    <w:pPr>
      <w:numPr>
        <w:numId w:val="16"/>
      </w:numPr>
      <w:spacing w:before="60" w:after="60" w:line="312" w:lineRule="auto"/>
    </w:pPr>
    <w:rPr>
      <w:sz w:val="24"/>
      <w:szCs w:val="20"/>
      <w:lang w:eastAsia="en-US"/>
    </w:rPr>
  </w:style>
  <w:style w:type="paragraph" w:styleId="afe">
    <w:name w:val="Revision"/>
    <w:hidden/>
    <w:uiPriority w:val="99"/>
    <w:semiHidden/>
    <w:rsid w:val="007A4B10"/>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647">
      <w:bodyDiv w:val="1"/>
      <w:marLeft w:val="0"/>
      <w:marRight w:val="0"/>
      <w:marTop w:val="0"/>
      <w:marBottom w:val="0"/>
      <w:divBdr>
        <w:top w:val="none" w:sz="0" w:space="0" w:color="auto"/>
        <w:left w:val="none" w:sz="0" w:space="0" w:color="auto"/>
        <w:bottom w:val="none" w:sz="0" w:space="0" w:color="auto"/>
        <w:right w:val="none" w:sz="0" w:space="0" w:color="auto"/>
      </w:divBdr>
    </w:div>
    <w:div w:id="11012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k.com.sberbank-ast.ru" TargetMode="External"/><Relationship Id="rId18" Type="http://schemas.openxmlformats.org/officeDocument/2006/relationships/oleObject" Target="embeddings/oleObject2.bin"/><Relationship Id="rId26" Type="http://schemas.openxmlformats.org/officeDocument/2006/relationships/hyperlink" Target="mailto:patrina@sistema.ru"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afk.com.sberbank-ast.ru" TargetMode="External"/><Relationship Id="rId17" Type="http://schemas.openxmlformats.org/officeDocument/2006/relationships/image" Target="media/image2.wmf"/><Relationship Id="rId25" Type="http://schemas.openxmlformats.org/officeDocument/2006/relationships/hyperlink" Target="http://afk.com.sberbank-ast.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hyperlink" Target="http://afk.com.sberbank-ast.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mailto:zakupki@sistema.ru" TargetMode="External"/><Relationship Id="rId28" Type="http://schemas.openxmlformats.org/officeDocument/2006/relationships/footer" Target="footer1.xml"/><Relationship Id="rId10" Type="http://schemas.openxmlformats.org/officeDocument/2006/relationships/hyperlink" Target="http://afk.com.sberbank-ast.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hyperlink" Target="http://afk.com.sberbank-ast.ru" TargetMode="External"/><Relationship Id="rId22" Type="http://schemas.openxmlformats.org/officeDocument/2006/relationships/oleObject" Target="embeddings/oleObject4.bin"/><Relationship Id="rId27" Type="http://schemas.openxmlformats.org/officeDocument/2006/relationships/hyperlink" Target="mailto:patrina@siste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F1EC-F974-4504-9731-08F62B6E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2013-12-17T15:18:00Z</cp:lastPrinted>
  <dcterms:created xsi:type="dcterms:W3CDTF">2014-10-10T08:08:00Z</dcterms:created>
  <dcterms:modified xsi:type="dcterms:W3CDTF">2014-10-10T08:09:00Z</dcterms:modified>
</cp:coreProperties>
</file>