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0" w:rsidRDefault="00154D40" w:rsidP="00154D40">
      <w:pPr>
        <w:pStyle w:val="a9"/>
        <w:jc w:val="both"/>
        <w:rPr>
          <w:sz w:val="24"/>
          <w:szCs w:val="24"/>
        </w:rPr>
      </w:pPr>
      <w:bookmarkStart w:id="0" w:name="_GoBack"/>
      <w:bookmarkEnd w:id="0"/>
    </w:p>
    <w:p w:rsidR="00ED3663" w:rsidRDefault="00ED3663" w:rsidP="00154D40">
      <w:pPr>
        <w:pStyle w:val="a9"/>
        <w:jc w:val="both"/>
        <w:rPr>
          <w:sz w:val="24"/>
          <w:szCs w:val="24"/>
        </w:rPr>
      </w:pPr>
    </w:p>
    <w:p w:rsidR="00ED3663" w:rsidRDefault="00ED3663" w:rsidP="00154D40">
      <w:pPr>
        <w:pStyle w:val="a9"/>
        <w:jc w:val="both"/>
        <w:rPr>
          <w:sz w:val="24"/>
          <w:szCs w:val="24"/>
        </w:rPr>
      </w:pPr>
    </w:p>
    <w:p w:rsidR="00ED3663" w:rsidRDefault="00ED3663" w:rsidP="00154D40">
      <w:pPr>
        <w:pStyle w:val="a9"/>
        <w:jc w:val="both"/>
        <w:rPr>
          <w:sz w:val="24"/>
          <w:szCs w:val="24"/>
        </w:rPr>
      </w:pPr>
    </w:p>
    <w:p w:rsidR="00ED3663" w:rsidRDefault="00ED3663" w:rsidP="00154D40">
      <w:pPr>
        <w:pStyle w:val="a9"/>
        <w:jc w:val="both"/>
        <w:rPr>
          <w:sz w:val="24"/>
          <w:szCs w:val="24"/>
        </w:rPr>
      </w:pPr>
    </w:p>
    <w:p w:rsidR="00ED3663" w:rsidRDefault="00ED3663" w:rsidP="00154D40">
      <w:pPr>
        <w:pStyle w:val="a9"/>
        <w:jc w:val="both"/>
        <w:rPr>
          <w:sz w:val="24"/>
          <w:szCs w:val="24"/>
        </w:rPr>
      </w:pPr>
    </w:p>
    <w:p w:rsidR="00ED3663" w:rsidRDefault="00ED3663" w:rsidP="00154D40">
      <w:pPr>
        <w:pStyle w:val="a9"/>
        <w:jc w:val="both"/>
        <w:rPr>
          <w:sz w:val="24"/>
          <w:szCs w:val="24"/>
        </w:rPr>
      </w:pPr>
    </w:p>
    <w:p w:rsidR="00ED3663" w:rsidRDefault="00ED3663" w:rsidP="00154D40">
      <w:pPr>
        <w:pStyle w:val="a9"/>
        <w:jc w:val="both"/>
        <w:rPr>
          <w:sz w:val="24"/>
          <w:szCs w:val="24"/>
        </w:rPr>
      </w:pPr>
    </w:p>
    <w:p w:rsidR="00ED3663" w:rsidRDefault="00ED3663" w:rsidP="00154D40">
      <w:pPr>
        <w:pStyle w:val="a9"/>
        <w:jc w:val="both"/>
        <w:rPr>
          <w:sz w:val="24"/>
          <w:szCs w:val="24"/>
        </w:rPr>
      </w:pPr>
    </w:p>
    <w:p w:rsidR="00ED3663" w:rsidRDefault="00ED3663" w:rsidP="00154D40">
      <w:pPr>
        <w:pStyle w:val="a9"/>
        <w:jc w:val="both"/>
        <w:rPr>
          <w:sz w:val="24"/>
          <w:szCs w:val="24"/>
        </w:rPr>
      </w:pPr>
    </w:p>
    <w:p w:rsidR="00ED3663" w:rsidRDefault="00ED3663" w:rsidP="00154D40">
      <w:pPr>
        <w:pStyle w:val="a9"/>
        <w:jc w:val="both"/>
        <w:rPr>
          <w:sz w:val="24"/>
          <w:szCs w:val="24"/>
        </w:rPr>
      </w:pPr>
    </w:p>
    <w:p w:rsidR="00ED3663" w:rsidRPr="00ED3663" w:rsidRDefault="00ED3663" w:rsidP="00154D40">
      <w:pPr>
        <w:pStyle w:val="a9"/>
        <w:jc w:val="both"/>
        <w:rPr>
          <w:sz w:val="24"/>
          <w:szCs w:val="24"/>
        </w:rPr>
      </w:pPr>
    </w:p>
    <w:p w:rsidR="0063594F" w:rsidRDefault="0063594F" w:rsidP="00154D40">
      <w:pPr>
        <w:pStyle w:val="a9"/>
        <w:jc w:val="both"/>
        <w:rPr>
          <w:sz w:val="24"/>
          <w:szCs w:val="24"/>
          <w:lang w:val="en-US"/>
        </w:rPr>
      </w:pPr>
    </w:p>
    <w:p w:rsidR="0063594F" w:rsidRDefault="0063594F" w:rsidP="00154D40">
      <w:pPr>
        <w:pStyle w:val="a9"/>
        <w:jc w:val="both"/>
        <w:rPr>
          <w:sz w:val="24"/>
          <w:szCs w:val="24"/>
        </w:rPr>
      </w:pPr>
    </w:p>
    <w:p w:rsidR="00A351F7" w:rsidRDefault="00A351F7" w:rsidP="00154D40">
      <w:pPr>
        <w:pStyle w:val="a9"/>
        <w:jc w:val="both"/>
        <w:rPr>
          <w:sz w:val="24"/>
          <w:szCs w:val="24"/>
        </w:rPr>
      </w:pPr>
    </w:p>
    <w:p w:rsidR="00A351F7" w:rsidRDefault="00A351F7" w:rsidP="00154D40">
      <w:pPr>
        <w:pStyle w:val="a9"/>
        <w:jc w:val="both"/>
        <w:rPr>
          <w:sz w:val="24"/>
          <w:szCs w:val="24"/>
        </w:rPr>
      </w:pPr>
    </w:p>
    <w:p w:rsidR="00A351F7" w:rsidRPr="00A351F7" w:rsidRDefault="00A351F7" w:rsidP="00154D40">
      <w:pPr>
        <w:pStyle w:val="a9"/>
        <w:jc w:val="both"/>
        <w:rPr>
          <w:sz w:val="24"/>
          <w:szCs w:val="24"/>
        </w:rPr>
      </w:pPr>
    </w:p>
    <w:p w:rsidR="0063594F" w:rsidRDefault="0063594F" w:rsidP="00154D40">
      <w:pPr>
        <w:pStyle w:val="a9"/>
        <w:jc w:val="both"/>
        <w:rPr>
          <w:sz w:val="24"/>
          <w:szCs w:val="24"/>
          <w:lang w:val="en-US"/>
        </w:rPr>
      </w:pPr>
    </w:p>
    <w:p w:rsidR="00A351F7" w:rsidRDefault="0063594F" w:rsidP="00A351F7">
      <w:pPr>
        <w:pStyle w:val="a9"/>
        <w:jc w:val="center"/>
        <w:rPr>
          <w:rStyle w:val="af4"/>
        </w:rPr>
      </w:pPr>
      <w:r w:rsidRPr="00A351F7">
        <w:rPr>
          <w:rStyle w:val="af4"/>
        </w:rPr>
        <w:t>ДОКУМЕНТАЦИЯ ПО ПРОВЕДЕНИЮ ПРОЦЕДУРЫ</w:t>
      </w:r>
    </w:p>
    <w:p w:rsidR="00A351F7" w:rsidRDefault="0063594F" w:rsidP="00A351F7">
      <w:pPr>
        <w:pStyle w:val="a9"/>
        <w:jc w:val="center"/>
        <w:rPr>
          <w:rStyle w:val="af4"/>
        </w:rPr>
      </w:pPr>
      <w:r w:rsidRPr="00A351F7">
        <w:rPr>
          <w:rStyle w:val="af4"/>
        </w:rPr>
        <w:t>АККРЕДИТАЦИИ АУДИТОРСКИХ КОМПАНИЙ</w:t>
      </w:r>
    </w:p>
    <w:p w:rsidR="00A351F7" w:rsidRDefault="0063594F" w:rsidP="00A351F7">
      <w:pPr>
        <w:pStyle w:val="a9"/>
        <w:jc w:val="center"/>
        <w:rPr>
          <w:rStyle w:val="af4"/>
        </w:rPr>
      </w:pPr>
      <w:r w:rsidRPr="00A351F7">
        <w:rPr>
          <w:rStyle w:val="af4"/>
        </w:rPr>
        <w:t>ДЛЯ ОКАЗАНИ</w:t>
      </w:r>
      <w:r w:rsidR="00A351F7" w:rsidRPr="00A351F7">
        <w:rPr>
          <w:rStyle w:val="af4"/>
        </w:rPr>
        <w:t>Я</w:t>
      </w:r>
      <w:r w:rsidRPr="00A351F7">
        <w:rPr>
          <w:rStyle w:val="af4"/>
        </w:rPr>
        <w:t xml:space="preserve"> АУДИТОРСКИХ УСЛУГ ПО НЕЗАВИСИМОМУ АУДИТ</w:t>
      </w:r>
      <w:r w:rsidR="00A351F7" w:rsidRPr="00A351F7">
        <w:rPr>
          <w:rStyle w:val="af4"/>
        </w:rPr>
        <w:t>У</w:t>
      </w:r>
      <w:r w:rsidRPr="00A351F7">
        <w:rPr>
          <w:rStyle w:val="af4"/>
        </w:rPr>
        <w:t xml:space="preserve"> И ОБЗОРНОЙ</w:t>
      </w:r>
      <w:r w:rsidR="00A351F7" w:rsidRPr="00A351F7">
        <w:rPr>
          <w:rStyle w:val="af4"/>
        </w:rPr>
        <w:t xml:space="preserve"> </w:t>
      </w:r>
      <w:r w:rsidRPr="00A351F7">
        <w:rPr>
          <w:rStyle w:val="af4"/>
        </w:rPr>
        <w:t xml:space="preserve"> ПРОВЕРКЕ ФИНАНСОВОЙ ОТЧЕТНОСТИ</w:t>
      </w:r>
    </w:p>
    <w:p w:rsidR="00A351F7" w:rsidRDefault="0063594F" w:rsidP="00A351F7">
      <w:pPr>
        <w:pStyle w:val="a9"/>
        <w:jc w:val="center"/>
        <w:rPr>
          <w:rStyle w:val="af4"/>
        </w:rPr>
      </w:pPr>
      <w:r w:rsidRPr="00A351F7">
        <w:rPr>
          <w:rStyle w:val="af4"/>
        </w:rPr>
        <w:t>ПО РСБУ КОМПАНИЙ ГРУППЫ ОАО АФК "СИСТЕМА"</w:t>
      </w:r>
    </w:p>
    <w:p w:rsidR="0063594F" w:rsidRPr="00A351F7" w:rsidRDefault="00A351F7" w:rsidP="00A351F7">
      <w:pPr>
        <w:pStyle w:val="a9"/>
        <w:jc w:val="center"/>
        <w:rPr>
          <w:rStyle w:val="af4"/>
        </w:rPr>
      </w:pPr>
      <w:r w:rsidRPr="00A351F7">
        <w:rPr>
          <w:rStyle w:val="af4"/>
        </w:rPr>
        <w:t>НА 2016-2017</w:t>
      </w:r>
      <w:r w:rsidR="002F68C6">
        <w:rPr>
          <w:rStyle w:val="af4"/>
          <w:lang w:val="en-US"/>
        </w:rPr>
        <w:t xml:space="preserve"> </w:t>
      </w:r>
      <w:r w:rsidRPr="00A351F7">
        <w:rPr>
          <w:rStyle w:val="af4"/>
        </w:rPr>
        <w:t>ГОДЫ</w:t>
      </w: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63594F" w:rsidRDefault="0063594F" w:rsidP="00154D40">
      <w:pPr>
        <w:pStyle w:val="a9"/>
        <w:jc w:val="both"/>
        <w:rPr>
          <w:sz w:val="24"/>
          <w:szCs w:val="24"/>
        </w:rPr>
      </w:pPr>
    </w:p>
    <w:p w:rsidR="0063594F" w:rsidRPr="00ED3663" w:rsidRDefault="00ED3663" w:rsidP="00D67FF2">
      <w:pPr>
        <w:pStyle w:val="2"/>
        <w:rPr>
          <w:rStyle w:val="af4"/>
          <w:b/>
        </w:rPr>
      </w:pPr>
      <w:r w:rsidRPr="00ED3663">
        <w:rPr>
          <w:rStyle w:val="af4"/>
          <w:b/>
        </w:rPr>
        <w:lastRenderedPageBreak/>
        <w:t>О</w:t>
      </w:r>
      <w:r w:rsidR="00A351F7" w:rsidRPr="00ED3663">
        <w:rPr>
          <w:rStyle w:val="af4"/>
          <w:b/>
        </w:rPr>
        <w:t>бщие положения</w:t>
      </w:r>
      <w:r w:rsidR="00435058" w:rsidRPr="00ED3663">
        <w:rPr>
          <w:rStyle w:val="af4"/>
          <w:b/>
        </w:rPr>
        <w:t>.</w:t>
      </w:r>
    </w:p>
    <w:p w:rsidR="00A351F7" w:rsidRPr="00305418" w:rsidRDefault="00305418" w:rsidP="00305418">
      <w:pPr>
        <w:pStyle w:val="af"/>
        <w:numPr>
          <w:ilvl w:val="1"/>
          <w:numId w:val="21"/>
        </w:numPr>
      </w:pPr>
      <w:r>
        <w:rPr>
          <w:b/>
        </w:rPr>
        <w:t>Цель аккредитации</w:t>
      </w:r>
    </w:p>
    <w:p w:rsidR="00305418" w:rsidRDefault="00305418" w:rsidP="00435058">
      <w:pPr>
        <w:pStyle w:val="af"/>
        <w:spacing w:line="240" w:lineRule="auto"/>
        <w:ind w:left="0"/>
        <w:jc w:val="both"/>
      </w:pPr>
      <w:r w:rsidRPr="00305418">
        <w:t xml:space="preserve">Настоящая аккредитация проводится с целью оценки и признания квалификации аудиторских компаний для последующего размещения путем закрытого запроса предложений заказов на оказание услуг по </w:t>
      </w:r>
      <w:r>
        <w:t>независимому аудиту и обзорной проверке финансовой отчетности по РСБУ компаний группы ОАО АФК "Система".</w:t>
      </w:r>
    </w:p>
    <w:p w:rsidR="00305418" w:rsidRDefault="00305418" w:rsidP="00305418">
      <w:pPr>
        <w:pStyle w:val="af"/>
        <w:ind w:left="0"/>
        <w:jc w:val="both"/>
      </w:pPr>
    </w:p>
    <w:p w:rsidR="00305418" w:rsidRPr="00305418" w:rsidRDefault="00305418" w:rsidP="00305418">
      <w:pPr>
        <w:pStyle w:val="af"/>
        <w:numPr>
          <w:ilvl w:val="1"/>
          <w:numId w:val="21"/>
        </w:numPr>
      </w:pPr>
      <w:r>
        <w:rPr>
          <w:b/>
        </w:rPr>
        <w:t>Период аккредитации</w:t>
      </w:r>
    </w:p>
    <w:p w:rsidR="00305418" w:rsidRDefault="00435058" w:rsidP="00435058">
      <w:pPr>
        <w:pStyle w:val="af"/>
        <w:spacing w:after="0" w:line="240" w:lineRule="auto"/>
        <w:ind w:left="0"/>
        <w:jc w:val="both"/>
      </w:pPr>
      <w:r>
        <w:t>Период</w:t>
      </w:r>
      <w:r w:rsidR="00305418" w:rsidRPr="00435058">
        <w:t xml:space="preserve"> аккредитаци</w:t>
      </w:r>
      <w:r>
        <w:t>и</w:t>
      </w:r>
      <w:r w:rsidR="00305418" w:rsidRPr="00435058">
        <w:t xml:space="preserve"> </w:t>
      </w:r>
      <w:r>
        <w:t>аудиторских компаний: с даты размещения</w:t>
      </w:r>
      <w:r w:rsidR="00172298">
        <w:t xml:space="preserve"> списка аккредитованных аудиторских компаний</w:t>
      </w:r>
      <w:r>
        <w:t xml:space="preserve"> на </w:t>
      </w:r>
      <w:r w:rsidR="00172298">
        <w:t xml:space="preserve">официальном </w:t>
      </w:r>
      <w:r>
        <w:t>сайте ОАО АФК "Система"</w:t>
      </w:r>
      <w:r w:rsidR="00172298">
        <w:t xml:space="preserve"> </w:t>
      </w:r>
      <w:hyperlink r:id="rId9" w:history="1">
        <w:r w:rsidR="00172298" w:rsidRPr="00172298">
          <w:rPr>
            <w:rStyle w:val="af5"/>
          </w:rPr>
          <w:t>http://www.sistema.ru</w:t>
        </w:r>
      </w:hyperlink>
      <w:r w:rsidR="00172298">
        <w:t xml:space="preserve"> в разделе Закупки </w:t>
      </w:r>
      <w:r>
        <w:t>до 31.12.2017г.</w:t>
      </w:r>
    </w:p>
    <w:p w:rsidR="00435058" w:rsidRPr="00ED3663" w:rsidRDefault="00DD1BDD" w:rsidP="00D67FF2">
      <w:pPr>
        <w:pStyle w:val="2"/>
        <w:rPr>
          <w:rStyle w:val="af4"/>
          <w:b/>
        </w:rPr>
      </w:pPr>
      <w:r w:rsidRPr="00ED3663">
        <w:rPr>
          <w:rStyle w:val="af4"/>
          <w:b/>
        </w:rPr>
        <w:t>Требования к У</w:t>
      </w:r>
      <w:r w:rsidR="00435058" w:rsidRPr="00ED3663">
        <w:rPr>
          <w:rStyle w:val="af4"/>
          <w:b/>
        </w:rPr>
        <w:t>частникам. Подтверждение соответствия предъявляемым требованиям.</w:t>
      </w:r>
    </w:p>
    <w:p w:rsidR="00435058" w:rsidRPr="00435058" w:rsidRDefault="00435058" w:rsidP="00435058">
      <w:pPr>
        <w:pStyle w:val="af"/>
        <w:numPr>
          <w:ilvl w:val="0"/>
          <w:numId w:val="21"/>
        </w:numPr>
        <w:rPr>
          <w:b/>
          <w:vanish/>
        </w:rPr>
      </w:pPr>
    </w:p>
    <w:p w:rsidR="00670216" w:rsidRPr="00670216" w:rsidRDefault="00435058" w:rsidP="00435058">
      <w:pPr>
        <w:pStyle w:val="af"/>
        <w:numPr>
          <w:ilvl w:val="1"/>
          <w:numId w:val="21"/>
        </w:numPr>
        <w:spacing w:after="0" w:line="240" w:lineRule="auto"/>
        <w:jc w:val="both"/>
      </w:pPr>
      <w:r w:rsidRPr="00670216">
        <w:rPr>
          <w:b/>
        </w:rPr>
        <w:t xml:space="preserve">Требования к </w:t>
      </w:r>
      <w:r w:rsidR="00DD1BDD" w:rsidRPr="00670216">
        <w:rPr>
          <w:b/>
        </w:rPr>
        <w:t>У</w:t>
      </w:r>
      <w:r w:rsidRPr="00670216">
        <w:rPr>
          <w:b/>
        </w:rPr>
        <w:t>частникам</w:t>
      </w:r>
      <w:r w:rsidR="00670216">
        <w:rPr>
          <w:b/>
        </w:rPr>
        <w:t>.</w:t>
      </w:r>
    </w:p>
    <w:p w:rsidR="00154D40" w:rsidRDefault="00435058" w:rsidP="00670216">
      <w:pPr>
        <w:pStyle w:val="af"/>
        <w:spacing w:after="0" w:line="240" w:lineRule="auto"/>
        <w:ind w:left="0"/>
        <w:jc w:val="both"/>
      </w:pPr>
      <w:r w:rsidRPr="00DD1BDD">
        <w:t>Участвовать в данной процедуре аккредитации может юридическое лицо, осуществляющее аудиторскую деятельность в соответствии с законодательством Российской Федерации.</w:t>
      </w:r>
      <w:r>
        <w:t xml:space="preserve"> </w:t>
      </w:r>
      <w:r w:rsidR="00DD1BDD">
        <w:t>Чтобы претендовать на получение аккредитации, Участник на момент подачи заявки должен</w:t>
      </w:r>
      <w:r w:rsidR="005B4915">
        <w:t xml:space="preserve"> отвечать следующим требованиям.</w:t>
      </w:r>
    </w:p>
    <w:p w:rsidR="00172298" w:rsidRDefault="00172298" w:rsidP="00435058">
      <w:pPr>
        <w:pStyle w:val="af"/>
        <w:spacing w:after="0" w:line="240" w:lineRule="auto"/>
        <w:ind w:left="0"/>
        <w:jc w:val="both"/>
      </w:pPr>
    </w:p>
    <w:p w:rsidR="005B4915" w:rsidRPr="005B4915" w:rsidRDefault="005B4915" w:rsidP="00435058">
      <w:pPr>
        <w:pStyle w:val="af"/>
        <w:spacing w:after="0" w:line="240" w:lineRule="auto"/>
        <w:ind w:left="0"/>
        <w:jc w:val="both"/>
        <w:rPr>
          <w:b/>
          <w:u w:val="single"/>
        </w:rPr>
      </w:pPr>
      <w:r w:rsidRPr="005B4915">
        <w:rPr>
          <w:b/>
          <w:u w:val="single"/>
        </w:rPr>
        <w:t>Обязательные требования:</w:t>
      </w:r>
    </w:p>
    <w:p w:rsidR="00F15698" w:rsidRPr="00786748" w:rsidRDefault="00F15698" w:rsidP="00F15698">
      <w:pPr>
        <w:pStyle w:val="af7"/>
        <w:numPr>
          <w:ilvl w:val="0"/>
          <w:numId w:val="27"/>
        </w:numPr>
        <w:spacing w:line="240" w:lineRule="auto"/>
        <w:ind w:left="442" w:hanging="357"/>
        <w:rPr>
          <w:sz w:val="24"/>
          <w:szCs w:val="24"/>
        </w:rPr>
      </w:pPr>
      <w:r w:rsidRPr="00786748">
        <w:rPr>
          <w:sz w:val="24"/>
          <w:szCs w:val="24"/>
        </w:rPr>
        <w:t>регистрация в порядке, установленном российским законодательством, осуществление деятельности в соответствии с требованиями, установленными к лицам, осуществляющим оказание услуг, являющихся предметом аккредитации, а, именно, требованиям Федерального закона</w:t>
      </w:r>
      <w:r w:rsidR="00270258" w:rsidRPr="00786748">
        <w:rPr>
          <w:sz w:val="24"/>
          <w:szCs w:val="24"/>
        </w:rPr>
        <w:t xml:space="preserve"> </w:t>
      </w:r>
      <w:r w:rsidRPr="00786748">
        <w:rPr>
          <w:sz w:val="24"/>
          <w:szCs w:val="24"/>
        </w:rPr>
        <w:t>от 30 декабря 2008 г. N 307-ФЗ "Об аудиторской деятельности;</w:t>
      </w:r>
    </w:p>
    <w:p w:rsidR="00F15698" w:rsidRPr="00786748" w:rsidRDefault="00F15698" w:rsidP="00F15698">
      <w:pPr>
        <w:pStyle w:val="af7"/>
        <w:numPr>
          <w:ilvl w:val="0"/>
          <w:numId w:val="27"/>
        </w:numPr>
        <w:spacing w:line="240" w:lineRule="auto"/>
        <w:ind w:left="442" w:hanging="357"/>
        <w:rPr>
          <w:sz w:val="24"/>
          <w:szCs w:val="24"/>
        </w:rPr>
      </w:pPr>
      <w:r w:rsidRPr="00786748">
        <w:rPr>
          <w:sz w:val="24"/>
          <w:szCs w:val="24"/>
        </w:rPr>
        <w:t xml:space="preserve">наличие у аудиторской организации действующего сертификата качества аудиторских услуг, выданного по итогам внешнего контроля качества, проведенного саморегулируемой организацией аудиторов, членом которой является Участник, срок действия которого не истек; </w:t>
      </w:r>
    </w:p>
    <w:p w:rsidR="00786748" w:rsidRPr="00F15698" w:rsidRDefault="00F15698" w:rsidP="00F15698">
      <w:pPr>
        <w:pStyle w:val="af7"/>
        <w:numPr>
          <w:ilvl w:val="0"/>
          <w:numId w:val="27"/>
        </w:numPr>
        <w:spacing w:line="240" w:lineRule="auto"/>
        <w:ind w:left="442" w:hanging="357"/>
        <w:rPr>
          <w:sz w:val="24"/>
          <w:szCs w:val="24"/>
        </w:rPr>
      </w:pPr>
      <w:r w:rsidRPr="00F15698">
        <w:rPr>
          <w:sz w:val="24"/>
          <w:szCs w:val="24"/>
        </w:rPr>
        <w:t>членство Участника в саморегулируемой организац</w:t>
      </w:r>
      <w:proofErr w:type="gramStart"/>
      <w:r w:rsidRPr="00F15698">
        <w:rPr>
          <w:sz w:val="24"/>
          <w:szCs w:val="24"/>
        </w:rPr>
        <w:t>ии ау</w:t>
      </w:r>
      <w:proofErr w:type="gramEnd"/>
      <w:r w:rsidRPr="00F15698">
        <w:rPr>
          <w:sz w:val="24"/>
          <w:szCs w:val="24"/>
        </w:rPr>
        <w:t>диторов не приостанавливалось по решению Росфиннадзора РФ и/или саморегулируемой организации аудиторов. Для подтверждения своего соответствия участник представляет справку в произвольной форме, в которой участник указывает на наличие или отсутствие фактов приостановления его членства в СРО;</w:t>
      </w:r>
    </w:p>
    <w:p w:rsidR="00CA2F53" w:rsidRPr="00786748" w:rsidRDefault="00F15698" w:rsidP="00786748">
      <w:pPr>
        <w:pStyle w:val="af7"/>
        <w:numPr>
          <w:ilvl w:val="0"/>
          <w:numId w:val="27"/>
        </w:numPr>
        <w:spacing w:line="240" w:lineRule="auto"/>
        <w:ind w:left="442" w:hanging="357"/>
        <w:rPr>
          <w:sz w:val="24"/>
          <w:szCs w:val="24"/>
        </w:rPr>
      </w:pPr>
      <w:r w:rsidRPr="00786748">
        <w:rPr>
          <w:sz w:val="24"/>
          <w:szCs w:val="24"/>
        </w:rPr>
        <w:t>профессиональная ответственность Участника должна быть застрахована страховой организацией, имеющей действительный рейтинг надежности рейтингового агентства «Эксперт-РА» не ниже «А+», с общим лимитом ответственности страховщика по полису  страхования (из расчета на 1 год), срок действия которого истекает не ранее 30 июня 2017 года</w:t>
      </w:r>
      <w:proofErr w:type="gramStart"/>
      <w:r w:rsidR="00D4695B" w:rsidRPr="00786748">
        <w:rPr>
          <w:sz w:val="24"/>
          <w:szCs w:val="24"/>
        </w:rPr>
        <w:t xml:space="preserve"> ,</w:t>
      </w:r>
      <w:proofErr w:type="gramEnd"/>
      <w:r w:rsidR="00786748" w:rsidRPr="00786748">
        <w:rPr>
          <w:sz w:val="24"/>
          <w:szCs w:val="24"/>
        </w:rPr>
        <w:t xml:space="preserve"> </w:t>
      </w:r>
      <w:r w:rsidR="00501CBA" w:rsidRPr="00786748">
        <w:rPr>
          <w:sz w:val="24"/>
          <w:szCs w:val="24"/>
        </w:rPr>
        <w:t>в соответствии с таблицей ниже</w:t>
      </w:r>
      <w:r w:rsidR="001E0B55" w:rsidRPr="00786748">
        <w:rPr>
          <w:sz w:val="24"/>
          <w:szCs w:val="24"/>
        </w:rPr>
        <w:t>:</w:t>
      </w:r>
    </w:p>
    <w:p w:rsidR="00786748" w:rsidRDefault="00786748" w:rsidP="00786748">
      <w:pPr>
        <w:pStyle w:val="af7"/>
        <w:tabs>
          <w:tab w:val="clear" w:pos="1134"/>
        </w:tabs>
        <w:spacing w:line="240" w:lineRule="auto"/>
        <w:ind w:left="442" w:firstLine="0"/>
        <w:rPr>
          <w:sz w:val="24"/>
          <w:szCs w:val="24"/>
        </w:rPr>
      </w:pPr>
    </w:p>
    <w:p w:rsidR="00786748" w:rsidRDefault="00786748" w:rsidP="00786748">
      <w:pPr>
        <w:pStyle w:val="af7"/>
        <w:tabs>
          <w:tab w:val="clear" w:pos="1134"/>
        </w:tabs>
        <w:spacing w:line="240" w:lineRule="auto"/>
        <w:ind w:left="442" w:firstLine="0"/>
        <w:rPr>
          <w:sz w:val="24"/>
          <w:szCs w:val="24"/>
        </w:rPr>
      </w:pPr>
    </w:p>
    <w:p w:rsidR="00786748" w:rsidRDefault="00786748" w:rsidP="00786748">
      <w:pPr>
        <w:pStyle w:val="af7"/>
        <w:tabs>
          <w:tab w:val="clear" w:pos="1134"/>
        </w:tabs>
        <w:spacing w:line="240" w:lineRule="auto"/>
        <w:ind w:left="442" w:firstLine="0"/>
        <w:rPr>
          <w:sz w:val="24"/>
          <w:szCs w:val="24"/>
        </w:rPr>
      </w:pPr>
    </w:p>
    <w:p w:rsidR="00786748" w:rsidRDefault="00786748" w:rsidP="00786748">
      <w:pPr>
        <w:pStyle w:val="af7"/>
        <w:tabs>
          <w:tab w:val="clear" w:pos="1134"/>
        </w:tabs>
        <w:spacing w:line="240" w:lineRule="auto"/>
        <w:ind w:left="442" w:firstLine="0"/>
        <w:rPr>
          <w:sz w:val="24"/>
          <w:szCs w:val="24"/>
        </w:rPr>
      </w:pPr>
    </w:p>
    <w:p w:rsidR="001E0B55" w:rsidRDefault="001E0B55" w:rsidP="00786748">
      <w:pPr>
        <w:pStyle w:val="af7"/>
        <w:tabs>
          <w:tab w:val="clear" w:pos="1134"/>
        </w:tabs>
        <w:spacing w:line="240" w:lineRule="auto"/>
        <w:ind w:left="442" w:firstLine="0"/>
        <w:rPr>
          <w:sz w:val="24"/>
          <w:szCs w:val="24"/>
        </w:rPr>
      </w:pPr>
    </w:p>
    <w:tbl>
      <w:tblPr>
        <w:tblW w:w="6080" w:type="dxa"/>
        <w:tblInd w:w="103" w:type="dxa"/>
        <w:tblLook w:val="04A0" w:firstRow="1" w:lastRow="0" w:firstColumn="1" w:lastColumn="0" w:noHBand="0" w:noVBand="1"/>
      </w:tblPr>
      <w:tblGrid>
        <w:gridCol w:w="3040"/>
        <w:gridCol w:w="3040"/>
      </w:tblGrid>
      <w:tr w:rsidR="00501CBA" w:rsidRPr="00501CBA" w:rsidTr="00501CBA">
        <w:trPr>
          <w:trHeight w:val="6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A" w:rsidRPr="00375D25" w:rsidRDefault="00501CBA" w:rsidP="00501CB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01CBA">
              <w:rPr>
                <w:b/>
                <w:bCs/>
                <w:sz w:val="24"/>
                <w:szCs w:val="24"/>
              </w:rPr>
              <w:lastRenderedPageBreak/>
              <w:t xml:space="preserve">Выручка </w:t>
            </w:r>
            <w:r>
              <w:rPr>
                <w:b/>
                <w:bCs/>
                <w:sz w:val="24"/>
                <w:szCs w:val="24"/>
              </w:rPr>
              <w:t xml:space="preserve">аудиторской компании </w:t>
            </w:r>
            <w:r w:rsidRPr="00501CBA">
              <w:rPr>
                <w:b/>
                <w:bCs/>
                <w:sz w:val="24"/>
                <w:szCs w:val="24"/>
              </w:rPr>
              <w:t xml:space="preserve">за последний отчетный год,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01CBA">
              <w:rPr>
                <w:b/>
                <w:bCs/>
                <w:sz w:val="24"/>
                <w:szCs w:val="24"/>
              </w:rPr>
              <w:t>млн.</w:t>
            </w:r>
            <w:r w:rsidR="00375D25" w:rsidRPr="008E30D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1CBA">
              <w:rPr>
                <w:b/>
                <w:bCs/>
                <w:sz w:val="24"/>
                <w:szCs w:val="24"/>
              </w:rPr>
              <w:t>руб</w:t>
            </w:r>
            <w:proofErr w:type="spellEnd"/>
            <w:r w:rsidR="00375D25" w:rsidRPr="008E30DA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A" w:rsidRPr="00501CBA" w:rsidRDefault="00501CBA" w:rsidP="00501CB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01CBA">
              <w:rPr>
                <w:b/>
                <w:bCs/>
                <w:sz w:val="24"/>
                <w:szCs w:val="24"/>
              </w:rPr>
              <w:t xml:space="preserve">Минимальная страховая сумма, </w:t>
            </w:r>
            <w:proofErr w:type="spellStart"/>
            <w:r w:rsidRPr="00501CBA">
              <w:rPr>
                <w:b/>
                <w:bCs/>
                <w:sz w:val="24"/>
                <w:szCs w:val="24"/>
              </w:rPr>
              <w:t>млн</w:t>
            </w:r>
            <w:proofErr w:type="gramStart"/>
            <w:r w:rsidRPr="00501CBA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01CBA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501CB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01CBA" w:rsidRPr="00501CBA" w:rsidTr="00501CB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BA" w:rsidRPr="00501CBA" w:rsidRDefault="00501CBA" w:rsidP="00501C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CBA">
              <w:rPr>
                <w:sz w:val="24"/>
                <w:szCs w:val="24"/>
              </w:rPr>
              <w:t>менее 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BA" w:rsidRPr="00501CBA" w:rsidRDefault="00501CBA" w:rsidP="00501C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CBA">
              <w:rPr>
                <w:sz w:val="24"/>
                <w:szCs w:val="24"/>
              </w:rPr>
              <w:t>1</w:t>
            </w:r>
          </w:p>
        </w:tc>
      </w:tr>
      <w:tr w:rsidR="00501CBA" w:rsidRPr="00501CBA" w:rsidTr="00501CB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BA" w:rsidRPr="00501CBA" w:rsidRDefault="00501CBA" w:rsidP="00501C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CBA">
              <w:rPr>
                <w:sz w:val="24"/>
                <w:szCs w:val="24"/>
              </w:rPr>
              <w:t>от 10 до 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BA" w:rsidRPr="00501CBA" w:rsidRDefault="00501CBA" w:rsidP="00501C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CBA">
              <w:rPr>
                <w:sz w:val="24"/>
                <w:szCs w:val="24"/>
              </w:rPr>
              <w:t>5</w:t>
            </w:r>
          </w:p>
        </w:tc>
      </w:tr>
      <w:tr w:rsidR="00501CBA" w:rsidRPr="00501CBA" w:rsidTr="00501CB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BA" w:rsidRPr="00501CBA" w:rsidRDefault="00501CBA" w:rsidP="00501C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CBA">
              <w:rPr>
                <w:sz w:val="24"/>
                <w:szCs w:val="24"/>
              </w:rPr>
              <w:t>от 50 до 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BA" w:rsidRPr="00501CBA" w:rsidRDefault="00501CBA" w:rsidP="00501C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CBA">
              <w:rPr>
                <w:sz w:val="24"/>
                <w:szCs w:val="24"/>
              </w:rPr>
              <w:t>10</w:t>
            </w:r>
          </w:p>
        </w:tc>
      </w:tr>
      <w:tr w:rsidR="00501CBA" w:rsidRPr="00501CBA" w:rsidTr="00501CB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BA" w:rsidRPr="00501CBA" w:rsidRDefault="00501CBA" w:rsidP="00501C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CBA">
              <w:rPr>
                <w:sz w:val="24"/>
                <w:szCs w:val="24"/>
              </w:rPr>
              <w:t>от 200 до 1 000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BA" w:rsidRPr="00501CBA" w:rsidRDefault="00501CBA" w:rsidP="00501C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CBA">
              <w:rPr>
                <w:sz w:val="24"/>
                <w:szCs w:val="24"/>
              </w:rPr>
              <w:t>30</w:t>
            </w:r>
          </w:p>
        </w:tc>
      </w:tr>
      <w:tr w:rsidR="00501CBA" w:rsidRPr="00501CBA" w:rsidTr="00501CB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BA" w:rsidRPr="00501CBA" w:rsidRDefault="00501CBA" w:rsidP="00501C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CBA">
              <w:rPr>
                <w:sz w:val="24"/>
                <w:szCs w:val="24"/>
              </w:rPr>
              <w:t>от 1 000 до 5 000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BA" w:rsidRPr="00501CBA" w:rsidRDefault="00501CBA" w:rsidP="00501C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CBA">
              <w:rPr>
                <w:sz w:val="24"/>
                <w:szCs w:val="24"/>
              </w:rPr>
              <w:t>50</w:t>
            </w:r>
          </w:p>
        </w:tc>
      </w:tr>
      <w:tr w:rsidR="00501CBA" w:rsidRPr="00501CBA" w:rsidTr="00501CB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BA" w:rsidRPr="00501CBA" w:rsidRDefault="00501CBA" w:rsidP="00501C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CBA">
              <w:rPr>
                <w:sz w:val="24"/>
                <w:szCs w:val="24"/>
              </w:rPr>
              <w:t>свыше 5 000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BA" w:rsidRPr="00501CBA" w:rsidRDefault="00501CBA" w:rsidP="00501C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1CBA">
              <w:rPr>
                <w:sz w:val="24"/>
                <w:szCs w:val="24"/>
              </w:rPr>
              <w:t>100</w:t>
            </w:r>
          </w:p>
        </w:tc>
      </w:tr>
    </w:tbl>
    <w:p w:rsidR="001E0B55" w:rsidRPr="00CA2F53" w:rsidRDefault="001E0B55" w:rsidP="00786748">
      <w:pPr>
        <w:pStyle w:val="af7"/>
        <w:tabs>
          <w:tab w:val="clear" w:pos="1134"/>
        </w:tabs>
        <w:spacing w:line="240" w:lineRule="auto"/>
        <w:ind w:left="442" w:firstLine="0"/>
        <w:rPr>
          <w:sz w:val="24"/>
          <w:szCs w:val="24"/>
        </w:rPr>
      </w:pPr>
    </w:p>
    <w:p w:rsidR="00F15698" w:rsidRPr="00786748" w:rsidRDefault="00F15698" w:rsidP="00F15698">
      <w:pPr>
        <w:pStyle w:val="af7"/>
        <w:numPr>
          <w:ilvl w:val="0"/>
          <w:numId w:val="27"/>
        </w:numPr>
        <w:spacing w:line="240" w:lineRule="auto"/>
        <w:ind w:left="442" w:hanging="357"/>
        <w:rPr>
          <w:sz w:val="24"/>
          <w:szCs w:val="24"/>
        </w:rPr>
      </w:pPr>
      <w:r w:rsidRPr="00786748">
        <w:rPr>
          <w:sz w:val="24"/>
          <w:szCs w:val="24"/>
        </w:rPr>
        <w:t>наличие в штате не менее чем</w:t>
      </w:r>
      <w:r w:rsidR="001E0B55" w:rsidRPr="00786748">
        <w:rPr>
          <w:sz w:val="24"/>
          <w:szCs w:val="24"/>
        </w:rPr>
        <w:t xml:space="preserve"> 10</w:t>
      </w:r>
      <w:r w:rsidRPr="00786748">
        <w:rPr>
          <w:sz w:val="24"/>
          <w:szCs w:val="24"/>
        </w:rPr>
        <w:t xml:space="preserve"> аудиторов, которые имеют действующий квалификационный аттестат на право осуществления аудиторской деятельности, полученный после 01.01.2011 г.;</w:t>
      </w:r>
    </w:p>
    <w:p w:rsidR="00F15698" w:rsidRPr="00786748" w:rsidRDefault="00F15698" w:rsidP="00251E55">
      <w:pPr>
        <w:pStyle w:val="af7"/>
        <w:numPr>
          <w:ilvl w:val="0"/>
          <w:numId w:val="27"/>
        </w:numPr>
        <w:spacing w:line="240" w:lineRule="auto"/>
        <w:ind w:left="442" w:hanging="357"/>
        <w:rPr>
          <w:sz w:val="24"/>
          <w:szCs w:val="24"/>
        </w:rPr>
      </w:pPr>
      <w:r w:rsidRPr="00786748">
        <w:rPr>
          <w:sz w:val="24"/>
          <w:szCs w:val="24"/>
        </w:rPr>
        <w:t>наличие у Участника за 20</w:t>
      </w:r>
      <w:r w:rsidR="001E0B55" w:rsidRPr="00786748">
        <w:rPr>
          <w:sz w:val="24"/>
          <w:szCs w:val="24"/>
        </w:rPr>
        <w:t>1</w:t>
      </w:r>
      <w:r w:rsidR="003731CF">
        <w:rPr>
          <w:sz w:val="24"/>
          <w:szCs w:val="24"/>
        </w:rPr>
        <w:t>1</w:t>
      </w:r>
      <w:r w:rsidRPr="00786748">
        <w:rPr>
          <w:sz w:val="24"/>
          <w:szCs w:val="24"/>
        </w:rPr>
        <w:t>-2014 гг. документально подтвержденного опыта проведени</w:t>
      </w:r>
      <w:r w:rsidR="00251E55" w:rsidRPr="00786748">
        <w:rPr>
          <w:sz w:val="24"/>
          <w:szCs w:val="24"/>
        </w:rPr>
        <w:t>я</w:t>
      </w:r>
      <w:r w:rsidRPr="00786748">
        <w:rPr>
          <w:sz w:val="24"/>
          <w:szCs w:val="24"/>
        </w:rPr>
        <w:t xml:space="preserve"> обязательного аудита годовой бухгалтерской (финансовой) отчетности, подготовленной в соответствии с РСБУ</w:t>
      </w:r>
      <w:r w:rsidR="00E3334A" w:rsidRPr="00786748">
        <w:rPr>
          <w:sz w:val="24"/>
          <w:szCs w:val="24"/>
        </w:rPr>
        <w:t xml:space="preserve">  в аналогичных хол</w:t>
      </w:r>
      <w:r w:rsidR="00251E55" w:rsidRPr="00786748">
        <w:rPr>
          <w:sz w:val="24"/>
          <w:szCs w:val="24"/>
        </w:rPr>
        <w:t>динговых компаниях</w:t>
      </w:r>
      <w:r w:rsidR="00E3334A">
        <w:rPr>
          <w:sz w:val="24"/>
          <w:szCs w:val="24"/>
        </w:rPr>
        <w:t xml:space="preserve"> </w:t>
      </w:r>
      <w:r w:rsidRPr="00786748">
        <w:rPr>
          <w:sz w:val="24"/>
          <w:szCs w:val="24"/>
        </w:rPr>
        <w:t>не менее 5 (пят</w:t>
      </w:r>
      <w:r w:rsidR="00251E55" w:rsidRPr="00786748">
        <w:rPr>
          <w:sz w:val="24"/>
          <w:szCs w:val="24"/>
        </w:rPr>
        <w:t>и</w:t>
      </w:r>
      <w:r w:rsidRPr="00786748">
        <w:rPr>
          <w:sz w:val="24"/>
          <w:szCs w:val="24"/>
        </w:rPr>
        <w:t>) компаний</w:t>
      </w:r>
      <w:r w:rsidR="00E3334A">
        <w:rPr>
          <w:sz w:val="24"/>
          <w:szCs w:val="24"/>
        </w:rPr>
        <w:t xml:space="preserve"> </w:t>
      </w:r>
      <w:r w:rsidRPr="00786748">
        <w:rPr>
          <w:sz w:val="24"/>
          <w:szCs w:val="24"/>
        </w:rPr>
        <w:t xml:space="preserve">наличие в штате не менее 3 специалистов, получивших сертификат CPA, CISA, ACA, </w:t>
      </w:r>
      <w:proofErr w:type="gramStart"/>
      <w:r w:rsidRPr="00786748">
        <w:rPr>
          <w:sz w:val="24"/>
          <w:szCs w:val="24"/>
        </w:rPr>
        <w:t>АССА</w:t>
      </w:r>
      <w:proofErr w:type="gramEnd"/>
      <w:r w:rsidRPr="00786748">
        <w:rPr>
          <w:sz w:val="24"/>
          <w:szCs w:val="24"/>
        </w:rPr>
        <w:t>;</w:t>
      </w:r>
    </w:p>
    <w:p w:rsidR="00F15698" w:rsidRPr="00786748" w:rsidRDefault="00F15698" w:rsidP="00F15698">
      <w:pPr>
        <w:pStyle w:val="af7"/>
        <w:numPr>
          <w:ilvl w:val="0"/>
          <w:numId w:val="27"/>
        </w:numPr>
        <w:spacing w:line="240" w:lineRule="auto"/>
        <w:ind w:left="442" w:hanging="357"/>
        <w:rPr>
          <w:sz w:val="24"/>
          <w:szCs w:val="24"/>
        </w:rPr>
      </w:pPr>
      <w:r w:rsidRPr="00786748">
        <w:rPr>
          <w:sz w:val="24"/>
          <w:szCs w:val="24"/>
        </w:rPr>
        <w:t>наличие утвержденных внутрифирменных стандартов аудита (стандарт по осуществлению внутреннего контроля качества аудита, стандарт по оценке системы внутреннего контроля аудируемого лица);</w:t>
      </w:r>
    </w:p>
    <w:p w:rsidR="00F15698" w:rsidRPr="00786748" w:rsidRDefault="00F15698" w:rsidP="00F15698">
      <w:pPr>
        <w:pStyle w:val="af7"/>
        <w:numPr>
          <w:ilvl w:val="0"/>
          <w:numId w:val="27"/>
        </w:numPr>
        <w:spacing w:line="240" w:lineRule="auto"/>
        <w:ind w:left="442" w:hanging="357"/>
        <w:rPr>
          <w:sz w:val="24"/>
          <w:szCs w:val="24"/>
        </w:rPr>
      </w:pPr>
      <w:r w:rsidRPr="00786748">
        <w:rPr>
          <w:sz w:val="24"/>
          <w:szCs w:val="24"/>
        </w:rPr>
        <w:t>наличие методики проведения аудита, рекомендаций по его итогам;</w:t>
      </w:r>
    </w:p>
    <w:p w:rsidR="00F15698" w:rsidRPr="00786748" w:rsidRDefault="00F15698" w:rsidP="00F15698">
      <w:pPr>
        <w:pStyle w:val="af7"/>
        <w:numPr>
          <w:ilvl w:val="0"/>
          <w:numId w:val="27"/>
        </w:numPr>
        <w:spacing w:line="240" w:lineRule="auto"/>
        <w:ind w:left="442" w:hanging="357"/>
        <w:rPr>
          <w:sz w:val="24"/>
          <w:szCs w:val="24"/>
        </w:rPr>
      </w:pPr>
      <w:r w:rsidRPr="00786748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F15698" w:rsidRPr="00786748" w:rsidRDefault="00F15698" w:rsidP="00F15698">
      <w:pPr>
        <w:pStyle w:val="af7"/>
        <w:numPr>
          <w:ilvl w:val="0"/>
          <w:numId w:val="27"/>
        </w:numPr>
        <w:spacing w:line="240" w:lineRule="auto"/>
        <w:ind w:left="442" w:hanging="357"/>
        <w:rPr>
          <w:sz w:val="24"/>
          <w:szCs w:val="24"/>
        </w:rPr>
      </w:pPr>
      <w:r w:rsidRPr="00786748">
        <w:rPr>
          <w:bCs/>
          <w:sz w:val="24"/>
          <w:szCs w:val="24"/>
        </w:rP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на дату проведения отбора;</w:t>
      </w:r>
    </w:p>
    <w:p w:rsidR="00F15698" w:rsidRPr="00786748" w:rsidRDefault="00F15698" w:rsidP="00F15698">
      <w:pPr>
        <w:pStyle w:val="af7"/>
        <w:numPr>
          <w:ilvl w:val="0"/>
          <w:numId w:val="27"/>
        </w:numPr>
        <w:spacing w:line="240" w:lineRule="auto"/>
        <w:ind w:left="442" w:hanging="357"/>
        <w:rPr>
          <w:sz w:val="24"/>
          <w:szCs w:val="24"/>
        </w:rPr>
      </w:pPr>
      <w:r w:rsidRPr="00786748">
        <w:rPr>
          <w:sz w:val="24"/>
          <w:szCs w:val="24"/>
        </w:rPr>
        <w:t>отсутствие в реестре недобросовестных поставщиков;</w:t>
      </w:r>
    </w:p>
    <w:p w:rsidR="00F15698" w:rsidRPr="00D4695B" w:rsidRDefault="00F15698" w:rsidP="00F15698">
      <w:pPr>
        <w:pStyle w:val="af7"/>
        <w:numPr>
          <w:ilvl w:val="0"/>
          <w:numId w:val="27"/>
        </w:numPr>
        <w:spacing w:line="240" w:lineRule="auto"/>
        <w:ind w:left="442" w:hanging="357"/>
        <w:rPr>
          <w:sz w:val="24"/>
          <w:szCs w:val="24"/>
        </w:rPr>
      </w:pPr>
      <w:r w:rsidRPr="00D4695B">
        <w:rPr>
          <w:sz w:val="24"/>
          <w:szCs w:val="24"/>
        </w:rPr>
        <w:t xml:space="preserve">не иметь отрицательного опыт оказания услуг компаниям Группы АФК Система; </w:t>
      </w:r>
    </w:p>
    <w:p w:rsidR="00F15698" w:rsidRPr="00786748" w:rsidRDefault="00F15698" w:rsidP="00F15698">
      <w:pPr>
        <w:pStyle w:val="af7"/>
        <w:numPr>
          <w:ilvl w:val="0"/>
          <w:numId w:val="27"/>
        </w:numPr>
        <w:spacing w:line="240" w:lineRule="auto"/>
        <w:ind w:left="442" w:hanging="357"/>
        <w:rPr>
          <w:sz w:val="24"/>
          <w:szCs w:val="24"/>
        </w:rPr>
      </w:pPr>
      <w:r w:rsidRPr="00786748">
        <w:rPr>
          <w:sz w:val="24"/>
          <w:szCs w:val="24"/>
        </w:rPr>
        <w:t>иметь положительную репутацию, отсутствие нарушений.</w:t>
      </w:r>
    </w:p>
    <w:p w:rsidR="00F15698" w:rsidRPr="000041BC" w:rsidRDefault="00F15698" w:rsidP="00F15698">
      <w:pPr>
        <w:pStyle w:val="af7"/>
        <w:tabs>
          <w:tab w:val="clear" w:pos="1134"/>
        </w:tabs>
        <w:spacing w:line="240" w:lineRule="auto"/>
        <w:ind w:left="1701" w:firstLine="0"/>
        <w:rPr>
          <w:sz w:val="24"/>
          <w:szCs w:val="24"/>
        </w:rPr>
      </w:pPr>
    </w:p>
    <w:p w:rsidR="00172298" w:rsidRPr="005B4915" w:rsidRDefault="005B4915" w:rsidP="00435058">
      <w:pPr>
        <w:pStyle w:val="af"/>
        <w:spacing w:after="0" w:line="240" w:lineRule="auto"/>
        <w:ind w:left="0"/>
        <w:jc w:val="both"/>
        <w:rPr>
          <w:b/>
          <w:u w:val="single"/>
        </w:rPr>
      </w:pPr>
      <w:r w:rsidRPr="005B4915">
        <w:rPr>
          <w:b/>
          <w:u w:val="single"/>
        </w:rPr>
        <w:t>Специальные требования</w:t>
      </w:r>
      <w:r w:rsidR="00F15698">
        <w:rPr>
          <w:rStyle w:val="a6"/>
          <w:b/>
          <w:u w:val="single"/>
        </w:rPr>
        <w:footnoteReference w:id="1"/>
      </w:r>
      <w:r w:rsidRPr="005B4915">
        <w:rPr>
          <w:b/>
          <w:u w:val="single"/>
        </w:rPr>
        <w:t>:</w:t>
      </w:r>
    </w:p>
    <w:p w:rsidR="00172298" w:rsidRDefault="00172298" w:rsidP="00435058">
      <w:pPr>
        <w:pStyle w:val="af"/>
        <w:spacing w:after="0" w:line="240" w:lineRule="auto"/>
        <w:ind w:left="0"/>
        <w:jc w:val="both"/>
      </w:pPr>
    </w:p>
    <w:p w:rsidR="00CA2F53" w:rsidRPr="00F15698" w:rsidRDefault="00CA2F53" w:rsidP="00CA2F53">
      <w:pPr>
        <w:pStyle w:val="af7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15698">
        <w:rPr>
          <w:sz w:val="24"/>
          <w:szCs w:val="24"/>
        </w:rPr>
        <w:t>участник должен являться прямым членом одной из международных аудиторских сетей (включенных в рейтинг International Accounting Bulletin по итогам 2014 г. по списку “</w:t>
      </w:r>
      <w:r w:rsidRPr="00F15698">
        <w:rPr>
          <w:sz w:val="24"/>
          <w:szCs w:val="24"/>
          <w:lang w:val="en-US"/>
        </w:rPr>
        <w:t>N</w:t>
      </w:r>
      <w:r w:rsidRPr="00F15698">
        <w:rPr>
          <w:sz w:val="24"/>
          <w:szCs w:val="24"/>
        </w:rPr>
        <w:t xml:space="preserve">etworks: </w:t>
      </w:r>
      <w:r w:rsidRPr="00F15698">
        <w:rPr>
          <w:sz w:val="24"/>
          <w:szCs w:val="24"/>
          <w:lang w:val="en-US"/>
        </w:rPr>
        <w:t>Fee</w:t>
      </w:r>
      <w:r w:rsidRPr="00F15698">
        <w:rPr>
          <w:sz w:val="24"/>
          <w:szCs w:val="24"/>
        </w:rPr>
        <w:t xml:space="preserve"> </w:t>
      </w:r>
      <w:r w:rsidRPr="00F15698">
        <w:rPr>
          <w:sz w:val="24"/>
          <w:szCs w:val="24"/>
          <w:lang w:val="en-US"/>
        </w:rPr>
        <w:t>Data</w:t>
      </w:r>
      <w:r w:rsidRPr="00F15698">
        <w:rPr>
          <w:sz w:val="24"/>
          <w:szCs w:val="24"/>
        </w:rPr>
        <w:t>”) с правом подписи аудиторских заключений с использованием фирменного наименования данной сети  и пройти контроль качества, проведенный международной сетью, не ранее 2011 г.;</w:t>
      </w:r>
    </w:p>
    <w:p w:rsidR="00172298" w:rsidRDefault="005B4915" w:rsidP="005B4915">
      <w:pPr>
        <w:pStyle w:val="af"/>
        <w:numPr>
          <w:ilvl w:val="0"/>
          <w:numId w:val="26"/>
        </w:numPr>
        <w:spacing w:after="0" w:line="240" w:lineRule="auto"/>
        <w:jc w:val="both"/>
      </w:pPr>
      <w:r>
        <w:t>наличие опыта оказания услуг по комплексной финансовой, юридической проверки бизнеса (</w:t>
      </w:r>
      <w:r>
        <w:rPr>
          <w:lang w:val="en-US"/>
        </w:rPr>
        <w:t>Due</w:t>
      </w:r>
      <w:r w:rsidRPr="005B4915">
        <w:t xml:space="preserve"> </w:t>
      </w:r>
      <w:r>
        <w:rPr>
          <w:lang w:val="en-US"/>
        </w:rPr>
        <w:t>diligence</w:t>
      </w:r>
      <w:r w:rsidRPr="005B4915">
        <w:t>)</w:t>
      </w:r>
      <w:r>
        <w:t>;</w:t>
      </w:r>
    </w:p>
    <w:p w:rsidR="005B4915" w:rsidRDefault="005B4915" w:rsidP="005B4915">
      <w:pPr>
        <w:pStyle w:val="af"/>
        <w:numPr>
          <w:ilvl w:val="0"/>
          <w:numId w:val="26"/>
        </w:numPr>
        <w:spacing w:after="0" w:line="240" w:lineRule="auto"/>
        <w:jc w:val="both"/>
      </w:pPr>
      <w:r>
        <w:t>наличие опыта оказания услуг по независимому аудит</w:t>
      </w:r>
      <w:r w:rsidR="00270258">
        <w:t>у</w:t>
      </w:r>
      <w:r>
        <w:t xml:space="preserve"> и обзорной проверке финансовой отчетности по МСФО;</w:t>
      </w:r>
    </w:p>
    <w:p w:rsidR="005B4915" w:rsidRDefault="005B4915" w:rsidP="005B4915">
      <w:pPr>
        <w:pStyle w:val="af"/>
        <w:numPr>
          <w:ilvl w:val="0"/>
          <w:numId w:val="26"/>
        </w:numPr>
        <w:spacing w:after="0" w:line="240" w:lineRule="auto"/>
        <w:jc w:val="both"/>
      </w:pPr>
      <w:r>
        <w:t>рейтинг аудиторской организации по данным рейтингового агентства "Эксперт</w:t>
      </w:r>
      <w:r w:rsidR="00242009">
        <w:t xml:space="preserve"> РА" за последний (2014) год</w:t>
      </w:r>
    </w:p>
    <w:p w:rsidR="00F15698" w:rsidRPr="00305418" w:rsidRDefault="00F15698" w:rsidP="00F15698">
      <w:pPr>
        <w:pStyle w:val="af"/>
        <w:numPr>
          <w:ilvl w:val="1"/>
          <w:numId w:val="21"/>
        </w:numPr>
      </w:pPr>
      <w:r>
        <w:rPr>
          <w:b/>
        </w:rPr>
        <w:lastRenderedPageBreak/>
        <w:t>Требования к документам, подтверждающим соответствие Участника установленным требованиям.</w:t>
      </w:r>
    </w:p>
    <w:p w:rsidR="00F15698" w:rsidRDefault="00E3334A" w:rsidP="00F15698">
      <w:pPr>
        <w:pStyle w:val="af"/>
        <w:spacing w:after="0" w:line="240" w:lineRule="auto"/>
        <w:ind w:left="0"/>
        <w:jc w:val="both"/>
      </w:pPr>
      <w:r>
        <w:t>Участник должен представить следующие документы, подтверждающие его соответствие вышеуказанным требованиям:</w:t>
      </w:r>
    </w:p>
    <w:p w:rsidR="00915E94" w:rsidRPr="00786748" w:rsidRDefault="00915E94" w:rsidP="00915E94">
      <w:pPr>
        <w:pStyle w:val="af"/>
        <w:numPr>
          <w:ilvl w:val="0"/>
          <w:numId w:val="29"/>
        </w:numPr>
        <w:spacing w:after="0" w:line="240" w:lineRule="auto"/>
        <w:jc w:val="both"/>
      </w:pPr>
      <w:r w:rsidRPr="00786748">
        <w:t>нотариально заверенные копии учредительных документов;</w:t>
      </w:r>
    </w:p>
    <w:p w:rsidR="00915E94" w:rsidRPr="00786748" w:rsidRDefault="00915E94" w:rsidP="00915E94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786748">
        <w:t>выписка из ЕГРЮЛ (оригинал или нотариально заверенная копия, выданная не позднее 3-х месяцев до представления документов);</w:t>
      </w:r>
    </w:p>
    <w:p w:rsidR="00915E94" w:rsidRPr="00786748" w:rsidRDefault="00915E94" w:rsidP="00915E94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786748">
        <w:t>копия документа (приказа, протокола собрания учредителей и т.п.), подтверждающего полномочия лица, подписавшего Предложение, заверенная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915E94" w:rsidRPr="00786748" w:rsidRDefault="00915E94" w:rsidP="00915E94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786748">
        <w:t>документ, подтверждающий включение Участника в реестр аудиторских организаций саморегулируемой организации аудиторов, членом которой такая организация является;</w:t>
      </w:r>
    </w:p>
    <w:p w:rsidR="00915E94" w:rsidRPr="00915E94" w:rsidRDefault="00915E94" w:rsidP="00915E94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915E94">
        <w:t xml:space="preserve">заверенные участником копии имеющихся у него документов о прямом членстве в международной аудиторской сети (сертификат, письмо-подтверждение или т.п.), включенной в рейтинг International Accounting Bulletin по итогам 2014 г. по списку “Networks: </w:t>
      </w:r>
      <w:proofErr w:type="gramStart"/>
      <w:r w:rsidRPr="00915E94">
        <w:t>Fee Data”, и копию документа, выданного международной аудиторской сетью по итогам проведенного ею контроля качества, содержащ</w:t>
      </w:r>
      <w:r w:rsidR="00E3334A">
        <w:t>его</w:t>
      </w:r>
      <w:r w:rsidRPr="00915E94">
        <w:t xml:space="preserve"> информацию о результатах контроля качества;</w:t>
      </w:r>
      <w:proofErr w:type="gramEnd"/>
    </w:p>
    <w:p w:rsidR="00915E94" w:rsidRPr="00786748" w:rsidRDefault="00915E94" w:rsidP="00915E94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786748">
        <w:t>справка в произвольной форме о результатах прохождения внешних проверок качества работы (Федеральной службой финансово-бюджетного надзора и СРО) и об отсутствии или наличие решений о приостановке деятельности участника по результатам прохождения внешнего контроля качества;</w:t>
      </w:r>
    </w:p>
    <w:p w:rsidR="00915E94" w:rsidRPr="00786748" w:rsidRDefault="00915E94" w:rsidP="00915E94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786748">
        <w:t>бухгалтерск</w:t>
      </w:r>
      <w:r w:rsidR="002F68C6">
        <w:t>ая</w:t>
      </w:r>
      <w:r w:rsidRPr="00786748">
        <w:t xml:space="preserve"> отчетность (заверенные печатью и подписью руководителя организации копии бухгалтерского баланса (Форма №1), отчета о </w:t>
      </w:r>
      <w:r w:rsidR="002F68C6">
        <w:t xml:space="preserve">финансовых результатах </w:t>
      </w:r>
      <w:r w:rsidRPr="00786748">
        <w:t>(Форма №2) за предшествующий год и на последнюю квартальную дату текущего года);</w:t>
      </w:r>
    </w:p>
    <w:p w:rsidR="00915E94" w:rsidRDefault="00E3334A" w:rsidP="00915E94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>
        <w:t>с</w:t>
      </w:r>
      <w:r w:rsidRPr="00915E94">
        <w:t>ведения об опыте Участника за 20</w:t>
      </w:r>
      <w:r>
        <w:t>1</w:t>
      </w:r>
      <w:r w:rsidR="00375D25" w:rsidRPr="008E30DA">
        <w:t>1</w:t>
      </w:r>
      <w:r w:rsidRPr="00915E94">
        <w:t>-2014 гг. по обязательному аудиту бухгалтерской (финансовой) отчетности, подготовленной в соответствии с РСБУ:</w:t>
      </w:r>
    </w:p>
    <w:p w:rsidR="00915E94" w:rsidRDefault="00915E94" w:rsidP="00915E94">
      <w:pPr>
        <w:pStyle w:val="af"/>
        <w:spacing w:after="0" w:line="240" w:lineRule="auto"/>
        <w:ind w:left="357"/>
        <w:jc w:val="both"/>
      </w:pPr>
    </w:p>
    <w:tbl>
      <w:tblPr>
        <w:tblW w:w="5033" w:type="pct"/>
        <w:tblInd w:w="-34" w:type="dxa"/>
        <w:tblLook w:val="04A0" w:firstRow="1" w:lastRow="0" w:firstColumn="1" w:lastColumn="0" w:noHBand="0" w:noVBand="1"/>
      </w:tblPr>
      <w:tblGrid>
        <w:gridCol w:w="1881"/>
        <w:gridCol w:w="2584"/>
        <w:gridCol w:w="2638"/>
        <w:gridCol w:w="2867"/>
      </w:tblGrid>
      <w:tr w:rsidR="00915E94" w:rsidRPr="00915E94" w:rsidTr="00A239C1">
        <w:trPr>
          <w:trHeight w:val="126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Наименование аудируемого лица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Календарный год, за который проводился аудит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Выручка аудируемого лица за соответствующий год, тыс.руб.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 xml:space="preserve">Адрес источника в сети Интернет, подтверждающего размер выручки </w:t>
            </w:r>
          </w:p>
        </w:tc>
      </w:tr>
      <w:tr w:rsidR="00915E94" w:rsidRPr="00915E94" w:rsidTr="00A239C1">
        <w:trPr>
          <w:trHeight w:val="31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15E94" w:rsidRPr="00915E94" w:rsidTr="00A239C1">
        <w:trPr>
          <w:trHeight w:val="31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15E94" w:rsidRPr="00915E94" w:rsidTr="00A239C1">
        <w:trPr>
          <w:trHeight w:val="31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94" w:rsidRPr="00915E94" w:rsidRDefault="00915E94" w:rsidP="00915E9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15E9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15E94" w:rsidRDefault="00915E94" w:rsidP="00915E94">
      <w:pPr>
        <w:pStyle w:val="af"/>
        <w:spacing w:after="0" w:line="240" w:lineRule="auto"/>
        <w:ind w:left="357"/>
        <w:jc w:val="both"/>
      </w:pPr>
    </w:p>
    <w:p w:rsidR="00915E94" w:rsidRPr="00D4695B" w:rsidRDefault="00915E94" w:rsidP="00915E94">
      <w:pPr>
        <w:pStyle w:val="af"/>
        <w:spacing w:after="0" w:line="240" w:lineRule="auto"/>
        <w:ind w:left="357"/>
        <w:jc w:val="both"/>
      </w:pPr>
      <w:r w:rsidRPr="00786748">
        <w:t>В качестве документального подтверждения своего опыта Участник представляет копии страниц Договора, содержащих информацию о Заказчике и исполнителе по Договору, реквизиты и подписи сторон.</w:t>
      </w:r>
    </w:p>
    <w:p w:rsidR="00C40F58" w:rsidRDefault="00C40F58" w:rsidP="00C40F58">
      <w:pPr>
        <w:pStyle w:val="ConsPlusNormal"/>
        <w:numPr>
          <w:ilvl w:val="0"/>
          <w:numId w:val="29"/>
        </w:numPr>
        <w:jc w:val="both"/>
      </w:pPr>
      <w:r w:rsidRPr="00786748">
        <w:t xml:space="preserve">список аудиторов, являющихся работниками аудиторской компании на основании трудовых договоров, с приложенными к нему выписками из реестра аудиторов и аудиторских организаций, подтверждающими, что включенные в </w:t>
      </w:r>
      <w:r w:rsidR="0044190A" w:rsidRPr="00786748">
        <w:t xml:space="preserve">список лица являются аудиторами </w:t>
      </w:r>
      <w:r w:rsidR="002F68C6">
        <w:t>(</w:t>
      </w:r>
      <w:r w:rsidR="0044190A" w:rsidRPr="00786748">
        <w:t>с указанием информации по наличию квалификационного аттестата аудитора</w:t>
      </w:r>
      <w:r w:rsidR="002F68C6">
        <w:t>)</w:t>
      </w:r>
      <w:r w:rsidR="0044190A" w:rsidRPr="00D4695B">
        <w:t>.</w:t>
      </w:r>
      <w:r w:rsidR="0044190A">
        <w:t xml:space="preserve"> </w:t>
      </w:r>
    </w:p>
    <w:p w:rsidR="00C40F58" w:rsidRDefault="00C40F58" w:rsidP="00C40F58">
      <w:pPr>
        <w:pStyle w:val="af"/>
        <w:spacing w:after="0" w:line="240" w:lineRule="auto"/>
        <w:ind w:left="35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2"/>
        <w:gridCol w:w="1222"/>
        <w:gridCol w:w="2108"/>
        <w:gridCol w:w="1132"/>
        <w:gridCol w:w="1187"/>
        <w:gridCol w:w="1394"/>
        <w:gridCol w:w="1570"/>
      </w:tblGrid>
      <w:tr w:rsidR="0044190A" w:rsidRPr="0044190A" w:rsidTr="0044190A">
        <w:trPr>
          <w:trHeight w:val="1575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190A">
              <w:rPr>
                <w:color w:val="000000"/>
                <w:sz w:val="22"/>
                <w:szCs w:val="22"/>
              </w:rPr>
              <w:lastRenderedPageBreak/>
              <w:t>ФИО сотрудника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190A">
              <w:rPr>
                <w:color w:val="000000"/>
                <w:sz w:val="22"/>
                <w:szCs w:val="22"/>
              </w:rPr>
              <w:t>Состоит в штате, должность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190A">
              <w:rPr>
                <w:color w:val="000000"/>
                <w:sz w:val="22"/>
                <w:szCs w:val="22"/>
              </w:rPr>
              <w:t>Номер квалификационного аттестата аудитора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190A">
              <w:rPr>
                <w:color w:val="000000"/>
                <w:sz w:val="22"/>
                <w:szCs w:val="22"/>
              </w:rPr>
              <w:t>Номер и дата решения о выдаче аттестата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190A">
              <w:rPr>
                <w:color w:val="000000"/>
                <w:sz w:val="22"/>
                <w:szCs w:val="22"/>
              </w:rPr>
              <w:t>Орган, выдавший аттестат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190A">
              <w:rPr>
                <w:color w:val="000000"/>
                <w:sz w:val="22"/>
                <w:szCs w:val="22"/>
              </w:rPr>
              <w:t>Наличие сертификата CPA, CISA, ACA, АССА</w:t>
            </w:r>
            <w:r w:rsidRPr="0044190A">
              <w:rPr>
                <w:color w:val="000000"/>
                <w:sz w:val="22"/>
                <w:szCs w:val="22"/>
              </w:rPr>
              <w:br/>
              <w:t xml:space="preserve">(указать какой сертификат)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190A">
              <w:rPr>
                <w:color w:val="000000"/>
                <w:sz w:val="22"/>
                <w:szCs w:val="22"/>
              </w:rPr>
              <w:t>Номер и дата выдачи сертификата</w:t>
            </w:r>
          </w:p>
        </w:tc>
      </w:tr>
      <w:tr w:rsidR="0044190A" w:rsidRPr="0044190A" w:rsidTr="0044190A">
        <w:trPr>
          <w:trHeight w:val="315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1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1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1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1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1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1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190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190A" w:rsidRPr="0044190A" w:rsidTr="0044190A">
        <w:trPr>
          <w:trHeight w:val="315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1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1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1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1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1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1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0A" w:rsidRPr="0044190A" w:rsidRDefault="0044190A" w:rsidP="004419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4190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239C1" w:rsidRPr="00915E94" w:rsidRDefault="00A239C1" w:rsidP="00A239C1">
      <w:pPr>
        <w:pStyle w:val="af"/>
        <w:spacing w:after="0" w:line="240" w:lineRule="auto"/>
        <w:ind w:left="357"/>
        <w:jc w:val="both"/>
      </w:pPr>
    </w:p>
    <w:p w:rsidR="00A239C1" w:rsidRPr="00D4695B" w:rsidRDefault="0010697D" w:rsidP="00DA6BA0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786748">
        <w:t>нотариально заверенная копия полиса страхования профессиональной ответственности и копия документа, подтверждающего оплату Участником страховой премии в полном объеме</w:t>
      </w:r>
      <w:r w:rsidRPr="00D4695B">
        <w:t>;</w:t>
      </w:r>
    </w:p>
    <w:p w:rsidR="0010697D" w:rsidRPr="00D4695B" w:rsidRDefault="0010697D" w:rsidP="00DA6BA0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786748">
        <w:t>описание системы контроля качества предоставляемых аудиторских услуг</w:t>
      </w:r>
      <w:r w:rsidRPr="00D4695B">
        <w:t>;</w:t>
      </w:r>
    </w:p>
    <w:p w:rsidR="0010697D" w:rsidRPr="00D4695B" w:rsidRDefault="0010697D" w:rsidP="00DA6BA0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786748">
        <w:t>копия приказа о введении и реестр внутрифирменных стандарто</w:t>
      </w:r>
      <w:r w:rsidR="002F68C6">
        <w:t>в</w:t>
      </w:r>
      <w:r w:rsidRPr="00786748">
        <w:t>, регламентирующих проведение аудиторских проверок</w:t>
      </w:r>
      <w:r w:rsidRPr="00D4695B">
        <w:t>;</w:t>
      </w:r>
    </w:p>
    <w:p w:rsidR="0010697D" w:rsidRPr="00D4695B" w:rsidRDefault="0010697D" w:rsidP="00DA6BA0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786748">
        <w:t>описание форм и методов проведения аудита, учитывающие степень охвата проверяемых данных, определение уровня существенности, методов оценки рисков искажения информации</w:t>
      </w:r>
      <w:r w:rsidRPr="00D4695B">
        <w:t>;</w:t>
      </w:r>
    </w:p>
    <w:p w:rsidR="0010697D" w:rsidRPr="00786748" w:rsidRDefault="0010697D" w:rsidP="00DA6BA0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786748">
        <w:t>справки за подписью руководителя о том, что организация не находится под процедурой банкротства, в процессе ликвидации или реорганизации, на ее имущество не наложен арест;</w:t>
      </w:r>
    </w:p>
    <w:p w:rsidR="00CA2F53" w:rsidRPr="00501CBA" w:rsidRDefault="002F68C6" w:rsidP="00DA6BA0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>
        <w:t>к</w:t>
      </w:r>
      <w:r w:rsidR="00CA2F53" w:rsidRPr="00D4695B">
        <w:t>опия документа, подтве</w:t>
      </w:r>
      <w:r w:rsidR="00CA2F53" w:rsidRPr="00501CBA">
        <w:t>рждающего прохождение внешнего контроля качества аудиторской деятельности;</w:t>
      </w:r>
    </w:p>
    <w:p w:rsidR="0010697D" w:rsidRPr="00D4695B" w:rsidRDefault="0010697D" w:rsidP="00DA6BA0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 w:rsidRPr="00501CBA">
        <w:t>сведения об участии аудиторской организации в судебных разбирательствах по вопросу осущес</w:t>
      </w:r>
      <w:r w:rsidRPr="00D4695B">
        <w:t>твления ею аудиторской деятельности (наименование суда, номер дела, дата вынесения решения, результат рассмотрения дела);</w:t>
      </w:r>
    </w:p>
    <w:p w:rsidR="00F14B1F" w:rsidRDefault="00F14B1F" w:rsidP="00F14B1F">
      <w:pPr>
        <w:pStyle w:val="ConsPlusNormal"/>
        <w:numPr>
          <w:ilvl w:val="0"/>
          <w:numId w:val="29"/>
        </w:numPr>
        <w:jc w:val="both"/>
      </w:pPr>
      <w:r w:rsidRPr="00D4695B">
        <w:t>письменные рекомендации, подтверждающие безупречную деловую репутацию</w:t>
      </w:r>
      <w:r>
        <w:t xml:space="preserve"> коммерческой организации, не менее трех аудиторов,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(участниками) данной коммерческой организации, не входят в состав ее органов управления и не состоят в трудовых отношениях с ней;</w:t>
      </w:r>
    </w:p>
    <w:p w:rsidR="0010697D" w:rsidRDefault="0010697D" w:rsidP="00DA6BA0">
      <w:pPr>
        <w:pStyle w:val="af"/>
        <w:numPr>
          <w:ilvl w:val="0"/>
          <w:numId w:val="29"/>
        </w:numPr>
        <w:spacing w:after="0" w:line="240" w:lineRule="auto"/>
        <w:ind w:left="357" w:hanging="357"/>
        <w:jc w:val="both"/>
      </w:pPr>
      <w:r>
        <w:t>иные документы</w:t>
      </w:r>
      <w:r w:rsidR="00E3334A">
        <w:t>,</w:t>
      </w:r>
      <w:r>
        <w:t xml:space="preserve"> которые</w:t>
      </w:r>
      <w:r w:rsidR="00E3334A">
        <w:t>,</w:t>
      </w:r>
      <w:r>
        <w:t xml:space="preserve">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10697D" w:rsidRDefault="0010697D" w:rsidP="0010697D">
      <w:pPr>
        <w:spacing w:line="240" w:lineRule="auto"/>
        <w:ind w:firstLine="0"/>
        <w:rPr>
          <w:sz w:val="24"/>
          <w:szCs w:val="24"/>
        </w:rPr>
      </w:pPr>
    </w:p>
    <w:p w:rsidR="0010697D" w:rsidRDefault="00E3334A" w:rsidP="0010697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случае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отсутствия требуемого документа  и  содержащую заверения в соответствии  Участника данному требованию.</w:t>
      </w:r>
    </w:p>
    <w:p w:rsidR="00154D40" w:rsidRPr="00ED3663" w:rsidRDefault="00E3334A" w:rsidP="00D67FF2">
      <w:pPr>
        <w:pStyle w:val="2"/>
        <w:jc w:val="both"/>
        <w:rPr>
          <w:b w:val="0"/>
        </w:rPr>
      </w:pPr>
      <w:r w:rsidRPr="00ED3663">
        <w:rPr>
          <w:rStyle w:val="af4"/>
          <w:b/>
        </w:rPr>
        <w:t>Пакет документации</w:t>
      </w:r>
      <w:r>
        <w:rPr>
          <w:rStyle w:val="af4"/>
          <w:b/>
        </w:rPr>
        <w:t>,</w:t>
      </w:r>
      <w:r w:rsidRPr="00ED3663">
        <w:rPr>
          <w:rStyle w:val="af4"/>
          <w:b/>
        </w:rPr>
        <w:t xml:space="preserve"> представляем</w:t>
      </w:r>
      <w:r>
        <w:rPr>
          <w:rStyle w:val="af4"/>
          <w:b/>
        </w:rPr>
        <w:t>ый</w:t>
      </w:r>
      <w:r w:rsidRPr="00ED3663">
        <w:rPr>
          <w:rStyle w:val="af4"/>
          <w:b/>
        </w:rPr>
        <w:t xml:space="preserve"> организацией для участия в процедуре аккредитации</w:t>
      </w:r>
    </w:p>
    <w:p w:rsidR="00154D40" w:rsidRPr="00D67FF2" w:rsidRDefault="00D67FF2" w:rsidP="00D67FF2">
      <w:pPr>
        <w:pStyle w:val="af"/>
        <w:numPr>
          <w:ilvl w:val="0"/>
          <w:numId w:val="36"/>
        </w:numPr>
        <w:spacing w:after="0" w:line="240" w:lineRule="auto"/>
        <w:jc w:val="both"/>
      </w:pPr>
      <w:r>
        <w:t>с</w:t>
      </w:r>
      <w:r w:rsidR="00154D40" w:rsidRPr="00D67FF2">
        <w:t>опроводительное  письмо к пакету документации (в конверт не запечатывается, предоставляется в 2-х экземплярах) (Приложение №</w:t>
      </w:r>
      <w:r>
        <w:t>1</w:t>
      </w:r>
      <w:r w:rsidR="00154D40" w:rsidRPr="00D67FF2">
        <w:t xml:space="preserve">); </w:t>
      </w:r>
    </w:p>
    <w:p w:rsidR="00154D40" w:rsidRPr="00D67FF2" w:rsidRDefault="00D67FF2" w:rsidP="00D67FF2">
      <w:pPr>
        <w:pStyle w:val="af"/>
        <w:numPr>
          <w:ilvl w:val="0"/>
          <w:numId w:val="36"/>
        </w:numPr>
        <w:spacing w:after="0" w:line="240" w:lineRule="auto"/>
        <w:ind w:left="357" w:hanging="357"/>
        <w:jc w:val="both"/>
      </w:pPr>
      <w:r>
        <w:t>з</w:t>
      </w:r>
      <w:r w:rsidR="00154D40" w:rsidRPr="00D67FF2">
        <w:t xml:space="preserve">аявка на участие в </w:t>
      </w:r>
      <w:r>
        <w:t xml:space="preserve">процедуре аккредитации </w:t>
      </w:r>
      <w:r w:rsidR="00154D40" w:rsidRPr="00D67FF2">
        <w:t>(Приложение №</w:t>
      </w:r>
      <w:r>
        <w:t xml:space="preserve"> 2</w:t>
      </w:r>
      <w:r w:rsidR="00154D40" w:rsidRPr="00D67FF2">
        <w:t>);</w:t>
      </w:r>
    </w:p>
    <w:p w:rsidR="00154D40" w:rsidRPr="00D67FF2" w:rsidRDefault="00D67FF2" w:rsidP="00D67FF2">
      <w:pPr>
        <w:pStyle w:val="af"/>
        <w:numPr>
          <w:ilvl w:val="0"/>
          <w:numId w:val="36"/>
        </w:numPr>
        <w:spacing w:after="0" w:line="240" w:lineRule="auto"/>
        <w:ind w:left="357" w:hanging="357"/>
        <w:jc w:val="both"/>
      </w:pPr>
      <w:r>
        <w:lastRenderedPageBreak/>
        <w:t>а</w:t>
      </w:r>
      <w:r w:rsidR="00154D40" w:rsidRPr="00D67FF2">
        <w:t xml:space="preserve">нкета участника </w:t>
      </w:r>
      <w:r>
        <w:t>(Приложение 3</w:t>
      </w:r>
      <w:r w:rsidR="00154D40" w:rsidRPr="00D67FF2">
        <w:t>);</w:t>
      </w:r>
    </w:p>
    <w:p w:rsidR="00154D40" w:rsidRPr="00D67FF2" w:rsidRDefault="00D67FF2" w:rsidP="00D67FF2">
      <w:pPr>
        <w:pStyle w:val="af"/>
        <w:numPr>
          <w:ilvl w:val="0"/>
          <w:numId w:val="36"/>
        </w:numPr>
        <w:spacing w:after="0" w:line="240" w:lineRule="auto"/>
        <w:ind w:left="357" w:hanging="357"/>
        <w:jc w:val="both"/>
      </w:pPr>
      <w:r>
        <w:t>о</w:t>
      </w:r>
      <w:r w:rsidR="00154D40" w:rsidRPr="00D67FF2">
        <w:t>пись документов, предоставляемых на предварительную квалификацию (Приложение 4);</w:t>
      </w:r>
    </w:p>
    <w:p w:rsidR="00154D40" w:rsidRPr="00D67FF2" w:rsidRDefault="00D67FF2" w:rsidP="00D67FF2">
      <w:pPr>
        <w:pStyle w:val="af"/>
        <w:numPr>
          <w:ilvl w:val="0"/>
          <w:numId w:val="36"/>
        </w:numPr>
        <w:spacing w:after="0" w:line="240" w:lineRule="auto"/>
        <w:ind w:left="357" w:hanging="357"/>
        <w:jc w:val="both"/>
      </w:pPr>
      <w:r>
        <w:t>п</w:t>
      </w:r>
      <w:r w:rsidR="00154D40" w:rsidRPr="00D67FF2">
        <w:t>риложения к описи документов (пакет документов</w:t>
      </w:r>
      <w:r w:rsidR="002F68C6">
        <w:t>,</w:t>
      </w:r>
      <w:r w:rsidR="00154D40" w:rsidRPr="00D67FF2">
        <w:t xml:space="preserve"> подтверждающих информацию в описи)</w:t>
      </w:r>
      <w:r w:rsidR="002F68C6">
        <w:t xml:space="preserve"> в запечатанном конверте</w:t>
      </w:r>
    </w:p>
    <w:p w:rsidR="00154D40" w:rsidRPr="00ED3663" w:rsidRDefault="001E32B6" w:rsidP="00D67FF2">
      <w:pPr>
        <w:pStyle w:val="2"/>
        <w:jc w:val="both"/>
        <w:rPr>
          <w:rStyle w:val="af4"/>
          <w:b/>
        </w:rPr>
      </w:pPr>
      <w:r w:rsidRPr="00ED3663">
        <w:rPr>
          <w:rStyle w:val="af4"/>
          <w:b/>
        </w:rPr>
        <w:t>П</w:t>
      </w:r>
      <w:r w:rsidR="00154D40" w:rsidRPr="00ED3663">
        <w:rPr>
          <w:rStyle w:val="af4"/>
          <w:b/>
        </w:rPr>
        <w:t xml:space="preserve">редоставление пакета документации </w:t>
      </w:r>
      <w:r w:rsidR="00ED3663" w:rsidRPr="00ED3663">
        <w:rPr>
          <w:rStyle w:val="af4"/>
          <w:b/>
        </w:rPr>
        <w:t>для участия в</w:t>
      </w:r>
      <w:r w:rsidR="00154D40" w:rsidRPr="00ED3663">
        <w:rPr>
          <w:rStyle w:val="af4"/>
          <w:b/>
        </w:rPr>
        <w:t xml:space="preserve"> </w:t>
      </w:r>
      <w:r w:rsidR="00ED3663" w:rsidRPr="00ED3663">
        <w:rPr>
          <w:rStyle w:val="af4"/>
          <w:b/>
        </w:rPr>
        <w:t>процедуре аккредитации</w:t>
      </w:r>
    </w:p>
    <w:p w:rsidR="001E32B6" w:rsidRPr="001E32B6" w:rsidRDefault="001E32B6" w:rsidP="001E32B6">
      <w:pPr>
        <w:pStyle w:val="af"/>
        <w:numPr>
          <w:ilvl w:val="0"/>
          <w:numId w:val="21"/>
        </w:numPr>
        <w:rPr>
          <w:b/>
          <w:vanish/>
        </w:rPr>
      </w:pPr>
    </w:p>
    <w:p w:rsidR="001E32B6" w:rsidRPr="001E32B6" w:rsidRDefault="001E32B6" w:rsidP="001E32B6">
      <w:pPr>
        <w:pStyle w:val="af"/>
        <w:numPr>
          <w:ilvl w:val="0"/>
          <w:numId w:val="21"/>
        </w:numPr>
        <w:rPr>
          <w:b/>
          <w:vanish/>
        </w:rPr>
      </w:pPr>
    </w:p>
    <w:p w:rsidR="001E32B6" w:rsidRPr="00B82C27" w:rsidRDefault="00154D40" w:rsidP="001E32B6">
      <w:pPr>
        <w:pStyle w:val="af"/>
        <w:spacing w:after="0" w:line="240" w:lineRule="auto"/>
        <w:ind w:left="0"/>
        <w:jc w:val="both"/>
        <w:rPr>
          <w:b/>
          <w:color w:val="FF0000"/>
        </w:rPr>
      </w:pPr>
      <w:r w:rsidRPr="001E32B6">
        <w:t xml:space="preserve">Пакет документов на </w:t>
      </w:r>
      <w:r w:rsidR="00D67FF2" w:rsidRPr="001E32B6">
        <w:t xml:space="preserve">процедуру аккредитации </w:t>
      </w:r>
      <w:r w:rsidRPr="001E32B6">
        <w:t>должен быть предоставлен не позднее</w:t>
      </w:r>
      <w:r w:rsidR="001E32B6" w:rsidRPr="001E32B6">
        <w:t xml:space="preserve"> </w:t>
      </w:r>
      <w:r w:rsidR="00B82C27" w:rsidRPr="00B82C27">
        <w:rPr>
          <w:b/>
          <w:color w:val="FF0000"/>
        </w:rPr>
        <w:t>17</w:t>
      </w:r>
      <w:r w:rsidR="001E32B6" w:rsidRPr="00B82C27">
        <w:rPr>
          <w:b/>
          <w:color w:val="FF0000"/>
        </w:rPr>
        <w:t>.</w:t>
      </w:r>
      <w:r w:rsidR="00B82C27" w:rsidRPr="00B82C27">
        <w:rPr>
          <w:b/>
          <w:color w:val="FF0000"/>
        </w:rPr>
        <w:t>45</w:t>
      </w:r>
      <w:r w:rsidR="001E32B6" w:rsidRPr="00B82C27">
        <w:rPr>
          <w:b/>
          <w:color w:val="FF0000"/>
        </w:rPr>
        <w:t xml:space="preserve"> часов (московское время) </w:t>
      </w:r>
      <w:r w:rsidR="00B82C27" w:rsidRPr="00B82C27">
        <w:rPr>
          <w:b/>
          <w:color w:val="FF0000"/>
        </w:rPr>
        <w:t>22</w:t>
      </w:r>
      <w:r w:rsidR="001E32B6" w:rsidRPr="00B82C27">
        <w:rPr>
          <w:b/>
          <w:color w:val="FF0000"/>
        </w:rPr>
        <w:t>.</w:t>
      </w:r>
      <w:r w:rsidR="002F68C6" w:rsidRPr="00B82C27">
        <w:rPr>
          <w:b/>
          <w:color w:val="FF0000"/>
        </w:rPr>
        <w:t>01</w:t>
      </w:r>
      <w:r w:rsidR="001E32B6" w:rsidRPr="00B82C27">
        <w:rPr>
          <w:b/>
          <w:color w:val="FF0000"/>
        </w:rPr>
        <w:t>.201</w:t>
      </w:r>
      <w:r w:rsidR="002F68C6" w:rsidRPr="00B82C27">
        <w:rPr>
          <w:b/>
          <w:color w:val="FF0000"/>
        </w:rPr>
        <w:t>6</w:t>
      </w:r>
      <w:r w:rsidR="00CA5EE8" w:rsidRPr="00B82C27">
        <w:rPr>
          <w:b/>
          <w:color w:val="FF0000"/>
        </w:rPr>
        <w:t xml:space="preserve"> </w:t>
      </w:r>
      <w:r w:rsidR="001E32B6" w:rsidRPr="00B82C27">
        <w:rPr>
          <w:b/>
          <w:color w:val="FF0000"/>
        </w:rPr>
        <w:t xml:space="preserve">г. по адресу: г. Москва, ул. Моховая, д.13,стр.1. </w:t>
      </w:r>
    </w:p>
    <w:p w:rsidR="001E32B6" w:rsidRDefault="001E32B6" w:rsidP="001E32B6">
      <w:pPr>
        <w:pStyle w:val="af"/>
        <w:spacing w:after="0" w:line="240" w:lineRule="auto"/>
        <w:ind w:left="0"/>
        <w:jc w:val="both"/>
      </w:pPr>
    </w:p>
    <w:p w:rsidR="001E32B6" w:rsidRPr="00500982" w:rsidRDefault="001E32B6" w:rsidP="001E32B6">
      <w:pPr>
        <w:pStyle w:val="af"/>
        <w:spacing w:after="0" w:line="240" w:lineRule="auto"/>
        <w:ind w:left="0"/>
        <w:jc w:val="both"/>
      </w:pPr>
      <w:r w:rsidRPr="001E32B6">
        <w:t>Контактное лицо:</w:t>
      </w:r>
      <w:r w:rsidR="00A95EC5">
        <w:t xml:space="preserve"> </w:t>
      </w:r>
      <w:proofErr w:type="spellStart"/>
      <w:r w:rsidR="00A95EC5">
        <w:t>Патрина</w:t>
      </w:r>
      <w:proofErr w:type="spellEnd"/>
      <w:r w:rsidR="00A95EC5">
        <w:t xml:space="preserve"> Елена Александровна, тел.</w:t>
      </w:r>
      <w:r w:rsidR="00375D25" w:rsidRPr="00500982">
        <w:t xml:space="preserve">+7 </w:t>
      </w:r>
      <w:r w:rsidR="00A95EC5" w:rsidRPr="00500982">
        <w:t>(495)</w:t>
      </w:r>
      <w:r w:rsidR="00375D25" w:rsidRPr="00500982">
        <w:t xml:space="preserve"> </w:t>
      </w:r>
      <w:r w:rsidR="00A95EC5" w:rsidRPr="00500982">
        <w:t xml:space="preserve">730-15-13, </w:t>
      </w:r>
      <w:r w:rsidR="00A95EC5">
        <w:t>доб</w:t>
      </w:r>
      <w:r w:rsidR="00A95EC5" w:rsidRPr="00500982">
        <w:t>.</w:t>
      </w:r>
      <w:r w:rsidR="00375D25" w:rsidRPr="00500982">
        <w:t xml:space="preserve"> </w:t>
      </w:r>
      <w:r w:rsidR="00A95EC5" w:rsidRPr="00500982">
        <w:t xml:space="preserve">50453, </w:t>
      </w:r>
      <w:r w:rsidR="00A95EC5">
        <w:rPr>
          <w:lang w:val="en-US"/>
        </w:rPr>
        <w:t>e</w:t>
      </w:r>
      <w:r w:rsidR="00A95EC5" w:rsidRPr="00500982">
        <w:t>-</w:t>
      </w:r>
      <w:r w:rsidR="00A95EC5">
        <w:rPr>
          <w:lang w:val="en-US"/>
        </w:rPr>
        <w:t>mail</w:t>
      </w:r>
      <w:r w:rsidR="00A95EC5" w:rsidRPr="00500982">
        <w:t>:</w:t>
      </w:r>
      <w:r w:rsidR="00A95EC5" w:rsidRPr="00500982">
        <w:rPr>
          <w:rFonts w:ascii="Helv" w:eastAsiaTheme="minorHAnsi" w:hAnsi="Helv" w:cs="Helv"/>
          <w:color w:val="000000"/>
          <w:sz w:val="20"/>
          <w:szCs w:val="20"/>
        </w:rPr>
        <w:t xml:space="preserve"> </w:t>
      </w:r>
      <w:proofErr w:type="spellStart"/>
      <w:r w:rsidR="00375D25">
        <w:rPr>
          <w:rFonts w:eastAsiaTheme="minorHAnsi"/>
          <w:color w:val="000000"/>
          <w:szCs w:val="24"/>
          <w:lang w:val="en-US"/>
        </w:rPr>
        <w:t>p</w:t>
      </w:r>
      <w:r w:rsidR="00A95EC5" w:rsidRPr="008E30DA">
        <w:rPr>
          <w:rFonts w:eastAsiaTheme="minorHAnsi"/>
          <w:color w:val="000000"/>
          <w:szCs w:val="24"/>
          <w:lang w:val="en-US"/>
        </w:rPr>
        <w:t>atrina</w:t>
      </w:r>
      <w:proofErr w:type="spellEnd"/>
      <w:r w:rsidR="00A95EC5" w:rsidRPr="00500982">
        <w:rPr>
          <w:rFonts w:eastAsiaTheme="minorHAnsi"/>
          <w:color w:val="000000"/>
          <w:szCs w:val="24"/>
        </w:rPr>
        <w:t>@</w:t>
      </w:r>
      <w:proofErr w:type="spellStart"/>
      <w:r w:rsidR="00A95EC5" w:rsidRPr="008E30DA">
        <w:rPr>
          <w:rFonts w:eastAsiaTheme="minorHAnsi"/>
          <w:color w:val="000000"/>
          <w:szCs w:val="24"/>
          <w:lang w:val="en-US"/>
        </w:rPr>
        <w:t>sistema</w:t>
      </w:r>
      <w:proofErr w:type="spellEnd"/>
      <w:r w:rsidR="00A95EC5" w:rsidRPr="00500982">
        <w:rPr>
          <w:rFonts w:eastAsiaTheme="minorHAnsi"/>
          <w:color w:val="000000"/>
          <w:szCs w:val="24"/>
        </w:rPr>
        <w:t>.</w:t>
      </w:r>
      <w:proofErr w:type="spellStart"/>
      <w:r w:rsidR="00A95EC5" w:rsidRPr="008E30DA">
        <w:rPr>
          <w:rFonts w:eastAsiaTheme="minorHAnsi"/>
          <w:color w:val="000000"/>
          <w:szCs w:val="24"/>
          <w:lang w:val="en-US"/>
        </w:rPr>
        <w:t>ru</w:t>
      </w:r>
      <w:proofErr w:type="spellEnd"/>
    </w:p>
    <w:p w:rsidR="00A95EC5" w:rsidRPr="00500982" w:rsidRDefault="00A95EC5" w:rsidP="001E32B6">
      <w:pPr>
        <w:pStyle w:val="af"/>
        <w:spacing w:after="0" w:line="240" w:lineRule="auto"/>
        <w:ind w:left="0"/>
        <w:jc w:val="both"/>
      </w:pPr>
    </w:p>
    <w:p w:rsidR="001E32B6" w:rsidRPr="00B82C27" w:rsidRDefault="001E32B6" w:rsidP="001E32B6">
      <w:pPr>
        <w:pStyle w:val="af"/>
        <w:spacing w:after="0" w:line="240" w:lineRule="auto"/>
        <w:ind w:left="0"/>
        <w:jc w:val="both"/>
        <w:rPr>
          <w:b/>
          <w:color w:val="FF0000"/>
          <w:szCs w:val="24"/>
        </w:rPr>
      </w:pPr>
      <w:r>
        <w:t xml:space="preserve">Пакет документов представляется </w:t>
      </w:r>
      <w:r>
        <w:rPr>
          <w:szCs w:val="24"/>
        </w:rPr>
        <w:t xml:space="preserve">в запечатанном конверте с указанием предмета Запроса и названием </w:t>
      </w:r>
      <w:r w:rsidR="00A95EC5">
        <w:rPr>
          <w:szCs w:val="24"/>
        </w:rPr>
        <w:t>Компании</w:t>
      </w:r>
      <w:r>
        <w:rPr>
          <w:szCs w:val="24"/>
        </w:rPr>
        <w:t>.</w:t>
      </w:r>
      <w:r w:rsidR="00B82C27">
        <w:rPr>
          <w:szCs w:val="24"/>
        </w:rPr>
        <w:t xml:space="preserve"> </w:t>
      </w:r>
      <w:r w:rsidR="00B82C27" w:rsidRPr="00B82C27">
        <w:rPr>
          <w:b/>
          <w:color w:val="FF0000"/>
          <w:szCs w:val="24"/>
        </w:rPr>
        <w:t>Конверт подается через окно «Канцелярия» с внутреннего двора!!!</w:t>
      </w:r>
    </w:p>
    <w:p w:rsidR="001E32B6" w:rsidRDefault="00154D40" w:rsidP="001E32B6">
      <w:pPr>
        <w:pStyle w:val="af"/>
        <w:spacing w:after="0" w:line="240" w:lineRule="auto"/>
        <w:ind w:left="0"/>
        <w:jc w:val="both"/>
        <w:rPr>
          <w:szCs w:val="24"/>
        </w:rPr>
      </w:pPr>
      <w:r w:rsidRPr="005A2EB0">
        <w:rPr>
          <w:szCs w:val="24"/>
        </w:rPr>
        <w:t xml:space="preserve">Организатор </w:t>
      </w:r>
      <w:r w:rsidR="00375D25">
        <w:rPr>
          <w:szCs w:val="24"/>
        </w:rPr>
        <w:t>аккредитации</w:t>
      </w:r>
      <w:r w:rsidR="00375D25" w:rsidRPr="005A2EB0">
        <w:rPr>
          <w:szCs w:val="24"/>
        </w:rPr>
        <w:t xml:space="preserve"> </w:t>
      </w:r>
      <w:r w:rsidRPr="005A2EB0">
        <w:rPr>
          <w:szCs w:val="24"/>
        </w:rPr>
        <w:t xml:space="preserve">имеет право не возвращать представленные к рассмотрению </w:t>
      </w:r>
      <w:r w:rsidR="00A95EC5">
        <w:rPr>
          <w:szCs w:val="24"/>
        </w:rPr>
        <w:t>документы</w:t>
      </w:r>
      <w:r w:rsidRPr="005A2EB0">
        <w:rPr>
          <w:szCs w:val="24"/>
        </w:rPr>
        <w:t>.</w:t>
      </w:r>
    </w:p>
    <w:p w:rsidR="00154D40" w:rsidRPr="001E32B6" w:rsidRDefault="00154D40" w:rsidP="001E32B6">
      <w:pPr>
        <w:pStyle w:val="af"/>
        <w:spacing w:after="0" w:line="240" w:lineRule="auto"/>
        <w:ind w:left="0"/>
        <w:jc w:val="both"/>
      </w:pPr>
      <w:r w:rsidRPr="005A2EB0">
        <w:rPr>
          <w:szCs w:val="24"/>
        </w:rPr>
        <w:t>Если к пакету документов есть замечания,</w:t>
      </w:r>
      <w:r w:rsidR="001E32B6">
        <w:rPr>
          <w:szCs w:val="24"/>
        </w:rPr>
        <w:t xml:space="preserve"> Участник</w:t>
      </w:r>
      <w:r w:rsidRPr="005A2EB0">
        <w:rPr>
          <w:szCs w:val="24"/>
        </w:rPr>
        <w:t xml:space="preserve"> обязан предоставить пакет с уточненными сведениями в течение </w:t>
      </w:r>
      <w:r w:rsidR="001E32B6">
        <w:rPr>
          <w:szCs w:val="24"/>
        </w:rPr>
        <w:t>5 рабочих дней</w:t>
      </w:r>
      <w:r w:rsidRPr="005A2EB0">
        <w:rPr>
          <w:szCs w:val="24"/>
        </w:rPr>
        <w:t xml:space="preserve">, с момента выставления замечаний. В противном случае пакет </w:t>
      </w:r>
      <w:r w:rsidR="001E32B6">
        <w:rPr>
          <w:szCs w:val="24"/>
        </w:rPr>
        <w:t>документов не рассматривается</w:t>
      </w:r>
      <w:r w:rsidRPr="005A2EB0">
        <w:rPr>
          <w:szCs w:val="24"/>
        </w:rPr>
        <w:t>.</w:t>
      </w:r>
    </w:p>
    <w:p w:rsidR="001E32B6" w:rsidRPr="00ED3663" w:rsidRDefault="00154D40" w:rsidP="00154D40">
      <w:pPr>
        <w:pStyle w:val="2"/>
        <w:shd w:val="clear" w:color="auto" w:fill="FFFFFF"/>
        <w:jc w:val="both"/>
        <w:rPr>
          <w:rStyle w:val="af4"/>
          <w:b/>
          <w:sz w:val="24"/>
          <w:szCs w:val="24"/>
        </w:rPr>
      </w:pPr>
      <w:r w:rsidRPr="00ED3663">
        <w:rPr>
          <w:rStyle w:val="af4"/>
          <w:b/>
        </w:rPr>
        <w:t xml:space="preserve">Разъяснения по содержанию документации на </w:t>
      </w:r>
      <w:r w:rsidR="001E32B6" w:rsidRPr="00ED3663">
        <w:rPr>
          <w:rStyle w:val="af4"/>
          <w:b/>
        </w:rPr>
        <w:t>проведение процедуры аккредитации.</w:t>
      </w:r>
    </w:p>
    <w:p w:rsidR="001E32B6" w:rsidRPr="001E32B6" w:rsidRDefault="002F68C6" w:rsidP="001E32B6">
      <w:pPr>
        <w:pStyle w:val="af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 возникающим вопросам </w:t>
      </w:r>
      <w:r w:rsidR="00154D40" w:rsidRPr="001E32B6">
        <w:rPr>
          <w:szCs w:val="24"/>
        </w:rPr>
        <w:t xml:space="preserve">относительно документации </w:t>
      </w:r>
      <w:r w:rsidR="001E32B6" w:rsidRPr="001E32B6">
        <w:rPr>
          <w:szCs w:val="24"/>
        </w:rPr>
        <w:t xml:space="preserve">на проведение процедуры аккредитации </w:t>
      </w:r>
      <w:r>
        <w:rPr>
          <w:szCs w:val="24"/>
        </w:rPr>
        <w:t xml:space="preserve"> Участник </w:t>
      </w:r>
      <w:r w:rsidR="001E32B6" w:rsidRPr="001E32B6">
        <w:rPr>
          <w:szCs w:val="24"/>
        </w:rPr>
        <w:t>имеет право</w:t>
      </w:r>
      <w:r w:rsidR="00154D40" w:rsidRPr="001E32B6">
        <w:rPr>
          <w:szCs w:val="24"/>
        </w:rPr>
        <w:t xml:space="preserve"> обратиться к Организатору  </w:t>
      </w:r>
      <w:r w:rsidR="001E32B6" w:rsidRPr="001E32B6">
        <w:rPr>
          <w:szCs w:val="24"/>
        </w:rPr>
        <w:t xml:space="preserve">процедуры </w:t>
      </w:r>
      <w:r w:rsidR="00154D40" w:rsidRPr="001E32B6">
        <w:rPr>
          <w:szCs w:val="24"/>
        </w:rPr>
        <w:t xml:space="preserve"> в течение установленного срока предоставления пакета </w:t>
      </w:r>
      <w:r w:rsidR="001E32B6" w:rsidRPr="001E32B6">
        <w:rPr>
          <w:szCs w:val="24"/>
        </w:rPr>
        <w:t>документов</w:t>
      </w:r>
      <w:r w:rsidR="00154D40" w:rsidRPr="001E32B6">
        <w:rPr>
          <w:szCs w:val="24"/>
        </w:rPr>
        <w:t>.</w:t>
      </w:r>
    </w:p>
    <w:p w:rsidR="00897015" w:rsidRPr="00ED3663" w:rsidRDefault="00154D40" w:rsidP="00897015">
      <w:pPr>
        <w:pStyle w:val="2"/>
        <w:shd w:val="clear" w:color="auto" w:fill="FFFFFF"/>
        <w:jc w:val="both"/>
        <w:rPr>
          <w:rStyle w:val="af4"/>
          <w:b/>
        </w:rPr>
      </w:pPr>
      <w:r w:rsidRPr="00ED3663">
        <w:rPr>
          <w:rStyle w:val="af4"/>
          <w:b/>
        </w:rPr>
        <w:t>Затраты на участие  в пр</w:t>
      </w:r>
      <w:r w:rsidR="00897015" w:rsidRPr="00ED3663">
        <w:rPr>
          <w:rStyle w:val="af4"/>
          <w:b/>
        </w:rPr>
        <w:t>оцедуре аккредитации.</w:t>
      </w:r>
      <w:r w:rsidRPr="00ED3663">
        <w:rPr>
          <w:rStyle w:val="af4"/>
          <w:b/>
        </w:rPr>
        <w:t xml:space="preserve">    </w:t>
      </w:r>
    </w:p>
    <w:p w:rsidR="00154D40" w:rsidRPr="00897015" w:rsidRDefault="00897015" w:rsidP="00897015">
      <w:pPr>
        <w:pStyle w:val="2"/>
        <w:numPr>
          <w:ilvl w:val="0"/>
          <w:numId w:val="0"/>
        </w:numPr>
        <w:shd w:val="clear" w:color="auto" w:fill="FFFFFF"/>
        <w:jc w:val="both"/>
        <w:rPr>
          <w:b w:val="0"/>
        </w:rPr>
      </w:pPr>
      <w:r>
        <w:rPr>
          <w:b w:val="0"/>
          <w:sz w:val="24"/>
          <w:szCs w:val="24"/>
        </w:rPr>
        <w:t>В</w:t>
      </w:r>
      <w:r w:rsidR="00154D40" w:rsidRPr="00897015">
        <w:rPr>
          <w:b w:val="0"/>
          <w:sz w:val="24"/>
          <w:szCs w:val="24"/>
        </w:rPr>
        <w:t>се затраты, связанные с подготовкой и подачей пакета документов</w:t>
      </w:r>
      <w:r>
        <w:rPr>
          <w:b w:val="0"/>
          <w:sz w:val="24"/>
          <w:szCs w:val="24"/>
        </w:rPr>
        <w:t xml:space="preserve"> на участи</w:t>
      </w:r>
      <w:r w:rsidR="002F68C6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в процедуре аккредитации</w:t>
      </w:r>
      <w:r w:rsidR="002F68C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несет Участник</w:t>
      </w:r>
      <w:r w:rsidR="00154D40" w:rsidRPr="00897015">
        <w:rPr>
          <w:b w:val="0"/>
          <w:sz w:val="24"/>
          <w:szCs w:val="24"/>
        </w:rPr>
        <w:t xml:space="preserve">. </w:t>
      </w:r>
    </w:p>
    <w:p w:rsidR="00897015" w:rsidRPr="00ED3663" w:rsidRDefault="00154D40" w:rsidP="00897015">
      <w:pPr>
        <w:pStyle w:val="2"/>
        <w:shd w:val="clear" w:color="auto" w:fill="FFFFFF"/>
        <w:jc w:val="both"/>
        <w:rPr>
          <w:rStyle w:val="af4"/>
          <w:b/>
        </w:rPr>
      </w:pPr>
      <w:r w:rsidRPr="00ED3663">
        <w:rPr>
          <w:rStyle w:val="af4"/>
          <w:b/>
        </w:rPr>
        <w:t xml:space="preserve">Право Организатора </w:t>
      </w:r>
      <w:r w:rsidR="00897015" w:rsidRPr="00ED3663">
        <w:rPr>
          <w:rStyle w:val="af4"/>
          <w:b/>
        </w:rPr>
        <w:t>процедуры аккредитации отклонить заявки</w:t>
      </w:r>
    </w:p>
    <w:p w:rsidR="00154D40" w:rsidRPr="00897015" w:rsidRDefault="00154D40" w:rsidP="00897015">
      <w:pPr>
        <w:pStyle w:val="2"/>
        <w:numPr>
          <w:ilvl w:val="0"/>
          <w:numId w:val="0"/>
        </w:numPr>
        <w:shd w:val="clear" w:color="auto" w:fill="FFFFFF"/>
        <w:jc w:val="both"/>
        <w:rPr>
          <w:b w:val="0"/>
        </w:rPr>
      </w:pPr>
      <w:r w:rsidRPr="00897015">
        <w:rPr>
          <w:b w:val="0"/>
          <w:sz w:val="24"/>
          <w:szCs w:val="24"/>
        </w:rPr>
        <w:t xml:space="preserve">Организатор </w:t>
      </w:r>
      <w:r w:rsidR="00897015">
        <w:rPr>
          <w:b w:val="0"/>
          <w:sz w:val="24"/>
          <w:szCs w:val="24"/>
        </w:rPr>
        <w:t xml:space="preserve">процедуры аккредитации </w:t>
      </w:r>
      <w:r w:rsidRPr="00897015">
        <w:rPr>
          <w:b w:val="0"/>
          <w:sz w:val="24"/>
          <w:szCs w:val="24"/>
        </w:rPr>
        <w:t xml:space="preserve"> оставляет за собой право отклонить все заявки и прекратить процесс в любой момент, не неся при этом</w:t>
      </w:r>
      <w:r w:rsidR="00A95EC5">
        <w:rPr>
          <w:b w:val="0"/>
          <w:sz w:val="24"/>
          <w:szCs w:val="24"/>
        </w:rPr>
        <w:t xml:space="preserve"> никакой ответственности перед Участниками</w:t>
      </w:r>
      <w:r w:rsidRPr="00897015">
        <w:rPr>
          <w:b w:val="0"/>
          <w:sz w:val="24"/>
          <w:szCs w:val="24"/>
        </w:rPr>
        <w:t>.</w:t>
      </w:r>
    </w:p>
    <w:p w:rsidR="00154D40" w:rsidRPr="005A2EB0" w:rsidRDefault="00A95EC5" w:rsidP="00154D40">
      <w:pPr>
        <w:pStyle w:val="af3"/>
        <w:widowControl w:val="0"/>
        <w:tabs>
          <w:tab w:val="num" w:pos="360"/>
        </w:tabs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>З</w:t>
      </w:r>
      <w:r w:rsidR="00154D40" w:rsidRPr="005A2EB0">
        <w:rPr>
          <w:bCs/>
          <w:sz w:val="24"/>
          <w:szCs w:val="24"/>
        </w:rPr>
        <w:t>аявка</w:t>
      </w:r>
      <w:r w:rsidR="00154D40" w:rsidRPr="005A2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 </w:t>
      </w:r>
      <w:r w:rsidR="00154D40" w:rsidRPr="005A2EB0">
        <w:rPr>
          <w:sz w:val="24"/>
          <w:szCs w:val="24"/>
        </w:rPr>
        <w:t xml:space="preserve"> на прохождение </w:t>
      </w:r>
      <w:r>
        <w:rPr>
          <w:sz w:val="24"/>
          <w:szCs w:val="24"/>
        </w:rPr>
        <w:t xml:space="preserve">процедуры аккредитации </w:t>
      </w:r>
      <w:r w:rsidR="00154D40" w:rsidRPr="005A2EB0">
        <w:rPr>
          <w:sz w:val="24"/>
          <w:szCs w:val="24"/>
        </w:rPr>
        <w:t>о</w:t>
      </w:r>
      <w:r>
        <w:rPr>
          <w:sz w:val="24"/>
          <w:szCs w:val="24"/>
        </w:rPr>
        <w:t>тклоняется Организатором</w:t>
      </w:r>
      <w:r w:rsidR="00154D40" w:rsidRPr="005A2EB0">
        <w:rPr>
          <w:sz w:val="24"/>
          <w:szCs w:val="24"/>
        </w:rPr>
        <w:t>‚ если:</w:t>
      </w:r>
    </w:p>
    <w:p w:rsidR="00154D40" w:rsidRPr="005A2EB0" w:rsidRDefault="00154D40" w:rsidP="002C6E86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5A2EB0">
        <w:rPr>
          <w:sz w:val="24"/>
          <w:szCs w:val="24"/>
        </w:rPr>
        <w:t>наполнение и оформлени</w:t>
      </w:r>
      <w:r w:rsidR="002F68C6">
        <w:rPr>
          <w:sz w:val="24"/>
          <w:szCs w:val="24"/>
        </w:rPr>
        <w:t>е</w:t>
      </w:r>
      <w:r w:rsidRPr="005A2EB0">
        <w:rPr>
          <w:sz w:val="24"/>
          <w:szCs w:val="24"/>
        </w:rPr>
        <w:t xml:space="preserve"> документов в предоставленном </w:t>
      </w:r>
      <w:r w:rsidR="00A95EC5">
        <w:rPr>
          <w:sz w:val="24"/>
          <w:szCs w:val="24"/>
        </w:rPr>
        <w:t xml:space="preserve">Участником </w:t>
      </w:r>
      <w:r w:rsidRPr="005A2EB0">
        <w:rPr>
          <w:sz w:val="24"/>
          <w:szCs w:val="24"/>
        </w:rPr>
        <w:t xml:space="preserve">пакете  не соответствует  требованиям </w:t>
      </w:r>
      <w:r w:rsidR="00A95EC5">
        <w:rPr>
          <w:sz w:val="24"/>
          <w:szCs w:val="24"/>
        </w:rPr>
        <w:t>настоящей Документации</w:t>
      </w:r>
      <w:r w:rsidRPr="005A2EB0">
        <w:rPr>
          <w:sz w:val="24"/>
          <w:szCs w:val="24"/>
        </w:rPr>
        <w:t xml:space="preserve">; </w:t>
      </w:r>
    </w:p>
    <w:p w:rsidR="00154D40" w:rsidRPr="005A2EB0" w:rsidRDefault="00A95EC5" w:rsidP="002C6E86">
      <w:pPr>
        <w:pStyle w:val="af1"/>
        <w:numPr>
          <w:ilvl w:val="0"/>
          <w:numId w:val="46"/>
        </w:numPr>
        <w:tabs>
          <w:tab w:val="left" w:pos="284"/>
        </w:tabs>
        <w:jc w:val="both"/>
        <w:rPr>
          <w:szCs w:val="24"/>
        </w:rPr>
      </w:pPr>
      <w:r>
        <w:rPr>
          <w:bCs/>
          <w:szCs w:val="24"/>
        </w:rPr>
        <w:t>Участник</w:t>
      </w:r>
      <w:r w:rsidR="00154D40" w:rsidRPr="005A2EB0">
        <w:rPr>
          <w:bCs/>
          <w:szCs w:val="24"/>
        </w:rPr>
        <w:t xml:space="preserve"> отказал</w:t>
      </w:r>
      <w:r>
        <w:rPr>
          <w:bCs/>
          <w:szCs w:val="24"/>
        </w:rPr>
        <w:t xml:space="preserve">ся </w:t>
      </w:r>
      <w:r w:rsidR="00154D40" w:rsidRPr="005A2EB0">
        <w:rPr>
          <w:bCs/>
          <w:szCs w:val="24"/>
        </w:rPr>
        <w:t xml:space="preserve"> дать либо не предоставил разъяснения </w:t>
      </w:r>
      <w:r w:rsidR="00154D40" w:rsidRPr="005A2EB0">
        <w:rPr>
          <w:szCs w:val="24"/>
        </w:rPr>
        <w:t>по представленным документам</w:t>
      </w:r>
      <w:r w:rsidR="00154D40" w:rsidRPr="005A2EB0">
        <w:rPr>
          <w:bCs/>
          <w:szCs w:val="24"/>
        </w:rPr>
        <w:t xml:space="preserve"> в ответ на </w:t>
      </w:r>
      <w:r w:rsidR="00154D40" w:rsidRPr="005A2EB0">
        <w:rPr>
          <w:szCs w:val="24"/>
        </w:rPr>
        <w:t xml:space="preserve"> письменный запрос </w:t>
      </w:r>
      <w:r>
        <w:rPr>
          <w:szCs w:val="24"/>
        </w:rPr>
        <w:t>Организатора</w:t>
      </w:r>
      <w:r w:rsidR="00154D40" w:rsidRPr="005A2EB0">
        <w:rPr>
          <w:szCs w:val="24"/>
        </w:rPr>
        <w:t>;</w:t>
      </w:r>
    </w:p>
    <w:p w:rsidR="00154D40" w:rsidRPr="005A2EB0" w:rsidRDefault="00154D40" w:rsidP="002C6E86">
      <w:pPr>
        <w:pStyle w:val="af1"/>
        <w:numPr>
          <w:ilvl w:val="0"/>
          <w:numId w:val="46"/>
        </w:numPr>
        <w:jc w:val="both"/>
        <w:rPr>
          <w:szCs w:val="24"/>
        </w:rPr>
      </w:pPr>
      <w:r w:rsidRPr="005A2EB0">
        <w:rPr>
          <w:szCs w:val="24"/>
        </w:rPr>
        <w:t>обнаружены явные противоречия в представленной документации, умышленные искажения информации и т.д.</w:t>
      </w:r>
    </w:p>
    <w:p w:rsidR="00154D40" w:rsidRPr="005A2EB0" w:rsidRDefault="00154D40" w:rsidP="002C6E86">
      <w:pPr>
        <w:pStyle w:val="af1"/>
        <w:numPr>
          <w:ilvl w:val="0"/>
          <w:numId w:val="46"/>
        </w:numPr>
        <w:jc w:val="both"/>
        <w:rPr>
          <w:szCs w:val="24"/>
        </w:rPr>
      </w:pPr>
      <w:r w:rsidRPr="005A2EB0">
        <w:rPr>
          <w:szCs w:val="24"/>
        </w:rPr>
        <w:lastRenderedPageBreak/>
        <w:t>опыт работы организации, его финансовое состояние, техническая и кадровая оснащенность не соответс</w:t>
      </w:r>
      <w:r w:rsidR="00A95EC5">
        <w:rPr>
          <w:szCs w:val="24"/>
        </w:rPr>
        <w:t>твует установленным требованиям</w:t>
      </w:r>
      <w:r w:rsidRPr="005A2EB0">
        <w:rPr>
          <w:szCs w:val="24"/>
        </w:rPr>
        <w:t>;</w:t>
      </w:r>
    </w:p>
    <w:p w:rsidR="00A95EC5" w:rsidRPr="00ED3663" w:rsidRDefault="00A95EC5" w:rsidP="00154D40">
      <w:pPr>
        <w:pStyle w:val="2"/>
        <w:shd w:val="clear" w:color="auto" w:fill="FFFFFF"/>
        <w:jc w:val="both"/>
        <w:rPr>
          <w:rStyle w:val="af4"/>
          <w:b/>
        </w:rPr>
      </w:pPr>
      <w:r w:rsidRPr="00ED3663">
        <w:rPr>
          <w:rStyle w:val="af4"/>
          <w:b/>
        </w:rPr>
        <w:t>У</w:t>
      </w:r>
      <w:r w:rsidR="00154D40" w:rsidRPr="00ED3663">
        <w:rPr>
          <w:rStyle w:val="af4"/>
          <w:b/>
        </w:rPr>
        <w:t xml:space="preserve">ведомление Организатором  о результатах </w:t>
      </w:r>
      <w:r w:rsidRPr="00ED3663">
        <w:rPr>
          <w:rStyle w:val="af4"/>
          <w:b/>
        </w:rPr>
        <w:t>процедуры аккредитации</w:t>
      </w:r>
    </w:p>
    <w:p w:rsidR="00A95EC5" w:rsidRPr="00A95EC5" w:rsidRDefault="00A95EC5" w:rsidP="00A95EC5">
      <w:pPr>
        <w:pStyle w:val="2"/>
        <w:numPr>
          <w:ilvl w:val="0"/>
          <w:numId w:val="0"/>
        </w:numPr>
        <w:shd w:val="clear" w:color="auto" w:fill="FFFFFF"/>
        <w:jc w:val="both"/>
        <w:rPr>
          <w:rStyle w:val="af4"/>
          <w:sz w:val="24"/>
          <w:szCs w:val="24"/>
        </w:rPr>
      </w:pPr>
      <w:r>
        <w:rPr>
          <w:rStyle w:val="af4"/>
          <w:sz w:val="24"/>
          <w:szCs w:val="24"/>
        </w:rPr>
        <w:t>Перечень аудиторских компаний для оказания аудиторских услуг по независимому аудиту и обзорной проверке финансовой (бухгалтерской) отчетности по РСБУ</w:t>
      </w:r>
      <w:r w:rsidR="002F68C6">
        <w:rPr>
          <w:rStyle w:val="af4"/>
          <w:sz w:val="24"/>
          <w:szCs w:val="24"/>
        </w:rPr>
        <w:t>,</w:t>
      </w:r>
      <w:r>
        <w:rPr>
          <w:rStyle w:val="af4"/>
          <w:sz w:val="24"/>
          <w:szCs w:val="24"/>
        </w:rPr>
        <w:t xml:space="preserve"> прошедших аккредитацию, публикуется на сайте ОАО АФК "Система"</w:t>
      </w:r>
    </w:p>
    <w:p w:rsidR="00A95EC5" w:rsidRPr="00ED3663" w:rsidRDefault="00A95EC5" w:rsidP="00A95EC5">
      <w:pPr>
        <w:pStyle w:val="2"/>
        <w:shd w:val="clear" w:color="auto" w:fill="FFFFFF"/>
        <w:jc w:val="both"/>
        <w:rPr>
          <w:rStyle w:val="af4"/>
          <w:b/>
        </w:rPr>
      </w:pPr>
      <w:r w:rsidRPr="00ED3663">
        <w:rPr>
          <w:rStyle w:val="af4"/>
          <w:b/>
        </w:rPr>
        <w:t>Прекращение аккредитации</w:t>
      </w:r>
    </w:p>
    <w:p w:rsidR="00A95EC5" w:rsidRPr="00B86D5C" w:rsidRDefault="00A95EC5" w:rsidP="00A95EC5">
      <w:pPr>
        <w:pStyle w:val="af7"/>
        <w:tabs>
          <w:tab w:val="clear" w:pos="1134"/>
        </w:tabs>
        <w:spacing w:before="120" w:line="240" w:lineRule="auto"/>
        <w:ind w:left="0" w:firstLine="0"/>
        <w:rPr>
          <w:sz w:val="24"/>
          <w:szCs w:val="24"/>
        </w:rPr>
      </w:pPr>
      <w:r w:rsidRPr="00B86D5C">
        <w:rPr>
          <w:sz w:val="24"/>
          <w:szCs w:val="24"/>
        </w:rPr>
        <w:t>Аккредитация прекращается:</w:t>
      </w:r>
    </w:p>
    <w:p w:rsidR="00A95EC5" w:rsidRPr="00B86D5C" w:rsidRDefault="00A95EC5" w:rsidP="00A95EC5">
      <w:pPr>
        <w:pStyle w:val="af7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B86D5C">
        <w:rPr>
          <w:sz w:val="24"/>
          <w:szCs w:val="24"/>
        </w:rPr>
        <w:t>по истечении срока аккредитации;</w:t>
      </w:r>
    </w:p>
    <w:p w:rsidR="00A95EC5" w:rsidRPr="00B86D5C" w:rsidRDefault="00A95EC5" w:rsidP="00A95EC5">
      <w:pPr>
        <w:pStyle w:val="af7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B86D5C">
        <w:rPr>
          <w:sz w:val="24"/>
          <w:szCs w:val="24"/>
        </w:rPr>
        <w:t>при под</w:t>
      </w:r>
      <w:r>
        <w:rPr>
          <w:sz w:val="24"/>
          <w:szCs w:val="24"/>
        </w:rPr>
        <w:t>аче аккредитованной компанией</w:t>
      </w:r>
      <w:r w:rsidRPr="00B86D5C">
        <w:rPr>
          <w:sz w:val="24"/>
          <w:szCs w:val="24"/>
        </w:rPr>
        <w:t xml:space="preserve"> заявления о досрочном прекращении аккредитации.</w:t>
      </w:r>
    </w:p>
    <w:p w:rsidR="00A95EC5" w:rsidRPr="00B86D5C" w:rsidRDefault="00A95EC5" w:rsidP="002C6E86">
      <w:pPr>
        <w:pStyle w:val="af7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Аккредитация может быть прекращена </w:t>
      </w:r>
      <w:r w:rsidRPr="00B86D5C">
        <w:rPr>
          <w:sz w:val="24"/>
          <w:szCs w:val="24"/>
        </w:rPr>
        <w:t xml:space="preserve">по решению </w:t>
      </w:r>
      <w:r>
        <w:rPr>
          <w:sz w:val="24"/>
          <w:szCs w:val="24"/>
        </w:rPr>
        <w:t xml:space="preserve">Тендерного комитета ОАО АФК «Система» </w:t>
      </w:r>
      <w:r w:rsidRPr="00B86D5C">
        <w:rPr>
          <w:sz w:val="24"/>
          <w:szCs w:val="24"/>
        </w:rPr>
        <w:t>в случаях:</w:t>
      </w:r>
    </w:p>
    <w:p w:rsidR="00A95EC5" w:rsidRPr="00B86D5C" w:rsidRDefault="00A95EC5" w:rsidP="002C6E86">
      <w:pPr>
        <w:pStyle w:val="af7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B86D5C">
        <w:rPr>
          <w:sz w:val="24"/>
          <w:szCs w:val="24"/>
        </w:rPr>
        <w:t xml:space="preserve">нарушения аккредитованной </w:t>
      </w:r>
      <w:r>
        <w:rPr>
          <w:sz w:val="24"/>
          <w:szCs w:val="24"/>
        </w:rPr>
        <w:t xml:space="preserve">компанией </w:t>
      </w:r>
      <w:r w:rsidRPr="00B86D5C">
        <w:rPr>
          <w:sz w:val="24"/>
          <w:szCs w:val="24"/>
        </w:rPr>
        <w:t>норм действующего законодательства Российской Федерации, допущенного в ходе о</w:t>
      </w:r>
      <w:r>
        <w:rPr>
          <w:sz w:val="24"/>
          <w:szCs w:val="24"/>
        </w:rPr>
        <w:t>казания услуг ОАО АФК «Система» и его дочерним и зависимым компаниям</w:t>
      </w:r>
      <w:r w:rsidRPr="00B86D5C">
        <w:rPr>
          <w:sz w:val="24"/>
          <w:szCs w:val="24"/>
        </w:rPr>
        <w:t>;</w:t>
      </w:r>
    </w:p>
    <w:p w:rsidR="00A95EC5" w:rsidRDefault="00A95EC5" w:rsidP="002C6E86">
      <w:pPr>
        <w:pStyle w:val="af7"/>
        <w:numPr>
          <w:ilvl w:val="0"/>
          <w:numId w:val="4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несоблюдения аккредитованной компанией </w:t>
      </w:r>
      <w:r w:rsidRPr="00B86D5C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заключенных договоров</w:t>
      </w:r>
      <w:r w:rsidRPr="00B86D5C">
        <w:rPr>
          <w:sz w:val="24"/>
          <w:szCs w:val="24"/>
        </w:rPr>
        <w:t>;</w:t>
      </w:r>
    </w:p>
    <w:p w:rsidR="00A95EC5" w:rsidRDefault="00A95EC5" w:rsidP="002C6E86">
      <w:pPr>
        <w:pStyle w:val="af7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B86D5C">
        <w:rPr>
          <w:sz w:val="24"/>
          <w:szCs w:val="24"/>
        </w:rPr>
        <w:t>приостановления или анн</w:t>
      </w:r>
      <w:r>
        <w:rPr>
          <w:sz w:val="24"/>
          <w:szCs w:val="24"/>
        </w:rPr>
        <w:t>улирования членства в саморегулируемой организации аудиторов.</w:t>
      </w:r>
    </w:p>
    <w:p w:rsidR="00A95EC5" w:rsidRDefault="00A95EC5" w:rsidP="00A95EC5">
      <w:pPr>
        <w:pStyle w:val="af7"/>
        <w:tabs>
          <w:tab w:val="clear" w:pos="1134"/>
        </w:tabs>
        <w:spacing w:line="240" w:lineRule="auto"/>
        <w:ind w:left="1701" w:firstLine="0"/>
        <w:rPr>
          <w:sz w:val="24"/>
          <w:szCs w:val="24"/>
        </w:rPr>
      </w:pPr>
    </w:p>
    <w:p w:rsidR="00A95EC5" w:rsidRDefault="00A95EC5" w:rsidP="00A95EC5">
      <w:pPr>
        <w:pStyle w:val="af7"/>
        <w:tabs>
          <w:tab w:val="clear" w:pos="1134"/>
        </w:tabs>
        <w:spacing w:line="240" w:lineRule="auto"/>
        <w:ind w:left="1701" w:firstLine="0"/>
        <w:rPr>
          <w:sz w:val="24"/>
          <w:szCs w:val="24"/>
        </w:rPr>
      </w:pPr>
    </w:p>
    <w:p w:rsidR="00A95EC5" w:rsidRPr="00B86D5C" w:rsidRDefault="00A95EC5" w:rsidP="002C6E86">
      <w:pPr>
        <w:pStyle w:val="af7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B86D5C">
        <w:rPr>
          <w:sz w:val="24"/>
          <w:szCs w:val="24"/>
        </w:rPr>
        <w:t>Инфор</w:t>
      </w:r>
      <w:r>
        <w:rPr>
          <w:sz w:val="24"/>
          <w:szCs w:val="24"/>
        </w:rPr>
        <w:t>мация о прекращении аккредитации</w:t>
      </w:r>
      <w:r w:rsidRPr="00B86D5C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размещается на сайте ОАО АФК «Система»</w:t>
      </w:r>
      <w:r w:rsidRPr="00B86D5C">
        <w:rPr>
          <w:sz w:val="24"/>
          <w:szCs w:val="24"/>
        </w:rPr>
        <w:t>.</w:t>
      </w:r>
    </w:p>
    <w:p w:rsidR="00154D40" w:rsidRPr="00A95EC5" w:rsidRDefault="00154D40" w:rsidP="00A95EC5">
      <w:pPr>
        <w:pStyle w:val="2"/>
        <w:numPr>
          <w:ilvl w:val="0"/>
          <w:numId w:val="0"/>
        </w:numPr>
        <w:shd w:val="clear" w:color="auto" w:fill="FFFFFF"/>
        <w:jc w:val="both"/>
      </w:pPr>
      <w:r w:rsidRPr="00A95EC5">
        <w:rPr>
          <w:sz w:val="24"/>
          <w:szCs w:val="24"/>
        </w:rPr>
        <w:t xml:space="preserve"> </w:t>
      </w:r>
    </w:p>
    <w:p w:rsidR="00154D40" w:rsidRPr="005A2EB0" w:rsidRDefault="00154D40" w:rsidP="00154D40">
      <w:pPr>
        <w:shd w:val="clear" w:color="auto" w:fill="FFFFFF"/>
        <w:spacing w:line="240" w:lineRule="auto"/>
        <w:ind w:left="-180"/>
        <w:rPr>
          <w:b/>
          <w:bCs/>
          <w:sz w:val="24"/>
          <w:szCs w:val="24"/>
        </w:rPr>
      </w:pPr>
      <w:r w:rsidRPr="005A2EB0">
        <w:rPr>
          <w:b/>
          <w:bCs/>
          <w:sz w:val="24"/>
          <w:szCs w:val="24"/>
        </w:rPr>
        <w:t xml:space="preserve"> Приложения:</w:t>
      </w:r>
    </w:p>
    <w:p w:rsidR="00154D40" w:rsidRPr="005A2EB0" w:rsidRDefault="00154D40" w:rsidP="00154D40">
      <w:pPr>
        <w:shd w:val="clear" w:color="auto" w:fill="FFFFFF"/>
        <w:spacing w:line="240" w:lineRule="auto"/>
        <w:ind w:left="-180"/>
        <w:rPr>
          <w:b/>
          <w:bCs/>
          <w:sz w:val="24"/>
          <w:szCs w:val="24"/>
        </w:rPr>
      </w:pPr>
    </w:p>
    <w:p w:rsidR="00ED3663" w:rsidRDefault="00154D40" w:rsidP="00154D40">
      <w:pPr>
        <w:shd w:val="clear" w:color="auto" w:fill="FFFFFF"/>
        <w:spacing w:line="240" w:lineRule="auto"/>
        <w:ind w:left="-180"/>
        <w:rPr>
          <w:bCs/>
          <w:sz w:val="24"/>
          <w:szCs w:val="24"/>
        </w:rPr>
      </w:pPr>
      <w:r w:rsidRPr="0097737B">
        <w:rPr>
          <w:bCs/>
          <w:sz w:val="24"/>
          <w:szCs w:val="24"/>
        </w:rPr>
        <w:t xml:space="preserve">Приложение </w:t>
      </w:r>
      <w:r w:rsidR="00ED3663">
        <w:rPr>
          <w:bCs/>
          <w:sz w:val="24"/>
          <w:szCs w:val="24"/>
        </w:rPr>
        <w:t>№1</w:t>
      </w:r>
      <w:r w:rsidR="00ED3663">
        <w:rPr>
          <w:bCs/>
          <w:sz w:val="24"/>
          <w:szCs w:val="24"/>
        </w:rPr>
        <w:tab/>
      </w:r>
      <w:r w:rsidR="00ED3663">
        <w:rPr>
          <w:bCs/>
          <w:sz w:val="24"/>
          <w:szCs w:val="24"/>
        </w:rPr>
        <w:tab/>
        <w:t>Сопроводительное письмо</w:t>
      </w:r>
    </w:p>
    <w:p w:rsidR="00154D40" w:rsidRPr="0097737B" w:rsidRDefault="00ED3663" w:rsidP="00154D40">
      <w:pPr>
        <w:shd w:val="clear" w:color="auto" w:fill="FFFFFF"/>
        <w:spacing w:line="240" w:lineRule="auto"/>
        <w:ind w:left="-1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154D40" w:rsidRPr="0097737B">
        <w:rPr>
          <w:bCs/>
          <w:sz w:val="24"/>
          <w:szCs w:val="24"/>
        </w:rPr>
        <w:t>№</w:t>
      </w:r>
      <w:r w:rsidR="002C6E86">
        <w:rPr>
          <w:bCs/>
          <w:sz w:val="24"/>
          <w:szCs w:val="24"/>
        </w:rPr>
        <w:t>2</w:t>
      </w:r>
      <w:r w:rsidR="000A0EBE">
        <w:rPr>
          <w:bCs/>
          <w:sz w:val="24"/>
          <w:szCs w:val="24"/>
        </w:rPr>
        <w:tab/>
      </w:r>
      <w:r w:rsidR="002C6E86">
        <w:rPr>
          <w:bCs/>
          <w:sz w:val="24"/>
          <w:szCs w:val="24"/>
        </w:rPr>
        <w:tab/>
      </w:r>
      <w:r w:rsidR="00B12391">
        <w:rPr>
          <w:bCs/>
          <w:sz w:val="24"/>
          <w:szCs w:val="24"/>
        </w:rPr>
        <w:t>Заявка на участие</w:t>
      </w:r>
      <w:r w:rsidR="00154D40" w:rsidRPr="0097737B">
        <w:rPr>
          <w:bCs/>
          <w:sz w:val="24"/>
          <w:szCs w:val="24"/>
        </w:rPr>
        <w:t>;</w:t>
      </w:r>
    </w:p>
    <w:p w:rsidR="00154D40" w:rsidRPr="0097737B" w:rsidRDefault="002C6E86" w:rsidP="00154D40">
      <w:pPr>
        <w:shd w:val="clear" w:color="auto" w:fill="FFFFFF"/>
        <w:spacing w:line="240" w:lineRule="auto"/>
        <w:ind w:left="-18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№3</w:t>
      </w:r>
      <w:r w:rsidR="00154D40" w:rsidRPr="009773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154D40" w:rsidRPr="0097737B">
        <w:rPr>
          <w:bCs/>
          <w:sz w:val="24"/>
          <w:szCs w:val="24"/>
        </w:rPr>
        <w:t>Анкета участника предварительного квалификационного отбора;</w:t>
      </w:r>
    </w:p>
    <w:p w:rsidR="00154D40" w:rsidRPr="0097737B" w:rsidRDefault="00E3334A" w:rsidP="00ED3663">
      <w:pPr>
        <w:shd w:val="clear" w:color="auto" w:fill="FFFFFF"/>
        <w:spacing w:line="240" w:lineRule="auto"/>
        <w:ind w:left="-18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Образец о</w:t>
      </w:r>
      <w:r w:rsidRPr="0097737B">
        <w:rPr>
          <w:bCs/>
          <w:sz w:val="24"/>
          <w:szCs w:val="24"/>
        </w:rPr>
        <w:t>пис</w:t>
      </w:r>
      <w:r>
        <w:rPr>
          <w:bCs/>
          <w:sz w:val="24"/>
          <w:szCs w:val="24"/>
        </w:rPr>
        <w:t xml:space="preserve">и документов, представляемых для участия в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процедуре аккредитации</w:t>
      </w:r>
    </w:p>
    <w:p w:rsidR="00154D40" w:rsidRDefault="00154D40" w:rsidP="00154D40">
      <w:pPr>
        <w:shd w:val="clear" w:color="auto" w:fill="FFFFFF"/>
        <w:tabs>
          <w:tab w:val="left" w:pos="1701"/>
        </w:tabs>
        <w:spacing w:line="240" w:lineRule="auto"/>
        <w:ind w:left="1701" w:hanging="1881"/>
        <w:rPr>
          <w:bCs/>
          <w:sz w:val="24"/>
          <w:szCs w:val="24"/>
        </w:rPr>
      </w:pPr>
      <w:r w:rsidRPr="0097737B">
        <w:rPr>
          <w:bCs/>
          <w:sz w:val="24"/>
          <w:szCs w:val="24"/>
        </w:rPr>
        <w:t xml:space="preserve">         </w:t>
      </w:r>
    </w:p>
    <w:p w:rsidR="00C30C04" w:rsidRDefault="00C30C04" w:rsidP="00154D40">
      <w:pPr>
        <w:shd w:val="clear" w:color="auto" w:fill="FFFFFF"/>
        <w:tabs>
          <w:tab w:val="left" w:pos="1701"/>
        </w:tabs>
        <w:spacing w:line="240" w:lineRule="auto"/>
        <w:ind w:left="1701" w:hanging="1881"/>
        <w:rPr>
          <w:bCs/>
          <w:sz w:val="24"/>
          <w:szCs w:val="24"/>
        </w:rPr>
      </w:pPr>
    </w:p>
    <w:p w:rsidR="00C30C04" w:rsidRDefault="00C30C04" w:rsidP="00154D40">
      <w:pPr>
        <w:shd w:val="clear" w:color="auto" w:fill="FFFFFF"/>
        <w:tabs>
          <w:tab w:val="left" w:pos="1701"/>
        </w:tabs>
        <w:spacing w:line="240" w:lineRule="auto"/>
        <w:ind w:left="1701" w:hanging="1881"/>
        <w:rPr>
          <w:bCs/>
          <w:sz w:val="24"/>
          <w:szCs w:val="24"/>
        </w:rPr>
      </w:pPr>
    </w:p>
    <w:p w:rsidR="00C30C04" w:rsidRDefault="00C30C04" w:rsidP="00154D40">
      <w:pPr>
        <w:shd w:val="clear" w:color="auto" w:fill="FFFFFF"/>
        <w:tabs>
          <w:tab w:val="left" w:pos="1701"/>
        </w:tabs>
        <w:spacing w:line="240" w:lineRule="auto"/>
        <w:ind w:left="1701" w:hanging="1881"/>
        <w:rPr>
          <w:bCs/>
          <w:sz w:val="24"/>
          <w:szCs w:val="24"/>
        </w:rPr>
      </w:pPr>
    </w:p>
    <w:p w:rsidR="00C30C04" w:rsidRDefault="00C30C04" w:rsidP="00154D40">
      <w:pPr>
        <w:shd w:val="clear" w:color="auto" w:fill="FFFFFF"/>
        <w:tabs>
          <w:tab w:val="left" w:pos="1701"/>
        </w:tabs>
        <w:spacing w:line="240" w:lineRule="auto"/>
        <w:ind w:left="1701" w:hanging="1881"/>
        <w:rPr>
          <w:bCs/>
          <w:sz w:val="24"/>
          <w:szCs w:val="24"/>
        </w:rPr>
      </w:pPr>
    </w:p>
    <w:p w:rsidR="00C30C04" w:rsidRDefault="00C30C04" w:rsidP="00154D40">
      <w:pPr>
        <w:shd w:val="clear" w:color="auto" w:fill="FFFFFF"/>
        <w:tabs>
          <w:tab w:val="left" w:pos="1701"/>
        </w:tabs>
        <w:spacing w:line="240" w:lineRule="auto"/>
        <w:ind w:left="1701" w:hanging="1881"/>
        <w:rPr>
          <w:bCs/>
          <w:sz w:val="24"/>
          <w:szCs w:val="24"/>
        </w:rPr>
      </w:pPr>
    </w:p>
    <w:p w:rsidR="00C30C04" w:rsidRDefault="00C30C04" w:rsidP="00154D40">
      <w:pPr>
        <w:shd w:val="clear" w:color="auto" w:fill="FFFFFF"/>
        <w:tabs>
          <w:tab w:val="left" w:pos="1701"/>
        </w:tabs>
        <w:spacing w:line="240" w:lineRule="auto"/>
        <w:ind w:left="1701" w:hanging="1881"/>
        <w:rPr>
          <w:bCs/>
          <w:sz w:val="24"/>
          <w:szCs w:val="24"/>
        </w:rPr>
      </w:pPr>
    </w:p>
    <w:p w:rsidR="00C30C04" w:rsidRDefault="00C30C04" w:rsidP="00154D40">
      <w:pPr>
        <w:shd w:val="clear" w:color="auto" w:fill="FFFFFF"/>
        <w:tabs>
          <w:tab w:val="left" w:pos="1701"/>
        </w:tabs>
        <w:spacing w:line="240" w:lineRule="auto"/>
        <w:ind w:left="1701" w:hanging="1881"/>
        <w:rPr>
          <w:bCs/>
          <w:sz w:val="24"/>
          <w:szCs w:val="24"/>
        </w:rPr>
      </w:pPr>
    </w:p>
    <w:p w:rsidR="00C30C04" w:rsidRDefault="00C30C04" w:rsidP="00154D40">
      <w:pPr>
        <w:shd w:val="clear" w:color="auto" w:fill="FFFFFF"/>
        <w:tabs>
          <w:tab w:val="left" w:pos="1701"/>
        </w:tabs>
        <w:spacing w:line="240" w:lineRule="auto"/>
        <w:ind w:left="1701" w:hanging="1881"/>
        <w:rPr>
          <w:bCs/>
          <w:sz w:val="24"/>
          <w:szCs w:val="24"/>
        </w:rPr>
      </w:pPr>
    </w:p>
    <w:p w:rsidR="00C30C04" w:rsidRDefault="00C30C04" w:rsidP="00154D40">
      <w:pPr>
        <w:shd w:val="clear" w:color="auto" w:fill="FFFFFF"/>
        <w:tabs>
          <w:tab w:val="left" w:pos="1701"/>
        </w:tabs>
        <w:spacing w:line="240" w:lineRule="auto"/>
        <w:ind w:left="1701" w:hanging="1881"/>
        <w:rPr>
          <w:bCs/>
          <w:sz w:val="24"/>
          <w:szCs w:val="24"/>
        </w:rPr>
      </w:pPr>
    </w:p>
    <w:p w:rsidR="00C30C04" w:rsidRDefault="00C30C04" w:rsidP="00154D40">
      <w:pPr>
        <w:shd w:val="clear" w:color="auto" w:fill="FFFFFF"/>
        <w:tabs>
          <w:tab w:val="left" w:pos="1701"/>
        </w:tabs>
        <w:spacing w:line="240" w:lineRule="auto"/>
        <w:ind w:left="1701" w:hanging="1881"/>
        <w:rPr>
          <w:bCs/>
          <w:sz w:val="24"/>
          <w:szCs w:val="24"/>
        </w:rPr>
      </w:pPr>
    </w:p>
    <w:p w:rsidR="00C30C04" w:rsidRDefault="00C30C04" w:rsidP="00154D40">
      <w:pPr>
        <w:shd w:val="clear" w:color="auto" w:fill="FFFFFF"/>
        <w:tabs>
          <w:tab w:val="left" w:pos="1701"/>
        </w:tabs>
        <w:spacing w:line="240" w:lineRule="auto"/>
        <w:ind w:left="1701" w:hanging="1881"/>
        <w:rPr>
          <w:bCs/>
          <w:sz w:val="24"/>
          <w:szCs w:val="24"/>
        </w:rPr>
      </w:pPr>
    </w:p>
    <w:p w:rsidR="00DA6BA0" w:rsidRDefault="00DA6BA0" w:rsidP="00DA6BA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5A2EB0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1 </w:t>
      </w:r>
    </w:p>
    <w:p w:rsidR="00DA6BA0" w:rsidRPr="005A2EB0" w:rsidRDefault="00DA6BA0" w:rsidP="00DA6BA0">
      <w:pPr>
        <w:ind w:firstLine="1134"/>
        <w:jc w:val="right"/>
        <w:rPr>
          <w:i/>
          <w:iCs/>
          <w:sz w:val="24"/>
          <w:szCs w:val="24"/>
        </w:rPr>
      </w:pPr>
    </w:p>
    <w:p w:rsidR="00DA6BA0" w:rsidRPr="005A2EB0" w:rsidRDefault="00DA6BA0" w:rsidP="00DA6BA0">
      <w:pPr>
        <w:pStyle w:val="a9"/>
        <w:jc w:val="right"/>
        <w:rPr>
          <w:bCs/>
          <w:sz w:val="24"/>
          <w:szCs w:val="24"/>
        </w:rPr>
      </w:pPr>
      <w:r w:rsidRPr="005A2EB0">
        <w:rPr>
          <w:bCs/>
          <w:sz w:val="24"/>
          <w:szCs w:val="24"/>
        </w:rPr>
        <w:t xml:space="preserve"> Заявка оформляется на фирменном бланке Организации</w:t>
      </w:r>
      <w:r w:rsidRPr="005A2EB0">
        <w:rPr>
          <w:sz w:val="24"/>
          <w:szCs w:val="24"/>
        </w:rPr>
        <w:t xml:space="preserve">                                                                                           </w:t>
      </w:r>
    </w:p>
    <w:p w:rsidR="00DA6BA0" w:rsidRPr="008F5F21" w:rsidRDefault="00DA6BA0" w:rsidP="00DA6BA0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DA6BA0" w:rsidRPr="008F5F21" w:rsidRDefault="00DA6BA0" w:rsidP="00DA6BA0">
      <w:pPr>
        <w:spacing w:line="240" w:lineRule="auto"/>
        <w:ind w:firstLine="0"/>
        <w:jc w:val="left"/>
        <w:rPr>
          <w:sz w:val="24"/>
          <w:szCs w:val="24"/>
        </w:rPr>
      </w:pPr>
    </w:p>
    <w:p w:rsidR="00DA6BA0" w:rsidRPr="008F5F21" w:rsidRDefault="00DA6BA0" w:rsidP="00DA6BA0">
      <w:pPr>
        <w:spacing w:line="240" w:lineRule="auto"/>
        <w:ind w:firstLine="0"/>
        <w:jc w:val="left"/>
        <w:rPr>
          <w:sz w:val="24"/>
          <w:szCs w:val="24"/>
        </w:rPr>
      </w:pPr>
    </w:p>
    <w:p w:rsidR="00DA6BA0" w:rsidRPr="008F5F21" w:rsidRDefault="00DA6BA0" w:rsidP="00DA6BA0">
      <w:pPr>
        <w:spacing w:line="240" w:lineRule="auto"/>
        <w:rPr>
          <w:sz w:val="24"/>
          <w:szCs w:val="24"/>
        </w:rPr>
      </w:pPr>
    </w:p>
    <w:p w:rsidR="00DA6BA0" w:rsidRPr="00400682" w:rsidRDefault="00DA6BA0" w:rsidP="00DA6BA0">
      <w:pPr>
        <w:pStyle w:val="4"/>
        <w:numPr>
          <w:ilvl w:val="0"/>
          <w:numId w:val="0"/>
        </w:numPr>
        <w:spacing w:before="0" w:after="0"/>
        <w:ind w:left="3230"/>
        <w:rPr>
          <w:sz w:val="24"/>
          <w:szCs w:val="24"/>
        </w:rPr>
      </w:pPr>
      <w:r w:rsidRPr="00400682">
        <w:rPr>
          <w:bCs w:val="0"/>
          <w:sz w:val="24"/>
          <w:szCs w:val="24"/>
        </w:rPr>
        <w:t>Сопроводительное письмо</w:t>
      </w:r>
      <w:r w:rsidR="00E3334A">
        <w:rPr>
          <w:bCs w:val="0"/>
          <w:sz w:val="24"/>
          <w:szCs w:val="24"/>
        </w:rPr>
        <w:t xml:space="preserve"> </w:t>
      </w:r>
      <w:r w:rsidR="002F68C6">
        <w:rPr>
          <w:bCs w:val="0"/>
          <w:sz w:val="24"/>
          <w:szCs w:val="24"/>
        </w:rPr>
        <w:t>(</w:t>
      </w:r>
      <w:r w:rsidRPr="00400682">
        <w:rPr>
          <w:bCs w:val="0"/>
          <w:sz w:val="24"/>
          <w:szCs w:val="24"/>
        </w:rPr>
        <w:t>оформляется на фирменном бланке Организации)</w:t>
      </w:r>
      <w:r w:rsidRPr="00400682">
        <w:rPr>
          <w:sz w:val="24"/>
          <w:szCs w:val="24"/>
        </w:rPr>
        <w:t xml:space="preserve">  </w:t>
      </w:r>
    </w:p>
    <w:p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:rsidR="00DA6BA0" w:rsidRPr="00400682" w:rsidRDefault="00DA6BA0" w:rsidP="00DA6BA0">
      <w:pPr>
        <w:pStyle w:val="4"/>
        <w:numPr>
          <w:ilvl w:val="0"/>
          <w:numId w:val="0"/>
        </w:numPr>
        <w:spacing w:before="0" w:after="0"/>
        <w:ind w:left="323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400682">
        <w:rPr>
          <w:b w:val="0"/>
          <w:sz w:val="24"/>
          <w:szCs w:val="24"/>
        </w:rPr>
        <w:t xml:space="preserve">от </w:t>
      </w:r>
      <w:r w:rsidRPr="00400682">
        <w:rPr>
          <w:b w:val="0"/>
          <w:sz w:val="24"/>
          <w:szCs w:val="24"/>
          <w:u w:val="single"/>
        </w:rPr>
        <w:t>__________</w:t>
      </w:r>
      <w:r w:rsidRPr="00400682">
        <w:rPr>
          <w:b w:val="0"/>
          <w:sz w:val="24"/>
          <w:szCs w:val="24"/>
        </w:rPr>
        <w:t>_№_</w:t>
      </w:r>
      <w:r w:rsidRPr="00400682">
        <w:rPr>
          <w:b w:val="0"/>
          <w:sz w:val="24"/>
          <w:szCs w:val="24"/>
          <w:u w:val="single"/>
        </w:rPr>
        <w:t>___________</w:t>
      </w:r>
    </w:p>
    <w:p w:rsidR="00DA6BA0" w:rsidRPr="00400682" w:rsidRDefault="00DA6BA0" w:rsidP="00DA6BA0">
      <w:pPr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A7363" wp14:editId="04395B02">
                <wp:simplePos x="0" y="0"/>
                <wp:positionH relativeFrom="page">
                  <wp:posOffset>4718050</wp:posOffset>
                </wp:positionH>
                <wp:positionV relativeFrom="page">
                  <wp:posOffset>1941830</wp:posOffset>
                </wp:positionV>
                <wp:extent cx="2400300" cy="874395"/>
                <wp:effectExtent l="3175" t="0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34A" w:rsidRPr="00BC5C9A" w:rsidRDefault="00E3334A" w:rsidP="00DA6BA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1.5pt;margin-top:152.9pt;width:189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gyqw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" filled="f" stroked="f">
                <v:textbox inset="0,0,0,0">
                  <w:txbxContent>
                    <w:p w:rsidR="00E3334A" w:rsidRPr="00BC5C9A" w:rsidRDefault="00E3334A" w:rsidP="00DA6BA0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6BA0" w:rsidRPr="00400682" w:rsidRDefault="00DA6BA0" w:rsidP="00DA6BA0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0682">
        <w:rPr>
          <w:sz w:val="24"/>
          <w:szCs w:val="24"/>
        </w:rPr>
        <w:t>на №</w:t>
      </w:r>
      <w:r w:rsidRPr="00400682">
        <w:rPr>
          <w:sz w:val="24"/>
          <w:szCs w:val="24"/>
          <w:u w:val="single"/>
        </w:rPr>
        <w:t xml:space="preserve"> ________</w:t>
      </w:r>
      <w:r w:rsidRPr="00400682">
        <w:rPr>
          <w:sz w:val="24"/>
          <w:szCs w:val="24"/>
        </w:rPr>
        <w:t>_от</w:t>
      </w:r>
      <w:r w:rsidRPr="00400682">
        <w:rPr>
          <w:sz w:val="24"/>
          <w:szCs w:val="24"/>
          <w:u w:val="single"/>
        </w:rPr>
        <w:t xml:space="preserve"> _________</w:t>
      </w:r>
    </w:p>
    <w:p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:rsidR="00DA6BA0" w:rsidRDefault="00DA6BA0" w:rsidP="00DA6BA0">
      <w:pPr>
        <w:spacing w:line="240" w:lineRule="auto"/>
        <w:jc w:val="right"/>
        <w:rPr>
          <w:sz w:val="24"/>
          <w:szCs w:val="24"/>
        </w:rPr>
      </w:pPr>
      <w:r w:rsidRPr="00400682">
        <w:rPr>
          <w:sz w:val="24"/>
          <w:szCs w:val="24"/>
        </w:rPr>
        <w:tab/>
      </w:r>
      <w:r w:rsidRPr="00400682">
        <w:rPr>
          <w:sz w:val="24"/>
          <w:szCs w:val="24"/>
        </w:rPr>
        <w:tab/>
      </w:r>
      <w:r w:rsidRPr="00400682">
        <w:rPr>
          <w:sz w:val="24"/>
          <w:szCs w:val="24"/>
        </w:rPr>
        <w:tab/>
      </w:r>
    </w:p>
    <w:p w:rsidR="00DA6BA0" w:rsidRDefault="00DA6BA0" w:rsidP="00DA6BA0">
      <w:pPr>
        <w:spacing w:line="240" w:lineRule="auto"/>
        <w:jc w:val="right"/>
        <w:rPr>
          <w:sz w:val="24"/>
          <w:szCs w:val="24"/>
        </w:rPr>
      </w:pPr>
    </w:p>
    <w:p w:rsidR="00DA6BA0" w:rsidRPr="00400682" w:rsidRDefault="00DA6BA0" w:rsidP="00DA6BA0">
      <w:pPr>
        <w:spacing w:line="240" w:lineRule="auto"/>
        <w:jc w:val="right"/>
        <w:rPr>
          <w:b/>
          <w:sz w:val="24"/>
          <w:szCs w:val="24"/>
        </w:rPr>
      </w:pPr>
      <w:r w:rsidRPr="00400682">
        <w:rPr>
          <w:b/>
          <w:sz w:val="24"/>
          <w:szCs w:val="24"/>
        </w:rPr>
        <w:t xml:space="preserve">В </w:t>
      </w:r>
      <w:r w:rsidR="00375D25">
        <w:rPr>
          <w:b/>
          <w:sz w:val="24"/>
          <w:szCs w:val="24"/>
        </w:rPr>
        <w:t>Тендерный Комитет</w:t>
      </w:r>
    </w:p>
    <w:p w:rsidR="00DA6BA0" w:rsidRPr="00400682" w:rsidRDefault="00DA6BA0" w:rsidP="00DA6BA0">
      <w:pPr>
        <w:spacing w:line="240" w:lineRule="auto"/>
        <w:rPr>
          <w:sz w:val="24"/>
          <w:szCs w:val="24"/>
        </w:rPr>
      </w:pPr>
      <w:r w:rsidRPr="00400682">
        <w:rPr>
          <w:sz w:val="24"/>
          <w:szCs w:val="24"/>
        </w:rPr>
        <w:tab/>
      </w:r>
      <w:r w:rsidRPr="00400682">
        <w:rPr>
          <w:sz w:val="24"/>
          <w:szCs w:val="24"/>
        </w:rPr>
        <w:tab/>
      </w:r>
      <w:r w:rsidRPr="00400682">
        <w:rPr>
          <w:sz w:val="24"/>
          <w:szCs w:val="24"/>
        </w:rPr>
        <w:tab/>
        <w:t xml:space="preserve">      </w:t>
      </w:r>
    </w:p>
    <w:p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:rsidR="00DA6BA0" w:rsidRPr="00400682" w:rsidRDefault="00DA6BA0" w:rsidP="00DA6BA0">
      <w:pPr>
        <w:spacing w:line="240" w:lineRule="auto"/>
        <w:jc w:val="center"/>
        <w:rPr>
          <w:sz w:val="24"/>
          <w:szCs w:val="24"/>
        </w:rPr>
      </w:pPr>
      <w:r w:rsidRPr="00400682">
        <w:rPr>
          <w:sz w:val="24"/>
          <w:szCs w:val="24"/>
        </w:rPr>
        <w:t xml:space="preserve"> </w:t>
      </w:r>
    </w:p>
    <w:p w:rsidR="00DA6BA0" w:rsidRPr="00400682" w:rsidRDefault="00DA6BA0" w:rsidP="00DA6BA0">
      <w:pPr>
        <w:spacing w:line="240" w:lineRule="auto"/>
        <w:rPr>
          <w:sz w:val="24"/>
          <w:szCs w:val="24"/>
        </w:rPr>
      </w:pPr>
      <w:r w:rsidRPr="00400682">
        <w:rPr>
          <w:sz w:val="24"/>
          <w:szCs w:val="24"/>
        </w:rPr>
        <w:t xml:space="preserve">    </w:t>
      </w:r>
    </w:p>
    <w:p w:rsidR="00DA6BA0" w:rsidRPr="00400682" w:rsidRDefault="00E3334A" w:rsidP="00AC7560">
      <w:pPr>
        <w:spacing w:line="240" w:lineRule="auto"/>
        <w:ind w:firstLine="709"/>
        <w:rPr>
          <w:sz w:val="24"/>
          <w:szCs w:val="24"/>
        </w:rPr>
      </w:pPr>
      <w:r w:rsidRPr="00400682">
        <w:rPr>
          <w:sz w:val="24"/>
          <w:szCs w:val="24"/>
        </w:rPr>
        <w:t xml:space="preserve">Направляем Вам пакет документации </w:t>
      </w:r>
      <w:r>
        <w:rPr>
          <w:sz w:val="24"/>
          <w:szCs w:val="24"/>
        </w:rPr>
        <w:t>для проведения процедуры аккредитации аудиторских компаний для оказания аудиторских услуг по независимому аудиту и обзорной проверке финансовой (бухгалтерской) отчетности по РСБУ компаний группы ОАО АФК "Система".</w:t>
      </w:r>
    </w:p>
    <w:p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:rsidR="00574058" w:rsidRPr="00400682" w:rsidRDefault="00203812" w:rsidP="00574058">
      <w:pPr>
        <w:shd w:val="clear" w:color="auto" w:fill="FFFFFF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Опись документов прилагается</w:t>
      </w:r>
      <w:r w:rsidR="00DE7D48">
        <w:rPr>
          <w:sz w:val="24"/>
          <w:szCs w:val="24"/>
        </w:rPr>
        <w:t xml:space="preserve"> (Образец описи – приложение №4)</w:t>
      </w:r>
    </w:p>
    <w:p w:rsidR="00DA6BA0" w:rsidRDefault="00DA6BA0" w:rsidP="00DA6BA0">
      <w:pPr>
        <w:spacing w:line="240" w:lineRule="auto"/>
        <w:rPr>
          <w:sz w:val="24"/>
          <w:szCs w:val="24"/>
        </w:rPr>
      </w:pPr>
    </w:p>
    <w:p w:rsidR="00574058" w:rsidRDefault="00574058" w:rsidP="00DA6BA0">
      <w:pPr>
        <w:spacing w:line="240" w:lineRule="auto"/>
        <w:rPr>
          <w:sz w:val="24"/>
          <w:szCs w:val="24"/>
        </w:rPr>
      </w:pPr>
    </w:p>
    <w:p w:rsidR="00574058" w:rsidRPr="00400682" w:rsidRDefault="00574058" w:rsidP="00DA6BA0">
      <w:pPr>
        <w:spacing w:line="240" w:lineRule="auto"/>
        <w:rPr>
          <w:sz w:val="24"/>
          <w:szCs w:val="24"/>
        </w:rPr>
      </w:pPr>
    </w:p>
    <w:p w:rsidR="00DA6BA0" w:rsidRPr="00400682" w:rsidRDefault="00DA6BA0" w:rsidP="00DA6BA0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:rsidR="00DA6BA0" w:rsidRPr="00400682" w:rsidRDefault="00DA6BA0" w:rsidP="00DA6BA0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:rsidR="00DA6BA0" w:rsidRPr="00400682" w:rsidRDefault="00DA6BA0" w:rsidP="00DA6BA0">
      <w:pPr>
        <w:shd w:val="clear" w:color="auto" w:fill="FFFFFF"/>
        <w:spacing w:line="240" w:lineRule="auto"/>
        <w:rPr>
          <w:sz w:val="24"/>
          <w:szCs w:val="24"/>
        </w:rPr>
      </w:pPr>
      <w:r w:rsidRPr="00400682">
        <w:rPr>
          <w:spacing w:val="-2"/>
          <w:sz w:val="24"/>
          <w:szCs w:val="24"/>
        </w:rPr>
        <w:t xml:space="preserve">Должность                                             (подпись)                             Ф. И. О.              </w:t>
      </w:r>
    </w:p>
    <w:p w:rsidR="00DA6BA0" w:rsidRPr="00400682" w:rsidRDefault="00DA6BA0" w:rsidP="00DA6BA0">
      <w:pPr>
        <w:spacing w:line="240" w:lineRule="auto"/>
        <w:rPr>
          <w:sz w:val="24"/>
          <w:szCs w:val="24"/>
        </w:rPr>
      </w:pPr>
      <w:r w:rsidRPr="00400682">
        <w:rPr>
          <w:i/>
          <w:iCs/>
          <w:sz w:val="24"/>
          <w:szCs w:val="24"/>
        </w:rPr>
        <w:t xml:space="preserve">                                                                      </w:t>
      </w:r>
      <w:r w:rsidRPr="00400682">
        <w:rPr>
          <w:spacing w:val="-2"/>
          <w:sz w:val="24"/>
          <w:szCs w:val="24"/>
        </w:rPr>
        <w:t xml:space="preserve">печать               </w:t>
      </w:r>
      <w:r w:rsidR="00574058">
        <w:rPr>
          <w:spacing w:val="-2"/>
          <w:sz w:val="24"/>
          <w:szCs w:val="24"/>
        </w:rPr>
        <w:t xml:space="preserve">  </w:t>
      </w:r>
      <w:r w:rsidRPr="00400682">
        <w:rPr>
          <w:spacing w:val="-2"/>
          <w:sz w:val="24"/>
          <w:szCs w:val="24"/>
        </w:rPr>
        <w:t xml:space="preserve">   (с  полной  расшифровкой)</w:t>
      </w:r>
    </w:p>
    <w:p w:rsidR="00DA6BA0" w:rsidRPr="00400682" w:rsidRDefault="00DA6BA0" w:rsidP="00DA6BA0">
      <w:pPr>
        <w:spacing w:line="240" w:lineRule="auto"/>
        <w:ind w:firstLine="540"/>
        <w:rPr>
          <w:color w:val="808080"/>
          <w:sz w:val="24"/>
          <w:szCs w:val="24"/>
        </w:rPr>
      </w:pPr>
    </w:p>
    <w:p w:rsidR="00DA6BA0" w:rsidRPr="00400682" w:rsidRDefault="00DA6BA0" w:rsidP="00DA6BA0">
      <w:pPr>
        <w:spacing w:line="240" w:lineRule="auto"/>
        <w:ind w:firstLine="540"/>
        <w:rPr>
          <w:color w:val="808080"/>
          <w:sz w:val="24"/>
          <w:szCs w:val="24"/>
        </w:rPr>
      </w:pPr>
    </w:p>
    <w:p w:rsidR="00DA6BA0" w:rsidRPr="00400682" w:rsidRDefault="00DA6BA0" w:rsidP="00DA6BA0">
      <w:pPr>
        <w:spacing w:line="240" w:lineRule="auto"/>
        <w:ind w:firstLine="540"/>
        <w:rPr>
          <w:color w:val="808080"/>
          <w:sz w:val="24"/>
          <w:szCs w:val="24"/>
        </w:rPr>
      </w:pPr>
    </w:p>
    <w:p w:rsidR="00DA6BA0" w:rsidRDefault="00DA6BA0" w:rsidP="00DA6BA0">
      <w:pPr>
        <w:spacing w:line="240" w:lineRule="auto"/>
        <w:rPr>
          <w:sz w:val="24"/>
          <w:szCs w:val="24"/>
        </w:rPr>
      </w:pPr>
    </w:p>
    <w:p w:rsidR="00DA6BA0" w:rsidRDefault="00DA6BA0" w:rsidP="00DA6BA0">
      <w:pPr>
        <w:spacing w:line="240" w:lineRule="auto"/>
        <w:rPr>
          <w:sz w:val="24"/>
          <w:szCs w:val="24"/>
        </w:rPr>
      </w:pPr>
    </w:p>
    <w:p w:rsidR="00DA6BA0" w:rsidRDefault="00DA6BA0" w:rsidP="00DA6BA0">
      <w:pPr>
        <w:spacing w:line="240" w:lineRule="auto"/>
        <w:rPr>
          <w:sz w:val="24"/>
          <w:szCs w:val="24"/>
        </w:rPr>
      </w:pPr>
    </w:p>
    <w:p w:rsidR="00DA6BA0" w:rsidRDefault="00DA6BA0" w:rsidP="00154D40">
      <w:pPr>
        <w:jc w:val="right"/>
        <w:rPr>
          <w:sz w:val="24"/>
          <w:szCs w:val="24"/>
        </w:rPr>
      </w:pPr>
    </w:p>
    <w:p w:rsidR="00DA6BA0" w:rsidRDefault="00DA6BA0" w:rsidP="00154D40">
      <w:pPr>
        <w:jc w:val="right"/>
        <w:rPr>
          <w:sz w:val="24"/>
          <w:szCs w:val="24"/>
        </w:rPr>
      </w:pPr>
    </w:p>
    <w:p w:rsidR="0044190A" w:rsidRDefault="0044190A" w:rsidP="00154D40">
      <w:pPr>
        <w:jc w:val="right"/>
        <w:rPr>
          <w:sz w:val="24"/>
          <w:szCs w:val="24"/>
        </w:rPr>
      </w:pPr>
    </w:p>
    <w:p w:rsidR="0044190A" w:rsidRDefault="0044190A" w:rsidP="00154D40">
      <w:pPr>
        <w:jc w:val="right"/>
        <w:rPr>
          <w:sz w:val="24"/>
          <w:szCs w:val="24"/>
        </w:rPr>
      </w:pPr>
    </w:p>
    <w:p w:rsidR="0044190A" w:rsidRDefault="0044190A" w:rsidP="00154D40">
      <w:pPr>
        <w:jc w:val="right"/>
        <w:rPr>
          <w:sz w:val="24"/>
          <w:szCs w:val="24"/>
        </w:rPr>
      </w:pPr>
    </w:p>
    <w:p w:rsidR="00154D40" w:rsidRDefault="00DA6BA0" w:rsidP="00154D40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154D40" w:rsidRPr="005A2EB0">
        <w:rPr>
          <w:sz w:val="24"/>
          <w:szCs w:val="24"/>
        </w:rPr>
        <w:t xml:space="preserve">риложение </w:t>
      </w:r>
      <w:r w:rsidR="002C6E86">
        <w:rPr>
          <w:sz w:val="24"/>
          <w:szCs w:val="24"/>
        </w:rPr>
        <w:t>2</w:t>
      </w:r>
      <w:r w:rsidR="00154D40">
        <w:rPr>
          <w:sz w:val="24"/>
          <w:szCs w:val="24"/>
        </w:rPr>
        <w:t xml:space="preserve"> </w:t>
      </w:r>
    </w:p>
    <w:p w:rsidR="00154D40" w:rsidRPr="005A2EB0" w:rsidRDefault="00154D40" w:rsidP="00154D40">
      <w:pPr>
        <w:ind w:firstLine="1134"/>
        <w:jc w:val="right"/>
        <w:rPr>
          <w:i/>
          <w:iCs/>
          <w:sz w:val="24"/>
          <w:szCs w:val="24"/>
        </w:rPr>
      </w:pPr>
    </w:p>
    <w:p w:rsidR="00154D40" w:rsidRPr="005A2EB0" w:rsidRDefault="00154D40" w:rsidP="00154D40">
      <w:pPr>
        <w:pStyle w:val="a9"/>
        <w:jc w:val="right"/>
        <w:rPr>
          <w:bCs/>
          <w:sz w:val="24"/>
          <w:szCs w:val="24"/>
        </w:rPr>
      </w:pPr>
      <w:r w:rsidRPr="005A2EB0">
        <w:rPr>
          <w:bCs/>
          <w:sz w:val="24"/>
          <w:szCs w:val="24"/>
        </w:rPr>
        <w:t xml:space="preserve"> Заявка оформляется на фирменном бланке Организации</w:t>
      </w:r>
      <w:r w:rsidRPr="005A2EB0">
        <w:rPr>
          <w:sz w:val="24"/>
          <w:szCs w:val="24"/>
        </w:rPr>
        <w:t xml:space="preserve">                                                                                           </w:t>
      </w:r>
    </w:p>
    <w:p w:rsidR="00154D40" w:rsidRPr="005A2EB0" w:rsidRDefault="00154D40" w:rsidP="00154D40">
      <w:pPr>
        <w:shd w:val="clear" w:color="auto" w:fill="FFFFFF"/>
        <w:rPr>
          <w:sz w:val="24"/>
          <w:szCs w:val="24"/>
        </w:rPr>
      </w:pPr>
    </w:p>
    <w:p w:rsidR="00154D40" w:rsidRPr="00431F4B" w:rsidRDefault="00154D40" w:rsidP="00154D40">
      <w:pPr>
        <w:shd w:val="clear" w:color="auto" w:fill="FFFFFF"/>
        <w:jc w:val="center"/>
      </w:pPr>
    </w:p>
    <w:p w:rsidR="00154D40" w:rsidRPr="00431F4B" w:rsidRDefault="00154D40" w:rsidP="00154D40">
      <w:pPr>
        <w:shd w:val="clear" w:color="auto" w:fill="FFFFFF"/>
        <w:jc w:val="center"/>
      </w:pPr>
    </w:p>
    <w:p w:rsidR="00154D40" w:rsidRPr="00431F4B" w:rsidRDefault="00154D40" w:rsidP="00154D40">
      <w:pPr>
        <w:shd w:val="clear" w:color="auto" w:fill="FFFFFF"/>
        <w:jc w:val="center"/>
        <w:rPr>
          <w:b/>
          <w:bCs/>
        </w:rPr>
      </w:pPr>
    </w:p>
    <w:p w:rsidR="00ED3663" w:rsidRDefault="00154D40" w:rsidP="00154D40">
      <w:pPr>
        <w:shd w:val="clear" w:color="auto" w:fill="FFFFFF"/>
        <w:jc w:val="center"/>
        <w:rPr>
          <w:b/>
          <w:bCs/>
          <w:sz w:val="24"/>
          <w:szCs w:val="24"/>
        </w:rPr>
      </w:pPr>
      <w:r w:rsidRPr="005A2EB0">
        <w:rPr>
          <w:b/>
          <w:bCs/>
          <w:sz w:val="24"/>
          <w:szCs w:val="24"/>
        </w:rPr>
        <w:t>ЗАЯВКА</w:t>
      </w:r>
      <w:r w:rsidR="00ED3663">
        <w:rPr>
          <w:b/>
          <w:bCs/>
          <w:sz w:val="24"/>
          <w:szCs w:val="24"/>
        </w:rPr>
        <w:t xml:space="preserve"> </w:t>
      </w:r>
      <w:r w:rsidR="00B12391">
        <w:rPr>
          <w:b/>
          <w:bCs/>
          <w:sz w:val="24"/>
          <w:szCs w:val="24"/>
        </w:rPr>
        <w:t xml:space="preserve">на участие </w:t>
      </w:r>
    </w:p>
    <w:p w:rsidR="00154D40" w:rsidRDefault="00B12391" w:rsidP="00154D40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процедуре аккредитации аудиторских компаний </w:t>
      </w:r>
    </w:p>
    <w:p w:rsidR="00B12391" w:rsidRDefault="00B12391" w:rsidP="00154D40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оказания аудиторских услуг по независимому аудиту  и </w:t>
      </w:r>
    </w:p>
    <w:p w:rsidR="00B12391" w:rsidRPr="005A2EB0" w:rsidRDefault="00B12391" w:rsidP="00154D40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обзорной проверке финансовой (бухгалтерской) отчетности по РСБУ</w:t>
      </w:r>
    </w:p>
    <w:p w:rsidR="00154D40" w:rsidRPr="005A2EB0" w:rsidRDefault="00154D40" w:rsidP="00154D40">
      <w:pPr>
        <w:shd w:val="clear" w:color="auto" w:fill="FFFFFF"/>
        <w:jc w:val="center"/>
        <w:rPr>
          <w:sz w:val="24"/>
          <w:szCs w:val="24"/>
        </w:rPr>
      </w:pPr>
    </w:p>
    <w:tbl>
      <w:tblPr>
        <w:tblW w:w="4983" w:type="dxa"/>
        <w:tblInd w:w="2832" w:type="dxa"/>
        <w:tblLook w:val="04A0" w:firstRow="1" w:lastRow="0" w:firstColumn="1" w:lastColumn="0" w:noHBand="0" w:noVBand="1"/>
      </w:tblPr>
      <w:tblGrid>
        <w:gridCol w:w="1983"/>
        <w:gridCol w:w="3000"/>
      </w:tblGrid>
      <w:tr w:rsidR="00B12391" w:rsidRPr="00B12391" w:rsidTr="00B12391">
        <w:trPr>
          <w:trHeight w:val="31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391" w:rsidRPr="00B12391" w:rsidRDefault="00B12391" w:rsidP="00B1239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12391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2391" w:rsidRPr="00B12391" w:rsidRDefault="00B12391" w:rsidP="00B1239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154D40" w:rsidRPr="005A2EB0" w:rsidRDefault="00154D40" w:rsidP="00B12391">
      <w:pPr>
        <w:shd w:val="clear" w:color="auto" w:fill="FFFFFF"/>
        <w:rPr>
          <w:spacing w:val="1"/>
          <w:sz w:val="24"/>
          <w:szCs w:val="24"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3559"/>
        <w:gridCol w:w="4441"/>
      </w:tblGrid>
      <w:tr w:rsidR="00B12391" w:rsidRPr="00B12391" w:rsidTr="00B12391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391" w:rsidRPr="00B12391" w:rsidRDefault="00B12391" w:rsidP="00B12391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B12391">
              <w:rPr>
                <w:b/>
                <w:color w:val="000000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2391" w:rsidRPr="00B12391" w:rsidRDefault="00B12391" w:rsidP="00B12391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1239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12391" w:rsidRDefault="00B12391" w:rsidP="002C6E86">
      <w:pPr>
        <w:shd w:val="clear" w:color="auto" w:fill="FFFFFF"/>
        <w:jc w:val="left"/>
        <w:rPr>
          <w:b/>
          <w:sz w:val="24"/>
          <w:szCs w:val="24"/>
        </w:rPr>
      </w:pPr>
    </w:p>
    <w:p w:rsidR="00154D40" w:rsidRPr="005A2EB0" w:rsidRDefault="00154D40" w:rsidP="00154D40">
      <w:pPr>
        <w:shd w:val="clear" w:color="auto" w:fill="FFFFFF"/>
        <w:ind w:left="-2410" w:right="19"/>
        <w:rPr>
          <w:spacing w:val="4"/>
          <w:sz w:val="24"/>
          <w:szCs w:val="24"/>
        </w:rPr>
      </w:pPr>
    </w:p>
    <w:p w:rsidR="00154D40" w:rsidRPr="005A2EB0" w:rsidRDefault="00154D40" w:rsidP="00154D40">
      <w:pPr>
        <w:shd w:val="clear" w:color="auto" w:fill="FFFFFF"/>
        <w:ind w:left="-2410" w:right="19"/>
        <w:rPr>
          <w:spacing w:val="4"/>
          <w:sz w:val="24"/>
          <w:szCs w:val="24"/>
        </w:rPr>
      </w:pPr>
    </w:p>
    <w:p w:rsidR="00154D40" w:rsidRPr="005A2EB0" w:rsidRDefault="00154D40" w:rsidP="00154D40">
      <w:pPr>
        <w:shd w:val="clear" w:color="auto" w:fill="FFFFFF"/>
        <w:ind w:left="-2410" w:right="19"/>
        <w:rPr>
          <w:sz w:val="24"/>
          <w:szCs w:val="24"/>
        </w:rPr>
      </w:pPr>
    </w:p>
    <w:p w:rsidR="00154D40" w:rsidRPr="005A2EB0" w:rsidRDefault="00154D40" w:rsidP="00154D40">
      <w:pPr>
        <w:shd w:val="clear" w:color="auto" w:fill="FFFFFF"/>
        <w:spacing w:before="139"/>
        <w:ind w:right="29"/>
        <w:jc w:val="center"/>
        <w:rPr>
          <w:sz w:val="24"/>
          <w:szCs w:val="24"/>
        </w:rPr>
      </w:pPr>
      <w:r w:rsidRPr="005A2EB0">
        <w:rPr>
          <w:spacing w:val="-1"/>
          <w:sz w:val="24"/>
          <w:szCs w:val="24"/>
        </w:rPr>
        <w:t>Уважаемые господа!</w:t>
      </w:r>
    </w:p>
    <w:p w:rsidR="00154D40" w:rsidRDefault="00154D40" w:rsidP="002C6E86">
      <w:pPr>
        <w:shd w:val="clear" w:color="auto" w:fill="FFFFFF"/>
        <w:spacing w:before="134"/>
        <w:ind w:left="5" w:right="14" w:firstLine="355"/>
        <w:rPr>
          <w:sz w:val="24"/>
          <w:szCs w:val="24"/>
        </w:rPr>
      </w:pPr>
      <w:r w:rsidRPr="005A2EB0">
        <w:rPr>
          <w:sz w:val="24"/>
          <w:szCs w:val="24"/>
        </w:rPr>
        <w:t xml:space="preserve">Изучив  документацию по </w:t>
      </w:r>
      <w:r w:rsidR="002C6E86">
        <w:rPr>
          <w:sz w:val="24"/>
          <w:szCs w:val="24"/>
        </w:rPr>
        <w:t xml:space="preserve">проведению процедуры аккредитации аудиторских компаний </w:t>
      </w:r>
      <w:r w:rsidRPr="005A2EB0">
        <w:rPr>
          <w:sz w:val="24"/>
          <w:szCs w:val="24"/>
        </w:rPr>
        <w:t xml:space="preserve">для </w:t>
      </w:r>
      <w:r w:rsidR="002C6E86">
        <w:rPr>
          <w:sz w:val="24"/>
          <w:szCs w:val="24"/>
        </w:rPr>
        <w:t xml:space="preserve">оказания услуг по независимому аудиту и обзорной проверке финансовой (бухгалтерской) отчетности по РСБУ, заявляем о своем намерении участвовать в настоящей процедуре аккредитации и принимаем все условия проведения данной процедуры. </w:t>
      </w:r>
    </w:p>
    <w:p w:rsidR="002C6E86" w:rsidRDefault="002C6E86" w:rsidP="002C6E86">
      <w:pPr>
        <w:shd w:val="clear" w:color="auto" w:fill="FFFFFF"/>
        <w:spacing w:before="134"/>
        <w:ind w:left="5" w:right="14" w:firstLine="355"/>
        <w:rPr>
          <w:sz w:val="24"/>
          <w:szCs w:val="24"/>
        </w:rPr>
      </w:pPr>
    </w:p>
    <w:p w:rsidR="002C6E86" w:rsidRDefault="002C6E86" w:rsidP="002C6E86">
      <w:pPr>
        <w:shd w:val="clear" w:color="auto" w:fill="FFFFFF"/>
        <w:spacing w:before="134"/>
        <w:ind w:left="5" w:right="14" w:firstLine="355"/>
        <w:rPr>
          <w:sz w:val="24"/>
          <w:szCs w:val="24"/>
        </w:rPr>
      </w:pPr>
    </w:p>
    <w:p w:rsidR="002C6E86" w:rsidRPr="005A2EB0" w:rsidRDefault="002C6E86" w:rsidP="002C6E86">
      <w:pPr>
        <w:shd w:val="clear" w:color="auto" w:fill="FFFFFF"/>
        <w:spacing w:before="134"/>
        <w:ind w:left="5" w:right="14" w:firstLine="355"/>
        <w:rPr>
          <w:sz w:val="24"/>
          <w:szCs w:val="24"/>
        </w:rPr>
      </w:pPr>
    </w:p>
    <w:p w:rsidR="00154D40" w:rsidRPr="005A2EB0" w:rsidRDefault="00154D40" w:rsidP="00154D40">
      <w:pPr>
        <w:shd w:val="clear" w:color="auto" w:fill="FFFFFF"/>
        <w:spacing w:before="1032"/>
        <w:rPr>
          <w:sz w:val="24"/>
          <w:szCs w:val="24"/>
        </w:rPr>
      </w:pPr>
      <w:r w:rsidRPr="005A2EB0">
        <w:rPr>
          <w:spacing w:val="-2"/>
          <w:sz w:val="24"/>
          <w:szCs w:val="24"/>
        </w:rPr>
        <w:t xml:space="preserve">Должность                                         (подпись)                             Ф. И. О.              </w:t>
      </w:r>
    </w:p>
    <w:p w:rsidR="00154D40" w:rsidRPr="005A2EB0" w:rsidRDefault="00154D40" w:rsidP="00154D40">
      <w:pPr>
        <w:ind w:firstLine="1134"/>
        <w:rPr>
          <w:spacing w:val="-2"/>
          <w:sz w:val="24"/>
          <w:szCs w:val="24"/>
        </w:rPr>
      </w:pPr>
      <w:r w:rsidRPr="005A2EB0">
        <w:rPr>
          <w:i/>
          <w:iCs/>
          <w:sz w:val="24"/>
          <w:szCs w:val="24"/>
        </w:rPr>
        <w:t xml:space="preserve">                                                   </w:t>
      </w:r>
      <w:r w:rsidR="00B12391">
        <w:rPr>
          <w:i/>
          <w:iCs/>
          <w:sz w:val="24"/>
          <w:szCs w:val="24"/>
        </w:rPr>
        <w:tab/>
      </w:r>
      <w:r w:rsidRPr="005A2EB0">
        <w:rPr>
          <w:i/>
          <w:iCs/>
          <w:sz w:val="24"/>
          <w:szCs w:val="24"/>
        </w:rPr>
        <w:t xml:space="preserve">  </w:t>
      </w:r>
      <w:r w:rsidRPr="005A2EB0">
        <w:rPr>
          <w:spacing w:val="-2"/>
          <w:sz w:val="24"/>
          <w:szCs w:val="24"/>
        </w:rPr>
        <w:t>печать                          (с  полной  расшифровкой)</w:t>
      </w:r>
    </w:p>
    <w:p w:rsidR="00154D40" w:rsidRPr="005A2EB0" w:rsidRDefault="00154D40" w:rsidP="00154D40">
      <w:pPr>
        <w:ind w:firstLine="1134"/>
        <w:rPr>
          <w:i/>
          <w:iCs/>
          <w:sz w:val="24"/>
          <w:szCs w:val="24"/>
        </w:rPr>
      </w:pPr>
      <w:r w:rsidRPr="005A2EB0"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154D40" w:rsidRPr="005A2EB0" w:rsidRDefault="00154D40" w:rsidP="00154D40">
      <w:pPr>
        <w:ind w:firstLine="1134"/>
        <w:rPr>
          <w:i/>
          <w:iCs/>
          <w:sz w:val="24"/>
          <w:szCs w:val="24"/>
        </w:rPr>
      </w:pPr>
    </w:p>
    <w:p w:rsidR="00154D40" w:rsidRPr="005A2EB0" w:rsidRDefault="00154D40" w:rsidP="00154D40">
      <w:pPr>
        <w:ind w:firstLine="1134"/>
        <w:rPr>
          <w:i/>
          <w:iCs/>
          <w:sz w:val="24"/>
          <w:szCs w:val="24"/>
        </w:rPr>
      </w:pPr>
    </w:p>
    <w:p w:rsidR="00154D40" w:rsidRPr="005A2EB0" w:rsidRDefault="00154D40" w:rsidP="00154D40">
      <w:pPr>
        <w:ind w:firstLine="1134"/>
        <w:rPr>
          <w:i/>
          <w:iCs/>
          <w:sz w:val="24"/>
          <w:szCs w:val="24"/>
        </w:rPr>
      </w:pPr>
    </w:p>
    <w:p w:rsidR="00154D40" w:rsidRPr="005A2EB0" w:rsidRDefault="00154D40" w:rsidP="00154D40">
      <w:pPr>
        <w:ind w:firstLine="1134"/>
        <w:rPr>
          <w:i/>
          <w:iCs/>
          <w:sz w:val="24"/>
          <w:szCs w:val="24"/>
        </w:rPr>
      </w:pPr>
    </w:p>
    <w:p w:rsidR="00154D40" w:rsidRDefault="00154D40" w:rsidP="00154D40">
      <w:pPr>
        <w:ind w:firstLine="1134"/>
        <w:rPr>
          <w:i/>
          <w:iCs/>
          <w:szCs w:val="22"/>
        </w:rPr>
      </w:pPr>
    </w:p>
    <w:p w:rsidR="00375D25" w:rsidRDefault="00154D40" w:rsidP="00F14B1F">
      <w:pPr>
        <w:ind w:firstLine="6660"/>
        <w:rPr>
          <w:b/>
          <w:bCs/>
        </w:rPr>
      </w:pPr>
      <w:r>
        <w:rPr>
          <w:b/>
          <w:bCs/>
        </w:rPr>
        <w:t xml:space="preserve">   </w:t>
      </w:r>
      <w:r w:rsidR="00F14B1F">
        <w:rPr>
          <w:b/>
          <w:bCs/>
        </w:rPr>
        <w:tab/>
      </w:r>
      <w:r w:rsidR="00F14B1F">
        <w:rPr>
          <w:b/>
          <w:bCs/>
        </w:rPr>
        <w:tab/>
      </w:r>
    </w:p>
    <w:p w:rsidR="00154D40" w:rsidRDefault="002C6E86" w:rsidP="00F14B1F">
      <w:pPr>
        <w:ind w:firstLine="666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154D40">
        <w:rPr>
          <w:sz w:val="24"/>
          <w:szCs w:val="24"/>
        </w:rPr>
        <w:t xml:space="preserve"> </w:t>
      </w:r>
    </w:p>
    <w:p w:rsidR="00154D40" w:rsidRPr="00065219" w:rsidRDefault="00154D40" w:rsidP="00154D40">
      <w:pPr>
        <w:jc w:val="right"/>
        <w:rPr>
          <w:sz w:val="24"/>
          <w:szCs w:val="24"/>
        </w:rPr>
      </w:pPr>
    </w:p>
    <w:p w:rsidR="00154D40" w:rsidRPr="005A2EB0" w:rsidRDefault="00154D40" w:rsidP="00154D40">
      <w:pPr>
        <w:spacing w:line="240" w:lineRule="auto"/>
        <w:ind w:firstLine="7513"/>
        <w:rPr>
          <w:sz w:val="24"/>
          <w:szCs w:val="24"/>
        </w:rPr>
      </w:pPr>
      <w:r w:rsidRPr="005A2EB0">
        <w:rPr>
          <w:sz w:val="24"/>
          <w:szCs w:val="24"/>
        </w:rPr>
        <w:t xml:space="preserve">                             </w:t>
      </w:r>
    </w:p>
    <w:p w:rsidR="00154D40" w:rsidRDefault="00154D40" w:rsidP="00154D40">
      <w:pPr>
        <w:spacing w:line="240" w:lineRule="auto"/>
        <w:jc w:val="center"/>
        <w:rPr>
          <w:b/>
          <w:bCs/>
          <w:sz w:val="24"/>
          <w:szCs w:val="24"/>
        </w:rPr>
      </w:pPr>
      <w:r w:rsidRPr="005A2EB0">
        <w:rPr>
          <w:b/>
          <w:bCs/>
          <w:sz w:val="24"/>
          <w:szCs w:val="24"/>
        </w:rPr>
        <w:t>АНКЕТА</w:t>
      </w:r>
    </w:p>
    <w:p w:rsidR="006E1D70" w:rsidRDefault="006E1D70" w:rsidP="00154D40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8016" w:type="dxa"/>
        <w:tblInd w:w="93" w:type="dxa"/>
        <w:tblLook w:val="04A0" w:firstRow="1" w:lastRow="0" w:firstColumn="1" w:lastColumn="0" w:noHBand="0" w:noVBand="1"/>
      </w:tblPr>
      <w:tblGrid>
        <w:gridCol w:w="6974"/>
        <w:gridCol w:w="2838"/>
      </w:tblGrid>
      <w:tr w:rsidR="006E1D70" w:rsidRPr="006E1D70" w:rsidTr="00B12391">
        <w:trPr>
          <w:trHeight w:val="315"/>
        </w:trPr>
        <w:tc>
          <w:tcPr>
            <w:tcW w:w="3843" w:type="dxa"/>
            <w:shd w:val="clear" w:color="auto" w:fill="auto"/>
            <w:noWrap/>
          </w:tcPr>
          <w:tbl>
            <w:tblPr>
              <w:tblW w:w="9840" w:type="dxa"/>
              <w:tblInd w:w="93" w:type="dxa"/>
              <w:tblLook w:val="04A0" w:firstRow="1" w:lastRow="0" w:firstColumn="1" w:lastColumn="0" w:noHBand="0" w:noVBand="1"/>
            </w:tblPr>
            <w:tblGrid>
              <w:gridCol w:w="3537"/>
              <w:gridCol w:w="3128"/>
            </w:tblGrid>
            <w:tr w:rsidR="00B12391" w:rsidRPr="00B12391" w:rsidTr="00B12391">
              <w:trPr>
                <w:trHeight w:val="323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2391" w:rsidRPr="00B12391" w:rsidRDefault="00B12391" w:rsidP="00DA6BA0">
                  <w:pPr>
                    <w:spacing w:line="240" w:lineRule="auto"/>
                    <w:ind w:firstLine="0"/>
                    <w:jc w:val="lef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B12391">
                    <w:rPr>
                      <w:b/>
                      <w:color w:val="000000"/>
                      <w:sz w:val="24"/>
                      <w:szCs w:val="24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12391" w:rsidRPr="00B12391" w:rsidRDefault="00B12391" w:rsidP="00DA6BA0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B12391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E1D70" w:rsidRPr="006E1D70" w:rsidRDefault="006E1D70" w:rsidP="006E1D7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173" w:type="dxa"/>
            <w:shd w:val="clear" w:color="auto" w:fill="auto"/>
            <w:noWrap/>
          </w:tcPr>
          <w:p w:rsidR="006E1D70" w:rsidRPr="006E1D70" w:rsidRDefault="006E1D70" w:rsidP="006E1D7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6E1D70" w:rsidRDefault="006E1D70" w:rsidP="006E1D70">
      <w:pPr>
        <w:spacing w:line="240" w:lineRule="auto"/>
        <w:jc w:val="left"/>
        <w:rPr>
          <w:b/>
          <w:bCs/>
          <w:sz w:val="24"/>
          <w:szCs w:val="24"/>
        </w:rPr>
      </w:pPr>
    </w:p>
    <w:p w:rsidR="006E1D70" w:rsidRDefault="006E1D70" w:rsidP="00154D40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4691"/>
        <w:gridCol w:w="4519"/>
      </w:tblGrid>
      <w:tr w:rsidR="006E1D70" w:rsidRPr="008F5F21" w:rsidTr="00574058">
        <w:trPr>
          <w:cantSplit/>
          <w:trHeight w:val="240"/>
          <w:tblHeader/>
        </w:trPr>
        <w:tc>
          <w:tcPr>
            <w:tcW w:w="351" w:type="pct"/>
          </w:tcPr>
          <w:p w:rsidR="006E1D70" w:rsidRPr="008F5F21" w:rsidRDefault="006E1D70" w:rsidP="00DA6BA0">
            <w:pPr>
              <w:pStyle w:val="af8"/>
              <w:rPr>
                <w:sz w:val="24"/>
                <w:szCs w:val="24"/>
              </w:rPr>
            </w:pPr>
            <w:r w:rsidRPr="008F5F21">
              <w:rPr>
                <w:sz w:val="24"/>
                <w:szCs w:val="24"/>
              </w:rPr>
              <w:t>№ п/п</w:t>
            </w:r>
          </w:p>
        </w:tc>
        <w:tc>
          <w:tcPr>
            <w:tcW w:w="2368" w:type="pct"/>
          </w:tcPr>
          <w:p w:rsidR="006E1D70" w:rsidRPr="008F5F21" w:rsidRDefault="006E1D70" w:rsidP="00DA6BA0">
            <w:pPr>
              <w:pStyle w:val="af8"/>
              <w:rPr>
                <w:sz w:val="24"/>
                <w:szCs w:val="24"/>
              </w:rPr>
            </w:pPr>
            <w:r w:rsidRPr="008F5F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1" w:type="pct"/>
          </w:tcPr>
          <w:p w:rsidR="006E1D70" w:rsidRPr="008F5F21" w:rsidRDefault="006E1D70" w:rsidP="00DA6BA0">
            <w:pPr>
              <w:pStyle w:val="af8"/>
              <w:rPr>
                <w:sz w:val="24"/>
                <w:szCs w:val="24"/>
              </w:rPr>
            </w:pPr>
            <w:r w:rsidRPr="008F5F21">
              <w:rPr>
                <w:sz w:val="24"/>
                <w:szCs w:val="24"/>
              </w:rPr>
              <w:t>Сведения об Участнике</w:t>
            </w:r>
          </w:p>
        </w:tc>
      </w:tr>
      <w:tr w:rsidR="006E1D70" w:rsidRPr="008F5F21" w:rsidTr="00574058">
        <w:trPr>
          <w:cantSplit/>
        </w:trPr>
        <w:tc>
          <w:tcPr>
            <w:tcW w:w="351" w:type="pct"/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6E1D70" w:rsidRPr="008F5F21" w:rsidRDefault="006E1D70" w:rsidP="00B12391">
            <w:pPr>
              <w:pStyle w:val="af9"/>
              <w:jc w:val="both"/>
              <w:rPr>
                <w:szCs w:val="24"/>
              </w:rPr>
            </w:pPr>
            <w:r w:rsidRPr="008F5F21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1" w:type="pct"/>
          </w:tcPr>
          <w:p w:rsidR="006E1D70" w:rsidRPr="008F5F21" w:rsidRDefault="006E1D70" w:rsidP="00DA6BA0">
            <w:pPr>
              <w:pStyle w:val="af9"/>
              <w:rPr>
                <w:szCs w:val="24"/>
              </w:rPr>
            </w:pPr>
          </w:p>
        </w:tc>
      </w:tr>
      <w:tr w:rsidR="006E1D70" w:rsidRPr="008F5F21" w:rsidTr="00574058">
        <w:trPr>
          <w:cantSplit/>
        </w:trPr>
        <w:tc>
          <w:tcPr>
            <w:tcW w:w="351" w:type="pct"/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6E1D70" w:rsidRPr="008F5F21" w:rsidRDefault="006E1D70" w:rsidP="00B12391">
            <w:pPr>
              <w:pStyle w:val="af9"/>
              <w:jc w:val="both"/>
              <w:rPr>
                <w:szCs w:val="24"/>
              </w:rPr>
            </w:pPr>
            <w:r w:rsidRPr="008F5F21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1" w:type="pct"/>
          </w:tcPr>
          <w:p w:rsidR="006E1D70" w:rsidRPr="008F5F21" w:rsidRDefault="006E1D70" w:rsidP="00DA6BA0">
            <w:pPr>
              <w:pStyle w:val="af9"/>
              <w:rPr>
                <w:szCs w:val="24"/>
              </w:rPr>
            </w:pPr>
          </w:p>
        </w:tc>
      </w:tr>
      <w:tr w:rsidR="006E1D70" w:rsidRPr="008F5F21" w:rsidTr="00574058">
        <w:trPr>
          <w:cantSplit/>
        </w:trPr>
        <w:tc>
          <w:tcPr>
            <w:tcW w:w="351" w:type="pct"/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6E1D70" w:rsidRPr="008F5F21" w:rsidRDefault="006E1D70" w:rsidP="00B12391">
            <w:pPr>
              <w:pStyle w:val="af9"/>
              <w:jc w:val="both"/>
              <w:rPr>
                <w:szCs w:val="24"/>
              </w:rPr>
            </w:pPr>
            <w:r w:rsidRPr="008F5F21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1" w:type="pct"/>
          </w:tcPr>
          <w:p w:rsidR="006E1D70" w:rsidRPr="008F5F21" w:rsidRDefault="006E1D70" w:rsidP="00DA6BA0">
            <w:pPr>
              <w:pStyle w:val="af9"/>
              <w:rPr>
                <w:szCs w:val="24"/>
              </w:rPr>
            </w:pPr>
          </w:p>
        </w:tc>
      </w:tr>
      <w:tr w:rsidR="006E1D70" w:rsidRPr="008F5F21" w:rsidTr="00574058">
        <w:trPr>
          <w:cantSplit/>
        </w:trPr>
        <w:tc>
          <w:tcPr>
            <w:tcW w:w="351" w:type="pct"/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6E1D70" w:rsidRPr="008F5F21" w:rsidRDefault="006E1D70" w:rsidP="00B12391">
            <w:pPr>
              <w:pStyle w:val="af9"/>
              <w:jc w:val="both"/>
              <w:rPr>
                <w:szCs w:val="24"/>
              </w:rPr>
            </w:pPr>
            <w:r w:rsidRPr="008F5F21">
              <w:rPr>
                <w:szCs w:val="24"/>
              </w:rPr>
              <w:t>ИНН</w:t>
            </w:r>
            <w:r>
              <w:rPr>
                <w:szCs w:val="24"/>
              </w:rPr>
              <w:t>, КПП, ОГРН, ОКП</w:t>
            </w:r>
            <w:r w:rsidR="00B12391">
              <w:rPr>
                <w:szCs w:val="24"/>
              </w:rPr>
              <w:t>О</w:t>
            </w:r>
          </w:p>
        </w:tc>
        <w:tc>
          <w:tcPr>
            <w:tcW w:w="2281" w:type="pct"/>
          </w:tcPr>
          <w:p w:rsidR="006E1D70" w:rsidRPr="008F5F21" w:rsidRDefault="006E1D70" w:rsidP="00DA6BA0">
            <w:pPr>
              <w:pStyle w:val="af9"/>
              <w:rPr>
                <w:szCs w:val="24"/>
              </w:rPr>
            </w:pPr>
          </w:p>
        </w:tc>
      </w:tr>
      <w:tr w:rsidR="006E1D70" w:rsidRPr="008F5F21" w:rsidTr="00574058">
        <w:trPr>
          <w:cantSplit/>
        </w:trPr>
        <w:tc>
          <w:tcPr>
            <w:tcW w:w="351" w:type="pct"/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6E1D70" w:rsidRPr="008F5F21" w:rsidRDefault="006E1D70" w:rsidP="00B12391">
            <w:pPr>
              <w:pStyle w:val="af9"/>
              <w:jc w:val="both"/>
              <w:rPr>
                <w:szCs w:val="24"/>
              </w:rPr>
            </w:pPr>
            <w:r w:rsidRPr="008F5F21">
              <w:rPr>
                <w:szCs w:val="24"/>
              </w:rPr>
              <w:t>Юридический адрес</w:t>
            </w:r>
          </w:p>
        </w:tc>
        <w:tc>
          <w:tcPr>
            <w:tcW w:w="2281" w:type="pct"/>
          </w:tcPr>
          <w:p w:rsidR="006E1D70" w:rsidRPr="008F5F21" w:rsidRDefault="006E1D70" w:rsidP="00DA6BA0">
            <w:pPr>
              <w:pStyle w:val="af9"/>
              <w:rPr>
                <w:szCs w:val="24"/>
              </w:rPr>
            </w:pPr>
          </w:p>
        </w:tc>
      </w:tr>
      <w:tr w:rsidR="006E1D70" w:rsidRPr="008F5F21" w:rsidTr="00574058">
        <w:trPr>
          <w:cantSplit/>
        </w:trPr>
        <w:tc>
          <w:tcPr>
            <w:tcW w:w="351" w:type="pct"/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6E1D70" w:rsidRPr="008F5F21" w:rsidRDefault="006E1D70" w:rsidP="00B12391">
            <w:pPr>
              <w:pStyle w:val="af9"/>
              <w:jc w:val="both"/>
              <w:rPr>
                <w:szCs w:val="24"/>
              </w:rPr>
            </w:pPr>
            <w:r w:rsidRPr="008F5F21">
              <w:rPr>
                <w:szCs w:val="24"/>
              </w:rPr>
              <w:t>Почтовый адрес</w:t>
            </w:r>
          </w:p>
        </w:tc>
        <w:tc>
          <w:tcPr>
            <w:tcW w:w="2281" w:type="pct"/>
          </w:tcPr>
          <w:p w:rsidR="006E1D70" w:rsidRPr="008F5F21" w:rsidRDefault="006E1D70" w:rsidP="00DA6BA0">
            <w:pPr>
              <w:pStyle w:val="af9"/>
              <w:rPr>
                <w:szCs w:val="24"/>
              </w:rPr>
            </w:pPr>
          </w:p>
        </w:tc>
      </w:tr>
      <w:tr w:rsidR="006E1D70" w:rsidRPr="008F5F21" w:rsidTr="00574058">
        <w:trPr>
          <w:cantSplit/>
        </w:trPr>
        <w:tc>
          <w:tcPr>
            <w:tcW w:w="351" w:type="pct"/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6E1D70" w:rsidRPr="008F5F21" w:rsidRDefault="006E1D70" w:rsidP="00B12391">
            <w:pPr>
              <w:pStyle w:val="af9"/>
              <w:jc w:val="both"/>
              <w:rPr>
                <w:szCs w:val="24"/>
              </w:rPr>
            </w:pPr>
            <w:r w:rsidRPr="008F5F21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2281" w:type="pct"/>
          </w:tcPr>
          <w:p w:rsidR="006E1D70" w:rsidRPr="008F5F21" w:rsidRDefault="006E1D70" w:rsidP="00DA6BA0">
            <w:pPr>
              <w:pStyle w:val="af9"/>
              <w:rPr>
                <w:szCs w:val="24"/>
              </w:rPr>
            </w:pPr>
          </w:p>
        </w:tc>
      </w:tr>
      <w:tr w:rsidR="006E1D70" w:rsidRPr="008F5F21" w:rsidTr="00574058">
        <w:trPr>
          <w:cantSplit/>
        </w:trPr>
        <w:tc>
          <w:tcPr>
            <w:tcW w:w="351" w:type="pct"/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6E1D70" w:rsidRPr="008F5F21" w:rsidRDefault="006E1D70" w:rsidP="00B12391">
            <w:pPr>
              <w:pStyle w:val="af9"/>
              <w:jc w:val="both"/>
              <w:rPr>
                <w:szCs w:val="24"/>
              </w:rPr>
            </w:pPr>
            <w:r w:rsidRPr="008F5F21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281" w:type="pct"/>
          </w:tcPr>
          <w:p w:rsidR="006E1D70" w:rsidRPr="008F5F21" w:rsidRDefault="006E1D70" w:rsidP="00DA6BA0">
            <w:pPr>
              <w:pStyle w:val="af9"/>
              <w:rPr>
                <w:szCs w:val="24"/>
              </w:rPr>
            </w:pPr>
          </w:p>
        </w:tc>
      </w:tr>
      <w:tr w:rsidR="006E1D70" w:rsidRPr="008F5F21" w:rsidTr="00574058">
        <w:trPr>
          <w:cantSplit/>
        </w:trPr>
        <w:tc>
          <w:tcPr>
            <w:tcW w:w="351" w:type="pct"/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6E1D70" w:rsidRPr="008F5F21" w:rsidRDefault="006E1D70" w:rsidP="00B12391">
            <w:pPr>
              <w:pStyle w:val="af9"/>
              <w:jc w:val="both"/>
              <w:rPr>
                <w:szCs w:val="24"/>
              </w:rPr>
            </w:pPr>
            <w:r w:rsidRPr="008F5F21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281" w:type="pct"/>
          </w:tcPr>
          <w:p w:rsidR="006E1D70" w:rsidRPr="008F5F21" w:rsidRDefault="006E1D70" w:rsidP="00DA6BA0">
            <w:pPr>
              <w:pStyle w:val="af9"/>
              <w:rPr>
                <w:szCs w:val="24"/>
              </w:rPr>
            </w:pPr>
          </w:p>
        </w:tc>
      </w:tr>
      <w:tr w:rsidR="006E1D70" w:rsidRPr="008F5F21" w:rsidTr="00574058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70" w:rsidRPr="008F5F21" w:rsidRDefault="006E1D70" w:rsidP="00B12391">
            <w:pPr>
              <w:pStyle w:val="af9"/>
              <w:jc w:val="both"/>
              <w:rPr>
                <w:color w:val="000000"/>
                <w:szCs w:val="24"/>
              </w:rPr>
            </w:pPr>
            <w:r w:rsidRPr="008F5F21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70" w:rsidRPr="008F5F21" w:rsidRDefault="006E1D70" w:rsidP="00DA6BA0">
            <w:pPr>
              <w:pStyle w:val="af9"/>
              <w:rPr>
                <w:color w:val="000000"/>
                <w:szCs w:val="24"/>
              </w:rPr>
            </w:pPr>
          </w:p>
        </w:tc>
      </w:tr>
      <w:tr w:rsidR="006E1D70" w:rsidRPr="008F5F21" w:rsidTr="00574058">
        <w:trPr>
          <w:cantSplit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70" w:rsidRPr="008F5F21" w:rsidRDefault="006E1D70" w:rsidP="00B12391">
            <w:pPr>
              <w:pStyle w:val="af9"/>
              <w:jc w:val="both"/>
              <w:rPr>
                <w:color w:val="000000"/>
                <w:szCs w:val="24"/>
              </w:rPr>
            </w:pPr>
            <w:r w:rsidRPr="008F5F21"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70" w:rsidRPr="008F5F21" w:rsidRDefault="006E1D70" w:rsidP="00DA6BA0">
            <w:pPr>
              <w:pStyle w:val="af9"/>
              <w:rPr>
                <w:color w:val="000000"/>
                <w:szCs w:val="24"/>
              </w:rPr>
            </w:pPr>
          </w:p>
        </w:tc>
      </w:tr>
      <w:tr w:rsidR="006E1D70" w:rsidRPr="008F5F21" w:rsidTr="00574058">
        <w:trPr>
          <w:cantSplit/>
        </w:trPr>
        <w:tc>
          <w:tcPr>
            <w:tcW w:w="351" w:type="pct"/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6E1D70" w:rsidRPr="008F5F21" w:rsidRDefault="006E1D70" w:rsidP="00B12391">
            <w:pPr>
              <w:pStyle w:val="af9"/>
              <w:jc w:val="both"/>
              <w:rPr>
                <w:szCs w:val="24"/>
              </w:rPr>
            </w:pPr>
            <w:r w:rsidRPr="008F5F21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1" w:type="pct"/>
          </w:tcPr>
          <w:p w:rsidR="006E1D70" w:rsidRPr="008F5F21" w:rsidRDefault="006E1D70" w:rsidP="00DA6BA0">
            <w:pPr>
              <w:pStyle w:val="af9"/>
              <w:rPr>
                <w:szCs w:val="24"/>
              </w:rPr>
            </w:pPr>
          </w:p>
        </w:tc>
      </w:tr>
      <w:tr w:rsidR="006E1D70" w:rsidRPr="008F5F21" w:rsidTr="00574058">
        <w:trPr>
          <w:cantSplit/>
        </w:trPr>
        <w:tc>
          <w:tcPr>
            <w:tcW w:w="351" w:type="pct"/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6E1D70" w:rsidRPr="008F5F21" w:rsidRDefault="006E1D70" w:rsidP="00B12391">
            <w:pPr>
              <w:pStyle w:val="af9"/>
              <w:jc w:val="both"/>
              <w:rPr>
                <w:szCs w:val="24"/>
              </w:rPr>
            </w:pPr>
            <w:r>
              <w:rPr>
                <w:szCs w:val="24"/>
              </w:rPr>
              <w:t>Членство аудиторской компании</w:t>
            </w:r>
            <w:r w:rsidR="00270258">
              <w:rPr>
                <w:szCs w:val="24"/>
              </w:rPr>
              <w:t xml:space="preserve"> в международной аудиторской  сети (ассоциации)</w:t>
            </w:r>
          </w:p>
        </w:tc>
        <w:tc>
          <w:tcPr>
            <w:tcW w:w="2281" w:type="pct"/>
          </w:tcPr>
          <w:p w:rsidR="006E1D70" w:rsidRPr="008F5F21" w:rsidRDefault="006E1D70" w:rsidP="00DA6BA0">
            <w:pPr>
              <w:pStyle w:val="af9"/>
              <w:rPr>
                <w:szCs w:val="24"/>
              </w:rPr>
            </w:pPr>
          </w:p>
        </w:tc>
      </w:tr>
      <w:tr w:rsidR="006E1D70" w:rsidRPr="008F5F21" w:rsidTr="00574058">
        <w:trPr>
          <w:cantSplit/>
        </w:trPr>
        <w:tc>
          <w:tcPr>
            <w:tcW w:w="351" w:type="pct"/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6E1D70" w:rsidRPr="008F5F21" w:rsidRDefault="006E1D70" w:rsidP="00B12391">
            <w:pPr>
              <w:pStyle w:val="af9"/>
              <w:jc w:val="both"/>
              <w:rPr>
                <w:szCs w:val="24"/>
              </w:rPr>
            </w:pPr>
            <w:r>
              <w:rPr>
                <w:szCs w:val="24"/>
              </w:rPr>
              <w:t>Наличие у аудиторской компании сертификата качества аудиторских услуг, выданного по итогам внешнего контроля качества, проведенного саморегулируемой организацией аудиторов, членом которой является Участник, срок действия которого не истек</w:t>
            </w:r>
          </w:p>
        </w:tc>
        <w:tc>
          <w:tcPr>
            <w:tcW w:w="2281" w:type="pct"/>
          </w:tcPr>
          <w:p w:rsidR="006E1D70" w:rsidRPr="008F5F21" w:rsidRDefault="006E1D70" w:rsidP="00DA6BA0">
            <w:pPr>
              <w:pStyle w:val="af9"/>
              <w:rPr>
                <w:szCs w:val="24"/>
              </w:rPr>
            </w:pPr>
          </w:p>
        </w:tc>
      </w:tr>
      <w:tr w:rsidR="006E1D70" w:rsidRPr="008F5F21" w:rsidTr="00574058">
        <w:trPr>
          <w:cantSplit/>
        </w:trPr>
        <w:tc>
          <w:tcPr>
            <w:tcW w:w="351" w:type="pct"/>
          </w:tcPr>
          <w:p w:rsidR="006E1D70" w:rsidRPr="008F5F21" w:rsidRDefault="006E1D70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6E1D70" w:rsidRPr="008F5F21" w:rsidRDefault="00270258" w:rsidP="002F68C6">
            <w:pPr>
              <w:pStyle w:val="af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t>Наличие опыта оказания услуг по комплексной финансовой, юридической проверк</w:t>
            </w:r>
            <w:r w:rsidR="002F68C6">
              <w:t>е</w:t>
            </w:r>
            <w:r>
              <w:t xml:space="preserve"> бизнеса (</w:t>
            </w:r>
            <w:r>
              <w:rPr>
                <w:lang w:val="en-US"/>
              </w:rPr>
              <w:t>Due</w:t>
            </w:r>
            <w:r w:rsidRPr="005B4915">
              <w:t xml:space="preserve"> </w:t>
            </w:r>
            <w:r>
              <w:rPr>
                <w:lang w:val="en-US"/>
              </w:rPr>
              <w:t>diligence</w:t>
            </w:r>
            <w:r w:rsidRPr="005B4915">
              <w:t>)</w:t>
            </w:r>
            <w:r>
              <w:t xml:space="preserve"> с указанием объема и срока оказания услуг</w:t>
            </w:r>
          </w:p>
        </w:tc>
        <w:tc>
          <w:tcPr>
            <w:tcW w:w="2281" w:type="pct"/>
          </w:tcPr>
          <w:p w:rsidR="006E1D70" w:rsidRPr="008F5F21" w:rsidRDefault="006E1D70" w:rsidP="00DA6BA0">
            <w:pPr>
              <w:pStyle w:val="af9"/>
              <w:rPr>
                <w:szCs w:val="24"/>
              </w:rPr>
            </w:pPr>
          </w:p>
        </w:tc>
      </w:tr>
      <w:tr w:rsidR="00270258" w:rsidRPr="008F5F21" w:rsidTr="00574058">
        <w:trPr>
          <w:cantSplit/>
        </w:trPr>
        <w:tc>
          <w:tcPr>
            <w:tcW w:w="351" w:type="pct"/>
          </w:tcPr>
          <w:p w:rsidR="00270258" w:rsidRPr="008F5F21" w:rsidRDefault="00270258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270258" w:rsidRPr="008F5F21" w:rsidRDefault="00270258" w:rsidP="00B12391">
            <w:pPr>
              <w:pStyle w:val="af9"/>
              <w:jc w:val="both"/>
              <w:rPr>
                <w:szCs w:val="24"/>
              </w:rPr>
            </w:pPr>
            <w:r>
              <w:t>Наличие опыта оказания услуг по независимому аудиту и обзорной проверке финансовой отчетности по МСФО с указанием наименования организации, объема и срока оказания услуг</w:t>
            </w:r>
          </w:p>
        </w:tc>
        <w:tc>
          <w:tcPr>
            <w:tcW w:w="2281" w:type="pct"/>
          </w:tcPr>
          <w:p w:rsidR="00270258" w:rsidRPr="008F5F21" w:rsidRDefault="00270258" w:rsidP="00DA6BA0">
            <w:pPr>
              <w:pStyle w:val="af9"/>
              <w:rPr>
                <w:szCs w:val="24"/>
              </w:rPr>
            </w:pPr>
          </w:p>
        </w:tc>
      </w:tr>
      <w:tr w:rsidR="00270258" w:rsidRPr="008F5F21" w:rsidTr="00574058">
        <w:trPr>
          <w:cantSplit/>
        </w:trPr>
        <w:tc>
          <w:tcPr>
            <w:tcW w:w="351" w:type="pct"/>
          </w:tcPr>
          <w:p w:rsidR="00270258" w:rsidRPr="008F5F21" w:rsidRDefault="00270258" w:rsidP="006E1D70">
            <w:pPr>
              <w:numPr>
                <w:ilvl w:val="0"/>
                <w:numId w:val="48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8" w:type="pct"/>
          </w:tcPr>
          <w:p w:rsidR="00B12391" w:rsidRDefault="00B12391" w:rsidP="00B12391">
            <w:pPr>
              <w:pStyle w:val="af"/>
              <w:spacing w:after="0" w:line="240" w:lineRule="auto"/>
              <w:ind w:left="0"/>
              <w:jc w:val="both"/>
            </w:pPr>
            <w:r>
              <w:t>Сведения о рейтинге аудиторской компании по данным рейтингового агентства "Эксперт РА" за последний (2014) год</w:t>
            </w:r>
          </w:p>
          <w:p w:rsidR="00270258" w:rsidRPr="008F5F21" w:rsidRDefault="00270258" w:rsidP="00B12391">
            <w:pPr>
              <w:pStyle w:val="af9"/>
              <w:jc w:val="both"/>
              <w:rPr>
                <w:szCs w:val="24"/>
              </w:rPr>
            </w:pPr>
          </w:p>
        </w:tc>
        <w:tc>
          <w:tcPr>
            <w:tcW w:w="2281" w:type="pct"/>
          </w:tcPr>
          <w:p w:rsidR="00270258" w:rsidRPr="008F5F21" w:rsidRDefault="00270258" w:rsidP="00DA6BA0">
            <w:pPr>
              <w:pStyle w:val="af9"/>
              <w:rPr>
                <w:szCs w:val="24"/>
              </w:rPr>
            </w:pPr>
          </w:p>
        </w:tc>
      </w:tr>
    </w:tbl>
    <w:p w:rsidR="006E1D70" w:rsidRDefault="006E1D70" w:rsidP="006E1D70">
      <w:pPr>
        <w:spacing w:line="240" w:lineRule="auto"/>
        <w:jc w:val="left"/>
        <w:rPr>
          <w:b/>
          <w:bCs/>
          <w:sz w:val="24"/>
          <w:szCs w:val="24"/>
        </w:rPr>
      </w:pPr>
    </w:p>
    <w:p w:rsidR="00154D40" w:rsidRPr="00A26D22" w:rsidRDefault="00154D40" w:rsidP="00B12391">
      <w:pPr>
        <w:pStyle w:val="31"/>
        <w:tabs>
          <w:tab w:val="left" w:pos="0"/>
        </w:tabs>
        <w:spacing w:before="12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154D40" w:rsidRPr="00A26D22" w:rsidTr="0063594F">
        <w:tc>
          <w:tcPr>
            <w:tcW w:w="9498" w:type="dxa"/>
          </w:tcPr>
          <w:p w:rsidR="00154D40" w:rsidRPr="00A26D22" w:rsidRDefault="00154D40" w:rsidP="0063594F">
            <w:pPr>
              <w:pStyle w:val="31"/>
              <w:tabs>
                <w:tab w:val="left" w:pos="900"/>
                <w:tab w:val="left" w:pos="7524"/>
              </w:tabs>
              <w:spacing w:before="120"/>
              <w:ind w:left="175" w:hanging="709"/>
              <w:jc w:val="center"/>
              <w:rPr>
                <w:sz w:val="22"/>
                <w:szCs w:val="22"/>
              </w:rPr>
            </w:pPr>
          </w:p>
        </w:tc>
      </w:tr>
    </w:tbl>
    <w:p w:rsidR="00154D40" w:rsidRDefault="00154D40" w:rsidP="00154D40">
      <w:pPr>
        <w:pStyle w:val="31"/>
        <w:jc w:val="left"/>
        <w:rPr>
          <w:b/>
          <w:bCs/>
          <w:sz w:val="22"/>
          <w:szCs w:val="22"/>
        </w:rPr>
      </w:pPr>
    </w:p>
    <w:tbl>
      <w:tblPr>
        <w:tblW w:w="4300" w:type="dxa"/>
        <w:tblInd w:w="93" w:type="dxa"/>
        <w:tblLook w:val="04A0" w:firstRow="1" w:lastRow="0" w:firstColumn="1" w:lastColumn="0" w:noHBand="0" w:noVBand="1"/>
      </w:tblPr>
      <w:tblGrid>
        <w:gridCol w:w="4300"/>
      </w:tblGrid>
      <w:tr w:rsidR="00AC7560" w:rsidRPr="00AC7560" w:rsidTr="00AC7560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560" w:rsidRPr="00AC7560" w:rsidRDefault="00AC7560" w:rsidP="00AC756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75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60" w:rsidRPr="00AC7560" w:rsidTr="00AC7560">
        <w:trPr>
          <w:trHeight w:val="3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560" w:rsidRPr="00AC7560" w:rsidRDefault="00AC7560" w:rsidP="00AC756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7560">
              <w:rPr>
                <w:color w:val="000000"/>
                <w:sz w:val="22"/>
                <w:szCs w:val="22"/>
                <w:vertAlign w:val="superscript"/>
              </w:rPr>
              <w:t>подпись, М.П.</w:t>
            </w:r>
          </w:p>
        </w:tc>
      </w:tr>
      <w:tr w:rsidR="00AC7560" w:rsidRPr="00AC7560" w:rsidTr="00AC7560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560" w:rsidRPr="00AC7560" w:rsidRDefault="00AC7560" w:rsidP="00AC756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C7560" w:rsidRPr="00AC7560" w:rsidTr="00AC7560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560" w:rsidRPr="00AC7560" w:rsidRDefault="00AC7560" w:rsidP="00AC756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C7560" w:rsidRPr="00AC7560" w:rsidTr="00AC7560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560" w:rsidRPr="00AC7560" w:rsidRDefault="00AC7560" w:rsidP="00AC756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75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560" w:rsidRPr="00AC7560" w:rsidTr="00AC7560">
        <w:trPr>
          <w:trHeight w:val="3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560" w:rsidRPr="00AC7560" w:rsidRDefault="00AC7560" w:rsidP="00AC756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7560">
              <w:rPr>
                <w:color w:val="000000"/>
                <w:sz w:val="22"/>
                <w:szCs w:val="22"/>
                <w:vertAlign w:val="superscript"/>
              </w:rPr>
              <w:t>ФИО подписавшего документ</w:t>
            </w:r>
          </w:p>
        </w:tc>
      </w:tr>
    </w:tbl>
    <w:p w:rsidR="00AC7560" w:rsidRDefault="00AC7560" w:rsidP="00154D40">
      <w:pPr>
        <w:pStyle w:val="31"/>
        <w:jc w:val="left"/>
        <w:rPr>
          <w:b/>
          <w:bCs/>
          <w:sz w:val="22"/>
          <w:szCs w:val="22"/>
        </w:rPr>
      </w:pPr>
    </w:p>
    <w:p w:rsidR="00574058" w:rsidRDefault="00574058" w:rsidP="00154D40">
      <w:pPr>
        <w:pStyle w:val="31"/>
        <w:jc w:val="left"/>
        <w:rPr>
          <w:b/>
          <w:bCs/>
          <w:sz w:val="22"/>
          <w:szCs w:val="22"/>
        </w:rPr>
      </w:pPr>
    </w:p>
    <w:p w:rsidR="00574058" w:rsidRDefault="00574058" w:rsidP="00154D40">
      <w:pPr>
        <w:pStyle w:val="31"/>
        <w:jc w:val="left"/>
        <w:rPr>
          <w:b/>
          <w:bCs/>
          <w:sz w:val="22"/>
          <w:szCs w:val="22"/>
        </w:rPr>
      </w:pPr>
    </w:p>
    <w:p w:rsidR="00574058" w:rsidRDefault="00574058" w:rsidP="00154D40">
      <w:pPr>
        <w:pStyle w:val="31"/>
        <w:jc w:val="left"/>
        <w:rPr>
          <w:b/>
          <w:bCs/>
          <w:sz w:val="22"/>
          <w:szCs w:val="22"/>
        </w:rPr>
      </w:pPr>
    </w:p>
    <w:p w:rsidR="00574058" w:rsidRDefault="00574058" w:rsidP="00154D40">
      <w:pPr>
        <w:pStyle w:val="31"/>
        <w:jc w:val="left"/>
        <w:rPr>
          <w:b/>
          <w:bCs/>
          <w:sz w:val="22"/>
          <w:szCs w:val="22"/>
        </w:rPr>
      </w:pPr>
    </w:p>
    <w:p w:rsidR="00574058" w:rsidRDefault="00574058" w:rsidP="00154D40">
      <w:pPr>
        <w:pStyle w:val="31"/>
        <w:jc w:val="left"/>
        <w:rPr>
          <w:b/>
          <w:bCs/>
          <w:sz w:val="22"/>
          <w:szCs w:val="22"/>
        </w:rPr>
      </w:pPr>
    </w:p>
    <w:p w:rsidR="00574058" w:rsidRDefault="00574058" w:rsidP="005740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574058" w:rsidRDefault="00574058" w:rsidP="00574058">
      <w:pPr>
        <w:jc w:val="right"/>
        <w:rPr>
          <w:sz w:val="24"/>
          <w:szCs w:val="24"/>
        </w:rPr>
      </w:pPr>
    </w:p>
    <w:p w:rsidR="00ED3663" w:rsidRPr="00ED3663" w:rsidRDefault="00ED3663" w:rsidP="00ED3663">
      <w:pPr>
        <w:shd w:val="clear" w:color="auto" w:fill="FFFFFF"/>
        <w:jc w:val="left"/>
        <w:rPr>
          <w:b/>
          <w:bCs/>
          <w:sz w:val="24"/>
          <w:szCs w:val="24"/>
        </w:rPr>
      </w:pPr>
      <w:r w:rsidRPr="00ED3663">
        <w:rPr>
          <w:b/>
          <w:sz w:val="24"/>
          <w:szCs w:val="24"/>
        </w:rPr>
        <w:t>Образец о</w:t>
      </w:r>
      <w:r w:rsidR="00574058" w:rsidRPr="00ED3663">
        <w:rPr>
          <w:b/>
          <w:sz w:val="24"/>
          <w:szCs w:val="24"/>
        </w:rPr>
        <w:t>пис</w:t>
      </w:r>
      <w:r w:rsidRPr="00ED3663">
        <w:rPr>
          <w:b/>
          <w:sz w:val="24"/>
          <w:szCs w:val="24"/>
        </w:rPr>
        <w:t>и</w:t>
      </w:r>
      <w:r w:rsidR="00574058" w:rsidRPr="00ED3663">
        <w:rPr>
          <w:b/>
          <w:sz w:val="24"/>
          <w:szCs w:val="24"/>
        </w:rPr>
        <w:t xml:space="preserve"> документов</w:t>
      </w:r>
      <w:r w:rsidRPr="00ED3663">
        <w:rPr>
          <w:b/>
          <w:sz w:val="24"/>
          <w:szCs w:val="24"/>
        </w:rPr>
        <w:t xml:space="preserve">, представленных для участия </w:t>
      </w:r>
      <w:r w:rsidRPr="00ED3663">
        <w:rPr>
          <w:b/>
          <w:bCs/>
          <w:sz w:val="24"/>
          <w:szCs w:val="24"/>
        </w:rPr>
        <w:t>в процедуре аккредитации аудиторских компаний для оказания аудиторских услуг по независимому аудиту</w:t>
      </w:r>
      <w:r>
        <w:rPr>
          <w:b/>
          <w:bCs/>
          <w:sz w:val="24"/>
          <w:szCs w:val="24"/>
        </w:rPr>
        <w:t xml:space="preserve"> </w:t>
      </w:r>
      <w:r w:rsidRPr="00ED3663">
        <w:rPr>
          <w:b/>
          <w:bCs/>
          <w:sz w:val="24"/>
          <w:szCs w:val="24"/>
        </w:rPr>
        <w:t>и обзорной проверке финансовой (бухгалтерской) отчетности по РСБУ</w:t>
      </w:r>
    </w:p>
    <w:p w:rsidR="00574058" w:rsidRDefault="00574058" w:rsidP="00574058">
      <w:pPr>
        <w:jc w:val="center"/>
        <w:rPr>
          <w:sz w:val="24"/>
          <w:szCs w:val="24"/>
        </w:rPr>
      </w:pPr>
    </w:p>
    <w:tbl>
      <w:tblPr>
        <w:tblW w:w="9423" w:type="dxa"/>
        <w:tblInd w:w="93" w:type="dxa"/>
        <w:tblLook w:val="04A0" w:firstRow="1" w:lastRow="0" w:firstColumn="1" w:lastColumn="0" w:noHBand="0" w:noVBand="1"/>
      </w:tblPr>
      <w:tblGrid>
        <w:gridCol w:w="960"/>
        <w:gridCol w:w="3340"/>
        <w:gridCol w:w="2803"/>
        <w:gridCol w:w="2320"/>
      </w:tblGrid>
      <w:tr w:rsidR="00203812" w:rsidRPr="008E30DA" w:rsidTr="008E30D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30DA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5009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0DA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30DA">
              <w:rPr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30DA">
              <w:rPr>
                <w:b/>
                <w:bCs/>
                <w:color w:val="000000"/>
                <w:sz w:val="24"/>
                <w:szCs w:val="24"/>
              </w:rPr>
              <w:t>Кол-во листов</w:t>
            </w:r>
          </w:p>
        </w:tc>
      </w:tr>
      <w:tr w:rsidR="00203812" w:rsidRPr="008E30DA" w:rsidTr="008E30D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Заявка на участие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 xml:space="preserve">Анкета Участника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Учредительные документы  (нотариальные копии), в т.ч.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Документ, подтверждающий внесение записи о юридическом лице в Единый государственный реестр юридических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Документы, подтверждающие полномочия руководителя, в т.ч.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Документы, подтверждающие включение Участника в реестр аудиторских организаций СРО аудиторов, в т.ч.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237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Заверенные копии документов о прямом членстве в международной аудиторской сети (сертификат, письмо-подтверждение или т.п.), включенной в рейтинг International Accounting Bulletin по итогам 2014 г. по списку “Networks: Fee Data”, копию документа, выданного международной аудиторской сетью по итогам проведенного ею контроля качества, содержащий информацию о результатах контроля</w:t>
            </w:r>
            <w:proofErr w:type="gramStart"/>
            <w:r w:rsidRPr="008E30DA">
              <w:rPr>
                <w:color w:val="000000"/>
                <w:sz w:val="24"/>
                <w:szCs w:val="24"/>
              </w:rPr>
              <w:t xml:space="preserve"> </w:t>
            </w:r>
            <w:r w:rsidR="002F68C6" w:rsidRPr="008E30DA">
              <w:rPr>
                <w:bCs/>
                <w:color w:val="000000"/>
                <w:sz w:val="24"/>
                <w:szCs w:val="24"/>
              </w:rPr>
              <w:t>,</w:t>
            </w:r>
            <w:proofErr w:type="gramEnd"/>
            <w:r w:rsidR="002F68C6" w:rsidRPr="008E30DA"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2F68C6" w:rsidRPr="008E30DA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="002F68C6" w:rsidRPr="008E30DA">
              <w:rPr>
                <w:bCs/>
                <w:color w:val="000000"/>
                <w:sz w:val="24"/>
                <w:szCs w:val="24"/>
              </w:rPr>
              <w:t>.</w:t>
            </w:r>
            <w:r w:rsidR="002F68C6" w:rsidRPr="008E30D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Внешняя проверка качества Участника</w:t>
            </w:r>
            <w:proofErr w:type="gramStart"/>
            <w:r w:rsidRPr="008E30D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E30DA">
              <w:rPr>
                <w:color w:val="000000"/>
                <w:sz w:val="24"/>
                <w:szCs w:val="24"/>
              </w:rPr>
              <w:t xml:space="preserve"> в т.ч.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Бухгалтерскую отчетность Участника, в т.ч.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500982">
        <w:trPr>
          <w:trHeight w:val="57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 xml:space="preserve">Сведения об опыте Участника, в </w:t>
            </w:r>
            <w:proofErr w:type="spellStart"/>
            <w:r w:rsidRPr="008E30D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8E30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Список аудиторов, имеющих квалификационный аттестат аудитора, выданный после 01.01.2011г.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646D4E">
        <w:trPr>
          <w:trHeight w:val="6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 xml:space="preserve">список специалистов, имеющих действительный сертификат CPA, CISA, ACA, </w:t>
            </w:r>
            <w:proofErr w:type="gramStart"/>
            <w:r w:rsidRPr="008E30DA">
              <w:rPr>
                <w:color w:val="000000"/>
                <w:sz w:val="24"/>
                <w:szCs w:val="24"/>
              </w:rPr>
              <w:t>АССА</w:t>
            </w:r>
            <w:proofErr w:type="gramEnd"/>
            <w:r w:rsidRPr="008E30D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50098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375D2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8E30DA">
              <w:rPr>
                <w:color w:val="000000"/>
                <w:sz w:val="24"/>
                <w:szCs w:val="24"/>
              </w:rPr>
              <w:t>правил осуществления внутреннего контроля качества работы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описание системы контроля качества предоставляемых аудиторских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копия приказа о введении и реестр внутрифирменных стандарто</w:t>
            </w:r>
            <w:r w:rsidR="001610AA" w:rsidRPr="008E30DA">
              <w:rPr>
                <w:color w:val="000000"/>
                <w:sz w:val="24"/>
                <w:szCs w:val="24"/>
              </w:rPr>
              <w:t>в</w:t>
            </w:r>
            <w:r w:rsidRPr="008E30DA">
              <w:rPr>
                <w:color w:val="000000"/>
                <w:sz w:val="24"/>
                <w:szCs w:val="24"/>
              </w:rPr>
              <w:t>, регламентирующих проведение аудиторских проверок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1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Страхование ответственности за нарушение договора оказания аудиторских услуг и (или) ответственность за причинение вреда имуществу других лиц в результате осуществления аудиторской деятельности, в т.ч.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 xml:space="preserve">нотариально заверенная копия полиса страхования профессиональной ответственности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203812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копия документа, подтверждающего оплату Участником страховой премии в полном объеме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12" w:rsidRPr="008E30DA" w:rsidRDefault="00203812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2" w:rsidRPr="008E30DA" w:rsidRDefault="00F14B1F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Письменные рекомендации,  подтверждающие безупречную деловую репутацию коммерческой организации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812" w:rsidRPr="008E30DA" w:rsidRDefault="00203812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B1F" w:rsidRPr="008E30DA" w:rsidTr="008E30D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1F" w:rsidRPr="008E30DA" w:rsidRDefault="00F14B1F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B1F" w:rsidRPr="008E30DA" w:rsidRDefault="00F14B1F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Иные сведения, в т.ч.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B1F" w:rsidRPr="008E30DA" w:rsidRDefault="00F14B1F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B1F" w:rsidRPr="008E30DA" w:rsidTr="008E30D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1F" w:rsidRPr="008E30DA" w:rsidRDefault="00F14B1F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B1F" w:rsidRPr="008E30DA" w:rsidRDefault="00F14B1F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Справка об отсутс</w:t>
            </w:r>
            <w:r w:rsidR="001610AA" w:rsidRPr="008E30DA">
              <w:rPr>
                <w:color w:val="000000"/>
                <w:sz w:val="24"/>
                <w:szCs w:val="24"/>
              </w:rPr>
              <w:t>т</w:t>
            </w:r>
            <w:r w:rsidRPr="008E30DA">
              <w:rPr>
                <w:color w:val="000000"/>
                <w:sz w:val="24"/>
                <w:szCs w:val="24"/>
              </w:rPr>
              <w:t>вии процедуры банкротства, ликвидации и реорганизации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B1F" w:rsidRPr="008E30DA" w:rsidRDefault="00F14B1F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4B1F" w:rsidRPr="008E30DA" w:rsidTr="008E30D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B1F" w:rsidRPr="008E30DA" w:rsidRDefault="00F14B1F" w:rsidP="008E30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B1F" w:rsidRPr="008E30DA" w:rsidRDefault="00F14B1F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Справка об отсутс</w:t>
            </w:r>
            <w:r w:rsidR="001610AA" w:rsidRPr="008E30DA">
              <w:rPr>
                <w:color w:val="000000"/>
                <w:sz w:val="24"/>
                <w:szCs w:val="24"/>
              </w:rPr>
              <w:t>т</w:t>
            </w:r>
            <w:r w:rsidRPr="008E30DA">
              <w:rPr>
                <w:color w:val="000000"/>
                <w:sz w:val="24"/>
                <w:szCs w:val="24"/>
              </w:rPr>
              <w:t>вии судебных разбирательств по вопросу осуществления аудиторской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4B1F" w:rsidRPr="008E30DA" w:rsidRDefault="00F14B1F" w:rsidP="0057385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gridAfter w:val="2"/>
          <w:wAfter w:w="5123" w:type="dxa"/>
          <w:trHeight w:val="315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812" w:rsidRPr="00375D25" w:rsidRDefault="00203812" w:rsidP="00E3334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5D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gridAfter w:val="2"/>
          <w:wAfter w:w="5123" w:type="dxa"/>
          <w:trHeight w:val="36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812" w:rsidRPr="008E30DA" w:rsidRDefault="00203812" w:rsidP="00E3334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  <w:vertAlign w:val="superscript"/>
              </w:rPr>
              <w:t>подпись, М.П.</w:t>
            </w:r>
          </w:p>
        </w:tc>
      </w:tr>
      <w:tr w:rsidR="00203812" w:rsidRPr="008E30DA" w:rsidTr="008E30DA">
        <w:trPr>
          <w:gridAfter w:val="2"/>
          <w:wAfter w:w="5123" w:type="dxa"/>
          <w:trHeight w:val="31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812" w:rsidRPr="00375D25" w:rsidRDefault="00203812" w:rsidP="00E3334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03812" w:rsidRPr="008E30DA" w:rsidTr="008E30DA">
        <w:trPr>
          <w:gridAfter w:val="2"/>
          <w:wAfter w:w="5123" w:type="dxa"/>
          <w:trHeight w:val="315"/>
        </w:trPr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812" w:rsidRPr="00375D25" w:rsidRDefault="00203812" w:rsidP="00E3334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5D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8E30DA" w:rsidTr="008E30DA">
        <w:trPr>
          <w:gridAfter w:val="2"/>
          <w:wAfter w:w="5123" w:type="dxa"/>
          <w:trHeight w:val="36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812" w:rsidRPr="008E30DA" w:rsidRDefault="00203812" w:rsidP="00E3334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0DA">
              <w:rPr>
                <w:color w:val="000000"/>
                <w:sz w:val="24"/>
                <w:szCs w:val="24"/>
                <w:vertAlign w:val="superscript"/>
              </w:rPr>
              <w:t xml:space="preserve">ФИО </w:t>
            </w:r>
            <w:proofErr w:type="gramStart"/>
            <w:r w:rsidRPr="008E30DA">
              <w:rPr>
                <w:color w:val="000000"/>
                <w:sz w:val="24"/>
                <w:szCs w:val="24"/>
                <w:vertAlign w:val="superscript"/>
              </w:rPr>
              <w:t>подписавшего</w:t>
            </w:r>
            <w:proofErr w:type="gramEnd"/>
            <w:r w:rsidRPr="008E30DA">
              <w:rPr>
                <w:color w:val="000000"/>
                <w:sz w:val="24"/>
                <w:szCs w:val="24"/>
                <w:vertAlign w:val="superscript"/>
              </w:rPr>
              <w:t xml:space="preserve"> документ</w:t>
            </w:r>
          </w:p>
        </w:tc>
      </w:tr>
    </w:tbl>
    <w:p w:rsidR="00574058" w:rsidRPr="008E30DA" w:rsidRDefault="00574058" w:rsidP="00375D25">
      <w:pPr>
        <w:pStyle w:val="31"/>
        <w:jc w:val="left"/>
        <w:rPr>
          <w:b/>
          <w:bCs/>
          <w:sz w:val="24"/>
          <w:szCs w:val="24"/>
        </w:rPr>
      </w:pPr>
    </w:p>
    <w:sectPr w:rsidR="00574058" w:rsidRPr="008E30D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48" w:rsidRDefault="00BB5748" w:rsidP="00123AA2">
      <w:pPr>
        <w:spacing w:line="240" w:lineRule="auto"/>
      </w:pPr>
      <w:r>
        <w:separator/>
      </w:r>
    </w:p>
  </w:endnote>
  <w:endnote w:type="continuationSeparator" w:id="0">
    <w:p w:rsidR="00BB5748" w:rsidRDefault="00BB5748" w:rsidP="00123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48" w:rsidRDefault="00BB5748" w:rsidP="00123AA2">
      <w:pPr>
        <w:spacing w:line="240" w:lineRule="auto"/>
      </w:pPr>
      <w:r>
        <w:separator/>
      </w:r>
    </w:p>
  </w:footnote>
  <w:footnote w:type="continuationSeparator" w:id="0">
    <w:p w:rsidR="00BB5748" w:rsidRDefault="00BB5748" w:rsidP="00123AA2">
      <w:pPr>
        <w:spacing w:line="240" w:lineRule="auto"/>
      </w:pPr>
      <w:r>
        <w:continuationSeparator/>
      </w:r>
    </w:p>
  </w:footnote>
  <w:footnote w:id="1">
    <w:p w:rsidR="00E3334A" w:rsidRDefault="00E3334A">
      <w:pPr>
        <w:pStyle w:val="ad"/>
      </w:pPr>
      <w:r>
        <w:rPr>
          <w:rStyle w:val="a6"/>
        </w:rPr>
        <w:footnoteRef/>
      </w:r>
      <w:r>
        <w:t xml:space="preserve"> Участники, соответствующие специальным требованиям, будут иметь преимущество при принятии решения по аккредитации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90F477D"/>
    <w:multiLevelType w:val="hybridMultilevel"/>
    <w:tmpl w:val="8E5277E6"/>
    <w:lvl w:ilvl="0" w:tplc="A710936A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72820"/>
    <w:multiLevelType w:val="hybridMultilevel"/>
    <w:tmpl w:val="E964418A"/>
    <w:lvl w:ilvl="0" w:tplc="D708F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5E64"/>
    <w:multiLevelType w:val="multilevel"/>
    <w:tmpl w:val="DC6843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5">
    <w:nsid w:val="0EB85965"/>
    <w:multiLevelType w:val="hybridMultilevel"/>
    <w:tmpl w:val="B0180EC6"/>
    <w:lvl w:ilvl="0" w:tplc="3800C4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33479"/>
    <w:multiLevelType w:val="multilevel"/>
    <w:tmpl w:val="FD6A6A94"/>
    <w:lvl w:ilvl="0">
      <w:start w:val="1"/>
      <w:numFmt w:val="decimal"/>
      <w:lvlText w:val="%1)"/>
      <w:lvlJc w:val="left"/>
      <w:pPr>
        <w:tabs>
          <w:tab w:val="num" w:pos="-36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7">
    <w:nsid w:val="15050CFD"/>
    <w:multiLevelType w:val="hybridMultilevel"/>
    <w:tmpl w:val="14184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9D61F9"/>
    <w:multiLevelType w:val="hybridMultilevel"/>
    <w:tmpl w:val="92429354"/>
    <w:lvl w:ilvl="0" w:tplc="1FCA0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F29E0"/>
    <w:multiLevelType w:val="hybridMultilevel"/>
    <w:tmpl w:val="54C0C202"/>
    <w:lvl w:ilvl="0" w:tplc="5518130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  <w:lvl w:ilvl="1" w:tplc="5F8E4844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DF4E77F6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74E60E52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C22A65DA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F252CC82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284EB78A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BF58375A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8E8F880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10">
    <w:nsid w:val="1DA578EB"/>
    <w:multiLevelType w:val="multilevel"/>
    <w:tmpl w:val="6082CF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1">
    <w:nsid w:val="1FD02BE1"/>
    <w:multiLevelType w:val="hybridMultilevel"/>
    <w:tmpl w:val="B0180EC6"/>
    <w:lvl w:ilvl="0" w:tplc="3800C4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81DA0"/>
    <w:multiLevelType w:val="multilevel"/>
    <w:tmpl w:val="882092C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3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13D5FF5"/>
    <w:multiLevelType w:val="hybridMultilevel"/>
    <w:tmpl w:val="FA564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3791B"/>
    <w:multiLevelType w:val="hybridMultilevel"/>
    <w:tmpl w:val="95B6EFA0"/>
    <w:lvl w:ilvl="0" w:tplc="5518130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1DE0B0B"/>
    <w:multiLevelType w:val="hybridMultilevel"/>
    <w:tmpl w:val="B008C850"/>
    <w:lvl w:ilvl="0" w:tplc="4B44C5AE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color w:val="auto"/>
        <w:sz w:val="18"/>
      </w:rPr>
    </w:lvl>
    <w:lvl w:ilvl="3" w:tplc="4B44C5AE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18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7">
    <w:nsid w:val="24297D2B"/>
    <w:multiLevelType w:val="hybridMultilevel"/>
    <w:tmpl w:val="269EF6CE"/>
    <w:lvl w:ilvl="0" w:tplc="CC2C444C">
      <w:start w:val="1"/>
      <w:numFmt w:val="decimal"/>
      <w:lvlText w:val="%1)"/>
      <w:lvlJc w:val="left"/>
      <w:pPr>
        <w:ind w:left="44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8">
    <w:nsid w:val="26C913E6"/>
    <w:multiLevelType w:val="hybridMultilevel"/>
    <w:tmpl w:val="7AB606CE"/>
    <w:lvl w:ilvl="0" w:tplc="D2103C7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5D1FC7"/>
    <w:multiLevelType w:val="multilevel"/>
    <w:tmpl w:val="FD6A6A94"/>
    <w:lvl w:ilvl="0">
      <w:start w:val="1"/>
      <w:numFmt w:val="decimal"/>
      <w:lvlText w:val="%1)"/>
      <w:lvlJc w:val="left"/>
      <w:pPr>
        <w:tabs>
          <w:tab w:val="num" w:pos="-36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20">
    <w:nsid w:val="29B378CC"/>
    <w:multiLevelType w:val="multilevel"/>
    <w:tmpl w:val="FCE6BC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2AD6146"/>
    <w:multiLevelType w:val="hybridMultilevel"/>
    <w:tmpl w:val="B0180EC6"/>
    <w:lvl w:ilvl="0" w:tplc="3800C4AC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2">
    <w:nsid w:val="39786147"/>
    <w:multiLevelType w:val="hybridMultilevel"/>
    <w:tmpl w:val="696026F2"/>
    <w:lvl w:ilvl="0" w:tplc="DB04B93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</w:rPr>
    </w:lvl>
    <w:lvl w:ilvl="1" w:tplc="66EC0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04B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2A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E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26F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E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00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23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97C77"/>
    <w:multiLevelType w:val="multilevel"/>
    <w:tmpl w:val="ECC275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4">
    <w:nsid w:val="3EC2586D"/>
    <w:multiLevelType w:val="hybridMultilevel"/>
    <w:tmpl w:val="3E128E68"/>
    <w:lvl w:ilvl="0" w:tplc="2654C6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ACD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C7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E8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23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705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F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29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84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56C68"/>
    <w:multiLevelType w:val="hybridMultilevel"/>
    <w:tmpl w:val="4F70E21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8A395C"/>
    <w:multiLevelType w:val="multilevel"/>
    <w:tmpl w:val="276CE0A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2.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>
    <w:nsid w:val="4AC22AB2"/>
    <w:multiLevelType w:val="multilevel"/>
    <w:tmpl w:val="5596B0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9">
    <w:nsid w:val="4BBC3FF1"/>
    <w:multiLevelType w:val="multilevel"/>
    <w:tmpl w:val="5EFEBA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0">
    <w:nsid w:val="4C582278"/>
    <w:multiLevelType w:val="hybridMultilevel"/>
    <w:tmpl w:val="1180B676"/>
    <w:lvl w:ilvl="0" w:tplc="84BA6A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121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C9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C3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20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3AC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01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1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69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514F8"/>
    <w:multiLevelType w:val="hybridMultilevel"/>
    <w:tmpl w:val="82D0F146"/>
    <w:lvl w:ilvl="0" w:tplc="A9E65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AAE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EC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CA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66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AC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2A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27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EA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11CA5"/>
    <w:multiLevelType w:val="multilevel"/>
    <w:tmpl w:val="345281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F592CDB"/>
    <w:multiLevelType w:val="hybridMultilevel"/>
    <w:tmpl w:val="1F2C4290"/>
    <w:lvl w:ilvl="0" w:tplc="A6D0125A">
      <w:start w:val="1"/>
      <w:numFmt w:val="bullet"/>
      <w:lvlText w:val="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  <w:sz w:val="18"/>
      </w:rPr>
    </w:lvl>
    <w:lvl w:ilvl="1" w:tplc="5F8E4844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DF4E77F6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74E60E52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C22A65DA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F252CC82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284EB78A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BF58375A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8E8F880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34">
    <w:nsid w:val="602111E9"/>
    <w:multiLevelType w:val="multilevel"/>
    <w:tmpl w:val="ACBC1690"/>
    <w:lvl w:ilvl="0">
      <w:start w:val="1"/>
      <w:numFmt w:val="decimal"/>
      <w:lvlText w:val="%1."/>
      <w:lvlJc w:val="left"/>
      <w:pPr>
        <w:tabs>
          <w:tab w:val="num" w:pos="-36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35">
    <w:nsid w:val="63A57164"/>
    <w:multiLevelType w:val="hybridMultilevel"/>
    <w:tmpl w:val="D0CCB426"/>
    <w:lvl w:ilvl="0" w:tplc="37BA4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EB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C7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68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A1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A00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8B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CD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4A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7">
    <w:nsid w:val="66F764DD"/>
    <w:multiLevelType w:val="hybridMultilevel"/>
    <w:tmpl w:val="5F42EFF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05A3E50">
      <w:start w:val="1"/>
      <w:numFmt w:val="bullet"/>
      <w:lvlText w:val="­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>
    <w:nsid w:val="69941174"/>
    <w:multiLevelType w:val="hybridMultilevel"/>
    <w:tmpl w:val="943C572E"/>
    <w:lvl w:ilvl="0" w:tplc="505A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BD23912" w:tentative="1">
      <w:start w:val="1"/>
      <w:numFmt w:val="lowerLetter"/>
      <w:lvlText w:val="%2."/>
      <w:lvlJc w:val="left"/>
      <w:pPr>
        <w:ind w:left="1440" w:hanging="360"/>
      </w:pPr>
    </w:lvl>
    <w:lvl w:ilvl="2" w:tplc="E0440BA6" w:tentative="1">
      <w:start w:val="1"/>
      <w:numFmt w:val="lowerRoman"/>
      <w:lvlText w:val="%3."/>
      <w:lvlJc w:val="right"/>
      <w:pPr>
        <w:ind w:left="2160" w:hanging="180"/>
      </w:pPr>
    </w:lvl>
    <w:lvl w:ilvl="3" w:tplc="5A8889BE" w:tentative="1">
      <w:start w:val="1"/>
      <w:numFmt w:val="decimal"/>
      <w:lvlText w:val="%4."/>
      <w:lvlJc w:val="left"/>
      <w:pPr>
        <w:ind w:left="2880" w:hanging="360"/>
      </w:pPr>
    </w:lvl>
    <w:lvl w:ilvl="4" w:tplc="D8B66E50" w:tentative="1">
      <w:start w:val="1"/>
      <w:numFmt w:val="lowerLetter"/>
      <w:lvlText w:val="%5."/>
      <w:lvlJc w:val="left"/>
      <w:pPr>
        <w:ind w:left="3600" w:hanging="360"/>
      </w:pPr>
    </w:lvl>
    <w:lvl w:ilvl="5" w:tplc="836C3DCA" w:tentative="1">
      <w:start w:val="1"/>
      <w:numFmt w:val="lowerRoman"/>
      <w:lvlText w:val="%6."/>
      <w:lvlJc w:val="right"/>
      <w:pPr>
        <w:ind w:left="4320" w:hanging="180"/>
      </w:pPr>
    </w:lvl>
    <w:lvl w:ilvl="6" w:tplc="DB72563A" w:tentative="1">
      <w:start w:val="1"/>
      <w:numFmt w:val="decimal"/>
      <w:lvlText w:val="%7."/>
      <w:lvlJc w:val="left"/>
      <w:pPr>
        <w:ind w:left="5040" w:hanging="360"/>
      </w:pPr>
    </w:lvl>
    <w:lvl w:ilvl="7" w:tplc="81726410" w:tentative="1">
      <w:start w:val="1"/>
      <w:numFmt w:val="lowerLetter"/>
      <w:lvlText w:val="%8."/>
      <w:lvlJc w:val="left"/>
      <w:pPr>
        <w:ind w:left="5760" w:hanging="360"/>
      </w:pPr>
    </w:lvl>
    <w:lvl w:ilvl="8" w:tplc="3FE6AF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0"/>
  </w:num>
  <w:num w:numId="5">
    <w:abstractNumId w:val="8"/>
  </w:num>
  <w:num w:numId="6">
    <w:abstractNumId w:val="35"/>
  </w:num>
  <w:num w:numId="7">
    <w:abstractNumId w:val="31"/>
  </w:num>
  <w:num w:numId="8">
    <w:abstractNumId w:val="30"/>
  </w:num>
  <w:num w:numId="9">
    <w:abstractNumId w:val="24"/>
  </w:num>
  <w:num w:numId="10">
    <w:abstractNumId w:val="22"/>
  </w:num>
  <w:num w:numId="11">
    <w:abstractNumId w:val="33"/>
  </w:num>
  <w:num w:numId="12">
    <w:abstractNumId w:val="18"/>
  </w:num>
  <w:num w:numId="13">
    <w:abstractNumId w:val="2"/>
  </w:num>
  <w:num w:numId="14">
    <w:abstractNumId w:val="20"/>
  </w:num>
  <w:num w:numId="15">
    <w:abstractNumId w:val="32"/>
  </w:num>
  <w:num w:numId="16">
    <w:abstractNumId w:val="16"/>
  </w:num>
  <w:num w:numId="17">
    <w:abstractNumId w:val="14"/>
  </w:num>
  <w:num w:numId="18">
    <w:abstractNumId w:val="38"/>
  </w:num>
  <w:num w:numId="19">
    <w:abstractNumId w:val="3"/>
  </w:num>
  <w:num w:numId="20">
    <w:abstractNumId w:val="28"/>
  </w:num>
  <w:num w:numId="21">
    <w:abstractNumId w:val="3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6"/>
  </w:num>
  <w:num w:numId="25">
    <w:abstractNumId w:val="21"/>
  </w:num>
  <w:num w:numId="26">
    <w:abstractNumId w:val="19"/>
  </w:num>
  <w:num w:numId="27">
    <w:abstractNumId w:val="17"/>
  </w:num>
  <w:num w:numId="28">
    <w:abstractNumId w:val="7"/>
  </w:num>
  <w:num w:numId="29">
    <w:abstractNumId w:val="11"/>
  </w:num>
  <w:num w:numId="30">
    <w:abstractNumId w:val="2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"/>
  </w:num>
  <w:num w:numId="33">
    <w:abstractNumId w:val="29"/>
  </w:num>
  <w:num w:numId="34">
    <w:abstractNumId w:val="23"/>
  </w:num>
  <w:num w:numId="35">
    <w:abstractNumId w:val="12"/>
  </w:num>
  <w:num w:numId="36">
    <w:abstractNumId w:val="5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37"/>
  </w:num>
  <w:num w:numId="44">
    <w:abstractNumId w:val="27"/>
  </w:num>
  <w:num w:numId="45">
    <w:abstractNumId w:val="25"/>
  </w:num>
  <w:num w:numId="46">
    <w:abstractNumId w:val="9"/>
  </w:num>
  <w:num w:numId="47">
    <w:abstractNumId w:val="15"/>
  </w:num>
  <w:num w:numId="48">
    <w:abstractNumId w:val="3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A2"/>
    <w:rsid w:val="000A0EBE"/>
    <w:rsid w:val="000E1C31"/>
    <w:rsid w:val="0010697D"/>
    <w:rsid w:val="001141C5"/>
    <w:rsid w:val="00123AA2"/>
    <w:rsid w:val="001259DC"/>
    <w:rsid w:val="001318F9"/>
    <w:rsid w:val="00154D40"/>
    <w:rsid w:val="001610AA"/>
    <w:rsid w:val="00172298"/>
    <w:rsid w:val="0017535D"/>
    <w:rsid w:val="001D3F76"/>
    <w:rsid w:val="001E0B55"/>
    <w:rsid w:val="001E32B6"/>
    <w:rsid w:val="00203812"/>
    <w:rsid w:val="00242009"/>
    <w:rsid w:val="00251E55"/>
    <w:rsid w:val="00265FC2"/>
    <w:rsid w:val="00270258"/>
    <w:rsid w:val="00292777"/>
    <w:rsid w:val="002B6D56"/>
    <w:rsid w:val="002C6E86"/>
    <w:rsid w:val="002F68C6"/>
    <w:rsid w:val="00305418"/>
    <w:rsid w:val="00326C80"/>
    <w:rsid w:val="003314E1"/>
    <w:rsid w:val="0036670D"/>
    <w:rsid w:val="003731CF"/>
    <w:rsid w:val="00375D25"/>
    <w:rsid w:val="003E7912"/>
    <w:rsid w:val="00435058"/>
    <w:rsid w:val="004400CD"/>
    <w:rsid w:val="0044190A"/>
    <w:rsid w:val="00447A2D"/>
    <w:rsid w:val="0046147B"/>
    <w:rsid w:val="0048372F"/>
    <w:rsid w:val="00500982"/>
    <w:rsid w:val="00501CBA"/>
    <w:rsid w:val="00503EF7"/>
    <w:rsid w:val="0057385C"/>
    <w:rsid w:val="00574058"/>
    <w:rsid w:val="00590102"/>
    <w:rsid w:val="005A1DF6"/>
    <w:rsid w:val="005B463A"/>
    <w:rsid w:val="005B4915"/>
    <w:rsid w:val="00624AA9"/>
    <w:rsid w:val="0063594F"/>
    <w:rsid w:val="00646CAD"/>
    <w:rsid w:val="00646D4E"/>
    <w:rsid w:val="00666491"/>
    <w:rsid w:val="00666FD5"/>
    <w:rsid w:val="00670216"/>
    <w:rsid w:val="00686423"/>
    <w:rsid w:val="006A1212"/>
    <w:rsid w:val="006E1D70"/>
    <w:rsid w:val="00736A33"/>
    <w:rsid w:val="00743975"/>
    <w:rsid w:val="0074524E"/>
    <w:rsid w:val="00786748"/>
    <w:rsid w:val="007974E0"/>
    <w:rsid w:val="008236BA"/>
    <w:rsid w:val="008275F5"/>
    <w:rsid w:val="00897015"/>
    <w:rsid w:val="008E30DA"/>
    <w:rsid w:val="00915E94"/>
    <w:rsid w:val="00992371"/>
    <w:rsid w:val="009F15CE"/>
    <w:rsid w:val="00A236C7"/>
    <w:rsid w:val="00A239C1"/>
    <w:rsid w:val="00A351F7"/>
    <w:rsid w:val="00A95EC5"/>
    <w:rsid w:val="00AA006C"/>
    <w:rsid w:val="00AC7560"/>
    <w:rsid w:val="00AE1FE9"/>
    <w:rsid w:val="00B12391"/>
    <w:rsid w:val="00B166BD"/>
    <w:rsid w:val="00B82C27"/>
    <w:rsid w:val="00BB5748"/>
    <w:rsid w:val="00C30C04"/>
    <w:rsid w:val="00C40F58"/>
    <w:rsid w:val="00C91E27"/>
    <w:rsid w:val="00CA2F53"/>
    <w:rsid w:val="00CA5EE8"/>
    <w:rsid w:val="00CD00D4"/>
    <w:rsid w:val="00CF1F96"/>
    <w:rsid w:val="00D4695B"/>
    <w:rsid w:val="00D67D0D"/>
    <w:rsid w:val="00D67FF2"/>
    <w:rsid w:val="00D779B8"/>
    <w:rsid w:val="00D81B99"/>
    <w:rsid w:val="00D85D5C"/>
    <w:rsid w:val="00DA6BA0"/>
    <w:rsid w:val="00DD1BDD"/>
    <w:rsid w:val="00DE7D48"/>
    <w:rsid w:val="00E3334A"/>
    <w:rsid w:val="00E95841"/>
    <w:rsid w:val="00ED3663"/>
    <w:rsid w:val="00F14B1F"/>
    <w:rsid w:val="00F1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23AA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2"/>
    <w:next w:val="a2"/>
    <w:link w:val="10"/>
    <w:qFormat/>
    <w:rsid w:val="00123AA2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2"/>
    <w:next w:val="-3"/>
    <w:link w:val="20"/>
    <w:qFormat/>
    <w:rsid w:val="00123AA2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aliases w:val="H3"/>
    <w:basedOn w:val="a2"/>
    <w:next w:val="a2"/>
    <w:link w:val="30"/>
    <w:qFormat/>
    <w:rsid w:val="00123AA2"/>
    <w:pPr>
      <w:keepNext/>
      <w:numPr>
        <w:ilvl w:val="2"/>
        <w:numId w:val="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qFormat/>
    <w:rsid w:val="00123AA2"/>
    <w:pPr>
      <w:keepNext/>
      <w:numPr>
        <w:ilvl w:val="3"/>
        <w:numId w:val="2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outlineLvl w:val="3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3"/>
    <w:link w:val="1"/>
    <w:rsid w:val="00123AA2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3"/>
    <w:link w:val="2"/>
    <w:rsid w:val="00123AA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123A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123AA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6">
    <w:name w:val="footnote reference"/>
    <w:basedOn w:val="a3"/>
    <w:semiHidden/>
    <w:rsid w:val="00123AA2"/>
    <w:rPr>
      <w:vertAlign w:val="superscript"/>
    </w:rPr>
  </w:style>
  <w:style w:type="paragraph" w:styleId="a7">
    <w:name w:val="footer"/>
    <w:basedOn w:val="a2"/>
    <w:link w:val="a8"/>
    <w:rsid w:val="00123AA2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customStyle="1" w:styleId="a8">
    <w:name w:val="Нижний колонтитул Знак"/>
    <w:basedOn w:val="a3"/>
    <w:link w:val="a7"/>
    <w:rsid w:val="00123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2"/>
    <w:link w:val="aa"/>
    <w:rsid w:val="00123AA2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a">
    <w:name w:val="Основной текст Знак"/>
    <w:basedOn w:val="a3"/>
    <w:link w:val="a9"/>
    <w:rsid w:val="00123A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2"/>
    <w:link w:val="32"/>
    <w:rsid w:val="00123AA2"/>
    <w:pPr>
      <w:tabs>
        <w:tab w:val="num" w:pos="720"/>
      </w:tabs>
      <w:spacing w:after="120"/>
      <w:ind w:left="720" w:hanging="7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123A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2"/>
    <w:link w:val="ac"/>
    <w:rsid w:val="00123AA2"/>
    <w:pPr>
      <w:autoSpaceDE w:val="0"/>
      <w:autoSpaceDN w:val="0"/>
      <w:adjustRightInd w:val="0"/>
      <w:ind w:firstLine="485"/>
    </w:pPr>
    <w:rPr>
      <w:i/>
      <w:iCs/>
      <w:color w:val="000000"/>
    </w:rPr>
  </w:style>
  <w:style w:type="character" w:customStyle="1" w:styleId="ac">
    <w:name w:val="Основной текст с отступом Знак"/>
    <w:basedOn w:val="a3"/>
    <w:link w:val="ab"/>
    <w:rsid w:val="00123AA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1">
    <w:name w:val="Body Text Indent 2"/>
    <w:basedOn w:val="a2"/>
    <w:link w:val="22"/>
    <w:rsid w:val="00123A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123A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123AA2"/>
    <w:pPr>
      <w:spacing w:line="240" w:lineRule="auto"/>
    </w:pPr>
    <w:rPr>
      <w:sz w:val="18"/>
      <w:szCs w:val="20"/>
    </w:rPr>
  </w:style>
  <w:style w:type="character" w:customStyle="1" w:styleId="ae">
    <w:name w:val="Текст сноски Знак"/>
    <w:basedOn w:val="a3"/>
    <w:link w:val="ad"/>
    <w:semiHidden/>
    <w:rsid w:val="00123AA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List Paragraph"/>
    <w:basedOn w:val="a2"/>
    <w:uiPriority w:val="34"/>
    <w:qFormat/>
    <w:rsid w:val="00123AA2"/>
    <w:pPr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customStyle="1" w:styleId="-3">
    <w:name w:val="Пункт-3"/>
    <w:basedOn w:val="a2"/>
    <w:rsid w:val="00123AA2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2"/>
    <w:rsid w:val="00123AA2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2"/>
    <w:rsid w:val="00123AA2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2"/>
    <w:rsid w:val="00123AA2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2"/>
    <w:rsid w:val="00123AA2"/>
    <w:pPr>
      <w:numPr>
        <w:ilvl w:val="6"/>
        <w:numId w:val="1"/>
      </w:numPr>
    </w:pPr>
    <w:rPr>
      <w:szCs w:val="24"/>
    </w:rPr>
  </w:style>
  <w:style w:type="paragraph" w:styleId="11">
    <w:name w:val="index 1"/>
    <w:basedOn w:val="a2"/>
    <w:next w:val="a2"/>
    <w:autoRedefine/>
    <w:uiPriority w:val="99"/>
    <w:semiHidden/>
    <w:unhideWhenUsed/>
    <w:rsid w:val="00123AA2"/>
    <w:pPr>
      <w:spacing w:line="240" w:lineRule="auto"/>
      <w:ind w:left="280" w:hanging="280"/>
    </w:pPr>
  </w:style>
  <w:style w:type="paragraph" w:styleId="af0">
    <w:name w:val="index heading"/>
    <w:basedOn w:val="a2"/>
    <w:next w:val="11"/>
    <w:rsid w:val="00123AA2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af1">
    <w:name w:val="Îñíîâíîé òåêñò"/>
    <w:basedOn w:val="a2"/>
    <w:rsid w:val="00123AA2"/>
    <w:pPr>
      <w:spacing w:line="240" w:lineRule="auto"/>
      <w:ind w:firstLine="0"/>
      <w:jc w:val="left"/>
    </w:pPr>
    <w:rPr>
      <w:sz w:val="24"/>
      <w:szCs w:val="20"/>
    </w:rPr>
  </w:style>
  <w:style w:type="paragraph" w:customStyle="1" w:styleId="12">
    <w:name w:val="табл колонка1"/>
    <w:basedOn w:val="a2"/>
    <w:rsid w:val="00123AA2"/>
    <w:pPr>
      <w:numPr>
        <w:ilvl w:val="12"/>
      </w:numPr>
      <w:spacing w:before="60" w:line="240" w:lineRule="auto"/>
      <w:ind w:firstLine="567"/>
      <w:jc w:val="left"/>
    </w:pPr>
    <w:rPr>
      <w:b/>
      <w:iCs/>
      <w:sz w:val="22"/>
      <w:szCs w:val="20"/>
    </w:rPr>
  </w:style>
  <w:style w:type="paragraph" w:customStyle="1" w:styleId="a1">
    <w:name w:val="Нумерация Таблица"/>
    <w:basedOn w:val="a2"/>
    <w:rsid w:val="00123AA2"/>
    <w:pPr>
      <w:widowControl w:val="0"/>
      <w:numPr>
        <w:numId w:val="2"/>
      </w:numPr>
      <w:overflowPunct w:val="0"/>
      <w:autoSpaceDE w:val="0"/>
      <w:autoSpaceDN w:val="0"/>
      <w:adjustRightInd w:val="0"/>
      <w:spacing w:before="60" w:line="240" w:lineRule="auto"/>
      <w:ind w:right="34"/>
      <w:jc w:val="center"/>
      <w:textAlignment w:val="baseline"/>
    </w:pPr>
    <w:rPr>
      <w:sz w:val="22"/>
      <w:szCs w:val="20"/>
    </w:rPr>
  </w:style>
  <w:style w:type="paragraph" w:customStyle="1" w:styleId="af2">
    <w:name w:val="На одном листе"/>
    <w:basedOn w:val="a2"/>
    <w:rsid w:val="00123AA2"/>
    <w:pPr>
      <w:widowControl w:val="0"/>
      <w:overflowPunct w:val="0"/>
      <w:autoSpaceDE w:val="0"/>
      <w:autoSpaceDN w:val="0"/>
      <w:adjustRightInd w:val="0"/>
      <w:spacing w:before="600" w:line="240" w:lineRule="auto"/>
      <w:ind w:firstLine="0"/>
      <w:jc w:val="center"/>
      <w:textAlignment w:val="baseline"/>
    </w:pPr>
    <w:rPr>
      <w:b/>
      <w:sz w:val="24"/>
      <w:szCs w:val="20"/>
    </w:rPr>
  </w:style>
  <w:style w:type="paragraph" w:customStyle="1" w:styleId="af3">
    <w:name w:val="Îáû÷íûé"/>
    <w:rsid w:val="0012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???????"/>
    <w:rsid w:val="00123AA2"/>
    <w:pPr>
      <w:widowControl w:val="0"/>
      <w:numPr>
        <w:numId w:val="3"/>
      </w:numPr>
      <w:tabs>
        <w:tab w:val="clear" w:pos="12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">
    <w:name w:val="отступ"/>
    <w:basedOn w:val="a9"/>
    <w:rsid w:val="00123AA2"/>
    <w:pPr>
      <w:widowControl w:val="0"/>
      <w:numPr>
        <w:numId w:val="4"/>
      </w:numPr>
      <w:tabs>
        <w:tab w:val="clear" w:pos="1492"/>
        <w:tab w:val="clear" w:pos="9360"/>
      </w:tabs>
      <w:overflowPunct w:val="0"/>
      <w:autoSpaceDE w:val="0"/>
      <w:autoSpaceDN w:val="0"/>
      <w:adjustRightInd w:val="0"/>
      <w:spacing w:before="240"/>
      <w:ind w:left="0" w:firstLine="902"/>
      <w:jc w:val="both"/>
      <w:textAlignment w:val="baseline"/>
    </w:pPr>
    <w:rPr>
      <w:sz w:val="22"/>
      <w:szCs w:val="20"/>
    </w:rPr>
  </w:style>
  <w:style w:type="character" w:customStyle="1" w:styleId="23">
    <w:name w:val="отступ 2"/>
    <w:basedOn w:val="a3"/>
    <w:rsid w:val="00123AA2"/>
    <w:rPr>
      <w:bCs/>
      <w:sz w:val="22"/>
    </w:rPr>
  </w:style>
  <w:style w:type="character" w:styleId="af4">
    <w:name w:val="Strong"/>
    <w:basedOn w:val="a3"/>
    <w:uiPriority w:val="22"/>
    <w:qFormat/>
    <w:rsid w:val="00A351F7"/>
    <w:rPr>
      <w:b/>
      <w:bCs/>
    </w:rPr>
  </w:style>
  <w:style w:type="character" w:styleId="af5">
    <w:name w:val="Hyperlink"/>
    <w:basedOn w:val="a3"/>
    <w:uiPriority w:val="99"/>
    <w:unhideWhenUsed/>
    <w:rsid w:val="00172298"/>
    <w:rPr>
      <w:color w:val="0000FF" w:themeColor="hyperlink"/>
      <w:u w:val="single"/>
    </w:rPr>
  </w:style>
  <w:style w:type="character" w:styleId="af6">
    <w:name w:val="FollowedHyperlink"/>
    <w:basedOn w:val="a3"/>
    <w:uiPriority w:val="99"/>
    <w:semiHidden/>
    <w:unhideWhenUsed/>
    <w:rsid w:val="00172298"/>
    <w:rPr>
      <w:color w:val="800080" w:themeColor="followedHyperlink"/>
      <w:u w:val="single"/>
    </w:rPr>
  </w:style>
  <w:style w:type="paragraph" w:customStyle="1" w:styleId="af7">
    <w:name w:val="Подпункт"/>
    <w:basedOn w:val="a2"/>
    <w:rsid w:val="00F15698"/>
    <w:pPr>
      <w:tabs>
        <w:tab w:val="num" w:pos="1134"/>
      </w:tabs>
      <w:spacing w:line="360" w:lineRule="auto"/>
      <w:ind w:left="1134" w:hanging="1134"/>
    </w:pPr>
    <w:rPr>
      <w:snapToGrid w:val="0"/>
    </w:rPr>
  </w:style>
  <w:style w:type="paragraph" w:customStyle="1" w:styleId="af8">
    <w:name w:val="Таблица шапка"/>
    <w:basedOn w:val="a2"/>
    <w:rsid w:val="006E1D70"/>
    <w:pPr>
      <w:keepNext/>
      <w:spacing w:before="40" w:after="40" w:line="240" w:lineRule="auto"/>
      <w:ind w:left="57" w:right="57" w:firstLine="0"/>
      <w:jc w:val="left"/>
    </w:pPr>
    <w:rPr>
      <w:snapToGrid w:val="0"/>
      <w:sz w:val="22"/>
    </w:rPr>
  </w:style>
  <w:style w:type="paragraph" w:customStyle="1" w:styleId="af9">
    <w:name w:val="Таблица текст"/>
    <w:basedOn w:val="a2"/>
    <w:rsid w:val="006E1D70"/>
    <w:pPr>
      <w:spacing w:before="40" w:after="40" w:line="240" w:lineRule="auto"/>
      <w:ind w:left="57" w:right="57" w:firstLine="0"/>
      <w:jc w:val="left"/>
    </w:pPr>
    <w:rPr>
      <w:snapToGrid w:val="0"/>
      <w:sz w:val="24"/>
    </w:rPr>
  </w:style>
  <w:style w:type="paragraph" w:customStyle="1" w:styleId="afa">
    <w:name w:val="Пункт"/>
    <w:basedOn w:val="a2"/>
    <w:rsid w:val="00DA6BA0"/>
    <w:pPr>
      <w:tabs>
        <w:tab w:val="num" w:pos="1134"/>
      </w:tabs>
      <w:spacing w:line="360" w:lineRule="auto"/>
      <w:ind w:left="1134" w:hanging="1134"/>
    </w:pPr>
    <w:rPr>
      <w:snapToGrid w:val="0"/>
    </w:rPr>
  </w:style>
  <w:style w:type="paragraph" w:styleId="afb">
    <w:name w:val="Balloon Text"/>
    <w:basedOn w:val="a2"/>
    <w:link w:val="afc"/>
    <w:uiPriority w:val="99"/>
    <w:semiHidden/>
    <w:unhideWhenUsed/>
    <w:rsid w:val="00ED3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ED3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4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3"/>
    <w:uiPriority w:val="99"/>
    <w:semiHidden/>
    <w:unhideWhenUsed/>
    <w:rsid w:val="002B6D56"/>
    <w:rPr>
      <w:sz w:val="16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2B6D56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uiPriority w:val="99"/>
    <w:semiHidden/>
    <w:rsid w:val="002B6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B6D56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B6D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23AA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2"/>
    <w:next w:val="a2"/>
    <w:link w:val="10"/>
    <w:qFormat/>
    <w:rsid w:val="00123AA2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2"/>
    <w:next w:val="-3"/>
    <w:link w:val="20"/>
    <w:qFormat/>
    <w:rsid w:val="00123AA2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aliases w:val="H3"/>
    <w:basedOn w:val="a2"/>
    <w:next w:val="a2"/>
    <w:link w:val="30"/>
    <w:qFormat/>
    <w:rsid w:val="00123AA2"/>
    <w:pPr>
      <w:keepNext/>
      <w:numPr>
        <w:ilvl w:val="2"/>
        <w:numId w:val="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qFormat/>
    <w:rsid w:val="00123AA2"/>
    <w:pPr>
      <w:keepNext/>
      <w:numPr>
        <w:ilvl w:val="3"/>
        <w:numId w:val="2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outlineLvl w:val="3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3"/>
    <w:link w:val="1"/>
    <w:rsid w:val="00123AA2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3"/>
    <w:link w:val="2"/>
    <w:rsid w:val="00123AA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123A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123AA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6">
    <w:name w:val="footnote reference"/>
    <w:basedOn w:val="a3"/>
    <w:semiHidden/>
    <w:rsid w:val="00123AA2"/>
    <w:rPr>
      <w:vertAlign w:val="superscript"/>
    </w:rPr>
  </w:style>
  <w:style w:type="paragraph" w:styleId="a7">
    <w:name w:val="footer"/>
    <w:basedOn w:val="a2"/>
    <w:link w:val="a8"/>
    <w:rsid w:val="00123AA2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customStyle="1" w:styleId="a8">
    <w:name w:val="Нижний колонтитул Знак"/>
    <w:basedOn w:val="a3"/>
    <w:link w:val="a7"/>
    <w:rsid w:val="00123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2"/>
    <w:link w:val="aa"/>
    <w:rsid w:val="00123AA2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a">
    <w:name w:val="Основной текст Знак"/>
    <w:basedOn w:val="a3"/>
    <w:link w:val="a9"/>
    <w:rsid w:val="00123A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2"/>
    <w:link w:val="32"/>
    <w:rsid w:val="00123AA2"/>
    <w:pPr>
      <w:tabs>
        <w:tab w:val="num" w:pos="720"/>
      </w:tabs>
      <w:spacing w:after="120"/>
      <w:ind w:left="720" w:hanging="7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123A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2"/>
    <w:link w:val="ac"/>
    <w:rsid w:val="00123AA2"/>
    <w:pPr>
      <w:autoSpaceDE w:val="0"/>
      <w:autoSpaceDN w:val="0"/>
      <w:adjustRightInd w:val="0"/>
      <w:ind w:firstLine="485"/>
    </w:pPr>
    <w:rPr>
      <w:i/>
      <w:iCs/>
      <w:color w:val="000000"/>
    </w:rPr>
  </w:style>
  <w:style w:type="character" w:customStyle="1" w:styleId="ac">
    <w:name w:val="Основной текст с отступом Знак"/>
    <w:basedOn w:val="a3"/>
    <w:link w:val="ab"/>
    <w:rsid w:val="00123AA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1">
    <w:name w:val="Body Text Indent 2"/>
    <w:basedOn w:val="a2"/>
    <w:link w:val="22"/>
    <w:rsid w:val="00123A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123A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123AA2"/>
    <w:pPr>
      <w:spacing w:line="240" w:lineRule="auto"/>
    </w:pPr>
    <w:rPr>
      <w:sz w:val="18"/>
      <w:szCs w:val="20"/>
    </w:rPr>
  </w:style>
  <w:style w:type="character" w:customStyle="1" w:styleId="ae">
    <w:name w:val="Текст сноски Знак"/>
    <w:basedOn w:val="a3"/>
    <w:link w:val="ad"/>
    <w:semiHidden/>
    <w:rsid w:val="00123AA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List Paragraph"/>
    <w:basedOn w:val="a2"/>
    <w:uiPriority w:val="34"/>
    <w:qFormat/>
    <w:rsid w:val="00123AA2"/>
    <w:pPr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customStyle="1" w:styleId="-3">
    <w:name w:val="Пункт-3"/>
    <w:basedOn w:val="a2"/>
    <w:rsid w:val="00123AA2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2"/>
    <w:rsid w:val="00123AA2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2"/>
    <w:rsid w:val="00123AA2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2"/>
    <w:rsid w:val="00123AA2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2"/>
    <w:rsid w:val="00123AA2"/>
    <w:pPr>
      <w:numPr>
        <w:ilvl w:val="6"/>
        <w:numId w:val="1"/>
      </w:numPr>
    </w:pPr>
    <w:rPr>
      <w:szCs w:val="24"/>
    </w:rPr>
  </w:style>
  <w:style w:type="paragraph" w:styleId="11">
    <w:name w:val="index 1"/>
    <w:basedOn w:val="a2"/>
    <w:next w:val="a2"/>
    <w:autoRedefine/>
    <w:uiPriority w:val="99"/>
    <w:semiHidden/>
    <w:unhideWhenUsed/>
    <w:rsid w:val="00123AA2"/>
    <w:pPr>
      <w:spacing w:line="240" w:lineRule="auto"/>
      <w:ind w:left="280" w:hanging="280"/>
    </w:pPr>
  </w:style>
  <w:style w:type="paragraph" w:styleId="af0">
    <w:name w:val="index heading"/>
    <w:basedOn w:val="a2"/>
    <w:next w:val="11"/>
    <w:rsid w:val="00123AA2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af1">
    <w:name w:val="Îñíîâíîé òåêñò"/>
    <w:basedOn w:val="a2"/>
    <w:rsid w:val="00123AA2"/>
    <w:pPr>
      <w:spacing w:line="240" w:lineRule="auto"/>
      <w:ind w:firstLine="0"/>
      <w:jc w:val="left"/>
    </w:pPr>
    <w:rPr>
      <w:sz w:val="24"/>
      <w:szCs w:val="20"/>
    </w:rPr>
  </w:style>
  <w:style w:type="paragraph" w:customStyle="1" w:styleId="12">
    <w:name w:val="табл колонка1"/>
    <w:basedOn w:val="a2"/>
    <w:rsid w:val="00123AA2"/>
    <w:pPr>
      <w:numPr>
        <w:ilvl w:val="12"/>
      </w:numPr>
      <w:spacing w:before="60" w:line="240" w:lineRule="auto"/>
      <w:ind w:firstLine="567"/>
      <w:jc w:val="left"/>
    </w:pPr>
    <w:rPr>
      <w:b/>
      <w:iCs/>
      <w:sz w:val="22"/>
      <w:szCs w:val="20"/>
    </w:rPr>
  </w:style>
  <w:style w:type="paragraph" w:customStyle="1" w:styleId="a1">
    <w:name w:val="Нумерация Таблица"/>
    <w:basedOn w:val="a2"/>
    <w:rsid w:val="00123AA2"/>
    <w:pPr>
      <w:widowControl w:val="0"/>
      <w:numPr>
        <w:numId w:val="2"/>
      </w:numPr>
      <w:overflowPunct w:val="0"/>
      <w:autoSpaceDE w:val="0"/>
      <w:autoSpaceDN w:val="0"/>
      <w:adjustRightInd w:val="0"/>
      <w:spacing w:before="60" w:line="240" w:lineRule="auto"/>
      <w:ind w:right="34"/>
      <w:jc w:val="center"/>
      <w:textAlignment w:val="baseline"/>
    </w:pPr>
    <w:rPr>
      <w:sz w:val="22"/>
      <w:szCs w:val="20"/>
    </w:rPr>
  </w:style>
  <w:style w:type="paragraph" w:customStyle="1" w:styleId="af2">
    <w:name w:val="На одном листе"/>
    <w:basedOn w:val="a2"/>
    <w:rsid w:val="00123AA2"/>
    <w:pPr>
      <w:widowControl w:val="0"/>
      <w:overflowPunct w:val="0"/>
      <w:autoSpaceDE w:val="0"/>
      <w:autoSpaceDN w:val="0"/>
      <w:adjustRightInd w:val="0"/>
      <w:spacing w:before="600" w:line="240" w:lineRule="auto"/>
      <w:ind w:firstLine="0"/>
      <w:jc w:val="center"/>
      <w:textAlignment w:val="baseline"/>
    </w:pPr>
    <w:rPr>
      <w:b/>
      <w:sz w:val="24"/>
      <w:szCs w:val="20"/>
    </w:rPr>
  </w:style>
  <w:style w:type="paragraph" w:customStyle="1" w:styleId="af3">
    <w:name w:val="Îáû÷íûé"/>
    <w:rsid w:val="0012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???????"/>
    <w:rsid w:val="00123AA2"/>
    <w:pPr>
      <w:widowControl w:val="0"/>
      <w:numPr>
        <w:numId w:val="3"/>
      </w:numPr>
      <w:tabs>
        <w:tab w:val="clear" w:pos="12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">
    <w:name w:val="отступ"/>
    <w:basedOn w:val="a9"/>
    <w:rsid w:val="00123AA2"/>
    <w:pPr>
      <w:widowControl w:val="0"/>
      <w:numPr>
        <w:numId w:val="4"/>
      </w:numPr>
      <w:tabs>
        <w:tab w:val="clear" w:pos="1492"/>
        <w:tab w:val="clear" w:pos="9360"/>
      </w:tabs>
      <w:overflowPunct w:val="0"/>
      <w:autoSpaceDE w:val="0"/>
      <w:autoSpaceDN w:val="0"/>
      <w:adjustRightInd w:val="0"/>
      <w:spacing w:before="240"/>
      <w:ind w:left="0" w:firstLine="902"/>
      <w:jc w:val="both"/>
      <w:textAlignment w:val="baseline"/>
    </w:pPr>
    <w:rPr>
      <w:sz w:val="22"/>
      <w:szCs w:val="20"/>
    </w:rPr>
  </w:style>
  <w:style w:type="character" w:customStyle="1" w:styleId="23">
    <w:name w:val="отступ 2"/>
    <w:basedOn w:val="a3"/>
    <w:rsid w:val="00123AA2"/>
    <w:rPr>
      <w:bCs/>
      <w:sz w:val="22"/>
    </w:rPr>
  </w:style>
  <w:style w:type="character" w:styleId="af4">
    <w:name w:val="Strong"/>
    <w:basedOn w:val="a3"/>
    <w:uiPriority w:val="22"/>
    <w:qFormat/>
    <w:rsid w:val="00A351F7"/>
    <w:rPr>
      <w:b/>
      <w:bCs/>
    </w:rPr>
  </w:style>
  <w:style w:type="character" w:styleId="af5">
    <w:name w:val="Hyperlink"/>
    <w:basedOn w:val="a3"/>
    <w:uiPriority w:val="99"/>
    <w:unhideWhenUsed/>
    <w:rsid w:val="00172298"/>
    <w:rPr>
      <w:color w:val="0000FF" w:themeColor="hyperlink"/>
      <w:u w:val="single"/>
    </w:rPr>
  </w:style>
  <w:style w:type="character" w:styleId="af6">
    <w:name w:val="FollowedHyperlink"/>
    <w:basedOn w:val="a3"/>
    <w:uiPriority w:val="99"/>
    <w:semiHidden/>
    <w:unhideWhenUsed/>
    <w:rsid w:val="00172298"/>
    <w:rPr>
      <w:color w:val="800080" w:themeColor="followedHyperlink"/>
      <w:u w:val="single"/>
    </w:rPr>
  </w:style>
  <w:style w:type="paragraph" w:customStyle="1" w:styleId="af7">
    <w:name w:val="Подпункт"/>
    <w:basedOn w:val="a2"/>
    <w:rsid w:val="00F15698"/>
    <w:pPr>
      <w:tabs>
        <w:tab w:val="num" w:pos="1134"/>
      </w:tabs>
      <w:spacing w:line="360" w:lineRule="auto"/>
      <w:ind w:left="1134" w:hanging="1134"/>
    </w:pPr>
    <w:rPr>
      <w:snapToGrid w:val="0"/>
    </w:rPr>
  </w:style>
  <w:style w:type="paragraph" w:customStyle="1" w:styleId="af8">
    <w:name w:val="Таблица шапка"/>
    <w:basedOn w:val="a2"/>
    <w:rsid w:val="006E1D70"/>
    <w:pPr>
      <w:keepNext/>
      <w:spacing w:before="40" w:after="40" w:line="240" w:lineRule="auto"/>
      <w:ind w:left="57" w:right="57" w:firstLine="0"/>
      <w:jc w:val="left"/>
    </w:pPr>
    <w:rPr>
      <w:snapToGrid w:val="0"/>
      <w:sz w:val="22"/>
    </w:rPr>
  </w:style>
  <w:style w:type="paragraph" w:customStyle="1" w:styleId="af9">
    <w:name w:val="Таблица текст"/>
    <w:basedOn w:val="a2"/>
    <w:rsid w:val="006E1D70"/>
    <w:pPr>
      <w:spacing w:before="40" w:after="40" w:line="240" w:lineRule="auto"/>
      <w:ind w:left="57" w:right="57" w:firstLine="0"/>
      <w:jc w:val="left"/>
    </w:pPr>
    <w:rPr>
      <w:snapToGrid w:val="0"/>
      <w:sz w:val="24"/>
    </w:rPr>
  </w:style>
  <w:style w:type="paragraph" w:customStyle="1" w:styleId="afa">
    <w:name w:val="Пункт"/>
    <w:basedOn w:val="a2"/>
    <w:rsid w:val="00DA6BA0"/>
    <w:pPr>
      <w:tabs>
        <w:tab w:val="num" w:pos="1134"/>
      </w:tabs>
      <w:spacing w:line="360" w:lineRule="auto"/>
      <w:ind w:left="1134" w:hanging="1134"/>
    </w:pPr>
    <w:rPr>
      <w:snapToGrid w:val="0"/>
    </w:rPr>
  </w:style>
  <w:style w:type="paragraph" w:styleId="afb">
    <w:name w:val="Balloon Text"/>
    <w:basedOn w:val="a2"/>
    <w:link w:val="afc"/>
    <w:uiPriority w:val="99"/>
    <w:semiHidden/>
    <w:unhideWhenUsed/>
    <w:rsid w:val="00ED3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ED3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4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3"/>
    <w:uiPriority w:val="99"/>
    <w:semiHidden/>
    <w:unhideWhenUsed/>
    <w:rsid w:val="002B6D56"/>
    <w:rPr>
      <w:sz w:val="16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2B6D56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3"/>
    <w:link w:val="afe"/>
    <w:uiPriority w:val="99"/>
    <w:semiHidden/>
    <w:rsid w:val="002B6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B6D56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B6D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1D03-8882-488E-A475-DF84D0D4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Кольчугин Дмитрий Андреевич</cp:lastModifiedBy>
  <cp:revision>2</cp:revision>
  <dcterms:created xsi:type="dcterms:W3CDTF">2015-12-30T07:18:00Z</dcterms:created>
  <dcterms:modified xsi:type="dcterms:W3CDTF">2015-12-30T07:18:00Z</dcterms:modified>
</cp:coreProperties>
</file>