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A5705" w14:textId="77777777" w:rsidR="00931003" w:rsidRPr="001B3119" w:rsidRDefault="00931003" w:rsidP="00931003">
      <w:pPr>
        <w:spacing w:line="240" w:lineRule="auto"/>
        <w:ind w:firstLine="0"/>
        <w:rPr>
          <w:b/>
          <w:sz w:val="24"/>
          <w:szCs w:val="24"/>
        </w:rPr>
      </w:pPr>
    </w:p>
    <w:p w14:paraId="13B94584" w14:textId="77777777" w:rsidR="00931003" w:rsidRPr="001B3119" w:rsidRDefault="00931003" w:rsidP="00931003">
      <w:pPr>
        <w:spacing w:line="240" w:lineRule="auto"/>
        <w:ind w:firstLine="0"/>
        <w:rPr>
          <w:b/>
          <w:sz w:val="24"/>
          <w:szCs w:val="24"/>
        </w:rPr>
      </w:pPr>
    </w:p>
    <w:p w14:paraId="45ACA59B" w14:textId="77777777" w:rsidR="00931003" w:rsidRPr="001B3119" w:rsidRDefault="00931003" w:rsidP="00931003">
      <w:pPr>
        <w:spacing w:line="240" w:lineRule="auto"/>
        <w:ind w:firstLine="0"/>
        <w:rPr>
          <w:b/>
          <w:sz w:val="24"/>
          <w:szCs w:val="24"/>
        </w:rPr>
      </w:pPr>
    </w:p>
    <w:p w14:paraId="0B59FE2F" w14:textId="77777777" w:rsidR="00931003" w:rsidRPr="001B3119" w:rsidRDefault="00931003" w:rsidP="00931003">
      <w:pPr>
        <w:ind w:firstLine="0"/>
        <w:jc w:val="center"/>
        <w:rPr>
          <w:b/>
        </w:rPr>
      </w:pPr>
    </w:p>
    <w:p w14:paraId="16790082" w14:textId="77777777" w:rsidR="00931003" w:rsidRPr="001B3119" w:rsidRDefault="00931003" w:rsidP="00931003">
      <w:pPr>
        <w:ind w:firstLine="0"/>
        <w:jc w:val="center"/>
        <w:rPr>
          <w:b/>
        </w:rPr>
      </w:pPr>
    </w:p>
    <w:p w14:paraId="3B152DE1" w14:textId="77777777" w:rsidR="00931003" w:rsidRPr="001B3119" w:rsidRDefault="00931003" w:rsidP="00931003">
      <w:pPr>
        <w:ind w:firstLine="0"/>
        <w:jc w:val="center"/>
        <w:rPr>
          <w:b/>
        </w:rPr>
      </w:pPr>
    </w:p>
    <w:p w14:paraId="368DE27C" w14:textId="77777777" w:rsidR="00931003" w:rsidRPr="001B3119" w:rsidRDefault="00931003" w:rsidP="00931003">
      <w:pPr>
        <w:ind w:firstLine="0"/>
        <w:jc w:val="center"/>
        <w:rPr>
          <w:b/>
        </w:rPr>
      </w:pPr>
    </w:p>
    <w:p w14:paraId="7C368F67" w14:textId="77777777" w:rsidR="00931003" w:rsidRPr="001B3119" w:rsidRDefault="00931003" w:rsidP="00931003">
      <w:pPr>
        <w:ind w:firstLine="0"/>
        <w:jc w:val="center"/>
        <w:rPr>
          <w:b/>
        </w:rPr>
      </w:pPr>
    </w:p>
    <w:p w14:paraId="542852E2" w14:textId="77777777" w:rsidR="00931003" w:rsidRPr="001B3119" w:rsidRDefault="00931003" w:rsidP="00931003">
      <w:pPr>
        <w:ind w:firstLine="0"/>
        <w:jc w:val="center"/>
        <w:rPr>
          <w:b/>
        </w:rPr>
      </w:pPr>
    </w:p>
    <w:p w14:paraId="2A009AAB" w14:textId="77777777" w:rsidR="00931003" w:rsidRPr="001B3119" w:rsidRDefault="00931003" w:rsidP="00931003">
      <w:pPr>
        <w:ind w:firstLine="0"/>
        <w:jc w:val="center"/>
        <w:rPr>
          <w:b/>
        </w:rPr>
      </w:pPr>
    </w:p>
    <w:p w14:paraId="743A618B" w14:textId="77777777" w:rsidR="00931003" w:rsidRPr="001B3119" w:rsidRDefault="00931003" w:rsidP="00931003">
      <w:pPr>
        <w:ind w:firstLine="0"/>
        <w:jc w:val="center"/>
        <w:rPr>
          <w:b/>
        </w:rPr>
      </w:pPr>
    </w:p>
    <w:p w14:paraId="7EBD0003" w14:textId="77777777" w:rsidR="00931003" w:rsidRPr="001B3119" w:rsidRDefault="00931003" w:rsidP="00931003">
      <w:pPr>
        <w:ind w:firstLine="0"/>
        <w:jc w:val="center"/>
        <w:rPr>
          <w:b/>
        </w:rPr>
      </w:pPr>
      <w:r w:rsidRPr="001B3119">
        <w:rPr>
          <w:b/>
        </w:rPr>
        <w:t>ЗАКУПОЧНАЯ ДОКУМЕНТАЦИЯ</w:t>
      </w:r>
    </w:p>
    <w:p w14:paraId="33B6704C" w14:textId="77777777" w:rsidR="00931003" w:rsidRPr="001B3119" w:rsidRDefault="00931003" w:rsidP="00931003">
      <w:pPr>
        <w:ind w:firstLine="0"/>
        <w:jc w:val="center"/>
        <w:rPr>
          <w:b/>
          <w:bCs/>
        </w:rPr>
      </w:pPr>
    </w:p>
    <w:p w14:paraId="78FEDB2A" w14:textId="77777777" w:rsidR="00931003" w:rsidRPr="001B3119" w:rsidRDefault="00931003" w:rsidP="00931003">
      <w:pPr>
        <w:ind w:firstLine="0"/>
        <w:jc w:val="center"/>
        <w:rPr>
          <w:b/>
          <w:bCs/>
        </w:rPr>
      </w:pPr>
      <w:r w:rsidRPr="001B3119">
        <w:rPr>
          <w:b/>
          <w:bCs/>
        </w:rPr>
        <w:t xml:space="preserve">по проведению </w:t>
      </w:r>
      <w:r w:rsidR="00F8444D">
        <w:rPr>
          <w:b/>
          <w:bCs/>
        </w:rPr>
        <w:t>от</w:t>
      </w:r>
      <w:r w:rsidR="00F8444D" w:rsidRPr="001B3119">
        <w:rPr>
          <w:b/>
          <w:bCs/>
        </w:rPr>
        <w:t xml:space="preserve">крытого </w:t>
      </w:r>
      <w:r w:rsidRPr="001B3119">
        <w:rPr>
          <w:b/>
          <w:bCs/>
        </w:rPr>
        <w:t>запроса цен</w:t>
      </w:r>
    </w:p>
    <w:p w14:paraId="642AC601" w14:textId="23CB9984" w:rsidR="00520379" w:rsidRPr="003637E4" w:rsidRDefault="00042A96" w:rsidP="00042A96">
      <w:pPr>
        <w:ind w:firstLine="0"/>
        <w:jc w:val="center"/>
        <w:rPr>
          <w:b/>
          <w:bCs/>
          <w:lang w:val="en-US"/>
        </w:rPr>
      </w:pPr>
      <w:r w:rsidRPr="003637E4">
        <w:rPr>
          <w:b/>
          <w:bCs/>
        </w:rPr>
        <w:t>на</w:t>
      </w:r>
      <w:r w:rsidRPr="003637E4">
        <w:rPr>
          <w:b/>
          <w:bCs/>
          <w:lang w:val="en-US"/>
        </w:rPr>
        <w:t xml:space="preserve"> </w:t>
      </w:r>
      <w:r w:rsidR="00BE02D1" w:rsidRPr="003637E4">
        <w:rPr>
          <w:b/>
          <w:bCs/>
        </w:rPr>
        <w:t>поставку</w:t>
      </w:r>
      <w:r w:rsidR="0066787B" w:rsidRPr="003637E4">
        <w:rPr>
          <w:b/>
          <w:bCs/>
          <w:lang w:val="en-US"/>
        </w:rPr>
        <w:t xml:space="preserve"> </w:t>
      </w:r>
      <w:r w:rsidR="003637E4">
        <w:rPr>
          <w:b/>
          <w:bCs/>
        </w:rPr>
        <w:t>ПО</w:t>
      </w:r>
      <w:r w:rsidR="003637E4" w:rsidRPr="003637E4">
        <w:rPr>
          <w:b/>
          <w:bCs/>
          <w:lang w:val="en-US"/>
        </w:rPr>
        <w:t xml:space="preserve"> Kaspersky Container Security Advanced Russian Edition</w:t>
      </w:r>
    </w:p>
    <w:p w14:paraId="57FAF5FE" w14:textId="77777777" w:rsidR="00931003" w:rsidRPr="003637E4" w:rsidRDefault="00931003" w:rsidP="00931003">
      <w:pPr>
        <w:ind w:firstLine="540"/>
        <w:jc w:val="center"/>
        <w:rPr>
          <w:b/>
          <w:bCs/>
          <w:lang w:val="en-US"/>
        </w:rPr>
      </w:pPr>
    </w:p>
    <w:p w14:paraId="51BC051D" w14:textId="77777777" w:rsidR="00931003" w:rsidRPr="003637E4" w:rsidRDefault="00931003" w:rsidP="00931003">
      <w:pPr>
        <w:ind w:firstLine="540"/>
        <w:jc w:val="center"/>
        <w:rPr>
          <w:b/>
          <w:bCs/>
          <w:lang w:val="en-US"/>
        </w:rPr>
      </w:pPr>
    </w:p>
    <w:p w14:paraId="351CFC55" w14:textId="77777777" w:rsidR="00931003" w:rsidRPr="003637E4" w:rsidRDefault="00931003" w:rsidP="00931003">
      <w:pPr>
        <w:ind w:firstLine="540"/>
        <w:jc w:val="center"/>
        <w:rPr>
          <w:b/>
          <w:bCs/>
          <w:sz w:val="22"/>
          <w:szCs w:val="22"/>
          <w:lang w:val="en-US"/>
        </w:rPr>
      </w:pPr>
    </w:p>
    <w:p w14:paraId="340917B4" w14:textId="77777777" w:rsidR="00931003" w:rsidRPr="003637E4" w:rsidRDefault="00931003" w:rsidP="00931003">
      <w:pPr>
        <w:ind w:firstLine="540"/>
        <w:jc w:val="center"/>
        <w:rPr>
          <w:b/>
          <w:bCs/>
          <w:sz w:val="22"/>
          <w:szCs w:val="22"/>
          <w:lang w:val="en-US"/>
        </w:rPr>
      </w:pPr>
    </w:p>
    <w:p w14:paraId="5BDF3186" w14:textId="77777777" w:rsidR="00931003" w:rsidRPr="003637E4" w:rsidRDefault="00931003" w:rsidP="00931003">
      <w:pPr>
        <w:ind w:firstLine="540"/>
        <w:jc w:val="center"/>
        <w:rPr>
          <w:b/>
          <w:bCs/>
          <w:sz w:val="22"/>
          <w:szCs w:val="22"/>
          <w:lang w:val="en-US"/>
        </w:rPr>
      </w:pPr>
    </w:p>
    <w:p w14:paraId="1C7BD96B" w14:textId="77777777" w:rsidR="00931003" w:rsidRPr="003637E4" w:rsidRDefault="00931003" w:rsidP="00931003">
      <w:pPr>
        <w:ind w:firstLine="540"/>
        <w:jc w:val="center"/>
        <w:rPr>
          <w:sz w:val="22"/>
          <w:szCs w:val="22"/>
          <w:lang w:val="en-US"/>
        </w:rPr>
      </w:pPr>
    </w:p>
    <w:p w14:paraId="56509B63" w14:textId="77777777" w:rsidR="00931003" w:rsidRPr="003637E4" w:rsidRDefault="00931003" w:rsidP="00931003">
      <w:pPr>
        <w:widowControl w:val="0"/>
        <w:ind w:firstLine="540"/>
        <w:jc w:val="center"/>
        <w:rPr>
          <w:sz w:val="22"/>
          <w:szCs w:val="22"/>
          <w:lang w:val="en-US"/>
        </w:rPr>
      </w:pPr>
    </w:p>
    <w:p w14:paraId="6D6603AC" w14:textId="612E7A48" w:rsidR="00931003" w:rsidRPr="003637E4" w:rsidRDefault="00931003" w:rsidP="00931003">
      <w:pPr>
        <w:shd w:val="clear" w:color="auto" w:fill="FFFFFF"/>
        <w:tabs>
          <w:tab w:val="left" w:pos="4459"/>
          <w:tab w:val="left" w:pos="6888"/>
        </w:tabs>
        <w:ind w:left="17" w:firstLine="540"/>
        <w:jc w:val="center"/>
        <w:rPr>
          <w:b/>
          <w:bCs/>
          <w:i/>
          <w:iCs/>
          <w:w w:val="108"/>
          <w:sz w:val="22"/>
          <w:szCs w:val="22"/>
          <w:lang w:val="en-US"/>
        </w:rPr>
      </w:pPr>
    </w:p>
    <w:p w14:paraId="4F15FEB0" w14:textId="1DAAF4E0" w:rsidR="00DA2830" w:rsidRPr="003637E4" w:rsidRDefault="00DA2830" w:rsidP="00931003">
      <w:pPr>
        <w:shd w:val="clear" w:color="auto" w:fill="FFFFFF"/>
        <w:tabs>
          <w:tab w:val="left" w:pos="4459"/>
          <w:tab w:val="left" w:pos="6888"/>
        </w:tabs>
        <w:ind w:left="17" w:firstLine="540"/>
        <w:jc w:val="center"/>
        <w:rPr>
          <w:b/>
          <w:bCs/>
          <w:i/>
          <w:iCs/>
          <w:w w:val="108"/>
          <w:sz w:val="22"/>
          <w:szCs w:val="22"/>
          <w:lang w:val="en-US"/>
        </w:rPr>
      </w:pPr>
    </w:p>
    <w:p w14:paraId="4280E554" w14:textId="65EAAAF2" w:rsidR="009C496E" w:rsidRPr="003637E4" w:rsidRDefault="009C496E" w:rsidP="00931003">
      <w:pPr>
        <w:shd w:val="clear" w:color="auto" w:fill="FFFFFF"/>
        <w:tabs>
          <w:tab w:val="left" w:pos="4459"/>
          <w:tab w:val="left" w:pos="6888"/>
        </w:tabs>
        <w:ind w:left="17" w:firstLine="540"/>
        <w:jc w:val="center"/>
        <w:rPr>
          <w:b/>
          <w:bCs/>
          <w:i/>
          <w:iCs/>
          <w:w w:val="108"/>
          <w:sz w:val="22"/>
          <w:szCs w:val="22"/>
          <w:lang w:val="en-US"/>
        </w:rPr>
      </w:pPr>
    </w:p>
    <w:p w14:paraId="76ACE12C" w14:textId="61475E54" w:rsidR="009C496E" w:rsidRPr="003637E4" w:rsidRDefault="009C496E" w:rsidP="00931003">
      <w:pPr>
        <w:shd w:val="clear" w:color="auto" w:fill="FFFFFF"/>
        <w:tabs>
          <w:tab w:val="left" w:pos="4459"/>
          <w:tab w:val="left" w:pos="6888"/>
        </w:tabs>
        <w:ind w:left="17" w:firstLine="540"/>
        <w:jc w:val="center"/>
        <w:rPr>
          <w:b/>
          <w:bCs/>
          <w:i/>
          <w:iCs/>
          <w:w w:val="108"/>
          <w:sz w:val="22"/>
          <w:szCs w:val="22"/>
          <w:lang w:val="en-US"/>
        </w:rPr>
      </w:pPr>
    </w:p>
    <w:p w14:paraId="09FA9469" w14:textId="6D1C3617" w:rsidR="009C496E" w:rsidRPr="003637E4" w:rsidRDefault="009C496E" w:rsidP="00931003">
      <w:pPr>
        <w:shd w:val="clear" w:color="auto" w:fill="FFFFFF"/>
        <w:tabs>
          <w:tab w:val="left" w:pos="4459"/>
          <w:tab w:val="left" w:pos="6888"/>
        </w:tabs>
        <w:ind w:left="17" w:firstLine="540"/>
        <w:jc w:val="center"/>
        <w:rPr>
          <w:b/>
          <w:bCs/>
          <w:i/>
          <w:iCs/>
          <w:w w:val="108"/>
          <w:sz w:val="22"/>
          <w:szCs w:val="22"/>
          <w:lang w:val="en-US"/>
        </w:rPr>
      </w:pPr>
    </w:p>
    <w:p w14:paraId="299A9596" w14:textId="77777777" w:rsidR="00931003" w:rsidRPr="003637E4" w:rsidRDefault="00931003" w:rsidP="00931003">
      <w:pPr>
        <w:shd w:val="clear" w:color="auto" w:fill="FFFFFF"/>
        <w:tabs>
          <w:tab w:val="left" w:pos="4459"/>
          <w:tab w:val="left" w:pos="6888"/>
        </w:tabs>
        <w:ind w:left="17"/>
        <w:jc w:val="center"/>
        <w:rPr>
          <w:b/>
          <w:bCs/>
          <w:i/>
          <w:iCs/>
          <w:w w:val="108"/>
          <w:sz w:val="22"/>
          <w:szCs w:val="22"/>
          <w:lang w:val="en-US"/>
        </w:rPr>
      </w:pPr>
    </w:p>
    <w:p w14:paraId="2A6962C0" w14:textId="77777777" w:rsidR="00931003" w:rsidRPr="006F7EAA" w:rsidRDefault="00931003" w:rsidP="00703F01">
      <w:pPr>
        <w:shd w:val="clear" w:color="auto" w:fill="FFFFFF"/>
        <w:tabs>
          <w:tab w:val="left" w:pos="4459"/>
          <w:tab w:val="left" w:pos="6888"/>
        </w:tabs>
        <w:ind w:left="17" w:hanging="17"/>
        <w:jc w:val="center"/>
        <w:rPr>
          <w:b/>
          <w:bCs/>
          <w:iCs/>
          <w:w w:val="108"/>
        </w:rPr>
      </w:pPr>
      <w:r w:rsidRPr="006F7EAA">
        <w:rPr>
          <w:b/>
          <w:bCs/>
          <w:iCs/>
          <w:w w:val="108"/>
        </w:rPr>
        <w:t xml:space="preserve">Настоящая документация является неотъемлемой частью </w:t>
      </w:r>
    </w:p>
    <w:p w14:paraId="27FE2FA0" w14:textId="77777777" w:rsidR="00931003" w:rsidRPr="006F7EAA" w:rsidRDefault="00931003" w:rsidP="00703F01">
      <w:pPr>
        <w:shd w:val="clear" w:color="auto" w:fill="FFFFFF"/>
        <w:tabs>
          <w:tab w:val="left" w:pos="4459"/>
          <w:tab w:val="left" w:pos="6888"/>
        </w:tabs>
        <w:ind w:left="17" w:hanging="17"/>
        <w:jc w:val="center"/>
        <w:rPr>
          <w:b/>
          <w:bCs/>
          <w:iCs/>
          <w:w w:val="108"/>
        </w:rPr>
      </w:pPr>
      <w:r w:rsidRPr="006F7EAA">
        <w:rPr>
          <w:b/>
          <w:bCs/>
          <w:iCs/>
          <w:w w:val="108"/>
        </w:rPr>
        <w:t>уведомления о проведении закупочной процедуры</w:t>
      </w:r>
    </w:p>
    <w:p w14:paraId="5D75D8BA" w14:textId="77777777" w:rsidR="00931003" w:rsidRPr="001B3119" w:rsidRDefault="00931003" w:rsidP="00931003">
      <w:pPr>
        <w:widowControl w:val="0"/>
        <w:spacing w:before="120" w:after="120"/>
        <w:ind w:firstLine="0"/>
        <w:outlineLvl w:val="0"/>
        <w:rPr>
          <w:b/>
          <w:bCs/>
        </w:rPr>
      </w:pPr>
    </w:p>
    <w:p w14:paraId="0D083BFA" w14:textId="77777777" w:rsidR="00931003" w:rsidRPr="001B3119" w:rsidRDefault="00931003" w:rsidP="00931003">
      <w:pPr>
        <w:ind w:firstLine="0"/>
        <w:jc w:val="center"/>
      </w:pPr>
    </w:p>
    <w:p w14:paraId="0FF1A896" w14:textId="77777777" w:rsidR="00931003" w:rsidRPr="001B3119" w:rsidRDefault="00931003" w:rsidP="00931003">
      <w:pPr>
        <w:ind w:firstLine="0"/>
        <w:jc w:val="center"/>
      </w:pPr>
    </w:p>
    <w:p w14:paraId="44DD2FE6" w14:textId="77777777" w:rsidR="00931003" w:rsidRPr="001B3119" w:rsidRDefault="00931003" w:rsidP="00931003">
      <w:pPr>
        <w:ind w:firstLine="0"/>
        <w:jc w:val="center"/>
      </w:pPr>
    </w:p>
    <w:p w14:paraId="0C722FB0" w14:textId="77777777" w:rsidR="000962D1" w:rsidRDefault="000962D1" w:rsidP="00931003">
      <w:pPr>
        <w:ind w:firstLine="0"/>
        <w:jc w:val="center"/>
        <w:rPr>
          <w:b/>
          <w:bCs/>
          <w:iCs/>
          <w:w w:val="108"/>
        </w:rPr>
      </w:pPr>
    </w:p>
    <w:p w14:paraId="652A523B" w14:textId="77777777" w:rsidR="000962D1" w:rsidRDefault="000962D1" w:rsidP="00931003">
      <w:pPr>
        <w:ind w:firstLine="0"/>
        <w:jc w:val="center"/>
        <w:rPr>
          <w:b/>
          <w:bCs/>
          <w:iCs/>
          <w:w w:val="108"/>
        </w:rPr>
      </w:pPr>
    </w:p>
    <w:p w14:paraId="1AC63379" w14:textId="77777777" w:rsidR="000962D1" w:rsidRDefault="000962D1" w:rsidP="000962D1">
      <w:pPr>
        <w:ind w:firstLine="0"/>
        <w:jc w:val="center"/>
      </w:pPr>
      <w:r>
        <w:t>г. Москва</w:t>
      </w:r>
    </w:p>
    <w:p w14:paraId="40B1583D" w14:textId="54CD2D6D" w:rsidR="000962D1" w:rsidRDefault="000962D1" w:rsidP="000962D1">
      <w:pPr>
        <w:ind w:firstLine="0"/>
        <w:jc w:val="center"/>
      </w:pPr>
      <w:r w:rsidRPr="00A06961">
        <w:t xml:space="preserve"> </w:t>
      </w:r>
      <w:r>
        <w:t>20</w:t>
      </w:r>
      <w:r w:rsidR="00BE02D1">
        <w:t>2</w:t>
      </w:r>
      <w:r w:rsidR="006504DC">
        <w:rPr>
          <w:lang w:val="en-US"/>
        </w:rPr>
        <w:t>5</w:t>
      </w:r>
      <w:r>
        <w:t>г.</w:t>
      </w:r>
    </w:p>
    <w:p w14:paraId="5E548B95" w14:textId="6C7BBCED" w:rsidR="003637E4" w:rsidRDefault="003637E4" w:rsidP="000962D1">
      <w:pPr>
        <w:ind w:firstLine="0"/>
        <w:jc w:val="center"/>
      </w:pPr>
    </w:p>
    <w:p w14:paraId="620BBC38" w14:textId="77777777" w:rsidR="003637E4" w:rsidRPr="00A06961" w:rsidRDefault="003637E4" w:rsidP="000962D1">
      <w:pPr>
        <w:ind w:firstLine="0"/>
        <w:jc w:val="center"/>
      </w:pPr>
    </w:p>
    <w:p w14:paraId="7F271722" w14:textId="25AE2750" w:rsidR="00931003" w:rsidRPr="001B3119" w:rsidRDefault="000962D1" w:rsidP="00AE28ED">
      <w:pPr>
        <w:pStyle w:val="11112"/>
        <w:keepNext w:val="0"/>
        <w:keepLines w:val="0"/>
        <w:widowControl w:val="0"/>
        <w:numPr>
          <w:ilvl w:val="0"/>
          <w:numId w:val="1"/>
        </w:numPr>
        <w:suppressAutoHyphens w:val="0"/>
        <w:spacing w:before="0" w:after="0"/>
        <w:rPr>
          <w:rFonts w:ascii="Times New Roman" w:hAnsi="Times New Roman"/>
          <w:sz w:val="24"/>
          <w:szCs w:val="24"/>
        </w:rPr>
      </w:pPr>
      <w:bookmarkStart w:id="0" w:name="_Toc442200249"/>
      <w:r>
        <w:rPr>
          <w:rFonts w:ascii="Times New Roman" w:hAnsi="Times New Roman"/>
          <w:sz w:val="24"/>
          <w:szCs w:val="24"/>
        </w:rPr>
        <w:lastRenderedPageBreak/>
        <w:t>О</w:t>
      </w:r>
      <w:r w:rsidR="00931003" w:rsidRPr="001B3119">
        <w:rPr>
          <w:rFonts w:ascii="Times New Roman" w:hAnsi="Times New Roman"/>
          <w:sz w:val="24"/>
          <w:szCs w:val="24"/>
        </w:rPr>
        <w:t>бщие положения</w:t>
      </w:r>
      <w:bookmarkEnd w:id="0"/>
    </w:p>
    <w:p w14:paraId="19AF7F2C" w14:textId="77777777" w:rsidR="00931003" w:rsidRPr="001B3119" w:rsidRDefault="00931003" w:rsidP="00EC22F7">
      <w:pPr>
        <w:widowControl w:val="0"/>
        <w:tabs>
          <w:tab w:val="num" w:pos="0"/>
        </w:tabs>
        <w:spacing w:line="240" w:lineRule="auto"/>
        <w:ind w:firstLine="0"/>
        <w:rPr>
          <w:sz w:val="24"/>
          <w:szCs w:val="24"/>
        </w:rPr>
      </w:pPr>
      <w:r w:rsidRPr="001B3119">
        <w:rPr>
          <w:b/>
          <w:sz w:val="24"/>
          <w:szCs w:val="24"/>
        </w:rPr>
        <w:t>1.1</w:t>
      </w:r>
      <w:r w:rsidR="00520379">
        <w:rPr>
          <w:b/>
          <w:sz w:val="24"/>
          <w:szCs w:val="24"/>
        </w:rPr>
        <w:t>.</w:t>
      </w:r>
      <w:r w:rsidRPr="001B3119">
        <w:rPr>
          <w:b/>
          <w:sz w:val="24"/>
          <w:szCs w:val="24"/>
        </w:rPr>
        <w:t xml:space="preserve"> Заказчик</w:t>
      </w:r>
      <w:r w:rsidRPr="001B3119">
        <w:rPr>
          <w:sz w:val="24"/>
          <w:szCs w:val="24"/>
        </w:rPr>
        <w:t xml:space="preserve"> - </w:t>
      </w:r>
      <w:r w:rsidR="0092487E">
        <w:rPr>
          <w:sz w:val="24"/>
          <w:szCs w:val="24"/>
        </w:rPr>
        <w:t>П</w:t>
      </w:r>
      <w:r w:rsidRPr="001B3119">
        <w:rPr>
          <w:sz w:val="24"/>
          <w:szCs w:val="24"/>
        </w:rPr>
        <w:t>АО АФК «Система» - юридический адрес:</w:t>
      </w:r>
      <w:r w:rsidR="001E117A" w:rsidRPr="001B3119">
        <w:rPr>
          <w:sz w:val="24"/>
          <w:szCs w:val="24"/>
        </w:rPr>
        <w:t xml:space="preserve"> 125009, г.</w:t>
      </w:r>
      <w:r w:rsidR="004B3273">
        <w:rPr>
          <w:sz w:val="24"/>
          <w:szCs w:val="24"/>
        </w:rPr>
        <w:t xml:space="preserve"> </w:t>
      </w:r>
      <w:r w:rsidR="001E117A" w:rsidRPr="001B3119">
        <w:rPr>
          <w:sz w:val="24"/>
          <w:szCs w:val="24"/>
        </w:rPr>
        <w:t>Москва, ул.</w:t>
      </w:r>
      <w:r w:rsidR="0092487E">
        <w:rPr>
          <w:sz w:val="24"/>
          <w:szCs w:val="24"/>
        </w:rPr>
        <w:t xml:space="preserve"> </w:t>
      </w:r>
      <w:r w:rsidR="001E117A" w:rsidRPr="001B3119">
        <w:rPr>
          <w:sz w:val="24"/>
          <w:szCs w:val="24"/>
        </w:rPr>
        <w:t>Моховая, д.13, стр.1.</w:t>
      </w:r>
    </w:p>
    <w:p w14:paraId="7CAE6C5C" w14:textId="77777777" w:rsidR="004B3273" w:rsidRDefault="00931003" w:rsidP="00EC22F7">
      <w:pPr>
        <w:widowControl w:val="0"/>
        <w:tabs>
          <w:tab w:val="num" w:pos="0"/>
        </w:tabs>
        <w:spacing w:line="240" w:lineRule="auto"/>
        <w:ind w:firstLine="0"/>
        <w:rPr>
          <w:b/>
          <w:sz w:val="24"/>
          <w:szCs w:val="24"/>
        </w:rPr>
      </w:pPr>
      <w:r w:rsidRPr="001B3119">
        <w:rPr>
          <w:b/>
          <w:sz w:val="24"/>
          <w:szCs w:val="24"/>
        </w:rPr>
        <w:t>1.2</w:t>
      </w:r>
      <w:r w:rsidR="00520379">
        <w:rPr>
          <w:b/>
          <w:sz w:val="24"/>
          <w:szCs w:val="24"/>
        </w:rPr>
        <w:t>.</w:t>
      </w:r>
      <w:r w:rsidRPr="001B3119">
        <w:rPr>
          <w:b/>
          <w:sz w:val="24"/>
          <w:szCs w:val="24"/>
        </w:rPr>
        <w:t xml:space="preserve"> Организатор</w:t>
      </w:r>
    </w:p>
    <w:p w14:paraId="74F93D97" w14:textId="38EB9DF9" w:rsidR="00BE02D1" w:rsidRDefault="00C143F8" w:rsidP="00EC22F7">
      <w:pPr>
        <w:widowControl w:val="0"/>
        <w:tabs>
          <w:tab w:val="num" w:pos="0"/>
        </w:tabs>
        <w:spacing w:line="240" w:lineRule="auto"/>
        <w:ind w:firstLine="0"/>
        <w:rPr>
          <w:sz w:val="24"/>
          <w:szCs w:val="24"/>
        </w:rPr>
      </w:pPr>
      <w:r>
        <w:rPr>
          <w:sz w:val="24"/>
          <w:szCs w:val="24"/>
        </w:rPr>
        <w:t>Комплекс финансов</w:t>
      </w:r>
      <w:r w:rsidR="00BE02D1" w:rsidRPr="00BA08E8">
        <w:rPr>
          <w:sz w:val="24"/>
          <w:szCs w:val="24"/>
        </w:rPr>
        <w:t>, контактное лицо</w:t>
      </w:r>
      <w:r w:rsidR="00BE02D1">
        <w:rPr>
          <w:sz w:val="24"/>
          <w:szCs w:val="24"/>
        </w:rPr>
        <w:t>:</w:t>
      </w:r>
    </w:p>
    <w:p w14:paraId="18BCCBB5" w14:textId="221AA108" w:rsidR="00BE02D1" w:rsidRPr="0070540B" w:rsidRDefault="00BE02D1" w:rsidP="00EC22F7">
      <w:pPr>
        <w:widowControl w:val="0"/>
        <w:tabs>
          <w:tab w:val="num" w:pos="0"/>
        </w:tabs>
        <w:spacing w:line="240" w:lineRule="auto"/>
        <w:ind w:firstLine="0"/>
        <w:rPr>
          <w:rStyle w:val="a4"/>
          <w:sz w:val="24"/>
          <w:szCs w:val="24"/>
        </w:rPr>
      </w:pPr>
      <w:r w:rsidRPr="002773BC">
        <w:rPr>
          <w:sz w:val="24"/>
          <w:szCs w:val="24"/>
        </w:rPr>
        <w:t>по вопросам организации закупочной процедуры – Патрина Е</w:t>
      </w:r>
      <w:r w:rsidR="004211C7">
        <w:rPr>
          <w:sz w:val="24"/>
          <w:szCs w:val="24"/>
        </w:rPr>
        <w:t>лена</w:t>
      </w:r>
      <w:r w:rsidRPr="002773BC">
        <w:rPr>
          <w:sz w:val="24"/>
          <w:szCs w:val="24"/>
        </w:rPr>
        <w:t xml:space="preserve">, тел. </w:t>
      </w:r>
      <w:r w:rsidR="00062EB4">
        <w:rPr>
          <w:sz w:val="24"/>
          <w:szCs w:val="24"/>
        </w:rPr>
        <w:t xml:space="preserve">+7 </w:t>
      </w:r>
      <w:r w:rsidRPr="002773BC">
        <w:rPr>
          <w:sz w:val="24"/>
          <w:szCs w:val="24"/>
        </w:rPr>
        <w:t>(495)</w:t>
      </w:r>
      <w:r w:rsidR="00062EB4">
        <w:rPr>
          <w:sz w:val="24"/>
          <w:szCs w:val="24"/>
        </w:rPr>
        <w:t xml:space="preserve"> </w:t>
      </w:r>
      <w:r w:rsidRPr="002773BC">
        <w:rPr>
          <w:sz w:val="24"/>
          <w:szCs w:val="24"/>
        </w:rPr>
        <w:t xml:space="preserve">730-15-13, доб. 50453, </w:t>
      </w:r>
      <w:r w:rsidRPr="002773BC">
        <w:rPr>
          <w:sz w:val="24"/>
          <w:szCs w:val="24"/>
          <w:lang w:val="en-US"/>
        </w:rPr>
        <w:t>e</w:t>
      </w:r>
      <w:r w:rsidRPr="002773BC">
        <w:rPr>
          <w:sz w:val="24"/>
          <w:szCs w:val="24"/>
        </w:rPr>
        <w:t>-</w:t>
      </w:r>
      <w:r w:rsidRPr="002773BC">
        <w:rPr>
          <w:sz w:val="24"/>
          <w:szCs w:val="24"/>
          <w:lang w:val="en-US"/>
        </w:rPr>
        <w:t>mail</w:t>
      </w:r>
      <w:r w:rsidRPr="002773BC">
        <w:rPr>
          <w:sz w:val="24"/>
          <w:szCs w:val="24"/>
        </w:rPr>
        <w:t xml:space="preserve">: </w:t>
      </w:r>
      <w:hyperlink r:id="rId8" w:history="1">
        <w:r w:rsidRPr="002773BC">
          <w:rPr>
            <w:rStyle w:val="a4"/>
            <w:sz w:val="24"/>
            <w:szCs w:val="24"/>
            <w:lang w:val="en-US"/>
          </w:rPr>
          <w:t>patrina</w:t>
        </w:r>
        <w:r w:rsidRPr="002773BC">
          <w:rPr>
            <w:rStyle w:val="a4"/>
            <w:sz w:val="24"/>
            <w:szCs w:val="24"/>
          </w:rPr>
          <w:t>@</w:t>
        </w:r>
        <w:r w:rsidRPr="002773BC">
          <w:rPr>
            <w:rStyle w:val="a4"/>
            <w:sz w:val="24"/>
            <w:szCs w:val="24"/>
            <w:lang w:val="en-US"/>
          </w:rPr>
          <w:t>sistema</w:t>
        </w:r>
        <w:r w:rsidRPr="002773BC">
          <w:rPr>
            <w:rStyle w:val="a4"/>
            <w:sz w:val="24"/>
            <w:szCs w:val="24"/>
          </w:rPr>
          <w:t>.</w:t>
        </w:r>
        <w:proofErr w:type="spellStart"/>
        <w:r w:rsidRPr="002773BC">
          <w:rPr>
            <w:rStyle w:val="a4"/>
            <w:sz w:val="24"/>
            <w:szCs w:val="24"/>
            <w:lang w:val="en-US"/>
          </w:rPr>
          <w:t>ru</w:t>
        </w:r>
        <w:proofErr w:type="spellEnd"/>
      </w:hyperlink>
      <w:r w:rsidR="0070540B">
        <w:rPr>
          <w:rStyle w:val="a4"/>
          <w:sz w:val="24"/>
          <w:szCs w:val="24"/>
        </w:rPr>
        <w:t>;</w:t>
      </w:r>
    </w:p>
    <w:p w14:paraId="1DDFB05A" w14:textId="0BC09779" w:rsidR="00BE02D1" w:rsidRDefault="004A07E3" w:rsidP="00EC22F7">
      <w:pPr>
        <w:widowControl w:val="0"/>
        <w:tabs>
          <w:tab w:val="num" w:pos="0"/>
        </w:tabs>
        <w:spacing w:line="240" w:lineRule="auto"/>
        <w:ind w:firstLine="0"/>
        <w:rPr>
          <w:sz w:val="24"/>
          <w:szCs w:val="24"/>
        </w:rPr>
      </w:pPr>
      <w:r>
        <w:rPr>
          <w:sz w:val="24"/>
          <w:szCs w:val="24"/>
        </w:rPr>
        <w:t xml:space="preserve">Департамент </w:t>
      </w:r>
      <w:r w:rsidR="003637E4">
        <w:rPr>
          <w:sz w:val="24"/>
          <w:szCs w:val="24"/>
        </w:rPr>
        <w:t>безопасности</w:t>
      </w:r>
      <w:r w:rsidR="00BE02D1">
        <w:rPr>
          <w:sz w:val="24"/>
          <w:szCs w:val="24"/>
        </w:rPr>
        <w:t>, контактное лицо:</w:t>
      </w:r>
    </w:p>
    <w:p w14:paraId="72978F14" w14:textId="5E5704B2" w:rsidR="00062EB4" w:rsidRPr="00130761" w:rsidRDefault="00BE02D1" w:rsidP="003637E4">
      <w:pPr>
        <w:widowControl w:val="0"/>
        <w:tabs>
          <w:tab w:val="num" w:pos="0"/>
        </w:tabs>
        <w:spacing w:line="240" w:lineRule="auto"/>
        <w:ind w:firstLine="0"/>
        <w:jc w:val="left"/>
        <w:rPr>
          <w:sz w:val="24"/>
          <w:szCs w:val="24"/>
          <w:lang w:val="en-US"/>
        </w:rPr>
      </w:pPr>
      <w:r>
        <w:rPr>
          <w:sz w:val="24"/>
          <w:szCs w:val="24"/>
        </w:rPr>
        <w:t>по вопросам технического задания –</w:t>
      </w:r>
      <w:r w:rsidRPr="00E02C08">
        <w:rPr>
          <w:sz w:val="24"/>
          <w:szCs w:val="24"/>
        </w:rPr>
        <w:t xml:space="preserve"> </w:t>
      </w:r>
      <w:r w:rsidR="003637E4">
        <w:rPr>
          <w:sz w:val="24"/>
          <w:szCs w:val="24"/>
        </w:rPr>
        <w:t>Зайцев Алексей</w:t>
      </w:r>
      <w:r w:rsidRPr="003D74A1">
        <w:rPr>
          <w:sz w:val="24"/>
          <w:szCs w:val="24"/>
        </w:rPr>
        <w:t xml:space="preserve">, тел. </w:t>
      </w:r>
      <w:r w:rsidR="00062EB4" w:rsidRPr="003D74A1">
        <w:rPr>
          <w:sz w:val="24"/>
          <w:szCs w:val="24"/>
          <w:lang w:val="en-US"/>
        </w:rPr>
        <w:t xml:space="preserve">+7 </w:t>
      </w:r>
      <w:r w:rsidRPr="003D74A1">
        <w:rPr>
          <w:sz w:val="24"/>
          <w:szCs w:val="24"/>
          <w:lang w:val="en-US"/>
        </w:rPr>
        <w:t>(495)</w:t>
      </w:r>
      <w:r w:rsidR="00062EB4" w:rsidRPr="003D74A1">
        <w:rPr>
          <w:sz w:val="24"/>
          <w:szCs w:val="24"/>
          <w:lang w:val="en-US"/>
        </w:rPr>
        <w:t xml:space="preserve"> </w:t>
      </w:r>
      <w:r w:rsidR="006B6517" w:rsidRPr="003D74A1">
        <w:rPr>
          <w:sz w:val="24"/>
          <w:szCs w:val="24"/>
          <w:lang w:val="en-US"/>
        </w:rPr>
        <w:t>228</w:t>
      </w:r>
      <w:r w:rsidRPr="003D74A1">
        <w:rPr>
          <w:sz w:val="24"/>
          <w:szCs w:val="24"/>
          <w:lang w:val="en-US"/>
        </w:rPr>
        <w:t>-15-</w:t>
      </w:r>
      <w:r w:rsidR="003637E4" w:rsidRPr="003D74A1">
        <w:rPr>
          <w:sz w:val="24"/>
          <w:szCs w:val="24"/>
          <w:lang w:val="en-US"/>
        </w:rPr>
        <w:t>50</w:t>
      </w:r>
      <w:r w:rsidR="003637E4" w:rsidRPr="00062EB4">
        <w:rPr>
          <w:sz w:val="24"/>
          <w:szCs w:val="24"/>
          <w:lang w:val="en-US"/>
        </w:rPr>
        <w:t>,</w:t>
      </w:r>
      <w:r w:rsidR="003637E4" w:rsidRPr="00130761">
        <w:rPr>
          <w:sz w:val="24"/>
          <w:szCs w:val="24"/>
          <w:lang w:val="en-US"/>
        </w:rPr>
        <w:t xml:space="preserve"> </w:t>
      </w:r>
      <w:proofErr w:type="spellStart"/>
      <w:r w:rsidR="003637E4">
        <w:rPr>
          <w:sz w:val="24"/>
          <w:szCs w:val="24"/>
        </w:rPr>
        <w:t>доб</w:t>
      </w:r>
      <w:proofErr w:type="spellEnd"/>
      <w:r w:rsidR="003637E4" w:rsidRPr="00130761">
        <w:rPr>
          <w:sz w:val="24"/>
          <w:szCs w:val="24"/>
          <w:lang w:val="en-US"/>
        </w:rPr>
        <w:t>. 50390,</w:t>
      </w:r>
    </w:p>
    <w:p w14:paraId="297D3F1E" w14:textId="7F68DCCC" w:rsidR="00BE02D1" w:rsidRPr="00062EB4" w:rsidRDefault="00BE02D1" w:rsidP="003637E4">
      <w:pPr>
        <w:widowControl w:val="0"/>
        <w:tabs>
          <w:tab w:val="num" w:pos="0"/>
        </w:tabs>
        <w:spacing w:line="240" w:lineRule="auto"/>
        <w:ind w:firstLine="0"/>
        <w:jc w:val="left"/>
        <w:rPr>
          <w:rStyle w:val="a4"/>
          <w:sz w:val="24"/>
          <w:szCs w:val="24"/>
          <w:lang w:val="en-US"/>
        </w:rPr>
      </w:pPr>
      <w:r w:rsidRPr="007E3F4B">
        <w:rPr>
          <w:sz w:val="24"/>
          <w:szCs w:val="24"/>
          <w:lang w:val="en-US"/>
        </w:rPr>
        <w:t>e</w:t>
      </w:r>
      <w:r w:rsidRPr="00062EB4">
        <w:rPr>
          <w:sz w:val="24"/>
          <w:szCs w:val="24"/>
          <w:lang w:val="en-US"/>
        </w:rPr>
        <w:t>-</w:t>
      </w:r>
      <w:r w:rsidRPr="007E3F4B">
        <w:rPr>
          <w:sz w:val="24"/>
          <w:szCs w:val="24"/>
          <w:lang w:val="en-US"/>
        </w:rPr>
        <w:t>mail</w:t>
      </w:r>
      <w:r w:rsidRPr="00062EB4">
        <w:rPr>
          <w:sz w:val="24"/>
          <w:szCs w:val="24"/>
          <w:lang w:val="en-US"/>
        </w:rPr>
        <w:t xml:space="preserve">: </w:t>
      </w:r>
      <w:r w:rsidR="003637E4" w:rsidRPr="003637E4">
        <w:rPr>
          <w:rStyle w:val="a4"/>
          <w:sz w:val="24"/>
          <w:szCs w:val="24"/>
          <w:lang w:val="en-US"/>
        </w:rPr>
        <w:t>a.zaytsev@sistema.ru</w:t>
      </w:r>
      <w:r w:rsidRPr="00062EB4">
        <w:rPr>
          <w:rStyle w:val="a4"/>
          <w:sz w:val="24"/>
          <w:szCs w:val="24"/>
          <w:lang w:val="en-US"/>
        </w:rPr>
        <w:t xml:space="preserve">.  </w:t>
      </w:r>
    </w:p>
    <w:p w14:paraId="55E33C7B" w14:textId="50256481" w:rsidR="0069454C" w:rsidRPr="00703F01" w:rsidRDefault="0069454C" w:rsidP="00EC22F7">
      <w:pPr>
        <w:widowControl w:val="0"/>
        <w:tabs>
          <w:tab w:val="num" w:pos="0"/>
        </w:tabs>
        <w:spacing w:line="240" w:lineRule="auto"/>
        <w:ind w:firstLine="0"/>
        <w:rPr>
          <w:b/>
          <w:sz w:val="24"/>
          <w:szCs w:val="24"/>
        </w:rPr>
      </w:pPr>
      <w:r w:rsidRPr="00703F01">
        <w:rPr>
          <w:b/>
          <w:sz w:val="24"/>
          <w:szCs w:val="24"/>
        </w:rPr>
        <w:t>1.3</w:t>
      </w:r>
      <w:r w:rsidR="00703F01">
        <w:rPr>
          <w:b/>
          <w:sz w:val="24"/>
          <w:szCs w:val="24"/>
        </w:rPr>
        <w:t>.</w:t>
      </w:r>
      <w:r w:rsidRPr="00703F01">
        <w:rPr>
          <w:b/>
          <w:sz w:val="24"/>
          <w:szCs w:val="24"/>
        </w:rPr>
        <w:t xml:space="preserve"> Срок окончания приема предложений </w:t>
      </w:r>
    </w:p>
    <w:p w14:paraId="45EE85B8" w14:textId="78617941" w:rsidR="00BE02D1" w:rsidRPr="0069454C" w:rsidRDefault="0069454C" w:rsidP="00EC22F7">
      <w:pPr>
        <w:widowControl w:val="0"/>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r w:rsidR="00BE02D1" w:rsidRPr="00BE02D1">
        <w:rPr>
          <w:rStyle w:val="a4"/>
          <w:sz w:val="24"/>
          <w:szCs w:val="24"/>
        </w:rPr>
        <w:t>http://utp.sberbank-ast.ru/VIP/List/PurchaseList/358</w:t>
      </w:r>
      <w:r w:rsidRPr="0069454C">
        <w:rPr>
          <w:sz w:val="24"/>
          <w:szCs w:val="24"/>
        </w:rPr>
        <w:t xml:space="preserve"> </w:t>
      </w:r>
      <w:r w:rsidR="00BE02D1" w:rsidRPr="00BD0641">
        <w:rPr>
          <w:sz w:val="24"/>
          <w:szCs w:val="24"/>
        </w:rPr>
        <w:t xml:space="preserve">в соответствии с регламентом и инструкцией для Участников торговой секции «Закупки и продажи» универсальной торговой платформы «Сбербанк-АСТ», ознакомиться с которыми можно на сайте </w:t>
      </w:r>
      <w:hyperlink r:id="rId9" w:history="1">
        <w:r w:rsidR="00DA2830" w:rsidRPr="006167EB">
          <w:rPr>
            <w:rStyle w:val="a4"/>
            <w:sz w:val="24"/>
            <w:szCs w:val="24"/>
          </w:rPr>
          <w:t>http://utp.sberbank-ast.ru/VIP/Notice/752/Information</w:t>
        </w:r>
      </w:hyperlink>
      <w:r w:rsidR="00BE02D1" w:rsidRPr="0069454C">
        <w:rPr>
          <w:sz w:val="24"/>
          <w:szCs w:val="24"/>
        </w:rPr>
        <w:t xml:space="preserve">. </w:t>
      </w:r>
    </w:p>
    <w:p w14:paraId="1D486A5E" w14:textId="77777777" w:rsidR="00BE02D1" w:rsidRPr="00C72683" w:rsidRDefault="00BE02D1" w:rsidP="00EC22F7">
      <w:pPr>
        <w:widowControl w:val="0"/>
        <w:tabs>
          <w:tab w:val="num" w:pos="0"/>
        </w:tabs>
        <w:spacing w:line="240" w:lineRule="auto"/>
        <w:ind w:firstLine="0"/>
        <w:rPr>
          <w:b/>
          <w:sz w:val="24"/>
          <w:szCs w:val="24"/>
        </w:rPr>
      </w:pPr>
      <w:r w:rsidRPr="00BD0641">
        <w:rPr>
          <w:b/>
          <w:sz w:val="24"/>
          <w:szCs w:val="24"/>
        </w:rPr>
        <w:t>Обращаем Ваше внимание на то, что регистрация и участие бесплатное для поставщиков и не требует наличия электронной цифровой подписи.</w:t>
      </w:r>
    </w:p>
    <w:p w14:paraId="7E255151" w14:textId="6786B6C5" w:rsidR="00BE02D1" w:rsidRPr="00C72683" w:rsidRDefault="00BE02D1" w:rsidP="00EC22F7">
      <w:pPr>
        <w:widowControl w:val="0"/>
        <w:tabs>
          <w:tab w:val="num" w:pos="0"/>
        </w:tabs>
        <w:spacing w:line="240" w:lineRule="auto"/>
        <w:ind w:firstLine="0"/>
        <w:rPr>
          <w:b/>
          <w:sz w:val="24"/>
          <w:szCs w:val="24"/>
          <w:u w:val="single"/>
        </w:rPr>
      </w:pPr>
      <w:r w:rsidRPr="00C72683">
        <w:rPr>
          <w:b/>
          <w:sz w:val="24"/>
          <w:szCs w:val="24"/>
          <w:u w:val="single"/>
        </w:rPr>
        <w:t xml:space="preserve">Дата подачи документов на участие и коммерческих предложений установлена до </w:t>
      </w:r>
      <w:r w:rsidR="004211C7" w:rsidRPr="00AF5674">
        <w:rPr>
          <w:b/>
          <w:sz w:val="24"/>
          <w:szCs w:val="24"/>
          <w:u w:val="single"/>
        </w:rPr>
        <w:t>1</w:t>
      </w:r>
      <w:r w:rsidR="004211C7">
        <w:rPr>
          <w:b/>
          <w:sz w:val="24"/>
          <w:szCs w:val="24"/>
          <w:u w:val="single"/>
        </w:rPr>
        <w:t>7</w:t>
      </w:r>
      <w:r w:rsidRPr="00AF5674">
        <w:rPr>
          <w:b/>
          <w:sz w:val="24"/>
          <w:szCs w:val="24"/>
          <w:u w:val="single"/>
        </w:rPr>
        <w:t xml:space="preserve">.00 часов (МСК) </w:t>
      </w:r>
      <w:r w:rsidRPr="00B75A42">
        <w:rPr>
          <w:b/>
          <w:sz w:val="24"/>
          <w:szCs w:val="24"/>
          <w:u w:val="single"/>
        </w:rPr>
        <w:t>«</w:t>
      </w:r>
      <w:r w:rsidR="003637E4">
        <w:rPr>
          <w:b/>
          <w:sz w:val="24"/>
          <w:szCs w:val="24"/>
          <w:u w:val="single"/>
        </w:rPr>
        <w:t>31</w:t>
      </w:r>
      <w:r w:rsidRPr="00B75A42">
        <w:rPr>
          <w:b/>
          <w:sz w:val="24"/>
          <w:szCs w:val="24"/>
          <w:u w:val="single"/>
        </w:rPr>
        <w:t xml:space="preserve">» </w:t>
      </w:r>
      <w:r w:rsidR="003637E4">
        <w:rPr>
          <w:b/>
          <w:sz w:val="24"/>
          <w:szCs w:val="24"/>
          <w:u w:val="single"/>
        </w:rPr>
        <w:t>октября</w:t>
      </w:r>
      <w:r w:rsidR="004211C7" w:rsidRPr="00B75A42">
        <w:rPr>
          <w:b/>
          <w:sz w:val="24"/>
          <w:szCs w:val="24"/>
          <w:u w:val="single"/>
        </w:rPr>
        <w:t xml:space="preserve"> </w:t>
      </w:r>
      <w:r w:rsidR="00752F64" w:rsidRPr="00B75A42">
        <w:rPr>
          <w:b/>
          <w:sz w:val="24"/>
          <w:szCs w:val="24"/>
          <w:u w:val="single"/>
        </w:rPr>
        <w:t>202</w:t>
      </w:r>
      <w:r w:rsidR="000E639B" w:rsidRPr="00B75A42">
        <w:rPr>
          <w:b/>
          <w:sz w:val="24"/>
          <w:szCs w:val="24"/>
          <w:u w:val="single"/>
        </w:rPr>
        <w:t>5</w:t>
      </w:r>
      <w:r w:rsidR="00752F64" w:rsidRPr="00B75A42">
        <w:rPr>
          <w:b/>
          <w:sz w:val="24"/>
          <w:szCs w:val="24"/>
          <w:u w:val="single"/>
        </w:rPr>
        <w:t xml:space="preserve"> </w:t>
      </w:r>
      <w:r w:rsidRPr="00B75A42">
        <w:rPr>
          <w:b/>
          <w:sz w:val="24"/>
          <w:szCs w:val="24"/>
          <w:u w:val="single"/>
        </w:rPr>
        <w:t>г.</w:t>
      </w:r>
      <w:r w:rsidRPr="00845749">
        <w:rPr>
          <w:b/>
          <w:sz w:val="24"/>
          <w:szCs w:val="24"/>
          <w:u w:val="single"/>
        </w:rPr>
        <w:t xml:space="preserve"> Документы</w:t>
      </w:r>
      <w:r w:rsidRPr="00C72683">
        <w:rPr>
          <w:b/>
          <w:sz w:val="24"/>
          <w:szCs w:val="24"/>
          <w:u w:val="single"/>
        </w:rPr>
        <w:t xml:space="preserve"> и предложения, поданные после указанного срока, ЭТП не принимаются.</w:t>
      </w:r>
    </w:p>
    <w:p w14:paraId="01F82A9C" w14:textId="77777777" w:rsidR="0069454C" w:rsidRPr="0069454C" w:rsidRDefault="0069454C" w:rsidP="00EC22F7">
      <w:pPr>
        <w:widowControl w:val="0"/>
        <w:tabs>
          <w:tab w:val="num" w:pos="0"/>
        </w:tabs>
        <w:spacing w:line="240" w:lineRule="auto"/>
        <w:ind w:firstLine="0"/>
        <w:rPr>
          <w:b/>
          <w:sz w:val="24"/>
          <w:szCs w:val="24"/>
        </w:rPr>
      </w:pPr>
      <w:r w:rsidRPr="0069454C">
        <w:rPr>
          <w:b/>
          <w:sz w:val="24"/>
          <w:szCs w:val="24"/>
        </w:rPr>
        <w:t>1.4</w:t>
      </w:r>
      <w:r>
        <w:rPr>
          <w:b/>
          <w:sz w:val="24"/>
          <w:szCs w:val="24"/>
        </w:rPr>
        <w:t>.</w:t>
      </w:r>
      <w:r w:rsidRPr="0069454C">
        <w:rPr>
          <w:b/>
          <w:sz w:val="24"/>
          <w:szCs w:val="24"/>
        </w:rPr>
        <w:t xml:space="preserve"> Предоставление Закупочной документации</w:t>
      </w:r>
    </w:p>
    <w:p w14:paraId="247C0651" w14:textId="29555905" w:rsidR="00BE02D1" w:rsidRDefault="00BE02D1" w:rsidP="00EC22F7">
      <w:pPr>
        <w:widowControl w:val="0"/>
        <w:tabs>
          <w:tab w:val="num" w:pos="0"/>
        </w:tabs>
        <w:spacing w:line="240" w:lineRule="auto"/>
        <w:ind w:firstLine="0"/>
        <w:rPr>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Pr>
          <w:sz w:val="24"/>
          <w:szCs w:val="24"/>
        </w:rPr>
        <w:t xml:space="preserve">1.4.1. </w:t>
      </w:r>
      <w:r w:rsidRPr="0069454C">
        <w:rPr>
          <w:sz w:val="24"/>
          <w:szCs w:val="24"/>
        </w:rPr>
        <w:t xml:space="preserve">Участники могут ознакомиться с Закупочной документацией на официальном сайте ПАО АФК «Система» </w:t>
      </w:r>
      <w:hyperlink r:id="rId10" w:history="1">
        <w:r w:rsidR="009C496E" w:rsidRPr="001A1708">
          <w:rPr>
            <w:rStyle w:val="a4"/>
            <w:sz w:val="24"/>
            <w:szCs w:val="24"/>
            <w:lang w:val="en-US"/>
          </w:rPr>
          <w:t>https</w:t>
        </w:r>
        <w:r w:rsidR="009C496E" w:rsidRPr="001A1708">
          <w:rPr>
            <w:rStyle w:val="a4"/>
            <w:sz w:val="24"/>
            <w:szCs w:val="24"/>
          </w:rPr>
          <w:t>://</w:t>
        </w:r>
        <w:r w:rsidR="009C496E" w:rsidRPr="001A1708">
          <w:rPr>
            <w:rStyle w:val="a4"/>
            <w:sz w:val="24"/>
            <w:szCs w:val="24"/>
            <w:lang w:val="en-US"/>
          </w:rPr>
          <w:t>sistema</w:t>
        </w:r>
        <w:r w:rsidR="009C496E" w:rsidRPr="001A1708">
          <w:rPr>
            <w:rStyle w:val="a4"/>
            <w:sz w:val="24"/>
            <w:szCs w:val="24"/>
          </w:rPr>
          <w:t>.</w:t>
        </w:r>
        <w:r w:rsidR="009C496E" w:rsidRPr="001A1708">
          <w:rPr>
            <w:rStyle w:val="a4"/>
            <w:sz w:val="24"/>
            <w:szCs w:val="24"/>
            <w:lang w:val="en-US"/>
          </w:rPr>
          <w:t>ru</w:t>
        </w:r>
      </w:hyperlink>
      <w:r w:rsidR="009C496E" w:rsidRPr="009C496E">
        <w:rPr>
          <w:sz w:val="24"/>
          <w:szCs w:val="24"/>
        </w:rPr>
        <w:t xml:space="preserve"> </w:t>
      </w:r>
      <w:r w:rsidR="009C496E">
        <w:rPr>
          <w:sz w:val="24"/>
          <w:szCs w:val="24"/>
        </w:rPr>
        <w:t>р</w:t>
      </w:r>
      <w:r w:rsidRPr="0069454C">
        <w:rPr>
          <w:sz w:val="24"/>
          <w:szCs w:val="24"/>
        </w:rPr>
        <w:t xml:space="preserve">азделе «Закупки» и на ЭТП по адресу </w:t>
      </w:r>
      <w:hyperlink r:id="rId11" w:history="1">
        <w:r w:rsidR="00752F64" w:rsidRPr="00756BD5">
          <w:rPr>
            <w:rStyle w:val="a4"/>
            <w:sz w:val="24"/>
            <w:szCs w:val="24"/>
            <w:lang w:val="en-US"/>
          </w:rPr>
          <w:t>http</w:t>
        </w:r>
        <w:r w:rsidR="00752F64" w:rsidRPr="00756BD5">
          <w:rPr>
            <w:rStyle w:val="a4"/>
            <w:sz w:val="24"/>
            <w:szCs w:val="24"/>
          </w:rPr>
          <w:t>://</w:t>
        </w:r>
        <w:r w:rsidR="00752F64" w:rsidRPr="00756BD5">
          <w:rPr>
            <w:rStyle w:val="a4"/>
            <w:sz w:val="24"/>
            <w:szCs w:val="24"/>
            <w:lang w:val="en-US"/>
          </w:rPr>
          <w:t>utp</w:t>
        </w:r>
        <w:r w:rsidR="00752F64" w:rsidRPr="00756BD5">
          <w:rPr>
            <w:rStyle w:val="a4"/>
            <w:sz w:val="24"/>
            <w:szCs w:val="24"/>
          </w:rPr>
          <w:t>.</w:t>
        </w:r>
        <w:r w:rsidR="00752F64" w:rsidRPr="00756BD5">
          <w:rPr>
            <w:rStyle w:val="a4"/>
            <w:sz w:val="24"/>
            <w:szCs w:val="24"/>
            <w:lang w:val="en-US"/>
          </w:rPr>
          <w:t>sberbank</w:t>
        </w:r>
        <w:r w:rsidR="00752F64" w:rsidRPr="00756BD5">
          <w:rPr>
            <w:rStyle w:val="a4"/>
            <w:sz w:val="24"/>
            <w:szCs w:val="24"/>
          </w:rPr>
          <w:t>-</w:t>
        </w:r>
        <w:r w:rsidR="00752F64" w:rsidRPr="00756BD5">
          <w:rPr>
            <w:rStyle w:val="a4"/>
            <w:sz w:val="24"/>
            <w:szCs w:val="24"/>
            <w:lang w:val="en-US"/>
          </w:rPr>
          <w:t>ast</w:t>
        </w:r>
        <w:r w:rsidR="00752F64" w:rsidRPr="00756BD5">
          <w:rPr>
            <w:rStyle w:val="a4"/>
            <w:sz w:val="24"/>
            <w:szCs w:val="24"/>
          </w:rPr>
          <w:t>.</w:t>
        </w:r>
        <w:r w:rsidR="00752F64" w:rsidRPr="00756BD5">
          <w:rPr>
            <w:rStyle w:val="a4"/>
            <w:sz w:val="24"/>
            <w:szCs w:val="24"/>
            <w:lang w:val="en-US"/>
          </w:rPr>
          <w:t>ru</w:t>
        </w:r>
        <w:r w:rsidR="00752F64" w:rsidRPr="00756BD5">
          <w:rPr>
            <w:rStyle w:val="a4"/>
            <w:sz w:val="24"/>
            <w:szCs w:val="24"/>
          </w:rPr>
          <w:t>/</w:t>
        </w:r>
        <w:r w:rsidR="00752F64" w:rsidRPr="00756BD5">
          <w:rPr>
            <w:rStyle w:val="a4"/>
            <w:sz w:val="24"/>
            <w:szCs w:val="24"/>
            <w:lang w:val="en-US"/>
          </w:rPr>
          <w:t>VIP</w:t>
        </w:r>
        <w:r w:rsidR="00752F64" w:rsidRPr="00756BD5">
          <w:rPr>
            <w:rStyle w:val="a4"/>
            <w:sz w:val="24"/>
            <w:szCs w:val="24"/>
          </w:rPr>
          <w:t>/</w:t>
        </w:r>
        <w:r w:rsidR="00752F64" w:rsidRPr="00756BD5">
          <w:rPr>
            <w:rStyle w:val="a4"/>
            <w:sz w:val="24"/>
            <w:szCs w:val="24"/>
            <w:lang w:val="en-US"/>
          </w:rPr>
          <w:t>List</w:t>
        </w:r>
        <w:r w:rsidR="00752F64" w:rsidRPr="00756BD5">
          <w:rPr>
            <w:rStyle w:val="a4"/>
            <w:sz w:val="24"/>
            <w:szCs w:val="24"/>
          </w:rPr>
          <w:t>/</w:t>
        </w:r>
        <w:r w:rsidR="00752F64" w:rsidRPr="00756BD5">
          <w:rPr>
            <w:rStyle w:val="a4"/>
            <w:sz w:val="24"/>
            <w:szCs w:val="24"/>
            <w:lang w:val="en-US"/>
          </w:rPr>
          <w:t>PurchaseList</w:t>
        </w:r>
        <w:r w:rsidR="00752F64" w:rsidRPr="00756BD5">
          <w:rPr>
            <w:rStyle w:val="a4"/>
            <w:sz w:val="24"/>
            <w:szCs w:val="24"/>
          </w:rPr>
          <w:t>/358</w:t>
        </w:r>
      </w:hyperlink>
      <w:r w:rsidRPr="0069454C">
        <w:rPr>
          <w:sz w:val="24"/>
          <w:szCs w:val="24"/>
        </w:rPr>
        <w:t>.</w:t>
      </w:r>
    </w:p>
    <w:p w14:paraId="4A995C49" w14:textId="1EFD643E" w:rsidR="00752F64" w:rsidRPr="0069454C" w:rsidRDefault="00752F64" w:rsidP="00EC22F7">
      <w:pPr>
        <w:widowControl w:val="0"/>
        <w:tabs>
          <w:tab w:val="num" w:pos="0"/>
        </w:tabs>
        <w:spacing w:line="240" w:lineRule="auto"/>
        <w:ind w:firstLine="0"/>
        <w:rPr>
          <w:sz w:val="24"/>
          <w:szCs w:val="24"/>
        </w:rPr>
      </w:pPr>
      <w:r>
        <w:rPr>
          <w:sz w:val="24"/>
          <w:szCs w:val="24"/>
        </w:rPr>
        <w:t>Участие в закупочной процедуре для участника бесплатное и не требует наличия ЭЦП.</w:t>
      </w:r>
    </w:p>
    <w:p w14:paraId="450B1B3B" w14:textId="77777777" w:rsidR="00BE02D1" w:rsidRPr="00C72683" w:rsidRDefault="00BE02D1" w:rsidP="00EC22F7">
      <w:pPr>
        <w:widowControl w:val="0"/>
        <w:tabs>
          <w:tab w:val="num" w:pos="0"/>
        </w:tabs>
        <w:spacing w:line="240" w:lineRule="auto"/>
        <w:ind w:firstLine="0"/>
        <w:rPr>
          <w:sz w:val="24"/>
          <w:szCs w:val="24"/>
        </w:rPr>
      </w:pPr>
      <w:r w:rsidRPr="0069454C">
        <w:rPr>
          <w:sz w:val="24"/>
          <w:szCs w:val="24"/>
        </w:rPr>
        <w:t xml:space="preserve">1.4.2. </w:t>
      </w:r>
      <w:r w:rsidRPr="00C72683">
        <w:rPr>
          <w:sz w:val="24"/>
          <w:szCs w:val="24"/>
        </w:rPr>
        <w:t>Порядок предоставления Закупочной документации на последующие этапы, в случае их проведения, будет доведен до сведения Участников, изъявивших желание принять участие в открытом запросе цен, дополнительно.</w:t>
      </w:r>
    </w:p>
    <w:p w14:paraId="0183F77B" w14:textId="77777777" w:rsidR="004769BC" w:rsidRPr="009A3ED0" w:rsidRDefault="004769BC" w:rsidP="00EC22F7">
      <w:pPr>
        <w:widowControl w:val="0"/>
        <w:tabs>
          <w:tab w:val="num" w:pos="0"/>
        </w:tabs>
        <w:spacing w:line="240" w:lineRule="auto"/>
        <w:ind w:firstLine="0"/>
        <w:rPr>
          <w:b/>
          <w:sz w:val="24"/>
          <w:szCs w:val="24"/>
        </w:rPr>
      </w:pPr>
      <w:r w:rsidRPr="009A3ED0">
        <w:rPr>
          <w:b/>
          <w:sz w:val="24"/>
          <w:szCs w:val="24"/>
        </w:rPr>
        <w:t>1.5 Правовой статус процедур и документов</w:t>
      </w:r>
      <w:bookmarkEnd w:id="1"/>
      <w:bookmarkEnd w:id="2"/>
      <w:bookmarkEnd w:id="3"/>
      <w:bookmarkEnd w:id="4"/>
      <w:bookmarkEnd w:id="5"/>
      <w:bookmarkEnd w:id="6"/>
      <w:bookmarkEnd w:id="7"/>
      <w:bookmarkEnd w:id="8"/>
    </w:p>
    <w:p w14:paraId="5D372C60" w14:textId="4E82EF58" w:rsidR="0010345E" w:rsidRPr="0010345E" w:rsidRDefault="004769BC" w:rsidP="00EC22F7">
      <w:pPr>
        <w:widowControl w:val="0"/>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9A3ED0">
        <w:rPr>
          <w:sz w:val="24"/>
          <w:szCs w:val="24"/>
        </w:rPr>
        <w:t>1.</w:t>
      </w:r>
      <w:r w:rsidR="0010345E" w:rsidRPr="0010345E">
        <w:rPr>
          <w:sz w:val="24"/>
          <w:szCs w:val="24"/>
        </w:rPr>
        <w:t xml:space="preserve"> 5.1. Запрос цен не является конкурсом, и его проведение не регулируется статьями 437, 447—449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цен не накладывает на Организатора соответствующего объема гражданско-правовых обязательств.</w:t>
      </w:r>
    </w:p>
    <w:p w14:paraId="28AE4D19" w14:textId="77777777" w:rsidR="0010345E" w:rsidRPr="0010345E" w:rsidRDefault="0010345E" w:rsidP="00EC22F7">
      <w:pPr>
        <w:widowControl w:val="0"/>
        <w:tabs>
          <w:tab w:val="num" w:pos="0"/>
        </w:tabs>
        <w:spacing w:line="240" w:lineRule="auto"/>
        <w:ind w:firstLine="0"/>
        <w:rPr>
          <w:sz w:val="24"/>
          <w:szCs w:val="24"/>
        </w:rPr>
      </w:pPr>
      <w:r w:rsidRPr="0010345E">
        <w:rPr>
          <w:sz w:val="24"/>
          <w:szCs w:val="24"/>
        </w:rPr>
        <w:t>1.5.2. Направленное Участникам уведомление о проведении запроса цен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41D072FA" w14:textId="77777777" w:rsidR="0010345E" w:rsidRPr="0010345E" w:rsidRDefault="0010345E" w:rsidP="00EC22F7">
      <w:pPr>
        <w:widowControl w:val="0"/>
        <w:tabs>
          <w:tab w:val="num" w:pos="0"/>
        </w:tabs>
        <w:spacing w:line="240" w:lineRule="auto"/>
        <w:ind w:firstLine="0"/>
        <w:rPr>
          <w:sz w:val="24"/>
          <w:szCs w:val="24"/>
        </w:rPr>
      </w:pPr>
      <w:r w:rsidRPr="0010345E">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цен. Организатор оставляет за собой право на последнем (финальном) этапе запроса цен установить, что Предложения Участников, поданные на данный этап, должны носить характер твердой оферты, не подлежащей в дальнейшем изменению.</w:t>
      </w:r>
    </w:p>
    <w:p w14:paraId="74D7B1D1" w14:textId="77777777" w:rsidR="0010345E" w:rsidRPr="0010345E" w:rsidRDefault="0010345E" w:rsidP="00EC22F7">
      <w:pPr>
        <w:widowControl w:val="0"/>
        <w:tabs>
          <w:tab w:val="num" w:pos="0"/>
        </w:tabs>
        <w:spacing w:line="240" w:lineRule="auto"/>
        <w:ind w:firstLine="0"/>
        <w:rPr>
          <w:sz w:val="24"/>
          <w:szCs w:val="24"/>
        </w:rPr>
      </w:pPr>
      <w:r w:rsidRPr="0010345E">
        <w:rPr>
          <w:sz w:val="24"/>
          <w:szCs w:val="24"/>
        </w:rPr>
        <w:t>1.5.4. Заключенный по результатам запроса цен Договор фиксирует все достигнутые сторонами договоренности.</w:t>
      </w:r>
    </w:p>
    <w:p w14:paraId="11CD8654" w14:textId="77777777" w:rsidR="0010345E" w:rsidRPr="0010345E" w:rsidRDefault="0010345E" w:rsidP="00EC22F7">
      <w:pPr>
        <w:widowControl w:val="0"/>
        <w:tabs>
          <w:tab w:val="num" w:pos="0"/>
        </w:tabs>
        <w:spacing w:line="240" w:lineRule="auto"/>
        <w:ind w:firstLine="0"/>
        <w:rPr>
          <w:sz w:val="24"/>
          <w:szCs w:val="24"/>
        </w:rPr>
      </w:pPr>
      <w:bookmarkStart w:id="15" w:name="_Ref86827161"/>
      <w:r w:rsidRPr="0010345E">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14A71178" w14:textId="77777777" w:rsidR="0010345E" w:rsidRPr="0010345E" w:rsidRDefault="0010345E" w:rsidP="00EC22F7">
      <w:pPr>
        <w:widowControl w:val="0"/>
        <w:tabs>
          <w:tab w:val="num" w:pos="900"/>
        </w:tabs>
        <w:spacing w:line="240" w:lineRule="auto"/>
        <w:ind w:firstLine="0"/>
        <w:rPr>
          <w:sz w:val="24"/>
          <w:szCs w:val="24"/>
        </w:rPr>
      </w:pPr>
      <w:r w:rsidRPr="0010345E">
        <w:rPr>
          <w:sz w:val="24"/>
          <w:szCs w:val="24"/>
        </w:rPr>
        <w:t xml:space="preserve">Протоколы преддоговорных переговоров (если они проводились) между Организатором и </w:t>
      </w:r>
      <w:r w:rsidRPr="0010345E">
        <w:rPr>
          <w:sz w:val="24"/>
          <w:szCs w:val="24"/>
        </w:rPr>
        <w:lastRenderedPageBreak/>
        <w:t>Победителем (по условиям, не оговоренным ни в настоящей Документации по запросу цен, ни в Предложении Победителя);</w:t>
      </w:r>
    </w:p>
    <w:p w14:paraId="6855F0F9" w14:textId="77777777" w:rsidR="0010345E" w:rsidRPr="0010345E" w:rsidRDefault="0010345E" w:rsidP="00EC22F7">
      <w:pPr>
        <w:widowControl w:val="0"/>
        <w:tabs>
          <w:tab w:val="num" w:pos="900"/>
        </w:tabs>
        <w:spacing w:line="240" w:lineRule="auto"/>
        <w:ind w:firstLine="0"/>
        <w:rPr>
          <w:sz w:val="24"/>
          <w:szCs w:val="24"/>
        </w:rPr>
      </w:pPr>
      <w:r w:rsidRPr="0010345E">
        <w:rPr>
          <w:sz w:val="24"/>
          <w:szCs w:val="24"/>
        </w:rPr>
        <w:t>Уведомление о проведении запроса цен и настоящая Документация по запросу цен по всем проведенным этапам со всеми дополнениями и разъяснениями;</w:t>
      </w:r>
    </w:p>
    <w:p w14:paraId="440A6C21" w14:textId="77777777" w:rsidR="0010345E" w:rsidRPr="0010345E" w:rsidRDefault="0010345E" w:rsidP="00EC22F7">
      <w:pPr>
        <w:widowControl w:val="0"/>
        <w:tabs>
          <w:tab w:val="num" w:pos="900"/>
        </w:tabs>
        <w:spacing w:line="240" w:lineRule="auto"/>
        <w:ind w:firstLine="0"/>
        <w:rPr>
          <w:sz w:val="24"/>
          <w:szCs w:val="24"/>
        </w:rPr>
      </w:pPr>
      <w:r w:rsidRPr="0010345E">
        <w:rPr>
          <w:sz w:val="24"/>
          <w:szCs w:val="24"/>
        </w:rPr>
        <w:t>Предложение Победителя со всеми дополнениями и разъяснениями, соответствующими требованиям Организатора.</w:t>
      </w:r>
    </w:p>
    <w:p w14:paraId="5EE30880" w14:textId="31D48535" w:rsidR="0010345E" w:rsidRDefault="0010345E" w:rsidP="00EC22F7">
      <w:pPr>
        <w:widowControl w:val="0"/>
        <w:tabs>
          <w:tab w:val="num" w:pos="0"/>
        </w:tabs>
        <w:spacing w:line="240" w:lineRule="auto"/>
        <w:ind w:firstLine="0"/>
        <w:rPr>
          <w:sz w:val="24"/>
          <w:szCs w:val="24"/>
        </w:rPr>
      </w:pPr>
      <w:r w:rsidRPr="0010345E">
        <w:rPr>
          <w:sz w:val="24"/>
          <w:szCs w:val="24"/>
        </w:rPr>
        <w:t>1.5.6. Иные документы Организатора и Участников не определяют права и обязанности сторон в связи с данным запросом цен.</w:t>
      </w:r>
    </w:p>
    <w:p w14:paraId="410705B1" w14:textId="77777777" w:rsidR="004340A4" w:rsidRPr="0010345E" w:rsidRDefault="004340A4" w:rsidP="00AE28ED">
      <w:pPr>
        <w:widowControl w:val="0"/>
        <w:tabs>
          <w:tab w:val="num" w:pos="0"/>
        </w:tabs>
        <w:spacing w:line="240" w:lineRule="auto"/>
        <w:ind w:firstLine="0"/>
        <w:rPr>
          <w:sz w:val="24"/>
          <w:szCs w:val="24"/>
        </w:rPr>
      </w:pPr>
    </w:p>
    <w:bookmarkEnd w:id="10"/>
    <w:bookmarkEnd w:id="11"/>
    <w:bookmarkEnd w:id="12"/>
    <w:bookmarkEnd w:id="13"/>
    <w:bookmarkEnd w:id="14"/>
    <w:p w14:paraId="1F3899A6" w14:textId="77777777" w:rsidR="004769BC" w:rsidRPr="009A3ED0" w:rsidRDefault="004769BC" w:rsidP="00AE28ED">
      <w:pPr>
        <w:widowControl w:val="0"/>
        <w:tabs>
          <w:tab w:val="num" w:pos="0"/>
        </w:tabs>
        <w:spacing w:line="240" w:lineRule="auto"/>
        <w:ind w:firstLine="0"/>
        <w:rPr>
          <w:b/>
          <w:sz w:val="24"/>
          <w:szCs w:val="24"/>
        </w:rPr>
      </w:pPr>
      <w:r w:rsidRPr="009A3ED0">
        <w:rPr>
          <w:b/>
          <w:sz w:val="24"/>
          <w:szCs w:val="24"/>
        </w:rPr>
        <w:t>1.6 Обжалование</w:t>
      </w:r>
    </w:p>
    <w:p w14:paraId="0801BED4" w14:textId="77777777" w:rsidR="0010345E" w:rsidRPr="0010345E" w:rsidRDefault="0010345E" w:rsidP="00AE28ED">
      <w:pPr>
        <w:widowControl w:val="0"/>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10345E">
        <w:rPr>
          <w:sz w:val="24"/>
          <w:szCs w:val="24"/>
        </w:rPr>
        <w:t>1.6.1. Все споры и разногласия, возникающие в связи с проведением запроса цен,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46028F5A" w14:textId="533C2047" w:rsidR="0010345E" w:rsidRPr="0010345E" w:rsidRDefault="0010345E" w:rsidP="00AE28ED">
      <w:pPr>
        <w:widowControl w:val="0"/>
        <w:tabs>
          <w:tab w:val="num" w:pos="0"/>
        </w:tabs>
        <w:spacing w:line="240" w:lineRule="auto"/>
        <w:ind w:firstLine="0"/>
        <w:rPr>
          <w:sz w:val="24"/>
          <w:szCs w:val="24"/>
        </w:rPr>
      </w:pPr>
      <w:r w:rsidRPr="0010345E">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направив жалобу в Конфликтную комиссию ПАО АФК «Система» (п. </w:t>
      </w:r>
      <w:r w:rsidR="009B7EC2">
        <w:rPr>
          <w:sz w:val="24"/>
          <w:szCs w:val="24"/>
        </w:rPr>
        <w:t>1</w:t>
      </w:r>
      <w:r w:rsidR="004B7D77">
        <w:rPr>
          <w:sz w:val="24"/>
          <w:szCs w:val="24"/>
        </w:rPr>
        <w:t>1</w:t>
      </w:r>
      <w:r w:rsidRPr="0010345E">
        <w:rPr>
          <w:sz w:val="24"/>
          <w:szCs w:val="24"/>
        </w:rPr>
        <w:t xml:space="preserve"> настоящей Документации).</w:t>
      </w:r>
    </w:p>
    <w:p w14:paraId="6B423C58" w14:textId="77777777" w:rsidR="0010345E" w:rsidRPr="0010345E" w:rsidRDefault="0010345E" w:rsidP="00AE28ED">
      <w:pPr>
        <w:widowControl w:val="0"/>
        <w:tabs>
          <w:tab w:val="num" w:pos="0"/>
        </w:tabs>
        <w:spacing w:line="240" w:lineRule="auto"/>
        <w:ind w:firstLine="0"/>
        <w:rPr>
          <w:sz w:val="24"/>
          <w:szCs w:val="24"/>
        </w:rPr>
      </w:pPr>
      <w:r w:rsidRPr="0010345E">
        <w:rPr>
          <w:sz w:val="24"/>
          <w:szCs w:val="24"/>
        </w:rPr>
        <w:t>1.6.3. Вышеизложенное не ограничивает права сторон на обращение в суд в соответствии с действующим законодательством.</w:t>
      </w:r>
    </w:p>
    <w:p w14:paraId="332CDCAB" w14:textId="77777777" w:rsidR="004769BC" w:rsidRPr="00F3420D" w:rsidRDefault="004769BC" w:rsidP="00AE28ED">
      <w:pPr>
        <w:widowControl w:val="0"/>
        <w:tabs>
          <w:tab w:val="num" w:pos="0"/>
        </w:tabs>
        <w:spacing w:line="240" w:lineRule="auto"/>
        <w:ind w:firstLine="0"/>
        <w:rPr>
          <w:sz w:val="24"/>
          <w:szCs w:val="24"/>
        </w:rPr>
      </w:pPr>
    </w:p>
    <w:p w14:paraId="5B1A68F5" w14:textId="77777777" w:rsidR="004769BC" w:rsidRPr="009A3ED0" w:rsidRDefault="004769BC" w:rsidP="00AE28ED">
      <w:pPr>
        <w:widowControl w:val="0"/>
        <w:tabs>
          <w:tab w:val="num" w:pos="0"/>
        </w:tabs>
        <w:spacing w:line="240" w:lineRule="auto"/>
        <w:ind w:firstLine="0"/>
        <w:rPr>
          <w:b/>
          <w:sz w:val="24"/>
          <w:szCs w:val="24"/>
        </w:rPr>
      </w:pPr>
      <w:bookmarkStart w:id="21" w:name="_Toc189545070"/>
      <w:r w:rsidRPr="009A3ED0">
        <w:rPr>
          <w:b/>
          <w:sz w:val="24"/>
          <w:szCs w:val="24"/>
        </w:rPr>
        <w:t xml:space="preserve">1.7. Прочие </w:t>
      </w:r>
      <w:bookmarkEnd w:id="17"/>
      <w:bookmarkEnd w:id="18"/>
      <w:r w:rsidRPr="009A3ED0">
        <w:rPr>
          <w:b/>
          <w:sz w:val="24"/>
          <w:szCs w:val="24"/>
        </w:rPr>
        <w:t>положения</w:t>
      </w:r>
      <w:bookmarkEnd w:id="19"/>
      <w:bookmarkEnd w:id="20"/>
      <w:bookmarkEnd w:id="21"/>
    </w:p>
    <w:p w14:paraId="7E61193B" w14:textId="77777777" w:rsidR="0010345E" w:rsidRPr="00BA08E8" w:rsidRDefault="0010345E" w:rsidP="00AE28ED">
      <w:pPr>
        <w:widowControl w:val="0"/>
        <w:tabs>
          <w:tab w:val="num" w:pos="0"/>
        </w:tabs>
        <w:spacing w:line="240" w:lineRule="auto"/>
        <w:ind w:firstLine="0"/>
        <w:rPr>
          <w:sz w:val="24"/>
          <w:szCs w:val="24"/>
        </w:rPr>
      </w:pPr>
      <w:r w:rsidRPr="00BA08E8">
        <w:rPr>
          <w:sz w:val="24"/>
          <w:szCs w:val="24"/>
        </w:rPr>
        <w:t xml:space="preserve">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w:t>
      </w:r>
      <w:r>
        <w:rPr>
          <w:sz w:val="24"/>
          <w:szCs w:val="24"/>
        </w:rPr>
        <w:t>цен</w:t>
      </w:r>
      <w:r w:rsidRPr="00BA08E8">
        <w:rPr>
          <w:sz w:val="24"/>
          <w:szCs w:val="24"/>
        </w:rPr>
        <w:t>.</w:t>
      </w:r>
    </w:p>
    <w:p w14:paraId="6E11F361" w14:textId="77777777" w:rsidR="0010345E" w:rsidRPr="00BA08E8" w:rsidRDefault="0010345E" w:rsidP="00AE28ED">
      <w:pPr>
        <w:widowControl w:val="0"/>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41B2AF53" w14:textId="77777777" w:rsidR="0010345E" w:rsidRPr="00BA08E8" w:rsidRDefault="0010345E" w:rsidP="00AE28ED">
      <w:pPr>
        <w:widowControl w:val="0"/>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6F58CFDD" w14:textId="381100E0" w:rsidR="0070540B" w:rsidRDefault="0010345E" w:rsidP="00AE28ED">
      <w:pPr>
        <w:widowControl w:val="0"/>
        <w:tabs>
          <w:tab w:val="num" w:pos="0"/>
        </w:tabs>
        <w:spacing w:line="240" w:lineRule="auto"/>
        <w:ind w:firstLine="0"/>
        <w:rPr>
          <w:sz w:val="24"/>
          <w:szCs w:val="24"/>
        </w:rPr>
      </w:pPr>
      <w:r w:rsidRPr="00BA08E8">
        <w:rPr>
          <w:sz w:val="24"/>
          <w:szCs w:val="24"/>
        </w:rPr>
        <w:t xml:space="preserve">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w:t>
      </w:r>
      <w:r>
        <w:rPr>
          <w:sz w:val="24"/>
          <w:szCs w:val="24"/>
        </w:rPr>
        <w:t>цен</w:t>
      </w:r>
      <w:r w:rsidRPr="00BA08E8">
        <w:rPr>
          <w:sz w:val="24"/>
          <w:szCs w:val="24"/>
        </w:rPr>
        <w:t>.</w:t>
      </w:r>
    </w:p>
    <w:p w14:paraId="7F5B7181" w14:textId="524150D0" w:rsidR="00066918" w:rsidRDefault="00066918" w:rsidP="00AE28ED">
      <w:pPr>
        <w:widowControl w:val="0"/>
        <w:tabs>
          <w:tab w:val="num" w:pos="0"/>
        </w:tabs>
        <w:spacing w:line="240" w:lineRule="auto"/>
        <w:ind w:firstLine="0"/>
        <w:rPr>
          <w:sz w:val="24"/>
          <w:szCs w:val="24"/>
        </w:rPr>
      </w:pPr>
    </w:p>
    <w:p w14:paraId="30C621BE" w14:textId="101326F7" w:rsidR="00C24983" w:rsidRPr="00C24983" w:rsidRDefault="006260ED" w:rsidP="00C24983">
      <w:pPr>
        <w:pStyle w:val="11112"/>
        <w:keepNext w:val="0"/>
        <w:keepLines w:val="0"/>
        <w:widowControl w:val="0"/>
        <w:numPr>
          <w:ilvl w:val="0"/>
          <w:numId w:val="1"/>
        </w:numPr>
        <w:suppressAutoHyphens w:val="0"/>
        <w:spacing w:before="0" w:after="0"/>
        <w:rPr>
          <w:rFonts w:ascii="Times New Roman" w:hAnsi="Times New Roman"/>
          <w:sz w:val="24"/>
          <w:szCs w:val="24"/>
        </w:rPr>
      </w:pPr>
      <w:r w:rsidRPr="00C24983">
        <w:rPr>
          <w:rFonts w:ascii="Times New Roman" w:hAnsi="Times New Roman"/>
          <w:sz w:val="24"/>
          <w:szCs w:val="24"/>
        </w:rPr>
        <w:t>Предмет закупки</w:t>
      </w:r>
      <w:r w:rsidR="0010345E" w:rsidRPr="00C24983">
        <w:rPr>
          <w:rFonts w:ascii="Times New Roman" w:hAnsi="Times New Roman"/>
          <w:sz w:val="24"/>
          <w:szCs w:val="24"/>
        </w:rPr>
        <w:t xml:space="preserve"> </w:t>
      </w:r>
    </w:p>
    <w:p w14:paraId="4164D90B" w14:textId="639F91E0" w:rsidR="0081555F" w:rsidRDefault="0081555F" w:rsidP="0081555F">
      <w:pPr>
        <w:spacing w:line="240" w:lineRule="auto"/>
        <w:rPr>
          <w:sz w:val="24"/>
          <w:szCs w:val="24"/>
        </w:rPr>
      </w:pPr>
      <w:r>
        <w:rPr>
          <w:sz w:val="24"/>
          <w:szCs w:val="24"/>
        </w:rPr>
        <w:t>П</w:t>
      </w:r>
      <w:r w:rsidRPr="0081555F">
        <w:rPr>
          <w:sz w:val="24"/>
          <w:szCs w:val="24"/>
        </w:rPr>
        <w:t xml:space="preserve">ервоначальное приобретение лицензий на возможность использования </w:t>
      </w:r>
      <w:bookmarkStart w:id="22" w:name="_Hlk211529215"/>
      <w:r w:rsidRPr="0081555F">
        <w:rPr>
          <w:sz w:val="24"/>
          <w:szCs w:val="24"/>
        </w:rPr>
        <w:t xml:space="preserve">программного обеспечения </w:t>
      </w:r>
      <w:proofErr w:type="spellStart"/>
      <w:r w:rsidRPr="0081555F">
        <w:rPr>
          <w:sz w:val="24"/>
          <w:szCs w:val="24"/>
        </w:rPr>
        <w:t>Kaspersky</w:t>
      </w:r>
      <w:proofErr w:type="spellEnd"/>
      <w:r w:rsidRPr="0081555F">
        <w:rPr>
          <w:sz w:val="24"/>
          <w:szCs w:val="24"/>
        </w:rPr>
        <w:t xml:space="preserve"> </w:t>
      </w:r>
      <w:proofErr w:type="spellStart"/>
      <w:r w:rsidRPr="0081555F">
        <w:rPr>
          <w:sz w:val="24"/>
          <w:szCs w:val="24"/>
        </w:rPr>
        <w:t>Container</w:t>
      </w:r>
      <w:proofErr w:type="spellEnd"/>
      <w:r w:rsidRPr="0081555F">
        <w:rPr>
          <w:sz w:val="24"/>
          <w:szCs w:val="24"/>
        </w:rPr>
        <w:t xml:space="preserve"> </w:t>
      </w:r>
      <w:proofErr w:type="spellStart"/>
      <w:r w:rsidRPr="0081555F">
        <w:rPr>
          <w:sz w:val="24"/>
          <w:szCs w:val="24"/>
        </w:rPr>
        <w:t>Security</w:t>
      </w:r>
      <w:proofErr w:type="spellEnd"/>
      <w:r w:rsidRPr="0081555F">
        <w:rPr>
          <w:sz w:val="24"/>
          <w:szCs w:val="24"/>
        </w:rPr>
        <w:t xml:space="preserve"> </w:t>
      </w:r>
      <w:proofErr w:type="spellStart"/>
      <w:r w:rsidRPr="0081555F">
        <w:rPr>
          <w:sz w:val="24"/>
          <w:szCs w:val="24"/>
        </w:rPr>
        <w:t>Advanced</w:t>
      </w:r>
      <w:proofErr w:type="spellEnd"/>
      <w:r w:rsidRPr="0081555F">
        <w:rPr>
          <w:sz w:val="24"/>
          <w:szCs w:val="24"/>
        </w:rPr>
        <w:t xml:space="preserve"> </w:t>
      </w:r>
      <w:proofErr w:type="spellStart"/>
      <w:r w:rsidRPr="0081555F">
        <w:rPr>
          <w:sz w:val="24"/>
          <w:szCs w:val="24"/>
        </w:rPr>
        <w:t>Russian</w:t>
      </w:r>
      <w:proofErr w:type="spellEnd"/>
      <w:r w:rsidRPr="0081555F">
        <w:rPr>
          <w:sz w:val="24"/>
          <w:szCs w:val="24"/>
        </w:rPr>
        <w:t xml:space="preserve"> </w:t>
      </w:r>
      <w:proofErr w:type="spellStart"/>
      <w:r w:rsidRPr="0081555F">
        <w:rPr>
          <w:sz w:val="24"/>
          <w:szCs w:val="24"/>
        </w:rPr>
        <w:t>Edition</w:t>
      </w:r>
      <w:bookmarkEnd w:id="22"/>
      <w:proofErr w:type="spellEnd"/>
      <w:r w:rsidRPr="0081555F">
        <w:rPr>
          <w:sz w:val="24"/>
          <w:szCs w:val="24"/>
        </w:rPr>
        <w:t xml:space="preserve"> (далее – «Товар») в соответствии с количеством, комплектностью и техническими требованиями прилагаемой спецификации:</w:t>
      </w:r>
    </w:p>
    <w:tbl>
      <w:tblPr>
        <w:tblW w:w="9315" w:type="dxa"/>
        <w:tblLook w:val="04A0" w:firstRow="1" w:lastRow="0" w:firstColumn="1" w:lastColumn="0" w:noHBand="0" w:noVBand="1"/>
      </w:tblPr>
      <w:tblGrid>
        <w:gridCol w:w="1776"/>
        <w:gridCol w:w="2933"/>
        <w:gridCol w:w="992"/>
        <w:gridCol w:w="1098"/>
        <w:gridCol w:w="1523"/>
        <w:gridCol w:w="993"/>
      </w:tblGrid>
      <w:tr w:rsidR="0081555F" w:rsidRPr="0081555F" w14:paraId="32350A47" w14:textId="77777777" w:rsidTr="0003685F">
        <w:trPr>
          <w:trHeight w:val="602"/>
        </w:trPr>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AD362" w14:textId="77777777" w:rsidR="0081555F" w:rsidRPr="0081555F" w:rsidRDefault="0081555F" w:rsidP="0081555F">
            <w:pPr>
              <w:spacing w:line="240" w:lineRule="auto"/>
              <w:ind w:firstLine="0"/>
              <w:jc w:val="center"/>
              <w:rPr>
                <w:b/>
                <w:bCs/>
                <w:sz w:val="24"/>
                <w:szCs w:val="24"/>
              </w:rPr>
            </w:pPr>
            <w:proofErr w:type="spellStart"/>
            <w:r w:rsidRPr="0081555F">
              <w:rPr>
                <w:b/>
                <w:bCs/>
                <w:sz w:val="24"/>
                <w:szCs w:val="24"/>
              </w:rPr>
              <w:t>PartNumber</w:t>
            </w:r>
            <w:proofErr w:type="spellEnd"/>
          </w:p>
        </w:tc>
        <w:tc>
          <w:tcPr>
            <w:tcW w:w="2933" w:type="dxa"/>
            <w:tcBorders>
              <w:top w:val="single" w:sz="4" w:space="0" w:color="auto"/>
              <w:left w:val="nil"/>
              <w:bottom w:val="single" w:sz="4" w:space="0" w:color="auto"/>
              <w:right w:val="single" w:sz="4" w:space="0" w:color="auto"/>
            </w:tcBorders>
            <w:shd w:val="clear" w:color="auto" w:fill="auto"/>
            <w:vAlign w:val="center"/>
            <w:hideMark/>
          </w:tcPr>
          <w:p w14:paraId="081C1A31" w14:textId="77777777" w:rsidR="0081555F" w:rsidRPr="0081555F" w:rsidRDefault="0081555F" w:rsidP="0081555F">
            <w:pPr>
              <w:spacing w:line="240" w:lineRule="auto"/>
              <w:ind w:firstLine="0"/>
              <w:jc w:val="center"/>
              <w:rPr>
                <w:b/>
                <w:bCs/>
                <w:sz w:val="24"/>
                <w:szCs w:val="24"/>
              </w:rPr>
            </w:pPr>
            <w:proofErr w:type="spellStart"/>
            <w:r w:rsidRPr="0081555F">
              <w:rPr>
                <w:b/>
                <w:bCs/>
                <w:sz w:val="24"/>
                <w:szCs w:val="24"/>
              </w:rPr>
              <w:t>Product</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257722" w14:textId="77777777" w:rsidR="0081555F" w:rsidRPr="0081555F" w:rsidRDefault="0081555F" w:rsidP="0081555F">
            <w:pPr>
              <w:spacing w:line="240" w:lineRule="auto"/>
              <w:ind w:firstLine="0"/>
              <w:jc w:val="center"/>
              <w:rPr>
                <w:b/>
                <w:bCs/>
                <w:sz w:val="24"/>
                <w:szCs w:val="24"/>
              </w:rPr>
            </w:pPr>
            <w:proofErr w:type="spellStart"/>
            <w:r w:rsidRPr="0081555F">
              <w:rPr>
                <w:b/>
                <w:bCs/>
                <w:sz w:val="24"/>
                <w:szCs w:val="24"/>
              </w:rPr>
              <w:t>Band</w:t>
            </w:r>
            <w:proofErr w:type="spellEnd"/>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6D582911" w14:textId="77777777" w:rsidR="0081555F" w:rsidRPr="0081555F" w:rsidRDefault="0081555F" w:rsidP="0081555F">
            <w:pPr>
              <w:spacing w:line="240" w:lineRule="auto"/>
              <w:ind w:firstLine="0"/>
              <w:jc w:val="center"/>
              <w:rPr>
                <w:b/>
                <w:bCs/>
                <w:sz w:val="24"/>
                <w:szCs w:val="24"/>
              </w:rPr>
            </w:pPr>
            <w:proofErr w:type="spellStart"/>
            <w:r w:rsidRPr="0081555F">
              <w:rPr>
                <w:b/>
                <w:bCs/>
                <w:sz w:val="24"/>
                <w:szCs w:val="24"/>
              </w:rPr>
              <w:t>Term</w:t>
            </w:r>
            <w:proofErr w:type="spellEnd"/>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6A2C6995" w14:textId="77777777" w:rsidR="0081555F" w:rsidRPr="0081555F" w:rsidRDefault="0081555F" w:rsidP="0081555F">
            <w:pPr>
              <w:spacing w:line="240" w:lineRule="auto"/>
              <w:ind w:firstLine="0"/>
              <w:rPr>
                <w:b/>
                <w:bCs/>
                <w:sz w:val="24"/>
                <w:szCs w:val="24"/>
              </w:rPr>
            </w:pPr>
            <w:proofErr w:type="spellStart"/>
            <w:r w:rsidRPr="0081555F">
              <w:rPr>
                <w:b/>
                <w:bCs/>
                <w:sz w:val="24"/>
                <w:szCs w:val="24"/>
              </w:rPr>
              <w:t>LicenceType</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4DB756F" w14:textId="77777777" w:rsidR="0081555F" w:rsidRPr="0081555F" w:rsidRDefault="0081555F" w:rsidP="0081555F">
            <w:pPr>
              <w:spacing w:line="240" w:lineRule="auto"/>
              <w:ind w:firstLine="0"/>
              <w:jc w:val="center"/>
              <w:rPr>
                <w:b/>
                <w:bCs/>
                <w:sz w:val="24"/>
                <w:szCs w:val="24"/>
              </w:rPr>
            </w:pPr>
            <w:r w:rsidRPr="0081555F">
              <w:rPr>
                <w:b/>
                <w:bCs/>
                <w:sz w:val="24"/>
                <w:szCs w:val="24"/>
              </w:rPr>
              <w:t>Кол-во</w:t>
            </w:r>
          </w:p>
        </w:tc>
      </w:tr>
      <w:tr w:rsidR="0081555F" w:rsidRPr="0081555F" w14:paraId="746C6DAB" w14:textId="77777777" w:rsidTr="0003685F">
        <w:trPr>
          <w:trHeight w:val="480"/>
        </w:trPr>
        <w:tc>
          <w:tcPr>
            <w:tcW w:w="1776" w:type="dxa"/>
            <w:tcBorders>
              <w:top w:val="nil"/>
              <w:left w:val="single" w:sz="4" w:space="0" w:color="auto"/>
              <w:bottom w:val="single" w:sz="4" w:space="0" w:color="auto"/>
              <w:right w:val="single" w:sz="4" w:space="0" w:color="auto"/>
            </w:tcBorders>
            <w:shd w:val="clear" w:color="auto" w:fill="auto"/>
            <w:noWrap/>
            <w:vAlign w:val="center"/>
            <w:hideMark/>
          </w:tcPr>
          <w:p w14:paraId="37D80F4C" w14:textId="0AE3AD71" w:rsidR="0081555F" w:rsidRPr="0081555F" w:rsidRDefault="0081555F" w:rsidP="0003685F">
            <w:pPr>
              <w:spacing w:line="240" w:lineRule="auto"/>
              <w:ind w:firstLine="0"/>
              <w:jc w:val="center"/>
              <w:rPr>
                <w:color w:val="000000"/>
                <w:sz w:val="24"/>
                <w:szCs w:val="24"/>
              </w:rPr>
            </w:pPr>
            <w:r w:rsidRPr="0081555F">
              <w:rPr>
                <w:color w:val="000000"/>
                <w:sz w:val="24"/>
                <w:szCs w:val="24"/>
              </w:rPr>
              <w:t>KL4250RAETS</w:t>
            </w:r>
          </w:p>
        </w:tc>
        <w:tc>
          <w:tcPr>
            <w:tcW w:w="2933" w:type="dxa"/>
            <w:tcBorders>
              <w:top w:val="nil"/>
              <w:left w:val="nil"/>
              <w:bottom w:val="single" w:sz="4" w:space="0" w:color="auto"/>
              <w:right w:val="single" w:sz="4" w:space="0" w:color="auto"/>
            </w:tcBorders>
            <w:shd w:val="clear" w:color="auto" w:fill="auto"/>
            <w:vAlign w:val="center"/>
            <w:hideMark/>
          </w:tcPr>
          <w:p w14:paraId="76CFB7B7" w14:textId="5B81754E" w:rsidR="0081555F" w:rsidRPr="0081555F" w:rsidRDefault="0081555F" w:rsidP="0003685F">
            <w:pPr>
              <w:spacing w:line="240" w:lineRule="auto"/>
              <w:ind w:firstLine="0"/>
              <w:jc w:val="left"/>
              <w:rPr>
                <w:color w:val="000000"/>
                <w:sz w:val="24"/>
                <w:szCs w:val="24"/>
                <w:lang w:val="en-US"/>
              </w:rPr>
            </w:pPr>
            <w:r w:rsidRPr="0081555F">
              <w:rPr>
                <w:color w:val="000000"/>
                <w:sz w:val="24"/>
                <w:szCs w:val="24"/>
                <w:lang w:val="en-US"/>
              </w:rPr>
              <w:t xml:space="preserve">Kaspersky Container Security Advanced Russian Edition. 5-9 Node 3-year Base License - </w:t>
            </w:r>
            <w:r w:rsidRPr="0081555F">
              <w:rPr>
                <w:color w:val="000000"/>
                <w:sz w:val="24"/>
                <w:szCs w:val="24"/>
              </w:rPr>
              <w:t>Лицензия</w:t>
            </w:r>
          </w:p>
        </w:tc>
        <w:tc>
          <w:tcPr>
            <w:tcW w:w="992" w:type="dxa"/>
            <w:tcBorders>
              <w:top w:val="nil"/>
              <w:left w:val="nil"/>
              <w:bottom w:val="single" w:sz="4" w:space="0" w:color="auto"/>
              <w:right w:val="single" w:sz="4" w:space="0" w:color="auto"/>
            </w:tcBorders>
            <w:shd w:val="clear" w:color="auto" w:fill="auto"/>
            <w:noWrap/>
            <w:vAlign w:val="center"/>
            <w:hideMark/>
          </w:tcPr>
          <w:p w14:paraId="19C7D0E8" w14:textId="78E734F4" w:rsidR="0081555F" w:rsidRPr="00136619" w:rsidRDefault="0081555F" w:rsidP="0003685F">
            <w:pPr>
              <w:spacing w:line="240" w:lineRule="auto"/>
              <w:ind w:firstLine="0"/>
              <w:jc w:val="center"/>
              <w:rPr>
                <w:color w:val="000000"/>
                <w:sz w:val="24"/>
                <w:szCs w:val="24"/>
                <w:lang w:val="en-US"/>
              </w:rPr>
            </w:pPr>
            <w:r w:rsidRPr="00136619">
              <w:rPr>
                <w:color w:val="000000"/>
                <w:sz w:val="24"/>
                <w:szCs w:val="24"/>
                <w:lang w:val="en-US"/>
              </w:rPr>
              <w:t>5-9</w:t>
            </w:r>
          </w:p>
        </w:tc>
        <w:tc>
          <w:tcPr>
            <w:tcW w:w="1098" w:type="dxa"/>
            <w:tcBorders>
              <w:top w:val="nil"/>
              <w:left w:val="nil"/>
              <w:bottom w:val="single" w:sz="4" w:space="0" w:color="auto"/>
              <w:right w:val="single" w:sz="4" w:space="0" w:color="auto"/>
            </w:tcBorders>
            <w:shd w:val="clear" w:color="auto" w:fill="auto"/>
            <w:noWrap/>
            <w:vAlign w:val="center"/>
            <w:hideMark/>
          </w:tcPr>
          <w:p w14:paraId="21A61DA3" w14:textId="42DEEFC4" w:rsidR="0081555F" w:rsidRPr="0081555F" w:rsidRDefault="0081555F" w:rsidP="0003685F">
            <w:pPr>
              <w:spacing w:line="240" w:lineRule="auto"/>
              <w:ind w:firstLine="2"/>
              <w:jc w:val="center"/>
              <w:rPr>
                <w:color w:val="000000"/>
                <w:sz w:val="24"/>
                <w:szCs w:val="24"/>
              </w:rPr>
            </w:pPr>
            <w:r w:rsidRPr="0081555F">
              <w:rPr>
                <w:color w:val="000000"/>
                <w:sz w:val="24"/>
                <w:szCs w:val="24"/>
              </w:rPr>
              <w:t xml:space="preserve">3 </w:t>
            </w:r>
            <w:proofErr w:type="spellStart"/>
            <w:r w:rsidRPr="0081555F">
              <w:rPr>
                <w:color w:val="000000"/>
                <w:sz w:val="24"/>
                <w:szCs w:val="24"/>
              </w:rPr>
              <w:t>year</w:t>
            </w:r>
            <w:proofErr w:type="spellEnd"/>
          </w:p>
        </w:tc>
        <w:tc>
          <w:tcPr>
            <w:tcW w:w="1523" w:type="dxa"/>
            <w:tcBorders>
              <w:top w:val="nil"/>
              <w:left w:val="nil"/>
              <w:bottom w:val="single" w:sz="4" w:space="0" w:color="auto"/>
              <w:right w:val="single" w:sz="4" w:space="0" w:color="auto"/>
            </w:tcBorders>
            <w:shd w:val="clear" w:color="auto" w:fill="auto"/>
            <w:noWrap/>
            <w:vAlign w:val="center"/>
            <w:hideMark/>
          </w:tcPr>
          <w:p w14:paraId="7CCBC962" w14:textId="23FF0EB3" w:rsidR="0081555F" w:rsidRPr="0081555F" w:rsidRDefault="0081555F" w:rsidP="0003685F">
            <w:pPr>
              <w:spacing w:line="240" w:lineRule="auto"/>
              <w:ind w:firstLine="2"/>
              <w:jc w:val="center"/>
              <w:rPr>
                <w:color w:val="000000"/>
                <w:sz w:val="24"/>
                <w:szCs w:val="24"/>
              </w:rPr>
            </w:pPr>
            <w:proofErr w:type="spellStart"/>
            <w:r w:rsidRPr="0081555F">
              <w:rPr>
                <w:color w:val="000000"/>
                <w:sz w:val="24"/>
                <w:szCs w:val="24"/>
              </w:rPr>
              <w:t>Base</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0F9A645" w14:textId="77777777" w:rsidR="0081555F" w:rsidRPr="0081555F" w:rsidRDefault="0081555F" w:rsidP="0003685F">
            <w:pPr>
              <w:spacing w:line="240" w:lineRule="auto"/>
              <w:ind w:firstLine="2"/>
              <w:jc w:val="center"/>
              <w:rPr>
                <w:color w:val="000000"/>
                <w:sz w:val="24"/>
                <w:szCs w:val="24"/>
              </w:rPr>
            </w:pPr>
            <w:r w:rsidRPr="0081555F">
              <w:rPr>
                <w:color w:val="000000"/>
                <w:sz w:val="24"/>
                <w:szCs w:val="24"/>
              </w:rPr>
              <w:t>5</w:t>
            </w:r>
          </w:p>
        </w:tc>
      </w:tr>
    </w:tbl>
    <w:p w14:paraId="7BAC337C" w14:textId="77777777" w:rsidR="0081555F" w:rsidRPr="0081555F" w:rsidRDefault="0081555F" w:rsidP="0081555F">
      <w:pPr>
        <w:spacing w:line="240" w:lineRule="auto"/>
        <w:rPr>
          <w:sz w:val="24"/>
          <w:szCs w:val="24"/>
        </w:rPr>
      </w:pPr>
    </w:p>
    <w:p w14:paraId="1E7AC1C3" w14:textId="2BB476B0" w:rsidR="00981E2B" w:rsidRDefault="00981E2B" w:rsidP="00981E2B">
      <w:pPr>
        <w:pStyle w:val="1"/>
        <w:keepNext w:val="0"/>
        <w:keepLines w:val="0"/>
        <w:widowControl w:val="0"/>
        <w:numPr>
          <w:ilvl w:val="0"/>
          <w:numId w:val="0"/>
        </w:numPr>
        <w:suppressAutoHyphens w:val="0"/>
        <w:spacing w:before="0" w:after="0"/>
        <w:jc w:val="both"/>
        <w:rPr>
          <w:rFonts w:ascii="Times New Roman" w:hAnsi="Times New Roman" w:cs="Times New Roman"/>
          <w:bCs w:val="0"/>
          <w:kern w:val="0"/>
          <w:sz w:val="24"/>
          <w:szCs w:val="24"/>
        </w:rPr>
      </w:pPr>
    </w:p>
    <w:p w14:paraId="42756484" w14:textId="2B8167E0" w:rsidR="00AE28ED" w:rsidRPr="00460180" w:rsidRDefault="00AE28ED" w:rsidP="00460180">
      <w:pPr>
        <w:pStyle w:val="1"/>
        <w:keepNext w:val="0"/>
        <w:keepLines w:val="0"/>
        <w:widowControl w:val="0"/>
        <w:suppressAutoHyphens w:val="0"/>
        <w:spacing w:before="0" w:after="0"/>
        <w:jc w:val="both"/>
        <w:rPr>
          <w:rFonts w:ascii="Times New Roman" w:hAnsi="Times New Roman" w:cs="Times New Roman"/>
          <w:bCs w:val="0"/>
          <w:kern w:val="0"/>
          <w:sz w:val="24"/>
          <w:szCs w:val="24"/>
        </w:rPr>
      </w:pPr>
      <w:r w:rsidRPr="00460180">
        <w:rPr>
          <w:rFonts w:ascii="Times New Roman" w:hAnsi="Times New Roman" w:cs="Times New Roman"/>
          <w:bCs w:val="0"/>
          <w:kern w:val="0"/>
          <w:sz w:val="24"/>
          <w:szCs w:val="24"/>
        </w:rPr>
        <w:lastRenderedPageBreak/>
        <w:t>Требования к поставке</w:t>
      </w:r>
    </w:p>
    <w:p w14:paraId="15F0BD83" w14:textId="5EA7D4B3" w:rsidR="00130761" w:rsidRPr="00130761" w:rsidRDefault="009139E5" w:rsidP="00130761">
      <w:pPr>
        <w:pStyle w:val="af2"/>
        <w:numPr>
          <w:ilvl w:val="1"/>
          <w:numId w:val="55"/>
        </w:numPr>
        <w:spacing w:line="240" w:lineRule="auto"/>
        <w:rPr>
          <w:rFonts w:ascii="Times New Roman" w:hAnsi="Times New Roman"/>
          <w:sz w:val="24"/>
          <w:szCs w:val="24"/>
        </w:rPr>
      </w:pPr>
      <w:r w:rsidRPr="00130761">
        <w:rPr>
          <w:rFonts w:ascii="Times New Roman" w:hAnsi="Times New Roman"/>
          <w:sz w:val="24"/>
          <w:szCs w:val="24"/>
        </w:rPr>
        <w:t xml:space="preserve">Срок поставки Товара в течение 10 дней с даты заключения договора. </w:t>
      </w:r>
    </w:p>
    <w:p w14:paraId="1B4F4863" w14:textId="5658557E" w:rsidR="00130761" w:rsidRPr="00D621E6" w:rsidRDefault="009139E5" w:rsidP="00130761">
      <w:pPr>
        <w:pStyle w:val="af2"/>
        <w:numPr>
          <w:ilvl w:val="1"/>
          <w:numId w:val="55"/>
        </w:numPr>
        <w:spacing w:line="240" w:lineRule="auto"/>
        <w:rPr>
          <w:rFonts w:ascii="Times New Roman" w:hAnsi="Times New Roman"/>
          <w:sz w:val="24"/>
          <w:szCs w:val="24"/>
        </w:rPr>
      </w:pPr>
      <w:r w:rsidRPr="00130761">
        <w:rPr>
          <w:rFonts w:ascii="Times New Roman" w:hAnsi="Times New Roman"/>
          <w:sz w:val="24"/>
          <w:szCs w:val="24"/>
        </w:rPr>
        <w:t xml:space="preserve">  </w:t>
      </w:r>
      <w:r w:rsidR="00130761" w:rsidRPr="00D621E6">
        <w:rPr>
          <w:rFonts w:ascii="Times New Roman" w:hAnsi="Times New Roman"/>
          <w:sz w:val="24"/>
          <w:szCs w:val="24"/>
        </w:rPr>
        <w:t xml:space="preserve">Адрес поставки –   г. Москва, ул. </w:t>
      </w:r>
      <w:r w:rsidR="00130761">
        <w:rPr>
          <w:rFonts w:ascii="Times New Roman" w:hAnsi="Times New Roman"/>
          <w:sz w:val="24"/>
          <w:szCs w:val="24"/>
        </w:rPr>
        <w:t>Моховая</w:t>
      </w:r>
      <w:r w:rsidR="00130761" w:rsidRPr="00D621E6">
        <w:rPr>
          <w:rFonts w:ascii="Times New Roman" w:hAnsi="Times New Roman"/>
          <w:sz w:val="24"/>
          <w:szCs w:val="24"/>
        </w:rPr>
        <w:t>, д.1</w:t>
      </w:r>
      <w:r w:rsidR="00130761">
        <w:rPr>
          <w:rFonts w:ascii="Times New Roman" w:hAnsi="Times New Roman"/>
          <w:sz w:val="24"/>
          <w:szCs w:val="24"/>
        </w:rPr>
        <w:t>3 стр.1.</w:t>
      </w:r>
    </w:p>
    <w:p w14:paraId="15D49781" w14:textId="1C79F050" w:rsidR="003E5ECC" w:rsidRPr="00732889" w:rsidRDefault="003E5ECC" w:rsidP="009139E5">
      <w:pPr>
        <w:pStyle w:val="af2"/>
        <w:widowControl w:val="0"/>
        <w:spacing w:after="0" w:line="240" w:lineRule="auto"/>
        <w:ind w:left="567"/>
        <w:jc w:val="both"/>
        <w:rPr>
          <w:lang w:eastAsia="ru-RU"/>
        </w:rPr>
      </w:pPr>
      <w:bookmarkStart w:id="23" w:name="_GoBack"/>
      <w:bookmarkEnd w:id="23"/>
    </w:p>
    <w:p w14:paraId="7335A381" w14:textId="77777777" w:rsidR="003E5ECC" w:rsidRPr="00460180" w:rsidRDefault="004B3273" w:rsidP="00E076B0">
      <w:pPr>
        <w:pStyle w:val="1"/>
        <w:keepNext w:val="0"/>
        <w:keepLines w:val="0"/>
        <w:widowControl w:val="0"/>
        <w:suppressAutoHyphens w:val="0"/>
        <w:spacing w:before="0" w:after="0"/>
        <w:jc w:val="both"/>
        <w:rPr>
          <w:rFonts w:ascii="Times New Roman" w:hAnsi="Times New Roman" w:cs="Times New Roman"/>
          <w:b w:val="0"/>
          <w:bCs w:val="0"/>
          <w:kern w:val="0"/>
          <w:sz w:val="24"/>
          <w:szCs w:val="24"/>
        </w:rPr>
      </w:pPr>
      <w:r w:rsidRPr="00794246">
        <w:rPr>
          <w:rFonts w:ascii="Times New Roman" w:hAnsi="Times New Roman" w:cs="Times New Roman"/>
          <w:bCs w:val="0"/>
          <w:kern w:val="0"/>
          <w:sz w:val="24"/>
          <w:szCs w:val="24"/>
        </w:rPr>
        <w:t>Способ оплаты</w:t>
      </w:r>
      <w:r w:rsidR="003E5ECC">
        <w:rPr>
          <w:rFonts w:ascii="Times New Roman" w:hAnsi="Times New Roman" w:cs="Times New Roman"/>
          <w:bCs w:val="0"/>
          <w:kern w:val="0"/>
          <w:sz w:val="24"/>
          <w:szCs w:val="24"/>
        </w:rPr>
        <w:t>:</w:t>
      </w:r>
    </w:p>
    <w:p w14:paraId="3C3739E2" w14:textId="0761401B" w:rsidR="00794246" w:rsidRPr="007A72A1" w:rsidRDefault="00955CB7" w:rsidP="00955CB7">
      <w:pPr>
        <w:pStyle w:val="af2"/>
        <w:spacing w:after="0" w:line="240" w:lineRule="auto"/>
        <w:ind w:left="644"/>
        <w:jc w:val="both"/>
        <w:rPr>
          <w:rFonts w:ascii="Times New Roman" w:hAnsi="Times New Roman"/>
          <w:b/>
          <w:bCs/>
          <w:sz w:val="24"/>
          <w:szCs w:val="24"/>
        </w:rPr>
      </w:pPr>
      <w:bookmarkStart w:id="24" w:name="_Toc508894784"/>
      <w:bookmarkEnd w:id="24"/>
      <w:r w:rsidRPr="00955CB7">
        <w:rPr>
          <w:rFonts w:ascii="Times New Roman" w:hAnsi="Times New Roman"/>
          <w:sz w:val="24"/>
          <w:szCs w:val="24"/>
        </w:rPr>
        <w:t>Б</w:t>
      </w:r>
      <w:r w:rsidR="00AD07AC" w:rsidRPr="00955CB7">
        <w:rPr>
          <w:rFonts w:ascii="Times New Roman" w:hAnsi="Times New Roman"/>
          <w:sz w:val="24"/>
          <w:szCs w:val="24"/>
        </w:rPr>
        <w:t>езнал</w:t>
      </w:r>
      <w:r w:rsidR="00AD07AC" w:rsidRPr="008E1495">
        <w:rPr>
          <w:rFonts w:ascii="Times New Roman" w:hAnsi="Times New Roman"/>
          <w:sz w:val="24"/>
          <w:szCs w:val="24"/>
        </w:rPr>
        <w:t>ичный расчет</w:t>
      </w:r>
      <w:r>
        <w:rPr>
          <w:rFonts w:ascii="Times New Roman" w:hAnsi="Times New Roman"/>
          <w:sz w:val="24"/>
          <w:szCs w:val="24"/>
        </w:rPr>
        <w:t xml:space="preserve"> в рублях РФ</w:t>
      </w:r>
      <w:r w:rsidR="00AD07AC" w:rsidRPr="008E1495">
        <w:rPr>
          <w:rFonts w:ascii="Times New Roman" w:hAnsi="Times New Roman"/>
          <w:sz w:val="24"/>
          <w:szCs w:val="24"/>
        </w:rPr>
        <w:t xml:space="preserve">, 100% </w:t>
      </w:r>
      <w:proofErr w:type="spellStart"/>
      <w:r w:rsidR="00AD07AC" w:rsidRPr="008E1495">
        <w:rPr>
          <w:rFonts w:ascii="Times New Roman" w:hAnsi="Times New Roman"/>
          <w:sz w:val="24"/>
          <w:szCs w:val="24"/>
        </w:rPr>
        <w:t>п</w:t>
      </w:r>
      <w:r w:rsidR="00AD07AC">
        <w:rPr>
          <w:rFonts w:ascii="Times New Roman" w:hAnsi="Times New Roman"/>
          <w:sz w:val="24"/>
          <w:szCs w:val="24"/>
        </w:rPr>
        <w:t>остоплата</w:t>
      </w:r>
      <w:proofErr w:type="spellEnd"/>
      <w:r>
        <w:rPr>
          <w:rFonts w:ascii="Times New Roman" w:hAnsi="Times New Roman"/>
          <w:sz w:val="24"/>
          <w:szCs w:val="24"/>
        </w:rPr>
        <w:t xml:space="preserve"> в течение 7 дней с даты поставки.</w:t>
      </w:r>
      <w:r>
        <w:rPr>
          <w:rFonts w:ascii="Times New Roman" w:hAnsi="Times New Roman"/>
          <w:sz w:val="24"/>
          <w:szCs w:val="24"/>
        </w:rPr>
        <w:tab/>
        <w:t xml:space="preserve"> </w:t>
      </w:r>
    </w:p>
    <w:p w14:paraId="796DF09B" w14:textId="78393A51" w:rsidR="00DA43D8" w:rsidRPr="00460180" w:rsidRDefault="0010345E" w:rsidP="00460180">
      <w:pPr>
        <w:pStyle w:val="1"/>
        <w:keepNext w:val="0"/>
        <w:keepLines w:val="0"/>
        <w:widowControl w:val="0"/>
        <w:suppressAutoHyphens w:val="0"/>
        <w:spacing w:before="0" w:after="0"/>
        <w:jc w:val="both"/>
        <w:rPr>
          <w:b w:val="0"/>
          <w:sz w:val="24"/>
          <w:szCs w:val="24"/>
        </w:rPr>
      </w:pPr>
      <w:r w:rsidRPr="00460180">
        <w:rPr>
          <w:rFonts w:ascii="Times New Roman" w:hAnsi="Times New Roman" w:cs="Times New Roman"/>
          <w:bCs w:val="0"/>
          <w:kern w:val="0"/>
          <w:sz w:val="24"/>
          <w:szCs w:val="24"/>
        </w:rPr>
        <w:t>Порядок формирования цены</w:t>
      </w:r>
      <w:r w:rsidR="00DA43D8" w:rsidRPr="00460180">
        <w:rPr>
          <w:rFonts w:ascii="Times New Roman" w:hAnsi="Times New Roman" w:cs="Times New Roman"/>
          <w:bCs w:val="0"/>
          <w:kern w:val="0"/>
          <w:sz w:val="24"/>
          <w:szCs w:val="24"/>
        </w:rPr>
        <w:t>:</w:t>
      </w:r>
    </w:p>
    <w:p w14:paraId="0ED839FD" w14:textId="4FB29F04" w:rsidR="0010345E" w:rsidRDefault="00597E3F" w:rsidP="00732889">
      <w:pPr>
        <w:pStyle w:val="1"/>
        <w:keepNext w:val="0"/>
        <w:keepLines w:val="0"/>
        <w:widowControl w:val="0"/>
        <w:numPr>
          <w:ilvl w:val="0"/>
          <w:numId w:val="0"/>
        </w:numPr>
        <w:suppressAutoHyphens w:val="0"/>
        <w:spacing w:before="0" w:after="0"/>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Ц</w:t>
      </w:r>
      <w:r w:rsidR="0010345E" w:rsidRPr="00460180">
        <w:rPr>
          <w:rFonts w:ascii="Times New Roman" w:hAnsi="Times New Roman" w:cs="Times New Roman"/>
          <w:b w:val="0"/>
          <w:bCs w:val="0"/>
          <w:kern w:val="0"/>
          <w:sz w:val="24"/>
          <w:szCs w:val="24"/>
        </w:rPr>
        <w:t xml:space="preserve">ена </w:t>
      </w:r>
      <w:r w:rsidR="009139E5">
        <w:rPr>
          <w:rFonts w:ascii="Times New Roman" w:hAnsi="Times New Roman" w:cs="Times New Roman"/>
          <w:b w:val="0"/>
          <w:bCs w:val="0"/>
          <w:kern w:val="0"/>
          <w:sz w:val="24"/>
          <w:szCs w:val="24"/>
        </w:rPr>
        <w:t xml:space="preserve">Товара должна быть указана в рублях, </w:t>
      </w:r>
      <w:r w:rsidR="0010345E" w:rsidRPr="00460180">
        <w:rPr>
          <w:rFonts w:ascii="Times New Roman" w:hAnsi="Times New Roman" w:cs="Times New Roman"/>
          <w:b w:val="0"/>
          <w:bCs w:val="0"/>
          <w:kern w:val="0"/>
          <w:sz w:val="24"/>
          <w:szCs w:val="24"/>
        </w:rPr>
        <w:t>должна включать в себя все расходы на перевозку, страхование, уплату таможенных пошлин, налогов (в т.ч. НДС</w:t>
      </w:r>
      <w:r w:rsidR="00955CB7">
        <w:rPr>
          <w:rFonts w:ascii="Times New Roman" w:hAnsi="Times New Roman" w:cs="Times New Roman"/>
          <w:b w:val="0"/>
          <w:bCs w:val="0"/>
          <w:kern w:val="0"/>
          <w:sz w:val="24"/>
          <w:szCs w:val="24"/>
        </w:rPr>
        <w:t>, если применимо</w:t>
      </w:r>
      <w:r w:rsidR="0010345E" w:rsidRPr="00460180">
        <w:rPr>
          <w:rFonts w:ascii="Times New Roman" w:hAnsi="Times New Roman" w:cs="Times New Roman"/>
          <w:b w:val="0"/>
          <w:bCs w:val="0"/>
          <w:kern w:val="0"/>
          <w:sz w:val="24"/>
          <w:szCs w:val="24"/>
        </w:rPr>
        <w:t xml:space="preserve">) и другие обязательные платежи, а также все расходы, связанные с выполнением обязательств в полном объеме в строгом соответствии с требованиями, указанными в </w:t>
      </w:r>
      <w:r w:rsidR="00D34358" w:rsidRPr="00460180">
        <w:rPr>
          <w:rFonts w:ascii="Times New Roman" w:hAnsi="Times New Roman" w:cs="Times New Roman"/>
          <w:b w:val="0"/>
          <w:bCs w:val="0"/>
          <w:kern w:val="0"/>
          <w:sz w:val="24"/>
          <w:szCs w:val="24"/>
        </w:rPr>
        <w:t>п.2 и п.3 Закупочной документации</w:t>
      </w:r>
      <w:r w:rsidR="0010345E" w:rsidRPr="00460180">
        <w:rPr>
          <w:rFonts w:ascii="Times New Roman" w:hAnsi="Times New Roman" w:cs="Times New Roman"/>
          <w:b w:val="0"/>
          <w:bCs w:val="0"/>
          <w:kern w:val="0"/>
          <w:sz w:val="24"/>
          <w:szCs w:val="24"/>
        </w:rPr>
        <w:t xml:space="preserve">. </w:t>
      </w:r>
    </w:p>
    <w:p w14:paraId="17A302D8" w14:textId="4683D637" w:rsidR="007B74FA" w:rsidRDefault="007B74FA" w:rsidP="00460180">
      <w:pPr>
        <w:pStyle w:val="1"/>
        <w:keepNext w:val="0"/>
        <w:keepLines w:val="0"/>
        <w:widowControl w:val="0"/>
        <w:numPr>
          <w:ilvl w:val="0"/>
          <w:numId w:val="0"/>
        </w:numPr>
        <w:suppressAutoHyphens w:val="0"/>
        <w:spacing w:before="0" w:after="0"/>
        <w:ind w:firstLine="708"/>
        <w:jc w:val="both"/>
        <w:rPr>
          <w:rFonts w:ascii="Times New Roman" w:hAnsi="Times New Roman"/>
          <w:sz w:val="24"/>
          <w:szCs w:val="24"/>
        </w:rPr>
      </w:pPr>
    </w:p>
    <w:p w14:paraId="690AA69C" w14:textId="557AD9E9" w:rsidR="004B3273" w:rsidRPr="007B74FA" w:rsidRDefault="001D1E07" w:rsidP="00E076B0">
      <w:pPr>
        <w:pStyle w:val="af2"/>
        <w:widowControl w:val="0"/>
        <w:spacing w:after="0" w:line="240" w:lineRule="auto"/>
        <w:ind w:left="360" w:hanging="360"/>
        <w:jc w:val="both"/>
        <w:rPr>
          <w:rFonts w:ascii="Times New Roman" w:hAnsi="Times New Roman"/>
          <w:b/>
          <w:sz w:val="24"/>
          <w:szCs w:val="24"/>
        </w:rPr>
      </w:pPr>
      <w:r w:rsidRPr="001D1E07">
        <w:rPr>
          <w:rFonts w:ascii="Times New Roman" w:hAnsi="Times New Roman"/>
          <w:b/>
          <w:sz w:val="24"/>
          <w:szCs w:val="24"/>
        </w:rPr>
        <w:t>6</w:t>
      </w:r>
      <w:r>
        <w:rPr>
          <w:sz w:val="24"/>
          <w:szCs w:val="24"/>
        </w:rPr>
        <w:t xml:space="preserve">. </w:t>
      </w:r>
      <w:r w:rsidR="004B3273" w:rsidRPr="007B74FA">
        <w:rPr>
          <w:rFonts w:ascii="Times New Roman" w:hAnsi="Times New Roman"/>
          <w:b/>
          <w:sz w:val="24"/>
          <w:szCs w:val="24"/>
        </w:rPr>
        <w:t xml:space="preserve">Требования к Участникам: </w:t>
      </w:r>
    </w:p>
    <w:p w14:paraId="58A69DF8" w14:textId="66C13892" w:rsidR="004B3273" w:rsidRPr="00E076B0" w:rsidRDefault="004B3273" w:rsidP="00E076B0">
      <w:pPr>
        <w:pStyle w:val="af2"/>
        <w:numPr>
          <w:ilvl w:val="1"/>
          <w:numId w:val="36"/>
        </w:numPr>
        <w:spacing w:after="0" w:line="240" w:lineRule="auto"/>
        <w:ind w:left="567" w:hanging="567"/>
        <w:jc w:val="both"/>
        <w:rPr>
          <w:rFonts w:ascii="Times New Roman" w:hAnsi="Times New Roman"/>
          <w:sz w:val="24"/>
          <w:szCs w:val="24"/>
        </w:rPr>
      </w:pPr>
      <w:r w:rsidRPr="00E076B0">
        <w:rPr>
          <w:rFonts w:ascii="Times New Roman" w:hAnsi="Times New Roman"/>
          <w:sz w:val="24"/>
          <w:szCs w:val="24"/>
        </w:rPr>
        <w:t xml:space="preserve">Участник должен соответствовать требованиям, предъявляемым законодательством Российской Федерации к лицам, осуществляющим выполнение работ/оказание услуг, являющиеся предметом </w:t>
      </w:r>
      <w:r w:rsidR="003C3A78" w:rsidRPr="00E076B0">
        <w:rPr>
          <w:rFonts w:ascii="Times New Roman" w:hAnsi="Times New Roman"/>
          <w:sz w:val="24"/>
          <w:szCs w:val="24"/>
        </w:rPr>
        <w:t>закупочной процедуры</w:t>
      </w:r>
      <w:r w:rsidRPr="00E076B0">
        <w:rPr>
          <w:rFonts w:ascii="Times New Roman" w:hAnsi="Times New Roman"/>
          <w:sz w:val="24"/>
          <w:szCs w:val="24"/>
        </w:rPr>
        <w:t>.</w:t>
      </w:r>
    </w:p>
    <w:p w14:paraId="0B070A3D" w14:textId="77777777" w:rsidR="004B3273" w:rsidRPr="00E076B0" w:rsidRDefault="004B3273" w:rsidP="00E076B0">
      <w:pPr>
        <w:pStyle w:val="af2"/>
        <w:numPr>
          <w:ilvl w:val="1"/>
          <w:numId w:val="36"/>
        </w:numPr>
        <w:spacing w:after="0" w:line="240" w:lineRule="auto"/>
        <w:ind w:left="567" w:hanging="567"/>
        <w:jc w:val="both"/>
        <w:rPr>
          <w:rFonts w:ascii="Times New Roman" w:hAnsi="Times New Roman"/>
          <w:sz w:val="24"/>
          <w:szCs w:val="24"/>
        </w:rPr>
      </w:pPr>
      <w:r w:rsidRPr="00E076B0">
        <w:rPr>
          <w:rFonts w:ascii="Times New Roman" w:hAnsi="Times New Roman"/>
          <w:sz w:val="24"/>
          <w:szCs w:val="24"/>
        </w:rPr>
        <w:t xml:space="preserve">Участник должен соответствовать требованию о не проведении ликвидации или не проведении в отношении </w:t>
      </w:r>
      <w:r w:rsidR="003C3A78" w:rsidRPr="00E076B0">
        <w:rPr>
          <w:rFonts w:ascii="Times New Roman" w:hAnsi="Times New Roman"/>
          <w:sz w:val="24"/>
          <w:szCs w:val="24"/>
        </w:rPr>
        <w:t>него</w:t>
      </w:r>
      <w:r w:rsidRPr="00E076B0">
        <w:rPr>
          <w:rFonts w:ascii="Times New Roman" w:hAnsi="Times New Roman"/>
          <w:sz w:val="24"/>
          <w:szCs w:val="24"/>
        </w:rPr>
        <w:t xml:space="preserve"> процедуры банкротства.</w:t>
      </w:r>
    </w:p>
    <w:p w14:paraId="28208327" w14:textId="77777777" w:rsidR="004B3273" w:rsidRPr="00E076B0" w:rsidRDefault="004B3273" w:rsidP="00E076B0">
      <w:pPr>
        <w:pStyle w:val="af2"/>
        <w:numPr>
          <w:ilvl w:val="1"/>
          <w:numId w:val="36"/>
        </w:numPr>
        <w:spacing w:after="0" w:line="240" w:lineRule="auto"/>
        <w:ind w:left="567" w:hanging="567"/>
        <w:jc w:val="both"/>
        <w:rPr>
          <w:rFonts w:ascii="Times New Roman" w:hAnsi="Times New Roman"/>
          <w:sz w:val="24"/>
          <w:szCs w:val="24"/>
        </w:rPr>
      </w:pPr>
      <w:r w:rsidRPr="00E076B0">
        <w:rPr>
          <w:rFonts w:ascii="Times New Roman" w:hAnsi="Times New Roman"/>
          <w:sz w:val="24"/>
          <w:szCs w:val="24"/>
        </w:rPr>
        <w:t xml:space="preserve">Участник должен соответствовать требованию о не приостановлении деятельности </w:t>
      </w:r>
      <w:r w:rsidR="003C3A78" w:rsidRPr="00E076B0">
        <w:rPr>
          <w:rFonts w:ascii="Times New Roman" w:hAnsi="Times New Roman"/>
          <w:sz w:val="24"/>
          <w:szCs w:val="24"/>
        </w:rPr>
        <w:t xml:space="preserve"> </w:t>
      </w:r>
      <w:r w:rsidRPr="00E076B0">
        <w:rPr>
          <w:rFonts w:ascii="Times New Roman" w:hAnsi="Times New Roman"/>
          <w:sz w:val="24"/>
          <w:szCs w:val="24"/>
        </w:rPr>
        <w:t xml:space="preserve"> в порядке, предусмотренном Кодексом Российской Федерации об административных правонарушениях на день регистрации </w:t>
      </w:r>
      <w:r w:rsidR="003C3A78" w:rsidRPr="00E076B0">
        <w:rPr>
          <w:rFonts w:ascii="Times New Roman" w:hAnsi="Times New Roman"/>
          <w:sz w:val="24"/>
          <w:szCs w:val="24"/>
        </w:rPr>
        <w:t xml:space="preserve">заявки </w:t>
      </w:r>
      <w:r w:rsidRPr="00E076B0">
        <w:rPr>
          <w:rFonts w:ascii="Times New Roman" w:hAnsi="Times New Roman"/>
          <w:sz w:val="24"/>
          <w:szCs w:val="24"/>
        </w:rPr>
        <w:t>участника</w:t>
      </w:r>
      <w:r w:rsidR="003C3A78" w:rsidRPr="00E076B0">
        <w:rPr>
          <w:rFonts w:ascii="Times New Roman" w:hAnsi="Times New Roman"/>
          <w:sz w:val="24"/>
          <w:szCs w:val="24"/>
        </w:rPr>
        <w:t xml:space="preserve">. </w:t>
      </w:r>
    </w:p>
    <w:p w14:paraId="02544377" w14:textId="3B781834" w:rsidR="004B3273" w:rsidRPr="00E076B0" w:rsidRDefault="004B3273" w:rsidP="00E076B0">
      <w:pPr>
        <w:pStyle w:val="af2"/>
        <w:numPr>
          <w:ilvl w:val="1"/>
          <w:numId w:val="36"/>
        </w:numPr>
        <w:spacing w:after="0" w:line="240" w:lineRule="auto"/>
        <w:ind w:left="567" w:hanging="567"/>
        <w:jc w:val="both"/>
        <w:rPr>
          <w:rFonts w:ascii="Times New Roman" w:hAnsi="Times New Roman"/>
          <w:sz w:val="24"/>
          <w:szCs w:val="24"/>
        </w:rPr>
      </w:pPr>
      <w:r w:rsidRPr="00E076B0">
        <w:rPr>
          <w:rFonts w:ascii="Times New Roman" w:hAnsi="Times New Roman"/>
          <w:sz w:val="24"/>
          <w:szCs w:val="24"/>
        </w:rPr>
        <w:t xml:space="preserve">Участник должен соответствовать требованию об отсутствии у </w:t>
      </w:r>
      <w:r w:rsidR="00AE3EED" w:rsidRPr="00E076B0">
        <w:rPr>
          <w:rFonts w:ascii="Times New Roman" w:hAnsi="Times New Roman"/>
          <w:sz w:val="24"/>
          <w:szCs w:val="24"/>
        </w:rPr>
        <w:t>участника задолженности</w:t>
      </w:r>
      <w:r w:rsidRPr="00E076B0">
        <w:rPr>
          <w:rFonts w:ascii="Times New Roman" w:hAnsi="Times New Roman"/>
          <w:sz w:val="24"/>
          <w:szCs w:val="24"/>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7B74FA" w:rsidRPr="00E076B0">
        <w:rPr>
          <w:rFonts w:ascii="Times New Roman" w:hAnsi="Times New Roman"/>
          <w:sz w:val="24"/>
          <w:szCs w:val="24"/>
        </w:rPr>
        <w:t>25%</w:t>
      </w:r>
      <w:r w:rsidRPr="00E076B0">
        <w:rPr>
          <w:rFonts w:ascii="Times New Roman" w:hAnsi="Times New Roman"/>
          <w:sz w:val="24"/>
          <w:szCs w:val="24"/>
        </w:rPr>
        <w:t xml:space="preserve"> балансовой стоимости активов участника по данным бухгалтерской отчетности за последний завершенный отчетный период. </w:t>
      </w:r>
    </w:p>
    <w:p w14:paraId="75ACECF7" w14:textId="677F6241" w:rsidR="004B3273" w:rsidRDefault="004B3273" w:rsidP="00E076B0">
      <w:pPr>
        <w:pStyle w:val="af2"/>
        <w:numPr>
          <w:ilvl w:val="1"/>
          <w:numId w:val="36"/>
        </w:numPr>
        <w:spacing w:after="0" w:line="240" w:lineRule="auto"/>
        <w:ind w:left="567" w:hanging="567"/>
        <w:jc w:val="both"/>
        <w:rPr>
          <w:rFonts w:ascii="Times New Roman" w:hAnsi="Times New Roman"/>
          <w:sz w:val="24"/>
          <w:szCs w:val="24"/>
        </w:rPr>
      </w:pPr>
      <w:r w:rsidRPr="00E076B0">
        <w:rPr>
          <w:rFonts w:ascii="Times New Roman" w:hAnsi="Times New Roman"/>
          <w:sz w:val="24"/>
          <w:szCs w:val="24"/>
        </w:rPr>
        <w:t xml:space="preserve">Участник не должен оказывать влияние на деятельность Заказчика, Организаторов, а также сотрудников и аффилированных лиц. </w:t>
      </w:r>
    </w:p>
    <w:p w14:paraId="54282E78" w14:textId="77777777" w:rsidR="00955CB7" w:rsidRDefault="00955CB7" w:rsidP="00955CB7">
      <w:pPr>
        <w:pStyle w:val="af2"/>
        <w:numPr>
          <w:ilvl w:val="1"/>
          <w:numId w:val="36"/>
        </w:numPr>
        <w:spacing w:after="0" w:line="240" w:lineRule="auto"/>
        <w:ind w:left="567" w:hanging="567"/>
        <w:jc w:val="both"/>
        <w:rPr>
          <w:rFonts w:ascii="Times New Roman" w:hAnsi="Times New Roman"/>
          <w:sz w:val="24"/>
          <w:szCs w:val="24"/>
        </w:rPr>
      </w:pPr>
      <w:r>
        <w:rPr>
          <w:rFonts w:ascii="Times New Roman" w:hAnsi="Times New Roman"/>
          <w:sz w:val="24"/>
          <w:szCs w:val="24"/>
        </w:rPr>
        <w:t>Участник должен иметь партнерский статус</w:t>
      </w:r>
      <w:r w:rsidRPr="00F31C1F">
        <w:rPr>
          <w:rFonts w:ascii="Times New Roman" w:hAnsi="Times New Roman"/>
          <w:sz w:val="24"/>
          <w:szCs w:val="24"/>
        </w:rPr>
        <w:t xml:space="preserve"> </w:t>
      </w:r>
      <w:r>
        <w:rPr>
          <w:rFonts w:ascii="Times New Roman" w:hAnsi="Times New Roman"/>
          <w:sz w:val="24"/>
          <w:szCs w:val="24"/>
        </w:rPr>
        <w:t>компании «Лаборатория Касперского»</w:t>
      </w:r>
      <w:r w:rsidRPr="00F31C1F">
        <w:rPr>
          <w:rFonts w:ascii="Times New Roman" w:hAnsi="Times New Roman"/>
          <w:sz w:val="24"/>
          <w:szCs w:val="24"/>
        </w:rPr>
        <w:t>.</w:t>
      </w:r>
    </w:p>
    <w:p w14:paraId="7255CD37" w14:textId="77777777" w:rsidR="00732889" w:rsidRPr="00732889" w:rsidRDefault="00732889" w:rsidP="00732889">
      <w:pPr>
        <w:spacing w:line="240" w:lineRule="auto"/>
        <w:rPr>
          <w:sz w:val="24"/>
          <w:szCs w:val="24"/>
        </w:rPr>
      </w:pPr>
    </w:p>
    <w:p w14:paraId="7D28A8A3" w14:textId="29BD9E81" w:rsidR="00463458" w:rsidRPr="00550144" w:rsidRDefault="00463458" w:rsidP="00E076B0">
      <w:pPr>
        <w:pStyle w:val="11112"/>
        <w:keepNext w:val="0"/>
        <w:keepLines w:val="0"/>
        <w:widowControl w:val="0"/>
        <w:numPr>
          <w:ilvl w:val="0"/>
          <w:numId w:val="19"/>
        </w:numPr>
        <w:suppressAutoHyphens w:val="0"/>
        <w:spacing w:before="0" w:after="0"/>
        <w:ind w:left="284" w:hanging="284"/>
        <w:rPr>
          <w:rFonts w:ascii="Times New Roman" w:hAnsi="Times New Roman"/>
          <w:sz w:val="24"/>
          <w:szCs w:val="24"/>
        </w:rPr>
      </w:pPr>
      <w:bookmarkStart w:id="25" w:name="_Toc347910171"/>
      <w:bookmarkStart w:id="26" w:name="_Toc416887658"/>
      <w:bookmarkStart w:id="27" w:name="_Toc508894803"/>
      <w:r w:rsidRPr="00550144">
        <w:rPr>
          <w:rFonts w:ascii="Times New Roman" w:hAnsi="Times New Roman"/>
          <w:sz w:val="24"/>
          <w:szCs w:val="24"/>
        </w:rPr>
        <w:t>Разъяснение закупочной Документации</w:t>
      </w:r>
      <w:bookmarkEnd w:id="25"/>
      <w:bookmarkEnd w:id="26"/>
      <w:bookmarkEnd w:id="27"/>
    </w:p>
    <w:p w14:paraId="1BDA7E09" w14:textId="5F85B46B" w:rsidR="00463458" w:rsidRPr="00463458" w:rsidRDefault="00463458" w:rsidP="00043D27">
      <w:pPr>
        <w:tabs>
          <w:tab w:val="num" w:pos="0"/>
        </w:tabs>
        <w:spacing w:line="240" w:lineRule="auto"/>
        <w:ind w:firstLine="0"/>
        <w:rPr>
          <w:sz w:val="24"/>
          <w:szCs w:val="24"/>
        </w:rPr>
      </w:pPr>
      <w:r w:rsidRPr="00463458">
        <w:rPr>
          <w:sz w:val="24"/>
          <w:szCs w:val="24"/>
        </w:rPr>
        <w:t xml:space="preserve">Участники вправе обратиться к Организатору за разъяснениями настоящей закупочной документации через личный кабинет Участника на ЭТП по адресу </w:t>
      </w:r>
      <w:hyperlink r:id="rId12" w:history="1">
        <w:r w:rsidR="00A06429" w:rsidRPr="00432341">
          <w:rPr>
            <w:rStyle w:val="a4"/>
            <w:sz w:val="24"/>
            <w:szCs w:val="24"/>
          </w:rPr>
          <w:t>http://utp.sberbank-ast.ru/VIP/List/PurchaseList/358</w:t>
        </w:r>
      </w:hyperlink>
      <w:r w:rsidR="00A06429">
        <w:rPr>
          <w:sz w:val="24"/>
          <w:szCs w:val="24"/>
        </w:rPr>
        <w:t xml:space="preserve">. </w:t>
      </w:r>
      <w:r w:rsidRPr="00463458">
        <w:rPr>
          <w:sz w:val="24"/>
          <w:szCs w:val="24"/>
        </w:rPr>
        <w:t xml:space="preserve"> </w:t>
      </w:r>
    </w:p>
    <w:p w14:paraId="2821ECD2" w14:textId="6B37DAC1" w:rsidR="00463458" w:rsidRDefault="00463458" w:rsidP="00550144">
      <w:pPr>
        <w:tabs>
          <w:tab w:val="num" w:pos="0"/>
        </w:tabs>
        <w:spacing w:line="240" w:lineRule="auto"/>
        <w:ind w:firstLine="0"/>
        <w:rPr>
          <w:sz w:val="24"/>
          <w:szCs w:val="24"/>
        </w:rPr>
      </w:pPr>
      <w:r w:rsidRPr="00463458">
        <w:rPr>
          <w:sz w:val="24"/>
          <w:szCs w:val="24"/>
        </w:rPr>
        <w:t xml:space="preserve">Организатор в срок 2 дня ответит на любой вопрос, который он получит не позднее, чем за 2 дня до истечения срока подачи Предложений (п.1.3).  </w:t>
      </w:r>
    </w:p>
    <w:p w14:paraId="58D00464" w14:textId="77777777" w:rsidR="00187E9B" w:rsidRPr="00463458" w:rsidRDefault="00187E9B" w:rsidP="00550144">
      <w:pPr>
        <w:tabs>
          <w:tab w:val="num" w:pos="0"/>
        </w:tabs>
        <w:spacing w:line="240" w:lineRule="auto"/>
        <w:ind w:firstLine="0"/>
        <w:rPr>
          <w:sz w:val="24"/>
          <w:szCs w:val="24"/>
        </w:rPr>
      </w:pPr>
    </w:p>
    <w:p w14:paraId="4C5E2C6B" w14:textId="148E7952" w:rsidR="00B26B41" w:rsidRPr="00463458" w:rsidRDefault="00B26B41" w:rsidP="00550144">
      <w:pPr>
        <w:pStyle w:val="11112"/>
        <w:keepNext w:val="0"/>
        <w:keepLines w:val="0"/>
        <w:widowControl w:val="0"/>
        <w:numPr>
          <w:ilvl w:val="0"/>
          <w:numId w:val="19"/>
        </w:numPr>
        <w:suppressAutoHyphens w:val="0"/>
        <w:spacing w:before="0" w:after="0"/>
        <w:ind w:left="284" w:hanging="284"/>
        <w:rPr>
          <w:rFonts w:ascii="Times New Roman" w:hAnsi="Times New Roman"/>
          <w:sz w:val="24"/>
          <w:szCs w:val="24"/>
        </w:rPr>
      </w:pPr>
      <w:r w:rsidRPr="00463458">
        <w:rPr>
          <w:rFonts w:ascii="Times New Roman" w:hAnsi="Times New Roman"/>
          <w:sz w:val="24"/>
          <w:szCs w:val="24"/>
        </w:rPr>
        <w:t>Подготовка и подача Предложений</w:t>
      </w:r>
    </w:p>
    <w:p w14:paraId="5AB7EE52" w14:textId="4F6A555A" w:rsidR="004B3273" w:rsidRPr="00550144" w:rsidRDefault="00B26B41" w:rsidP="00043D27">
      <w:pPr>
        <w:pStyle w:val="af2"/>
        <w:widowControl w:val="0"/>
        <w:numPr>
          <w:ilvl w:val="0"/>
          <w:numId w:val="22"/>
        </w:numPr>
        <w:spacing w:line="240" w:lineRule="auto"/>
        <w:ind w:left="426" w:hanging="426"/>
        <w:jc w:val="both"/>
        <w:rPr>
          <w:sz w:val="24"/>
          <w:szCs w:val="24"/>
        </w:rPr>
      </w:pPr>
      <w:r w:rsidRPr="00550144">
        <w:rPr>
          <w:rFonts w:ascii="Times New Roman" w:hAnsi="Times New Roman"/>
          <w:sz w:val="24"/>
          <w:szCs w:val="24"/>
        </w:rPr>
        <w:t xml:space="preserve">Скан-копия документов, подтверждающих соответствие Участников требованиям настоящей закупочной документации, а также коммерческие предложения Участников подаются через ЭТП по адресу </w:t>
      </w:r>
      <w:hyperlink r:id="rId13" w:history="1">
        <w:r w:rsidR="00550144" w:rsidRPr="008509EF">
          <w:rPr>
            <w:rStyle w:val="a4"/>
            <w:rFonts w:ascii="Times New Roman" w:hAnsi="Times New Roman"/>
            <w:sz w:val="24"/>
            <w:szCs w:val="24"/>
          </w:rPr>
          <w:t>http://utp.sberbank-ast.ru/VIP/List/PurchaseList/358</w:t>
        </w:r>
      </w:hyperlink>
      <w:r w:rsidR="00550144">
        <w:rPr>
          <w:rFonts w:ascii="Times New Roman" w:hAnsi="Times New Roman"/>
          <w:sz w:val="24"/>
          <w:szCs w:val="24"/>
        </w:rPr>
        <w:t xml:space="preserve"> </w:t>
      </w:r>
      <w:r w:rsidRPr="00550144">
        <w:rPr>
          <w:rFonts w:ascii="Times New Roman" w:hAnsi="Times New Roman"/>
          <w:sz w:val="24"/>
          <w:szCs w:val="24"/>
        </w:rPr>
        <w:t>в срок, указанный в п. 1.3</w:t>
      </w:r>
      <w:r w:rsidR="004B3273" w:rsidRPr="00550144">
        <w:rPr>
          <w:sz w:val="24"/>
          <w:szCs w:val="24"/>
        </w:rPr>
        <w:t>:</w:t>
      </w:r>
    </w:p>
    <w:p w14:paraId="6E0AD357" w14:textId="76345E38" w:rsidR="008E0CEE" w:rsidRDefault="008E0CEE" w:rsidP="00AE28ED">
      <w:pPr>
        <w:pStyle w:val="af2"/>
        <w:widowControl w:val="0"/>
        <w:numPr>
          <w:ilvl w:val="0"/>
          <w:numId w:val="5"/>
        </w:numPr>
        <w:spacing w:after="0" w:line="240" w:lineRule="auto"/>
        <w:ind w:left="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свидетельство о государственной регистрации;</w:t>
      </w:r>
    </w:p>
    <w:p w14:paraId="39825096" w14:textId="77777777" w:rsidR="00955CB7" w:rsidRDefault="0001302C" w:rsidP="00955CB7">
      <w:pPr>
        <w:pStyle w:val="af2"/>
        <w:widowControl w:val="0"/>
        <w:numPr>
          <w:ilvl w:val="0"/>
          <w:numId w:val="5"/>
        </w:numPr>
        <w:spacing w:after="0" w:line="240" w:lineRule="auto"/>
        <w:ind w:left="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письмо о подаче оферты по прилагаемой форме (Форма № 1)</w:t>
      </w:r>
      <w:r w:rsidR="00955CB7">
        <w:rPr>
          <w:rFonts w:ascii="Times New Roman" w:eastAsia="Times New Roman" w:hAnsi="Times New Roman"/>
          <w:sz w:val="24"/>
          <w:szCs w:val="24"/>
          <w:lang w:eastAsia="ru-RU"/>
        </w:rPr>
        <w:t>;</w:t>
      </w:r>
      <w:r w:rsidR="002561EA" w:rsidRPr="001C510D">
        <w:rPr>
          <w:rFonts w:ascii="Times New Roman" w:eastAsia="Times New Roman" w:hAnsi="Times New Roman"/>
          <w:sz w:val="24"/>
          <w:szCs w:val="24"/>
          <w:lang w:eastAsia="ru-RU"/>
        </w:rPr>
        <w:t xml:space="preserve"> </w:t>
      </w:r>
    </w:p>
    <w:p w14:paraId="5109A598" w14:textId="59FAFCE0" w:rsidR="00D220D7" w:rsidRPr="002561EA" w:rsidRDefault="00955CB7" w:rsidP="00955CB7">
      <w:pPr>
        <w:pStyle w:val="af2"/>
        <w:widowControl w:val="0"/>
        <w:numPr>
          <w:ilvl w:val="0"/>
          <w:numId w:val="5"/>
        </w:numPr>
        <w:spacing w:after="0" w:line="240" w:lineRule="auto"/>
        <w:ind w:left="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анкета участника</w:t>
      </w:r>
      <w:r w:rsidR="00A33C60">
        <w:rPr>
          <w:rFonts w:ascii="Times New Roman" w:eastAsia="Times New Roman" w:hAnsi="Times New Roman"/>
          <w:sz w:val="24"/>
          <w:szCs w:val="24"/>
          <w:lang w:eastAsia="ru-RU"/>
        </w:rPr>
        <w:t xml:space="preserve"> (Форма №2)</w:t>
      </w:r>
      <w:r>
        <w:rPr>
          <w:rFonts w:ascii="Times New Roman" w:eastAsia="Times New Roman" w:hAnsi="Times New Roman"/>
          <w:sz w:val="24"/>
          <w:szCs w:val="24"/>
          <w:lang w:eastAsia="ru-RU"/>
        </w:rPr>
        <w:t xml:space="preserve">; </w:t>
      </w:r>
    </w:p>
    <w:p w14:paraId="6CECB56C" w14:textId="46B08E83" w:rsidR="0001302C" w:rsidRDefault="00D220D7" w:rsidP="00AE28ED">
      <w:pPr>
        <w:pStyle w:val="af2"/>
        <w:widowControl w:val="0"/>
        <w:numPr>
          <w:ilvl w:val="0"/>
          <w:numId w:val="5"/>
        </w:numPr>
        <w:spacing w:after="0" w:line="240" w:lineRule="auto"/>
        <w:ind w:left="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 в произвольной форме, подтверждающая соответствие участника, требованиям, установленным к Участникам, и условиям выполнения обязательств, установленных по предмету тендер</w:t>
      </w:r>
      <w:r w:rsidRPr="0001302C">
        <w:rPr>
          <w:rFonts w:ascii="Times New Roman" w:eastAsia="Times New Roman" w:hAnsi="Times New Roman"/>
          <w:sz w:val="24"/>
          <w:szCs w:val="24"/>
          <w:lang w:eastAsia="ru-RU"/>
        </w:rPr>
        <w:t>а</w:t>
      </w:r>
      <w:r w:rsidR="00955CB7">
        <w:rPr>
          <w:rFonts w:ascii="Times New Roman" w:eastAsia="Times New Roman" w:hAnsi="Times New Roman"/>
          <w:sz w:val="24"/>
          <w:szCs w:val="24"/>
          <w:lang w:eastAsia="ru-RU"/>
        </w:rPr>
        <w:t>;</w:t>
      </w:r>
    </w:p>
    <w:p w14:paraId="7E582176" w14:textId="2B01E54F" w:rsidR="00955CB7" w:rsidRPr="0001302C" w:rsidRDefault="00955CB7" w:rsidP="00AE28ED">
      <w:pPr>
        <w:pStyle w:val="af2"/>
        <w:widowControl w:val="0"/>
        <w:numPr>
          <w:ilvl w:val="0"/>
          <w:numId w:val="5"/>
        </w:numPr>
        <w:spacing w:after="0" w:line="240" w:lineRule="auto"/>
        <w:ind w:left="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партнерский статус </w:t>
      </w:r>
      <w:r>
        <w:rPr>
          <w:rFonts w:ascii="Times New Roman" w:hAnsi="Times New Roman"/>
          <w:sz w:val="24"/>
          <w:szCs w:val="24"/>
        </w:rPr>
        <w:t>компании «Лаборатория Касперского».</w:t>
      </w:r>
    </w:p>
    <w:p w14:paraId="70982EC3" w14:textId="77777777" w:rsidR="00B26B41" w:rsidRPr="00550144" w:rsidRDefault="00B26B41" w:rsidP="00550144">
      <w:pPr>
        <w:pStyle w:val="af2"/>
        <w:widowControl w:val="0"/>
        <w:numPr>
          <w:ilvl w:val="0"/>
          <w:numId w:val="22"/>
        </w:numPr>
        <w:spacing w:line="240" w:lineRule="auto"/>
        <w:ind w:left="426" w:hanging="426"/>
        <w:jc w:val="both"/>
        <w:rPr>
          <w:rFonts w:ascii="Times New Roman" w:hAnsi="Times New Roman"/>
          <w:sz w:val="24"/>
          <w:szCs w:val="24"/>
        </w:rPr>
      </w:pPr>
      <w:r w:rsidRPr="00550144">
        <w:rPr>
          <w:rFonts w:ascii="Times New Roman" w:hAnsi="Times New Roman"/>
          <w:sz w:val="24"/>
          <w:szCs w:val="24"/>
        </w:rPr>
        <w:lastRenderedPageBreak/>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В последнем случае скан доверенности прикладывается к Предложению.</w:t>
      </w:r>
    </w:p>
    <w:p w14:paraId="1946D1BF" w14:textId="0BDD25C6" w:rsidR="00B26B41" w:rsidRPr="00550144" w:rsidRDefault="00B26B41" w:rsidP="00550144">
      <w:pPr>
        <w:pStyle w:val="af2"/>
        <w:widowControl w:val="0"/>
        <w:numPr>
          <w:ilvl w:val="0"/>
          <w:numId w:val="22"/>
        </w:numPr>
        <w:spacing w:line="240" w:lineRule="auto"/>
        <w:ind w:left="426" w:hanging="426"/>
        <w:jc w:val="both"/>
        <w:rPr>
          <w:rFonts w:ascii="Times New Roman" w:hAnsi="Times New Roman"/>
          <w:sz w:val="24"/>
          <w:szCs w:val="24"/>
        </w:rPr>
      </w:pPr>
      <w:r w:rsidRPr="00550144">
        <w:rPr>
          <w:rFonts w:ascii="Times New Roman" w:hAnsi="Times New Roman"/>
          <w:sz w:val="24"/>
          <w:szCs w:val="24"/>
        </w:rPr>
        <w:t>Каждый документ, входящий в Предложение, должен быть с печатью Участника и подписью лица, имеющего право действовать от Участника.</w:t>
      </w:r>
    </w:p>
    <w:p w14:paraId="4CE95D3C" w14:textId="3DFED3ED" w:rsidR="00B26B41" w:rsidRPr="00550144" w:rsidRDefault="00B26B41" w:rsidP="00550144">
      <w:pPr>
        <w:pStyle w:val="af2"/>
        <w:widowControl w:val="0"/>
        <w:numPr>
          <w:ilvl w:val="0"/>
          <w:numId w:val="22"/>
        </w:numPr>
        <w:spacing w:line="240" w:lineRule="auto"/>
        <w:ind w:left="426" w:hanging="426"/>
        <w:jc w:val="both"/>
        <w:rPr>
          <w:rFonts w:ascii="Times New Roman" w:hAnsi="Times New Roman"/>
          <w:sz w:val="24"/>
          <w:szCs w:val="24"/>
        </w:rPr>
      </w:pPr>
      <w:r w:rsidRPr="00550144">
        <w:rPr>
          <w:rFonts w:ascii="Times New Roman" w:hAnsi="Times New Roman"/>
          <w:sz w:val="24"/>
          <w:szCs w:val="24"/>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31DD7E50" w14:textId="77777777" w:rsidR="00B26B41" w:rsidRPr="008C76EB" w:rsidRDefault="00B26B41" w:rsidP="00550144">
      <w:pPr>
        <w:pStyle w:val="11112"/>
        <w:keepNext w:val="0"/>
        <w:keepLines w:val="0"/>
        <w:widowControl w:val="0"/>
        <w:numPr>
          <w:ilvl w:val="0"/>
          <w:numId w:val="19"/>
        </w:numPr>
        <w:suppressAutoHyphens w:val="0"/>
        <w:spacing w:before="0" w:after="0"/>
        <w:ind w:left="284" w:hanging="284"/>
      </w:pPr>
      <w:bookmarkStart w:id="28" w:name="_Toc284416996"/>
      <w:bookmarkStart w:id="29" w:name="_Toc284416997"/>
      <w:bookmarkStart w:id="30" w:name="_Toc347910172"/>
      <w:bookmarkStart w:id="31" w:name="_Toc416887659"/>
      <w:bookmarkStart w:id="32" w:name="_Toc508894804"/>
      <w:bookmarkStart w:id="33" w:name="_Toc494994085"/>
      <w:bookmarkEnd w:id="28"/>
      <w:bookmarkEnd w:id="29"/>
      <w:r w:rsidRPr="00550144">
        <w:rPr>
          <w:rFonts w:ascii="Times New Roman" w:hAnsi="Times New Roman"/>
          <w:sz w:val="24"/>
          <w:szCs w:val="24"/>
        </w:rPr>
        <w:t>Продление срока окончания приема Предложений</w:t>
      </w:r>
      <w:bookmarkEnd w:id="30"/>
      <w:bookmarkEnd w:id="31"/>
      <w:bookmarkEnd w:id="32"/>
    </w:p>
    <w:p w14:paraId="19438A66" w14:textId="1F72A455" w:rsidR="00B26B41" w:rsidRDefault="00B26B41" w:rsidP="00550144">
      <w:pPr>
        <w:spacing w:line="240" w:lineRule="auto"/>
        <w:ind w:firstLine="0"/>
        <w:rPr>
          <w:sz w:val="24"/>
          <w:szCs w:val="24"/>
        </w:rPr>
      </w:pPr>
      <w:r w:rsidRPr="00463458">
        <w:rPr>
          <w:sz w:val="24"/>
          <w:szCs w:val="24"/>
        </w:rPr>
        <w:t xml:space="preserve">При необходимости Организатор имеет право продлевать срок окончания приема Предложений, установленный в п.1.3 с размещением информации на официальном сайте и на сайте ЭТП по адресу </w:t>
      </w:r>
      <w:hyperlink r:id="rId14" w:history="1">
        <w:r w:rsidR="00550144" w:rsidRPr="008509EF">
          <w:rPr>
            <w:rStyle w:val="a4"/>
            <w:sz w:val="24"/>
            <w:szCs w:val="24"/>
          </w:rPr>
          <w:t>http://utp.sberbank-ast.ru/VIP/List/PurchaseList/358</w:t>
        </w:r>
      </w:hyperlink>
      <w:r w:rsidR="00550144">
        <w:rPr>
          <w:sz w:val="24"/>
          <w:szCs w:val="24"/>
        </w:rPr>
        <w:t>.</w:t>
      </w:r>
      <w:r w:rsidRPr="00463458">
        <w:rPr>
          <w:sz w:val="24"/>
          <w:szCs w:val="24"/>
        </w:rPr>
        <w:t xml:space="preserve"> </w:t>
      </w:r>
    </w:p>
    <w:p w14:paraId="35BC4F5F" w14:textId="77777777" w:rsidR="00BE6A1A" w:rsidRDefault="00BE6A1A" w:rsidP="00463458">
      <w:pPr>
        <w:ind w:firstLine="0"/>
        <w:rPr>
          <w:sz w:val="24"/>
          <w:szCs w:val="24"/>
        </w:rPr>
      </w:pPr>
    </w:p>
    <w:p w14:paraId="562B8262" w14:textId="7766C82E" w:rsidR="00463458" w:rsidRDefault="00463458" w:rsidP="00463458">
      <w:pPr>
        <w:pStyle w:val="11112"/>
        <w:keepNext w:val="0"/>
        <w:keepLines w:val="0"/>
        <w:widowControl w:val="0"/>
        <w:numPr>
          <w:ilvl w:val="0"/>
          <w:numId w:val="19"/>
        </w:numPr>
        <w:suppressAutoHyphens w:val="0"/>
        <w:spacing w:before="0" w:after="0"/>
        <w:ind w:left="284" w:hanging="284"/>
        <w:rPr>
          <w:rFonts w:ascii="Times New Roman" w:hAnsi="Times New Roman"/>
          <w:sz w:val="24"/>
          <w:szCs w:val="24"/>
        </w:rPr>
      </w:pPr>
      <w:bookmarkStart w:id="34" w:name="_Ref55280453"/>
      <w:bookmarkStart w:id="35" w:name="_Toc55285353"/>
      <w:bookmarkStart w:id="36" w:name="_Toc55305385"/>
      <w:bookmarkStart w:id="37" w:name="_Toc57314656"/>
      <w:bookmarkStart w:id="38" w:name="_Toc69728970"/>
      <w:bookmarkStart w:id="39" w:name="_Toc189545080"/>
      <w:bookmarkStart w:id="40" w:name="_Toc462333710"/>
      <w:r w:rsidRPr="00BA08E8">
        <w:rPr>
          <w:rFonts w:ascii="Times New Roman" w:hAnsi="Times New Roman"/>
          <w:sz w:val="24"/>
          <w:szCs w:val="24"/>
        </w:rPr>
        <w:t xml:space="preserve">Оценка </w:t>
      </w:r>
      <w:bookmarkEnd w:id="34"/>
      <w:bookmarkEnd w:id="35"/>
      <w:bookmarkEnd w:id="36"/>
      <w:bookmarkEnd w:id="37"/>
      <w:bookmarkEnd w:id="38"/>
      <w:r w:rsidRPr="00BA08E8">
        <w:rPr>
          <w:rFonts w:ascii="Times New Roman" w:hAnsi="Times New Roman"/>
          <w:sz w:val="24"/>
          <w:szCs w:val="24"/>
        </w:rPr>
        <w:t xml:space="preserve">Предложений и проведение </w:t>
      </w:r>
      <w:r>
        <w:rPr>
          <w:rFonts w:ascii="Times New Roman" w:hAnsi="Times New Roman"/>
          <w:sz w:val="24"/>
          <w:szCs w:val="24"/>
        </w:rPr>
        <w:t xml:space="preserve">переторжки, </w:t>
      </w:r>
      <w:r w:rsidRPr="00BA08E8">
        <w:rPr>
          <w:rFonts w:ascii="Times New Roman" w:hAnsi="Times New Roman"/>
          <w:sz w:val="24"/>
          <w:szCs w:val="24"/>
        </w:rPr>
        <w:t>переговоров</w:t>
      </w:r>
      <w:bookmarkEnd w:id="39"/>
      <w:bookmarkEnd w:id="40"/>
    </w:p>
    <w:p w14:paraId="45815E87" w14:textId="76A6A4E0" w:rsidR="00463458" w:rsidRPr="00E076B0" w:rsidRDefault="00463458" w:rsidP="00043D27">
      <w:pPr>
        <w:pStyle w:val="af2"/>
        <w:widowControl w:val="0"/>
        <w:numPr>
          <w:ilvl w:val="1"/>
          <w:numId w:val="32"/>
        </w:numPr>
        <w:spacing w:line="240" w:lineRule="auto"/>
        <w:ind w:left="567" w:hanging="567"/>
        <w:jc w:val="both"/>
        <w:rPr>
          <w:rFonts w:ascii="Times New Roman" w:hAnsi="Times New Roman"/>
          <w:sz w:val="24"/>
          <w:szCs w:val="24"/>
        </w:rPr>
      </w:pPr>
      <w:r w:rsidRPr="00043D27">
        <w:rPr>
          <w:rFonts w:ascii="Times New Roman" w:hAnsi="Times New Roman"/>
          <w:sz w:val="24"/>
          <w:szCs w:val="24"/>
        </w:rPr>
        <w:t xml:space="preserve">Единственным критерием для определения Победителя является наименьшая цена предложения при условии соответствия Участника, его предложения и предлагаемой продукции требованиям и условиям настоящего запроса цен. </w:t>
      </w:r>
    </w:p>
    <w:p w14:paraId="70BD428B" w14:textId="7B215F2D" w:rsidR="00463458" w:rsidRDefault="00463458" w:rsidP="00043D27">
      <w:pPr>
        <w:pStyle w:val="af2"/>
        <w:widowControl w:val="0"/>
        <w:numPr>
          <w:ilvl w:val="1"/>
          <w:numId w:val="32"/>
        </w:numPr>
        <w:spacing w:line="240" w:lineRule="auto"/>
        <w:ind w:left="567" w:hanging="567"/>
        <w:jc w:val="both"/>
        <w:rPr>
          <w:rStyle w:val="a4"/>
          <w:rFonts w:ascii="Times New Roman" w:hAnsi="Times New Roman"/>
          <w:sz w:val="24"/>
          <w:szCs w:val="24"/>
        </w:rPr>
      </w:pPr>
      <w:r w:rsidRPr="00043D27">
        <w:rPr>
          <w:rFonts w:ascii="Times New Roman" w:hAnsi="Times New Roman"/>
          <w:sz w:val="24"/>
          <w:szCs w:val="24"/>
        </w:rPr>
        <w:t xml:space="preserve">После рассмотрения и оценки Предложений Организатор вправе провести переторжку </w:t>
      </w:r>
      <w:r w:rsidR="009B7EC2" w:rsidRPr="00043D27">
        <w:rPr>
          <w:rFonts w:ascii="Times New Roman" w:hAnsi="Times New Roman"/>
          <w:sz w:val="24"/>
          <w:szCs w:val="24"/>
        </w:rPr>
        <w:t>среди участников, допущенных до переторжки, а также</w:t>
      </w:r>
      <w:r w:rsidRPr="00043D27">
        <w:rPr>
          <w:rFonts w:ascii="Times New Roman" w:hAnsi="Times New Roman"/>
          <w:sz w:val="24"/>
          <w:szCs w:val="24"/>
        </w:rPr>
        <w:t xml:space="preserve"> переговоры с любым из Участников. Информация о переторжке и сроках её проведения размещается и проводится на ЭТП </w:t>
      </w:r>
      <w:hyperlink r:id="rId15" w:history="1">
        <w:r w:rsidRPr="00043D27">
          <w:rPr>
            <w:rStyle w:val="a4"/>
            <w:rFonts w:ascii="Times New Roman" w:eastAsia="Times New Roman" w:hAnsi="Times New Roman"/>
            <w:sz w:val="24"/>
            <w:szCs w:val="24"/>
            <w:lang w:eastAsia="ru-RU"/>
          </w:rPr>
          <w:t>http://utp.sberbank-ast.ru/VIP/List/PurchaseList/358</w:t>
        </w:r>
      </w:hyperlink>
      <w:r w:rsidRPr="00E076B0">
        <w:rPr>
          <w:rStyle w:val="a4"/>
          <w:rFonts w:ascii="Times New Roman" w:hAnsi="Times New Roman"/>
          <w:sz w:val="24"/>
          <w:szCs w:val="24"/>
        </w:rPr>
        <w:t xml:space="preserve">. </w:t>
      </w:r>
    </w:p>
    <w:p w14:paraId="6B03DE46" w14:textId="7B5D7633" w:rsidR="006260ED" w:rsidRPr="006260ED" w:rsidRDefault="006260ED" w:rsidP="00A94DDE">
      <w:pPr>
        <w:pStyle w:val="11112"/>
        <w:keepNext w:val="0"/>
        <w:keepLines w:val="0"/>
        <w:widowControl w:val="0"/>
        <w:numPr>
          <w:ilvl w:val="0"/>
          <w:numId w:val="19"/>
        </w:numPr>
        <w:suppressAutoHyphens w:val="0"/>
        <w:spacing w:before="0" w:after="0"/>
        <w:ind w:left="284" w:hanging="284"/>
        <w:rPr>
          <w:rFonts w:ascii="Times New Roman" w:hAnsi="Times New Roman"/>
          <w:sz w:val="24"/>
          <w:szCs w:val="24"/>
        </w:rPr>
      </w:pPr>
      <w:bookmarkStart w:id="41" w:name="_Toc479084465"/>
      <w:bookmarkStart w:id="42" w:name="_Toc480558376"/>
      <w:bookmarkStart w:id="43" w:name="_Toc500596143"/>
      <w:bookmarkStart w:id="44" w:name="_Toc503439948"/>
      <w:bookmarkEnd w:id="33"/>
      <w:r w:rsidRPr="00693F70">
        <w:rPr>
          <w:rFonts w:ascii="Times New Roman" w:hAnsi="Times New Roman"/>
          <w:sz w:val="24"/>
          <w:szCs w:val="24"/>
        </w:rPr>
        <w:t xml:space="preserve">Памятка о работе Конфликтной комиссии по закупочной деятельности </w:t>
      </w:r>
      <w:bookmarkEnd w:id="41"/>
      <w:bookmarkEnd w:id="42"/>
      <w:bookmarkEnd w:id="43"/>
      <w:bookmarkEnd w:id="44"/>
    </w:p>
    <w:p w14:paraId="0E7313AD" w14:textId="77777777" w:rsidR="006260ED" w:rsidRPr="00A94DDE" w:rsidRDefault="006260ED"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6FC68B38" w14:textId="77777777" w:rsidR="006260ED" w:rsidRPr="00A94DDE" w:rsidRDefault="006260ED" w:rsidP="00A94DDE">
      <w:pPr>
        <w:pStyle w:val="11112"/>
        <w:keepNext w:val="0"/>
        <w:keepLines w:val="0"/>
        <w:widowControl w:val="0"/>
        <w:tabs>
          <w:tab w:val="clear" w:pos="0"/>
        </w:tabs>
        <w:suppressAutoHyphens w:val="0"/>
        <w:spacing w:before="0" w:after="0"/>
        <w:ind w:left="284"/>
        <w:rPr>
          <w:rFonts w:ascii="Times New Roman" w:hAnsi="Times New Roman"/>
          <w:b w:val="0"/>
          <w:sz w:val="24"/>
          <w:szCs w:val="24"/>
        </w:rPr>
      </w:pPr>
      <w:r w:rsidRPr="00A94DDE">
        <w:rPr>
          <w:rFonts w:ascii="Times New Roman" w:hAnsi="Times New Roman"/>
          <w:b w:val="0"/>
          <w:sz w:val="24"/>
          <w:szCs w:val="24"/>
        </w:rPr>
        <w:t>Уважаемые партнеры!</w:t>
      </w:r>
    </w:p>
    <w:p w14:paraId="2ED7C61A" w14:textId="77777777" w:rsidR="006260ED" w:rsidRPr="00A94DDE" w:rsidRDefault="006260ED"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26D79682" w14:textId="77777777" w:rsidR="006260ED" w:rsidRPr="00A94DDE" w:rsidRDefault="006260ED" w:rsidP="00A94DDE">
      <w:pPr>
        <w:pStyle w:val="11112"/>
        <w:keepNext w:val="0"/>
        <w:keepLines w:val="0"/>
        <w:widowControl w:val="0"/>
        <w:tabs>
          <w:tab w:val="clear" w:pos="0"/>
        </w:tabs>
        <w:suppressAutoHyphens w:val="0"/>
        <w:spacing w:before="0" w:after="0"/>
        <w:ind w:left="284"/>
        <w:rPr>
          <w:rFonts w:ascii="Times New Roman" w:hAnsi="Times New Roman"/>
          <w:b w:val="0"/>
          <w:sz w:val="24"/>
          <w:szCs w:val="24"/>
        </w:rPr>
      </w:pPr>
      <w:r w:rsidRPr="00A94DDE">
        <w:rPr>
          <w:rFonts w:ascii="Times New Roman" w:hAnsi="Times New Roman"/>
          <w:b w:val="0"/>
          <w:sz w:val="24"/>
          <w:szCs w:val="24"/>
        </w:rPr>
        <w:t>ПАО АФК «Система» и его дочерние и зависимые компании (далее совместно – «Группа компаний АФК «Система») стремятся к укреплению партнерских взаимоотношений со своими контрагентами для создания открытой, предсказуемой и прозрачной среды для ведения бизнеса. Реализация этих подходов невозможна без активной роли контрагентов, их заинтересованности в прямом диалоге и обмене мнениями.</w:t>
      </w:r>
    </w:p>
    <w:p w14:paraId="37B5C282" w14:textId="77777777" w:rsidR="006260ED" w:rsidRPr="00A94DDE" w:rsidRDefault="006260ED" w:rsidP="00A94DDE">
      <w:pPr>
        <w:pStyle w:val="11112"/>
        <w:keepNext w:val="0"/>
        <w:keepLines w:val="0"/>
        <w:widowControl w:val="0"/>
        <w:tabs>
          <w:tab w:val="clear" w:pos="0"/>
        </w:tabs>
        <w:suppressAutoHyphens w:val="0"/>
        <w:spacing w:before="0" w:after="0"/>
        <w:ind w:left="284"/>
        <w:rPr>
          <w:rFonts w:ascii="Times New Roman" w:hAnsi="Times New Roman"/>
          <w:b w:val="0"/>
          <w:sz w:val="24"/>
          <w:szCs w:val="24"/>
        </w:rPr>
      </w:pPr>
      <w:r w:rsidRPr="00A94DDE">
        <w:rPr>
          <w:rFonts w:ascii="Times New Roman" w:hAnsi="Times New Roman"/>
          <w:b w:val="0"/>
          <w:sz w:val="24"/>
          <w:szCs w:val="24"/>
        </w:rPr>
        <w:t>В связи с этим в Группе компаний АФК «Система» была создана Конфликтная комиссия по закупочной деятельности (далее – «Конфликтная комиссия»). Цель Конфликтной комиссии – урегулирование спорных ситуаций и рассмотрение жалоб физических и юридических лиц - контрагентов (в том числе – потенциальных) компаний Группы АФК «Система» на процесс организации и проведения закупочных процедур, в том числе квалификации, выбора и/или дисквалификации контрагентов.</w:t>
      </w:r>
    </w:p>
    <w:p w14:paraId="52F3C16E" w14:textId="77777777" w:rsidR="006260ED" w:rsidRPr="00A94DDE" w:rsidRDefault="006260ED" w:rsidP="00A94DDE">
      <w:pPr>
        <w:pStyle w:val="11112"/>
        <w:keepNext w:val="0"/>
        <w:keepLines w:val="0"/>
        <w:widowControl w:val="0"/>
        <w:tabs>
          <w:tab w:val="clear" w:pos="0"/>
        </w:tabs>
        <w:suppressAutoHyphens w:val="0"/>
        <w:spacing w:before="0" w:after="0"/>
        <w:ind w:left="284"/>
        <w:rPr>
          <w:rFonts w:ascii="Times New Roman" w:hAnsi="Times New Roman"/>
          <w:b w:val="0"/>
          <w:sz w:val="24"/>
          <w:szCs w:val="24"/>
        </w:rPr>
      </w:pPr>
      <w:r w:rsidRPr="00A94DDE">
        <w:rPr>
          <w:rFonts w:ascii="Times New Roman" w:hAnsi="Times New Roman"/>
          <w:b w:val="0"/>
          <w:sz w:val="24"/>
          <w:szCs w:val="24"/>
        </w:rPr>
        <w:t xml:space="preserve">Обратиться в Конфликтную комиссию может любой контрагент, в том числе потенциальный, независимо от того, с какой компанией Группы АФК «Система» он работает или собирается работать, заполнив соответствующую форму и отправив ее в отсканированном виде с приложением подтверждающих документов через раздел «Горячая Линия» на сайте </w:t>
      </w:r>
      <w:hyperlink r:id="rId16" w:history="1">
        <w:r w:rsidRPr="00A94DDE">
          <w:rPr>
            <w:rFonts w:ascii="Times New Roman" w:hAnsi="Times New Roman"/>
            <w:b w:val="0"/>
            <w:sz w:val="24"/>
            <w:szCs w:val="24"/>
          </w:rPr>
          <w:t>http://www.sistema.ru/</w:t>
        </w:r>
      </w:hyperlink>
      <w:r w:rsidRPr="00A94DDE">
        <w:rPr>
          <w:rFonts w:ascii="Times New Roman" w:hAnsi="Times New Roman"/>
          <w:b w:val="0"/>
          <w:sz w:val="24"/>
          <w:szCs w:val="24"/>
        </w:rPr>
        <w:t>.</w:t>
      </w:r>
    </w:p>
    <w:p w14:paraId="6C506862" w14:textId="77777777" w:rsidR="006260ED" w:rsidRPr="00A94DDE" w:rsidRDefault="006260ED" w:rsidP="00A94DDE">
      <w:pPr>
        <w:pStyle w:val="11112"/>
        <w:keepNext w:val="0"/>
        <w:keepLines w:val="0"/>
        <w:widowControl w:val="0"/>
        <w:tabs>
          <w:tab w:val="clear" w:pos="0"/>
        </w:tabs>
        <w:suppressAutoHyphens w:val="0"/>
        <w:spacing w:before="0" w:after="0"/>
        <w:ind w:left="284"/>
        <w:rPr>
          <w:rFonts w:ascii="Times New Roman" w:hAnsi="Times New Roman"/>
          <w:b w:val="0"/>
          <w:sz w:val="24"/>
          <w:szCs w:val="24"/>
        </w:rPr>
      </w:pPr>
      <w:r w:rsidRPr="00A94DDE">
        <w:rPr>
          <w:rFonts w:ascii="Times New Roman" w:hAnsi="Times New Roman"/>
          <w:b w:val="0"/>
          <w:sz w:val="24"/>
          <w:szCs w:val="24"/>
        </w:rPr>
        <w:t>В компетенцию Конфликтной комиссии не входит определение условий заключаемых договоров или рассмотрение споров, связанных с их исполнением.</w:t>
      </w:r>
    </w:p>
    <w:p w14:paraId="63C1661E" w14:textId="77777777" w:rsidR="006260ED" w:rsidRPr="00A94DDE" w:rsidRDefault="006260ED" w:rsidP="00A94DDE">
      <w:pPr>
        <w:pStyle w:val="11112"/>
        <w:keepNext w:val="0"/>
        <w:keepLines w:val="0"/>
        <w:widowControl w:val="0"/>
        <w:tabs>
          <w:tab w:val="clear" w:pos="0"/>
        </w:tabs>
        <w:suppressAutoHyphens w:val="0"/>
        <w:spacing w:before="0" w:after="0"/>
        <w:ind w:left="284"/>
        <w:rPr>
          <w:rFonts w:ascii="Times New Roman" w:hAnsi="Times New Roman"/>
          <w:b w:val="0"/>
          <w:sz w:val="24"/>
          <w:szCs w:val="24"/>
        </w:rPr>
      </w:pPr>
      <w:r w:rsidRPr="00A94DDE">
        <w:rPr>
          <w:rFonts w:ascii="Times New Roman" w:hAnsi="Times New Roman"/>
          <w:b w:val="0"/>
          <w:sz w:val="24"/>
          <w:szCs w:val="24"/>
        </w:rPr>
        <w:t xml:space="preserve">Компании Группы АФК «Система» приветствуют обоснованные и объективные жалобы контрагентов, помогающие сделать закупочный процесс в Группе компаний АФК «Система» лучше, прозрачней и эффективней. Четкий, понятный и прозрачный процесс закупок гарантирует контрагентам равные права и возможности при участии в </w:t>
      </w:r>
      <w:r w:rsidRPr="00A94DDE">
        <w:rPr>
          <w:rFonts w:ascii="Times New Roman" w:hAnsi="Times New Roman"/>
          <w:b w:val="0"/>
          <w:sz w:val="24"/>
          <w:szCs w:val="24"/>
        </w:rPr>
        <w:lastRenderedPageBreak/>
        <w:t>закупочных процедурах компаний Группы АФК «Система».</w:t>
      </w:r>
    </w:p>
    <w:p w14:paraId="0D778A1B" w14:textId="77777777" w:rsidR="006260ED" w:rsidRPr="00A94DDE" w:rsidRDefault="006260ED" w:rsidP="00A94DDE">
      <w:pPr>
        <w:pStyle w:val="11112"/>
        <w:keepNext w:val="0"/>
        <w:keepLines w:val="0"/>
        <w:widowControl w:val="0"/>
        <w:tabs>
          <w:tab w:val="clear" w:pos="0"/>
        </w:tabs>
        <w:suppressAutoHyphens w:val="0"/>
        <w:spacing w:before="0" w:after="0"/>
        <w:ind w:left="284"/>
        <w:rPr>
          <w:rFonts w:ascii="Times New Roman" w:hAnsi="Times New Roman"/>
          <w:b w:val="0"/>
          <w:sz w:val="24"/>
          <w:szCs w:val="24"/>
        </w:rPr>
      </w:pPr>
      <w:r w:rsidRPr="00A94DDE">
        <w:rPr>
          <w:rFonts w:ascii="Times New Roman" w:hAnsi="Times New Roman"/>
          <w:b w:val="0"/>
          <w:sz w:val="24"/>
          <w:szCs w:val="24"/>
        </w:rPr>
        <w:t>Дискриминация контрагентов, обращающихся в Конфликтную комиссию с обоснованными и объективными жалобами, не допускается. Данный принцип закреплен в нормативных документах ПАО АФК «Система» и его дочерних и зависимых компаний. Факт обращения в Конфликтную комиссию не может служить поводом для отказа в участии в последующих закупочных процедурах, признании победителем и/или заключении договоров.</w:t>
      </w:r>
    </w:p>
    <w:p w14:paraId="3DF9F54A" w14:textId="77777777" w:rsidR="006260ED" w:rsidRPr="00A94DDE" w:rsidRDefault="006260ED" w:rsidP="00A94DDE">
      <w:pPr>
        <w:pStyle w:val="11112"/>
        <w:keepNext w:val="0"/>
        <w:keepLines w:val="0"/>
        <w:widowControl w:val="0"/>
        <w:tabs>
          <w:tab w:val="clear" w:pos="0"/>
        </w:tabs>
        <w:suppressAutoHyphens w:val="0"/>
        <w:spacing w:before="0" w:after="0"/>
        <w:ind w:left="284"/>
        <w:rPr>
          <w:rFonts w:ascii="Times New Roman" w:hAnsi="Times New Roman"/>
          <w:b w:val="0"/>
          <w:sz w:val="24"/>
          <w:szCs w:val="24"/>
        </w:rPr>
      </w:pPr>
      <w:r w:rsidRPr="00A94DDE">
        <w:rPr>
          <w:rFonts w:ascii="Times New Roman" w:hAnsi="Times New Roman"/>
          <w:b w:val="0"/>
          <w:sz w:val="24"/>
          <w:szCs w:val="24"/>
        </w:rPr>
        <w:t>Тем не менее, ПАО АФК «Система» и его дочерние и зависимые компании будут пресекать попытки использовать механизм работы Конфликтной комиссии для оказания давления на принятие решений, дискредитации конкурентов или сотрудников компаний Группы АФК «Система».</w:t>
      </w:r>
    </w:p>
    <w:p w14:paraId="3943FCA9" w14:textId="77777777" w:rsidR="006260ED" w:rsidRPr="00A94DDE" w:rsidRDefault="006260ED" w:rsidP="00A94DDE">
      <w:pPr>
        <w:pStyle w:val="11112"/>
        <w:keepNext w:val="0"/>
        <w:keepLines w:val="0"/>
        <w:widowControl w:val="0"/>
        <w:tabs>
          <w:tab w:val="clear" w:pos="0"/>
        </w:tabs>
        <w:suppressAutoHyphens w:val="0"/>
        <w:spacing w:before="0" w:after="0"/>
        <w:ind w:left="284"/>
        <w:rPr>
          <w:rFonts w:ascii="Times New Roman" w:hAnsi="Times New Roman"/>
          <w:b w:val="0"/>
          <w:sz w:val="24"/>
          <w:szCs w:val="24"/>
        </w:rPr>
      </w:pPr>
      <w:r w:rsidRPr="00A94DDE">
        <w:rPr>
          <w:rFonts w:ascii="Times New Roman" w:hAnsi="Times New Roman"/>
          <w:b w:val="0"/>
          <w:sz w:val="24"/>
          <w:szCs w:val="24"/>
        </w:rPr>
        <w:t>Жалобы, не соответствующие установленной форме, анонимные жалобы, неподписанные жалобы к рассмотрению Конфликтной комиссии не принимаются и рассматриваются в общем порядке, установленном для «Единой горячей линии» ПАО АФК «Система».</w:t>
      </w:r>
    </w:p>
    <w:p w14:paraId="0040C500" w14:textId="152A9417" w:rsidR="006260ED" w:rsidRPr="00A94DDE" w:rsidRDefault="006260ED" w:rsidP="00A94DDE">
      <w:pPr>
        <w:pStyle w:val="11112"/>
        <w:keepNext w:val="0"/>
        <w:keepLines w:val="0"/>
        <w:widowControl w:val="0"/>
        <w:tabs>
          <w:tab w:val="clear" w:pos="0"/>
        </w:tabs>
        <w:suppressAutoHyphens w:val="0"/>
        <w:spacing w:before="0" w:after="0"/>
        <w:ind w:left="284"/>
        <w:rPr>
          <w:rFonts w:ascii="Times New Roman" w:hAnsi="Times New Roman"/>
          <w:b w:val="0"/>
          <w:sz w:val="24"/>
          <w:szCs w:val="24"/>
        </w:rPr>
      </w:pPr>
      <w:r w:rsidRPr="00A94DDE">
        <w:rPr>
          <w:rFonts w:ascii="Times New Roman" w:hAnsi="Times New Roman"/>
          <w:b w:val="0"/>
          <w:sz w:val="24"/>
          <w:szCs w:val="24"/>
        </w:rPr>
        <w:t xml:space="preserve">Если вы считаете, что закупочные процедуры проводятся в Группе </w:t>
      </w:r>
      <w:r w:rsidR="00D06C69" w:rsidRPr="00A94DDE">
        <w:rPr>
          <w:rFonts w:ascii="Times New Roman" w:hAnsi="Times New Roman"/>
          <w:b w:val="0"/>
          <w:sz w:val="24"/>
          <w:szCs w:val="24"/>
        </w:rPr>
        <w:t>компаний АФК,</w:t>
      </w:r>
      <w:r w:rsidRPr="00A94DDE">
        <w:rPr>
          <w:rFonts w:ascii="Times New Roman" w:hAnsi="Times New Roman"/>
          <w:b w:val="0"/>
          <w:sz w:val="24"/>
          <w:szCs w:val="24"/>
        </w:rPr>
        <w:t xml:space="preserve"> «Система» с нарушениями правил, непрозрачно, предвзято, обращайтесь в Конфликтную комиссию для независимого анализа вашей ситуации и вынесения объективного решения.</w:t>
      </w:r>
    </w:p>
    <w:p w14:paraId="4FD2502A" w14:textId="5B8FA519" w:rsidR="006260ED" w:rsidRDefault="006260ED"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688A9925" w14:textId="38B623FB" w:rsidR="00E15E7B" w:rsidRDefault="00E15E7B"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3E8F1B71" w14:textId="0E6EE86D" w:rsidR="00043D27" w:rsidRDefault="00043D2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4FD74396" w14:textId="1048AEDB" w:rsidR="00994A0F" w:rsidRDefault="00994A0F"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4F68C779" w14:textId="0F37E3A0" w:rsidR="00994A0F" w:rsidRDefault="00994A0F"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6E242160" w14:textId="77777777" w:rsidR="006504DC" w:rsidRDefault="006504DC"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3B84B5CA" w14:textId="4E664D5C" w:rsidR="00994A0F" w:rsidRDefault="00994A0F"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45B2AB06" w14:textId="35B15901" w:rsidR="005116CB" w:rsidRDefault="005116CB"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6FB051D4" w14:textId="5CA44C5C" w:rsidR="005116CB" w:rsidRDefault="005116CB"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26125870" w14:textId="72571409" w:rsidR="005116CB" w:rsidRDefault="005116CB"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11A89562" w14:textId="02C6E271" w:rsidR="005116CB" w:rsidRDefault="005116CB"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22E9BB41" w14:textId="7BC17AEA"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48954CBB" w14:textId="22AD872A"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762718F1" w14:textId="54F4C8B7"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4DC4F55D" w14:textId="1805C54F"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306F16FB" w14:textId="30D16643"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6C4CF254" w14:textId="5EF9601F"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1FE97CC6" w14:textId="5B6486E7"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3A9836FE" w14:textId="7C827766"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342B8F0C" w14:textId="061B971B"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6B808ED1" w14:textId="3DF3E7FB"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51174BFE" w14:textId="05CB37E1"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602B55BA" w14:textId="7984BA1A"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73E4691C" w14:textId="1CA14625"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720CAD5D" w14:textId="6B63C444"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6D6D4BBA" w14:textId="14FF157C"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18E7F3B7" w14:textId="157D79C4"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09B51638" w14:textId="032216CC"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4DD14947" w14:textId="70F51956"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05D9E258" w14:textId="12CD053D"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5E4EC2A2" w14:textId="0E8DBA04"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6E25D3E9" w14:textId="77777777" w:rsidR="00955CB7" w:rsidRDefault="00955CB7"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5D6A01D5" w14:textId="77777777" w:rsidR="005116CB" w:rsidRDefault="005116CB" w:rsidP="00A94DDE">
      <w:pPr>
        <w:pStyle w:val="11112"/>
        <w:keepNext w:val="0"/>
        <w:keepLines w:val="0"/>
        <w:widowControl w:val="0"/>
        <w:tabs>
          <w:tab w:val="clear" w:pos="0"/>
        </w:tabs>
        <w:suppressAutoHyphens w:val="0"/>
        <w:spacing w:before="0" w:after="0"/>
        <w:ind w:left="284"/>
        <w:rPr>
          <w:rFonts w:ascii="Times New Roman" w:hAnsi="Times New Roman"/>
          <w:sz w:val="24"/>
          <w:szCs w:val="24"/>
        </w:rPr>
      </w:pPr>
    </w:p>
    <w:p w14:paraId="1CAAA82A" w14:textId="77777777" w:rsidR="00DB10F8" w:rsidRDefault="00DB10F8" w:rsidP="00A94DDE">
      <w:pPr>
        <w:pStyle w:val="11112"/>
        <w:keepNext w:val="0"/>
        <w:keepLines w:val="0"/>
        <w:widowControl w:val="0"/>
        <w:numPr>
          <w:ilvl w:val="0"/>
          <w:numId w:val="19"/>
        </w:numPr>
        <w:suppressAutoHyphens w:val="0"/>
        <w:spacing w:before="0" w:after="0"/>
        <w:ind w:left="284" w:hanging="284"/>
        <w:rPr>
          <w:rFonts w:ascii="Times New Roman" w:hAnsi="Times New Roman"/>
          <w:sz w:val="24"/>
          <w:szCs w:val="24"/>
        </w:rPr>
      </w:pPr>
      <w:bookmarkStart w:id="45" w:name="_Toc347910181"/>
      <w:bookmarkStart w:id="46" w:name="_Toc515274986"/>
      <w:r w:rsidRPr="00CF4F6C">
        <w:rPr>
          <w:rFonts w:ascii="Times New Roman" w:hAnsi="Times New Roman"/>
          <w:sz w:val="24"/>
          <w:szCs w:val="24"/>
        </w:rPr>
        <w:lastRenderedPageBreak/>
        <w:t xml:space="preserve">Образцы основных форм документов, </w:t>
      </w:r>
      <w:bookmarkEnd w:id="45"/>
      <w:r>
        <w:rPr>
          <w:rFonts w:ascii="Times New Roman" w:hAnsi="Times New Roman"/>
          <w:sz w:val="24"/>
          <w:szCs w:val="24"/>
        </w:rPr>
        <w:t>подаваемых Участником</w:t>
      </w:r>
      <w:bookmarkEnd w:id="46"/>
    </w:p>
    <w:p w14:paraId="088AEADD" w14:textId="03EAE425" w:rsidR="00DB10F8" w:rsidRDefault="001D1E07" w:rsidP="001D1E07">
      <w:pPr>
        <w:pStyle w:val="32"/>
        <w:numPr>
          <w:ilvl w:val="1"/>
          <w:numId w:val="20"/>
        </w:numPr>
        <w:spacing w:after="0" w:line="240" w:lineRule="auto"/>
      </w:pPr>
      <w:bookmarkStart w:id="47" w:name="_Toc347910182"/>
      <w:bookmarkStart w:id="48" w:name="_Toc500596017"/>
      <w:bookmarkStart w:id="49" w:name="_Toc515274988"/>
      <w:r>
        <w:t xml:space="preserve"> </w:t>
      </w:r>
      <w:r w:rsidR="00DB10F8" w:rsidRPr="00A10103">
        <w:t>Письмо о подаче оферты (Форма №</w:t>
      </w:r>
      <w:r w:rsidR="00DB10F8">
        <w:t>1</w:t>
      </w:r>
      <w:r w:rsidR="00DB10F8" w:rsidRPr="00A10103">
        <w:t>)</w:t>
      </w:r>
      <w:bookmarkEnd w:id="47"/>
      <w:bookmarkEnd w:id="48"/>
      <w:bookmarkEnd w:id="49"/>
    </w:p>
    <w:p w14:paraId="22DF2F0C" w14:textId="77777777" w:rsidR="00DB10F8" w:rsidRPr="007F6721" w:rsidRDefault="00DB10F8" w:rsidP="00DB10F8">
      <w:pPr>
        <w:pBdr>
          <w:top w:val="single" w:sz="4" w:space="1" w:color="auto"/>
        </w:pBdr>
        <w:shd w:val="clear" w:color="auto" w:fill="E0E0E0"/>
        <w:tabs>
          <w:tab w:val="num" w:pos="0"/>
        </w:tabs>
        <w:spacing w:line="240" w:lineRule="auto"/>
        <w:ind w:right="21" w:firstLine="0"/>
        <w:jc w:val="center"/>
        <w:rPr>
          <w:b/>
          <w:spacing w:val="36"/>
          <w:sz w:val="24"/>
          <w:szCs w:val="24"/>
        </w:rPr>
      </w:pPr>
      <w:r w:rsidRPr="007F6721">
        <w:rPr>
          <w:b/>
          <w:spacing w:val="36"/>
          <w:sz w:val="24"/>
          <w:szCs w:val="24"/>
        </w:rPr>
        <w:t>начало формы</w:t>
      </w:r>
    </w:p>
    <w:p w14:paraId="52A39A97" w14:textId="7E81D9E9" w:rsidR="00DB10F8" w:rsidRPr="007F6721" w:rsidRDefault="00DB10F8" w:rsidP="00DB10F8">
      <w:pPr>
        <w:tabs>
          <w:tab w:val="num" w:pos="0"/>
        </w:tabs>
        <w:spacing w:line="240" w:lineRule="auto"/>
        <w:ind w:right="5243" w:firstLine="0"/>
        <w:rPr>
          <w:sz w:val="24"/>
          <w:szCs w:val="24"/>
        </w:rPr>
      </w:pPr>
      <w:r w:rsidRPr="007F6721">
        <w:rPr>
          <w:sz w:val="24"/>
          <w:szCs w:val="24"/>
        </w:rPr>
        <w:t>«___</w:t>
      </w:r>
      <w:proofErr w:type="gramStart"/>
      <w:r w:rsidRPr="007F6721">
        <w:rPr>
          <w:sz w:val="24"/>
          <w:szCs w:val="24"/>
        </w:rPr>
        <w:t>_»_</w:t>
      </w:r>
      <w:proofErr w:type="gramEnd"/>
      <w:r w:rsidRPr="007F6721">
        <w:rPr>
          <w:sz w:val="24"/>
          <w:szCs w:val="24"/>
        </w:rPr>
        <w:t>__________ 20</w:t>
      </w:r>
      <w:r w:rsidR="000D3297">
        <w:rPr>
          <w:sz w:val="24"/>
          <w:szCs w:val="24"/>
        </w:rPr>
        <w:t>2</w:t>
      </w:r>
      <w:r w:rsidR="002A22D7">
        <w:rPr>
          <w:sz w:val="24"/>
          <w:szCs w:val="24"/>
        </w:rPr>
        <w:t>5</w:t>
      </w:r>
      <w:r w:rsidRPr="007F6721">
        <w:rPr>
          <w:sz w:val="24"/>
          <w:szCs w:val="24"/>
        </w:rPr>
        <w:t>г.</w:t>
      </w:r>
    </w:p>
    <w:p w14:paraId="696E63ED" w14:textId="77777777" w:rsidR="00DB10F8" w:rsidRPr="007F6721" w:rsidRDefault="00DB10F8" w:rsidP="00DB10F8">
      <w:pPr>
        <w:tabs>
          <w:tab w:val="num" w:pos="0"/>
        </w:tabs>
        <w:spacing w:line="240" w:lineRule="auto"/>
        <w:ind w:right="5245" w:firstLine="0"/>
        <w:rPr>
          <w:sz w:val="24"/>
          <w:szCs w:val="24"/>
        </w:rPr>
      </w:pPr>
      <w:r w:rsidRPr="007F6721">
        <w:rPr>
          <w:sz w:val="24"/>
          <w:szCs w:val="24"/>
        </w:rPr>
        <w:t>№_______________________</w:t>
      </w:r>
    </w:p>
    <w:p w14:paraId="4AFC6977" w14:textId="77777777" w:rsidR="00DB10F8" w:rsidRPr="007F6721" w:rsidRDefault="00DB10F8" w:rsidP="00DB10F8">
      <w:pPr>
        <w:tabs>
          <w:tab w:val="num" w:pos="0"/>
        </w:tabs>
        <w:spacing w:line="240" w:lineRule="auto"/>
        <w:ind w:firstLine="0"/>
        <w:jc w:val="center"/>
        <w:rPr>
          <w:b/>
          <w:sz w:val="24"/>
          <w:szCs w:val="24"/>
        </w:rPr>
      </w:pPr>
      <w:r w:rsidRPr="007F6721">
        <w:rPr>
          <w:b/>
          <w:sz w:val="24"/>
          <w:szCs w:val="24"/>
        </w:rPr>
        <w:t>Уважаемые господа!</w:t>
      </w:r>
    </w:p>
    <w:p w14:paraId="1715C35B" w14:textId="77777777" w:rsidR="00DB10F8" w:rsidRPr="007F6721" w:rsidRDefault="00DB10F8" w:rsidP="00DB10F8">
      <w:pPr>
        <w:tabs>
          <w:tab w:val="num" w:pos="0"/>
        </w:tabs>
        <w:spacing w:line="240" w:lineRule="auto"/>
        <w:ind w:firstLine="0"/>
        <w:jc w:val="center"/>
        <w:rPr>
          <w:sz w:val="24"/>
          <w:szCs w:val="24"/>
        </w:rPr>
      </w:pPr>
    </w:p>
    <w:p w14:paraId="38F43BD9" w14:textId="77777777" w:rsidR="00DB10F8" w:rsidRPr="007F6721" w:rsidRDefault="00DB10F8" w:rsidP="00DB10F8">
      <w:pPr>
        <w:tabs>
          <w:tab w:val="num" w:pos="0"/>
        </w:tabs>
        <w:spacing w:line="240" w:lineRule="auto"/>
        <w:ind w:firstLine="0"/>
        <w:rPr>
          <w:sz w:val="24"/>
          <w:szCs w:val="24"/>
        </w:rPr>
      </w:pPr>
      <w:r w:rsidRPr="007F6721">
        <w:rPr>
          <w:sz w:val="24"/>
          <w:szCs w:val="24"/>
        </w:rPr>
        <w:t>Изучив</w:t>
      </w:r>
      <w:r>
        <w:rPr>
          <w:sz w:val="24"/>
          <w:szCs w:val="24"/>
        </w:rPr>
        <w:t xml:space="preserve"> </w:t>
      </w:r>
      <w:r w:rsidRPr="007F6721">
        <w:rPr>
          <w:sz w:val="24"/>
          <w:szCs w:val="24"/>
        </w:rPr>
        <w:t>Закупочную документацию и принимая установленные в них требования и условия,</w:t>
      </w:r>
    </w:p>
    <w:p w14:paraId="0CA8B9BE" w14:textId="77777777" w:rsidR="00DB10F8" w:rsidRPr="007F6721" w:rsidRDefault="00DB10F8" w:rsidP="00DB10F8">
      <w:pPr>
        <w:tabs>
          <w:tab w:val="num" w:pos="0"/>
        </w:tabs>
        <w:spacing w:line="240" w:lineRule="auto"/>
        <w:ind w:firstLine="0"/>
        <w:rPr>
          <w:sz w:val="24"/>
          <w:szCs w:val="24"/>
        </w:rPr>
      </w:pPr>
      <w:r w:rsidRPr="007F6721">
        <w:rPr>
          <w:sz w:val="24"/>
          <w:szCs w:val="24"/>
        </w:rPr>
        <w:t>_____________________________________________________________________________</w:t>
      </w:r>
    </w:p>
    <w:p w14:paraId="3FEA738F" w14:textId="77777777" w:rsidR="00DB10F8" w:rsidRPr="007F6721" w:rsidRDefault="00DB10F8" w:rsidP="00DB10F8">
      <w:pPr>
        <w:tabs>
          <w:tab w:val="num" w:pos="0"/>
        </w:tabs>
        <w:spacing w:line="240" w:lineRule="auto"/>
        <w:ind w:firstLine="0"/>
        <w:jc w:val="center"/>
        <w:rPr>
          <w:sz w:val="24"/>
          <w:szCs w:val="24"/>
          <w:vertAlign w:val="superscript"/>
        </w:rPr>
      </w:pPr>
      <w:r w:rsidRPr="007F6721">
        <w:rPr>
          <w:sz w:val="24"/>
          <w:szCs w:val="24"/>
          <w:vertAlign w:val="superscript"/>
        </w:rPr>
        <w:t>(полное наименование Участника с указанием организационно-правовой формы)</w:t>
      </w:r>
    </w:p>
    <w:p w14:paraId="205FFE02" w14:textId="77777777" w:rsidR="00DB10F8" w:rsidRPr="007F6721" w:rsidRDefault="00DB10F8" w:rsidP="00DB10F8">
      <w:pPr>
        <w:tabs>
          <w:tab w:val="num" w:pos="0"/>
        </w:tabs>
        <w:spacing w:line="240" w:lineRule="auto"/>
        <w:ind w:firstLine="0"/>
        <w:rPr>
          <w:sz w:val="24"/>
          <w:szCs w:val="24"/>
        </w:rPr>
      </w:pPr>
      <w:r w:rsidRPr="007F6721">
        <w:rPr>
          <w:sz w:val="24"/>
          <w:szCs w:val="24"/>
        </w:rPr>
        <w:t>зарегистрированное по адресу</w:t>
      </w:r>
    </w:p>
    <w:p w14:paraId="1DA04A07" w14:textId="77777777" w:rsidR="00DB10F8" w:rsidRPr="007F6721" w:rsidRDefault="00DB10F8" w:rsidP="00DB10F8">
      <w:pPr>
        <w:tabs>
          <w:tab w:val="num" w:pos="0"/>
        </w:tabs>
        <w:spacing w:line="240" w:lineRule="auto"/>
        <w:ind w:firstLine="0"/>
        <w:rPr>
          <w:sz w:val="24"/>
          <w:szCs w:val="24"/>
        </w:rPr>
      </w:pPr>
      <w:r w:rsidRPr="007F6721">
        <w:rPr>
          <w:sz w:val="24"/>
          <w:szCs w:val="24"/>
        </w:rPr>
        <w:t>_____________________________________________________________________________</w:t>
      </w:r>
    </w:p>
    <w:p w14:paraId="2944A3F8" w14:textId="77777777" w:rsidR="00DB10F8" w:rsidRPr="007F6721" w:rsidRDefault="00DB10F8" w:rsidP="00DB10F8">
      <w:pPr>
        <w:tabs>
          <w:tab w:val="num" w:pos="0"/>
        </w:tabs>
        <w:spacing w:line="240" w:lineRule="auto"/>
        <w:ind w:firstLine="0"/>
        <w:jc w:val="center"/>
        <w:rPr>
          <w:sz w:val="24"/>
          <w:szCs w:val="24"/>
          <w:vertAlign w:val="superscript"/>
        </w:rPr>
      </w:pPr>
      <w:r w:rsidRPr="007F6721">
        <w:rPr>
          <w:sz w:val="24"/>
          <w:szCs w:val="24"/>
          <w:vertAlign w:val="superscript"/>
        </w:rPr>
        <w:t>(юридический адрес Участника)</w:t>
      </w:r>
    </w:p>
    <w:p w14:paraId="49532820" w14:textId="6EE149CE" w:rsidR="00DB10F8" w:rsidRPr="007F6721" w:rsidRDefault="00DB10F8" w:rsidP="00DB10F8">
      <w:pPr>
        <w:tabs>
          <w:tab w:val="num" w:pos="0"/>
        </w:tabs>
        <w:spacing w:line="240" w:lineRule="auto"/>
        <w:ind w:firstLine="0"/>
        <w:rPr>
          <w:sz w:val="24"/>
          <w:szCs w:val="24"/>
        </w:rPr>
      </w:pPr>
      <w:r w:rsidRPr="007F6721">
        <w:rPr>
          <w:sz w:val="24"/>
          <w:szCs w:val="24"/>
        </w:rPr>
        <w:t>предлагает заключить Договор на</w:t>
      </w:r>
      <w:r w:rsidR="005A3A34">
        <w:rPr>
          <w:sz w:val="24"/>
          <w:szCs w:val="24"/>
        </w:rPr>
        <w:t xml:space="preserve"> </w:t>
      </w:r>
    </w:p>
    <w:p w14:paraId="163734F6" w14:textId="77777777" w:rsidR="00DB10F8" w:rsidRPr="007F6721" w:rsidRDefault="00DB10F8" w:rsidP="00DB10F8">
      <w:pPr>
        <w:tabs>
          <w:tab w:val="num" w:pos="0"/>
        </w:tabs>
        <w:spacing w:line="240" w:lineRule="auto"/>
        <w:ind w:firstLine="0"/>
        <w:rPr>
          <w:sz w:val="24"/>
          <w:szCs w:val="24"/>
        </w:rPr>
      </w:pPr>
      <w:r w:rsidRPr="007F6721">
        <w:rPr>
          <w:sz w:val="24"/>
          <w:szCs w:val="24"/>
        </w:rPr>
        <w:t>_____________________________________________________________________________</w:t>
      </w:r>
    </w:p>
    <w:p w14:paraId="5EF772F8" w14:textId="6BA4478C" w:rsidR="00DB10F8" w:rsidRPr="007F6721" w:rsidRDefault="00DB10F8" w:rsidP="00DB10F8">
      <w:pPr>
        <w:tabs>
          <w:tab w:val="num" w:pos="0"/>
        </w:tabs>
        <w:spacing w:line="240" w:lineRule="auto"/>
        <w:ind w:firstLine="0"/>
        <w:jc w:val="center"/>
        <w:rPr>
          <w:sz w:val="24"/>
          <w:szCs w:val="24"/>
          <w:vertAlign w:val="superscript"/>
        </w:rPr>
      </w:pPr>
      <w:r w:rsidRPr="007F6721">
        <w:rPr>
          <w:sz w:val="24"/>
          <w:szCs w:val="24"/>
          <w:vertAlign w:val="superscript"/>
        </w:rPr>
        <w:t>(</w:t>
      </w:r>
      <w:r>
        <w:rPr>
          <w:sz w:val="24"/>
          <w:szCs w:val="24"/>
          <w:vertAlign w:val="superscript"/>
        </w:rPr>
        <w:t xml:space="preserve">указать </w:t>
      </w:r>
      <w:r w:rsidR="005A3A34">
        <w:rPr>
          <w:sz w:val="24"/>
          <w:szCs w:val="24"/>
          <w:vertAlign w:val="superscript"/>
        </w:rPr>
        <w:t>предмет закупки</w:t>
      </w:r>
      <w:r w:rsidRPr="007F6721">
        <w:rPr>
          <w:sz w:val="24"/>
          <w:szCs w:val="24"/>
          <w:vertAlign w:val="superscript"/>
        </w:rPr>
        <w:t>)</w:t>
      </w:r>
    </w:p>
    <w:tbl>
      <w:tblPr>
        <w:tblStyle w:val="aff0"/>
        <w:tblW w:w="9781" w:type="dxa"/>
        <w:tblInd w:w="-5" w:type="dxa"/>
        <w:tblLook w:val="04A0" w:firstRow="1" w:lastRow="0" w:firstColumn="1" w:lastColumn="0" w:noHBand="0" w:noVBand="1"/>
      </w:tblPr>
      <w:tblGrid>
        <w:gridCol w:w="1517"/>
        <w:gridCol w:w="2010"/>
        <w:gridCol w:w="722"/>
        <w:gridCol w:w="709"/>
        <w:gridCol w:w="872"/>
        <w:gridCol w:w="1250"/>
        <w:gridCol w:w="962"/>
        <w:gridCol w:w="1739"/>
      </w:tblGrid>
      <w:tr w:rsidR="000D3297" w:rsidRPr="005A3A34" w14:paraId="506FFDBB" w14:textId="77777777" w:rsidTr="00A33C60">
        <w:tc>
          <w:tcPr>
            <w:tcW w:w="1517" w:type="dxa"/>
            <w:vAlign w:val="center"/>
          </w:tcPr>
          <w:p w14:paraId="262A9419" w14:textId="04A6E9F0" w:rsidR="000D3297" w:rsidRPr="00A33C60" w:rsidRDefault="000D3297" w:rsidP="000D3297">
            <w:pPr>
              <w:pStyle w:val="af2"/>
              <w:spacing w:line="240" w:lineRule="auto"/>
              <w:ind w:left="0"/>
              <w:jc w:val="center"/>
              <w:rPr>
                <w:rFonts w:ascii="Times New Roman" w:hAnsi="Times New Roman"/>
                <w:b/>
                <w:sz w:val="20"/>
                <w:szCs w:val="20"/>
              </w:rPr>
            </w:pPr>
            <w:proofErr w:type="spellStart"/>
            <w:r w:rsidRPr="00A33C60">
              <w:rPr>
                <w:rFonts w:ascii="Times New Roman" w:hAnsi="Times New Roman"/>
                <w:b/>
                <w:sz w:val="20"/>
                <w:szCs w:val="20"/>
              </w:rPr>
              <w:t>PartNumber</w:t>
            </w:r>
            <w:proofErr w:type="spellEnd"/>
          </w:p>
        </w:tc>
        <w:tc>
          <w:tcPr>
            <w:tcW w:w="2010" w:type="dxa"/>
            <w:vAlign w:val="center"/>
          </w:tcPr>
          <w:p w14:paraId="4A804744" w14:textId="5C289FE6" w:rsidR="000D3297" w:rsidRPr="00A33C60" w:rsidRDefault="000D3297" w:rsidP="000D3297">
            <w:pPr>
              <w:pStyle w:val="af2"/>
              <w:spacing w:line="240" w:lineRule="auto"/>
              <w:ind w:left="0"/>
              <w:jc w:val="center"/>
              <w:rPr>
                <w:rFonts w:ascii="Times New Roman" w:hAnsi="Times New Roman"/>
                <w:b/>
                <w:sz w:val="20"/>
                <w:szCs w:val="20"/>
              </w:rPr>
            </w:pPr>
            <w:r w:rsidRPr="00A33C60">
              <w:rPr>
                <w:rFonts w:ascii="Times New Roman" w:hAnsi="Times New Roman"/>
                <w:b/>
                <w:sz w:val="20"/>
                <w:szCs w:val="20"/>
              </w:rPr>
              <w:t xml:space="preserve">Наименование </w:t>
            </w:r>
          </w:p>
        </w:tc>
        <w:tc>
          <w:tcPr>
            <w:tcW w:w="722" w:type="dxa"/>
            <w:vAlign w:val="center"/>
          </w:tcPr>
          <w:p w14:paraId="2769574A" w14:textId="6BB530BA" w:rsidR="000D3297" w:rsidRPr="00A33C60" w:rsidRDefault="000D3297" w:rsidP="000D3297">
            <w:pPr>
              <w:pStyle w:val="af2"/>
              <w:spacing w:line="240" w:lineRule="auto"/>
              <w:ind w:left="0"/>
              <w:jc w:val="center"/>
              <w:rPr>
                <w:rFonts w:ascii="Times New Roman" w:hAnsi="Times New Roman"/>
                <w:b/>
                <w:sz w:val="20"/>
                <w:szCs w:val="20"/>
              </w:rPr>
            </w:pPr>
            <w:proofErr w:type="spellStart"/>
            <w:r w:rsidRPr="00A33C60">
              <w:rPr>
                <w:rFonts w:ascii="Times New Roman" w:hAnsi="Times New Roman"/>
                <w:b/>
                <w:sz w:val="20"/>
                <w:szCs w:val="20"/>
              </w:rPr>
              <w:t>Band</w:t>
            </w:r>
            <w:proofErr w:type="spellEnd"/>
          </w:p>
        </w:tc>
        <w:tc>
          <w:tcPr>
            <w:tcW w:w="709" w:type="dxa"/>
            <w:vAlign w:val="center"/>
          </w:tcPr>
          <w:p w14:paraId="064F7A06" w14:textId="06C53697" w:rsidR="000D3297" w:rsidRPr="00A33C60" w:rsidRDefault="000D3297" w:rsidP="000D3297">
            <w:pPr>
              <w:pStyle w:val="af2"/>
              <w:spacing w:line="240" w:lineRule="auto"/>
              <w:ind w:left="0"/>
              <w:jc w:val="center"/>
              <w:rPr>
                <w:rFonts w:ascii="Times New Roman" w:hAnsi="Times New Roman"/>
                <w:b/>
                <w:sz w:val="20"/>
                <w:szCs w:val="20"/>
              </w:rPr>
            </w:pPr>
            <w:proofErr w:type="spellStart"/>
            <w:r w:rsidRPr="00A33C60">
              <w:rPr>
                <w:rFonts w:ascii="Times New Roman" w:hAnsi="Times New Roman"/>
                <w:b/>
                <w:sz w:val="20"/>
                <w:szCs w:val="20"/>
              </w:rPr>
              <w:t>Term</w:t>
            </w:r>
            <w:proofErr w:type="spellEnd"/>
          </w:p>
        </w:tc>
        <w:tc>
          <w:tcPr>
            <w:tcW w:w="872" w:type="dxa"/>
            <w:vAlign w:val="center"/>
          </w:tcPr>
          <w:p w14:paraId="3821A3A2" w14:textId="5751CFC2" w:rsidR="000D3297" w:rsidRPr="00A33C60" w:rsidRDefault="000D3297" w:rsidP="000D3297">
            <w:pPr>
              <w:pStyle w:val="af2"/>
              <w:spacing w:line="240" w:lineRule="auto"/>
              <w:ind w:left="0"/>
              <w:jc w:val="center"/>
              <w:rPr>
                <w:rFonts w:ascii="Times New Roman" w:hAnsi="Times New Roman"/>
                <w:b/>
                <w:sz w:val="20"/>
                <w:szCs w:val="20"/>
              </w:rPr>
            </w:pPr>
            <w:proofErr w:type="spellStart"/>
            <w:r w:rsidRPr="00A33C60">
              <w:rPr>
                <w:rFonts w:ascii="Times New Roman" w:hAnsi="Times New Roman"/>
                <w:b/>
                <w:sz w:val="20"/>
                <w:szCs w:val="20"/>
              </w:rPr>
              <w:t>Licence</w:t>
            </w:r>
            <w:proofErr w:type="spellEnd"/>
            <w:r w:rsidR="00A33C60" w:rsidRPr="00A33C60">
              <w:rPr>
                <w:rFonts w:ascii="Times New Roman" w:hAnsi="Times New Roman"/>
                <w:b/>
                <w:sz w:val="20"/>
                <w:szCs w:val="20"/>
              </w:rPr>
              <w:t xml:space="preserve"> </w:t>
            </w:r>
            <w:proofErr w:type="spellStart"/>
            <w:r w:rsidRPr="00A33C60">
              <w:rPr>
                <w:rFonts w:ascii="Times New Roman" w:hAnsi="Times New Roman"/>
                <w:b/>
                <w:sz w:val="20"/>
                <w:szCs w:val="20"/>
              </w:rPr>
              <w:t>Type</w:t>
            </w:r>
            <w:proofErr w:type="spellEnd"/>
          </w:p>
        </w:tc>
        <w:tc>
          <w:tcPr>
            <w:tcW w:w="1250" w:type="dxa"/>
            <w:vAlign w:val="center"/>
          </w:tcPr>
          <w:p w14:paraId="0BCE33C6" w14:textId="6C0FD689" w:rsidR="000D3297" w:rsidRPr="00A33C60" w:rsidRDefault="000D3297" w:rsidP="000D3297">
            <w:pPr>
              <w:pStyle w:val="af2"/>
              <w:spacing w:line="240" w:lineRule="auto"/>
              <w:ind w:left="0"/>
              <w:jc w:val="center"/>
              <w:rPr>
                <w:rFonts w:ascii="Times New Roman" w:hAnsi="Times New Roman"/>
                <w:b/>
                <w:sz w:val="20"/>
                <w:szCs w:val="20"/>
              </w:rPr>
            </w:pPr>
            <w:r w:rsidRPr="00A33C60">
              <w:rPr>
                <w:rFonts w:ascii="Times New Roman" w:hAnsi="Times New Roman"/>
                <w:b/>
                <w:sz w:val="20"/>
                <w:szCs w:val="20"/>
              </w:rPr>
              <w:t xml:space="preserve">Цена за единицу товара, руб., в т.ч. НДС </w:t>
            </w:r>
          </w:p>
        </w:tc>
        <w:tc>
          <w:tcPr>
            <w:tcW w:w="962" w:type="dxa"/>
            <w:vAlign w:val="center"/>
          </w:tcPr>
          <w:p w14:paraId="605EDA4F" w14:textId="42DE30E7" w:rsidR="000D3297" w:rsidRPr="00A33C60" w:rsidRDefault="000D3297" w:rsidP="000D3297">
            <w:pPr>
              <w:pStyle w:val="af2"/>
              <w:spacing w:line="240" w:lineRule="auto"/>
              <w:ind w:left="0"/>
              <w:jc w:val="center"/>
              <w:rPr>
                <w:rFonts w:ascii="Times New Roman" w:hAnsi="Times New Roman"/>
                <w:b/>
                <w:sz w:val="20"/>
                <w:szCs w:val="20"/>
              </w:rPr>
            </w:pPr>
            <w:r w:rsidRPr="00A33C60">
              <w:rPr>
                <w:rFonts w:ascii="Times New Roman" w:hAnsi="Times New Roman"/>
                <w:b/>
                <w:sz w:val="20"/>
                <w:szCs w:val="20"/>
              </w:rPr>
              <w:t>Кол-во, шт.</w:t>
            </w:r>
          </w:p>
        </w:tc>
        <w:tc>
          <w:tcPr>
            <w:tcW w:w="1739" w:type="dxa"/>
            <w:vAlign w:val="center"/>
          </w:tcPr>
          <w:p w14:paraId="00A4E19D" w14:textId="6C089416" w:rsidR="000D3297" w:rsidRPr="00A33C60" w:rsidRDefault="000D3297" w:rsidP="000D3297">
            <w:pPr>
              <w:pStyle w:val="af2"/>
              <w:spacing w:line="240" w:lineRule="auto"/>
              <w:ind w:left="0"/>
              <w:jc w:val="center"/>
              <w:rPr>
                <w:rFonts w:ascii="Times New Roman" w:hAnsi="Times New Roman"/>
                <w:b/>
                <w:sz w:val="20"/>
                <w:szCs w:val="20"/>
              </w:rPr>
            </w:pPr>
            <w:r w:rsidRPr="00A33C60">
              <w:rPr>
                <w:rFonts w:ascii="Times New Roman" w:hAnsi="Times New Roman"/>
                <w:b/>
                <w:sz w:val="20"/>
                <w:szCs w:val="20"/>
              </w:rPr>
              <w:t xml:space="preserve">Итоговая стоимость, </w:t>
            </w:r>
            <w:r w:rsidR="00A33C60" w:rsidRPr="00A33C60">
              <w:rPr>
                <w:rFonts w:ascii="Times New Roman" w:hAnsi="Times New Roman"/>
                <w:b/>
                <w:sz w:val="20"/>
                <w:szCs w:val="20"/>
              </w:rPr>
              <w:t>руб.</w:t>
            </w:r>
            <w:r w:rsidRPr="00A33C60">
              <w:rPr>
                <w:rFonts w:ascii="Times New Roman" w:hAnsi="Times New Roman"/>
                <w:b/>
                <w:sz w:val="20"/>
                <w:szCs w:val="20"/>
              </w:rPr>
              <w:t>, в т.ч. НДС</w:t>
            </w:r>
          </w:p>
        </w:tc>
      </w:tr>
      <w:tr w:rsidR="000D3297" w:rsidRPr="000D3297" w14:paraId="5C12F884" w14:textId="77777777" w:rsidTr="00A33C60">
        <w:tc>
          <w:tcPr>
            <w:tcW w:w="1517" w:type="dxa"/>
            <w:vAlign w:val="center"/>
          </w:tcPr>
          <w:p w14:paraId="7365C387" w14:textId="7B1AC6AC" w:rsidR="000D3297" w:rsidRPr="00A33C60" w:rsidRDefault="000D3297" w:rsidP="000D3297">
            <w:pPr>
              <w:pStyle w:val="af2"/>
              <w:spacing w:line="240" w:lineRule="auto"/>
              <w:ind w:left="0"/>
              <w:jc w:val="center"/>
              <w:rPr>
                <w:rFonts w:ascii="Times New Roman" w:hAnsi="Times New Roman"/>
                <w:sz w:val="20"/>
                <w:szCs w:val="20"/>
                <w:lang w:val="en-US"/>
              </w:rPr>
            </w:pPr>
            <w:r w:rsidRPr="00A33C60">
              <w:rPr>
                <w:rFonts w:ascii="Times New Roman" w:eastAsia="Times New Roman" w:hAnsi="Times New Roman"/>
                <w:color w:val="000000"/>
                <w:sz w:val="20"/>
                <w:szCs w:val="20"/>
                <w:lang w:eastAsia="ru-RU"/>
              </w:rPr>
              <w:t>KL4250RAETS</w:t>
            </w:r>
          </w:p>
        </w:tc>
        <w:tc>
          <w:tcPr>
            <w:tcW w:w="2010" w:type="dxa"/>
            <w:vAlign w:val="center"/>
          </w:tcPr>
          <w:p w14:paraId="220AFA1F" w14:textId="50AB88B9" w:rsidR="000D3297" w:rsidRPr="00A33C60" w:rsidRDefault="000D3297" w:rsidP="000D3297">
            <w:pPr>
              <w:pStyle w:val="af2"/>
              <w:spacing w:line="240" w:lineRule="auto"/>
              <w:ind w:left="0"/>
              <w:jc w:val="center"/>
              <w:rPr>
                <w:rFonts w:ascii="Times New Roman" w:hAnsi="Times New Roman"/>
                <w:sz w:val="20"/>
                <w:szCs w:val="20"/>
                <w:lang w:val="en-US"/>
              </w:rPr>
            </w:pPr>
            <w:r w:rsidRPr="00A33C60">
              <w:rPr>
                <w:rFonts w:ascii="Times New Roman" w:eastAsia="Times New Roman" w:hAnsi="Times New Roman"/>
                <w:color w:val="000000"/>
                <w:sz w:val="20"/>
                <w:szCs w:val="20"/>
                <w:lang w:val="en-US" w:eastAsia="ru-RU"/>
              </w:rPr>
              <w:t xml:space="preserve">Kaspersky Container Security Advanced Russian Edition. 5-9 Node 3-year Base License - </w:t>
            </w:r>
            <w:r w:rsidRPr="00A33C60">
              <w:rPr>
                <w:rFonts w:ascii="Times New Roman" w:eastAsia="Times New Roman" w:hAnsi="Times New Roman"/>
                <w:color w:val="000000"/>
                <w:sz w:val="20"/>
                <w:szCs w:val="20"/>
                <w:lang w:eastAsia="ru-RU"/>
              </w:rPr>
              <w:t>Лицензия</w:t>
            </w:r>
          </w:p>
        </w:tc>
        <w:tc>
          <w:tcPr>
            <w:tcW w:w="722" w:type="dxa"/>
            <w:vAlign w:val="center"/>
          </w:tcPr>
          <w:p w14:paraId="1D2F2F21" w14:textId="59F51E9B" w:rsidR="000D3297" w:rsidRPr="00A33C60" w:rsidRDefault="000D3297" w:rsidP="000D3297">
            <w:pPr>
              <w:pStyle w:val="af2"/>
              <w:spacing w:line="240" w:lineRule="auto"/>
              <w:ind w:left="0"/>
              <w:jc w:val="center"/>
              <w:rPr>
                <w:rFonts w:ascii="Times New Roman" w:hAnsi="Times New Roman"/>
                <w:sz w:val="20"/>
                <w:szCs w:val="20"/>
                <w:lang w:val="en-US"/>
              </w:rPr>
            </w:pPr>
            <w:r w:rsidRPr="00A33C60">
              <w:rPr>
                <w:rFonts w:ascii="Times New Roman" w:eastAsia="Times New Roman" w:hAnsi="Times New Roman"/>
                <w:color w:val="000000"/>
                <w:sz w:val="20"/>
                <w:szCs w:val="20"/>
                <w:lang w:val="en-US" w:eastAsia="ru-RU"/>
              </w:rPr>
              <w:t>5-9</w:t>
            </w:r>
          </w:p>
        </w:tc>
        <w:tc>
          <w:tcPr>
            <w:tcW w:w="709" w:type="dxa"/>
            <w:vAlign w:val="center"/>
          </w:tcPr>
          <w:p w14:paraId="1BBB3867" w14:textId="56CBE3B8" w:rsidR="000D3297" w:rsidRPr="00A33C60" w:rsidRDefault="000D3297" w:rsidP="000D3297">
            <w:pPr>
              <w:pStyle w:val="af2"/>
              <w:spacing w:line="240" w:lineRule="auto"/>
              <w:ind w:left="0"/>
              <w:jc w:val="center"/>
              <w:rPr>
                <w:rFonts w:ascii="Times New Roman" w:hAnsi="Times New Roman"/>
                <w:sz w:val="20"/>
                <w:szCs w:val="20"/>
                <w:lang w:val="en-US"/>
              </w:rPr>
            </w:pPr>
            <w:r w:rsidRPr="00A33C60">
              <w:rPr>
                <w:rFonts w:ascii="Times New Roman" w:eastAsia="Times New Roman" w:hAnsi="Times New Roman"/>
                <w:color w:val="000000"/>
                <w:sz w:val="20"/>
                <w:szCs w:val="20"/>
                <w:lang w:eastAsia="ru-RU"/>
              </w:rPr>
              <w:t xml:space="preserve">3 </w:t>
            </w:r>
            <w:proofErr w:type="spellStart"/>
            <w:r w:rsidRPr="00A33C60">
              <w:rPr>
                <w:rFonts w:ascii="Times New Roman" w:eastAsia="Times New Roman" w:hAnsi="Times New Roman"/>
                <w:color w:val="000000"/>
                <w:sz w:val="20"/>
                <w:szCs w:val="20"/>
                <w:lang w:eastAsia="ru-RU"/>
              </w:rPr>
              <w:t>year</w:t>
            </w:r>
            <w:proofErr w:type="spellEnd"/>
          </w:p>
        </w:tc>
        <w:tc>
          <w:tcPr>
            <w:tcW w:w="872" w:type="dxa"/>
            <w:vAlign w:val="center"/>
          </w:tcPr>
          <w:p w14:paraId="7E82FA36" w14:textId="5CC30F78" w:rsidR="000D3297" w:rsidRPr="00A33C60" w:rsidRDefault="000D3297" w:rsidP="000D3297">
            <w:pPr>
              <w:pStyle w:val="af2"/>
              <w:spacing w:line="240" w:lineRule="auto"/>
              <w:ind w:left="0"/>
              <w:jc w:val="center"/>
              <w:rPr>
                <w:rFonts w:ascii="Times New Roman" w:hAnsi="Times New Roman"/>
                <w:sz w:val="20"/>
                <w:szCs w:val="20"/>
                <w:lang w:val="en-US"/>
              </w:rPr>
            </w:pPr>
            <w:proofErr w:type="spellStart"/>
            <w:r w:rsidRPr="00A33C60">
              <w:rPr>
                <w:rFonts w:ascii="Times New Roman" w:eastAsia="Times New Roman" w:hAnsi="Times New Roman"/>
                <w:color w:val="000000"/>
                <w:sz w:val="20"/>
                <w:szCs w:val="20"/>
                <w:lang w:eastAsia="ru-RU"/>
              </w:rPr>
              <w:t>Base</w:t>
            </w:r>
            <w:proofErr w:type="spellEnd"/>
          </w:p>
        </w:tc>
        <w:tc>
          <w:tcPr>
            <w:tcW w:w="1250" w:type="dxa"/>
            <w:vAlign w:val="center"/>
          </w:tcPr>
          <w:p w14:paraId="6071126A" w14:textId="367C846A" w:rsidR="000D3297" w:rsidRPr="00A33C60" w:rsidRDefault="00A33C60" w:rsidP="000D3297">
            <w:pPr>
              <w:pStyle w:val="af2"/>
              <w:spacing w:line="240" w:lineRule="auto"/>
              <w:ind w:left="0"/>
              <w:jc w:val="center"/>
              <w:rPr>
                <w:rFonts w:ascii="Times New Roman" w:hAnsi="Times New Roman"/>
                <w:sz w:val="20"/>
                <w:szCs w:val="20"/>
              </w:rPr>
            </w:pPr>
            <w:r>
              <w:rPr>
                <w:rFonts w:ascii="Times New Roman" w:hAnsi="Times New Roman"/>
                <w:sz w:val="20"/>
                <w:szCs w:val="20"/>
              </w:rPr>
              <w:t>…</w:t>
            </w:r>
          </w:p>
        </w:tc>
        <w:tc>
          <w:tcPr>
            <w:tcW w:w="962" w:type="dxa"/>
            <w:vAlign w:val="center"/>
          </w:tcPr>
          <w:p w14:paraId="773C9BED" w14:textId="6106F23F" w:rsidR="000D3297" w:rsidRPr="00A33C60" w:rsidRDefault="000D3297" w:rsidP="000D3297">
            <w:pPr>
              <w:pStyle w:val="af2"/>
              <w:spacing w:line="240" w:lineRule="auto"/>
              <w:ind w:left="0"/>
              <w:jc w:val="center"/>
              <w:rPr>
                <w:rFonts w:ascii="Times New Roman" w:hAnsi="Times New Roman"/>
                <w:sz w:val="20"/>
                <w:szCs w:val="20"/>
              </w:rPr>
            </w:pPr>
            <w:r w:rsidRPr="00A33C60">
              <w:rPr>
                <w:rFonts w:ascii="Times New Roman" w:hAnsi="Times New Roman"/>
                <w:sz w:val="20"/>
                <w:szCs w:val="20"/>
              </w:rPr>
              <w:t>5</w:t>
            </w:r>
          </w:p>
        </w:tc>
        <w:tc>
          <w:tcPr>
            <w:tcW w:w="1739" w:type="dxa"/>
            <w:vAlign w:val="center"/>
          </w:tcPr>
          <w:p w14:paraId="6CDC576E" w14:textId="136EEE61" w:rsidR="000D3297" w:rsidRPr="00A33C60" w:rsidRDefault="00A33C60" w:rsidP="000D3297">
            <w:pPr>
              <w:pStyle w:val="af2"/>
              <w:spacing w:line="240" w:lineRule="auto"/>
              <w:ind w:left="0"/>
              <w:jc w:val="center"/>
              <w:rPr>
                <w:rFonts w:ascii="Times New Roman" w:hAnsi="Times New Roman"/>
                <w:sz w:val="20"/>
                <w:szCs w:val="20"/>
              </w:rPr>
            </w:pPr>
            <w:r>
              <w:rPr>
                <w:rFonts w:ascii="Times New Roman" w:hAnsi="Times New Roman"/>
                <w:sz w:val="20"/>
                <w:szCs w:val="20"/>
              </w:rPr>
              <w:t>…</w:t>
            </w:r>
          </w:p>
        </w:tc>
      </w:tr>
    </w:tbl>
    <w:p w14:paraId="0E231971" w14:textId="62AE1235" w:rsidR="005A3A34" w:rsidRPr="00BD4998" w:rsidRDefault="005A3A34" w:rsidP="00BD4998">
      <w:pPr>
        <w:widowControl w:val="0"/>
        <w:spacing w:before="120" w:line="240" w:lineRule="auto"/>
        <w:rPr>
          <w:sz w:val="24"/>
          <w:szCs w:val="24"/>
        </w:rPr>
      </w:pPr>
      <w:r w:rsidRPr="00BD4998">
        <w:rPr>
          <w:sz w:val="24"/>
          <w:szCs w:val="24"/>
        </w:rPr>
        <w:t xml:space="preserve">Срок поставки </w:t>
      </w:r>
      <w:r w:rsidR="00F37656" w:rsidRPr="00BD4998">
        <w:rPr>
          <w:sz w:val="24"/>
          <w:szCs w:val="24"/>
        </w:rPr>
        <w:t>оборудования</w:t>
      </w:r>
      <w:r w:rsidRPr="00BD4998">
        <w:rPr>
          <w:sz w:val="24"/>
          <w:szCs w:val="24"/>
        </w:rPr>
        <w:t xml:space="preserve"> - </w:t>
      </w:r>
    </w:p>
    <w:p w14:paraId="3923AA43" w14:textId="0684FF2C" w:rsidR="00DB10F8" w:rsidRPr="007F6721" w:rsidRDefault="00D618A7" w:rsidP="00D618A7">
      <w:pPr>
        <w:tabs>
          <w:tab w:val="num" w:pos="0"/>
        </w:tabs>
        <w:spacing w:line="240" w:lineRule="auto"/>
        <w:ind w:firstLine="0"/>
        <w:rPr>
          <w:sz w:val="24"/>
          <w:szCs w:val="24"/>
        </w:rPr>
      </w:pPr>
      <w:r>
        <w:rPr>
          <w:sz w:val="24"/>
          <w:szCs w:val="24"/>
        </w:rPr>
        <w:t xml:space="preserve">          </w:t>
      </w:r>
      <w:r w:rsidR="00DB10F8" w:rsidRPr="007F6721">
        <w:rPr>
          <w:sz w:val="24"/>
          <w:szCs w:val="24"/>
        </w:rPr>
        <w:t>Настоящее Предложение имеет правовой ст</w:t>
      </w:r>
      <w:r w:rsidR="00DB10F8">
        <w:rPr>
          <w:sz w:val="24"/>
          <w:szCs w:val="24"/>
        </w:rPr>
        <w:t xml:space="preserve">атус оферты и действует </w:t>
      </w:r>
      <w:r w:rsidR="00DB10F8">
        <w:rPr>
          <w:sz w:val="24"/>
          <w:szCs w:val="24"/>
        </w:rPr>
        <w:br/>
        <w:t xml:space="preserve">до </w:t>
      </w:r>
      <w:r w:rsidR="002A22D7">
        <w:rPr>
          <w:sz w:val="24"/>
          <w:szCs w:val="24"/>
        </w:rPr>
        <w:t>«</w:t>
      </w:r>
      <w:r w:rsidR="00A33C60">
        <w:rPr>
          <w:sz w:val="24"/>
          <w:szCs w:val="24"/>
        </w:rPr>
        <w:t>31</w:t>
      </w:r>
      <w:r w:rsidR="002A22D7" w:rsidRPr="007F6721">
        <w:rPr>
          <w:sz w:val="24"/>
          <w:szCs w:val="24"/>
        </w:rPr>
        <w:t>»</w:t>
      </w:r>
      <w:r w:rsidR="002A22D7">
        <w:rPr>
          <w:sz w:val="24"/>
          <w:szCs w:val="24"/>
        </w:rPr>
        <w:t xml:space="preserve"> </w:t>
      </w:r>
      <w:r w:rsidR="00A33C60">
        <w:rPr>
          <w:sz w:val="24"/>
          <w:szCs w:val="24"/>
        </w:rPr>
        <w:t>декабря</w:t>
      </w:r>
      <w:r w:rsidR="002A22D7">
        <w:rPr>
          <w:sz w:val="24"/>
          <w:szCs w:val="24"/>
        </w:rPr>
        <w:t xml:space="preserve"> </w:t>
      </w:r>
      <w:r w:rsidR="00DB10F8" w:rsidRPr="007F6721">
        <w:rPr>
          <w:sz w:val="24"/>
          <w:szCs w:val="24"/>
        </w:rPr>
        <w:t>20</w:t>
      </w:r>
      <w:r w:rsidR="002A22D7">
        <w:rPr>
          <w:sz w:val="24"/>
          <w:szCs w:val="24"/>
        </w:rPr>
        <w:t>25</w:t>
      </w:r>
      <w:r w:rsidR="002A22D7" w:rsidRPr="007F6721">
        <w:rPr>
          <w:sz w:val="24"/>
          <w:szCs w:val="24"/>
        </w:rPr>
        <w:t xml:space="preserve"> </w:t>
      </w:r>
      <w:r w:rsidR="00DB10F8" w:rsidRPr="007F6721">
        <w:rPr>
          <w:sz w:val="24"/>
          <w:szCs w:val="24"/>
        </w:rPr>
        <w:t>г.</w:t>
      </w:r>
    </w:p>
    <w:p w14:paraId="5C2A0DA3" w14:textId="76360F4F" w:rsidR="00DB10F8" w:rsidRPr="007F6721" w:rsidRDefault="00BD4998" w:rsidP="00DB10F8">
      <w:pPr>
        <w:tabs>
          <w:tab w:val="num" w:pos="0"/>
        </w:tabs>
        <w:spacing w:line="240" w:lineRule="auto"/>
        <w:ind w:firstLine="0"/>
        <w:rPr>
          <w:sz w:val="24"/>
          <w:szCs w:val="24"/>
        </w:rPr>
      </w:pPr>
      <w:r>
        <w:rPr>
          <w:sz w:val="24"/>
          <w:szCs w:val="24"/>
        </w:rPr>
        <w:tab/>
      </w:r>
      <w:r w:rsidR="00DB10F8" w:rsidRPr="007F6721">
        <w:rPr>
          <w:sz w:val="24"/>
          <w:szCs w:val="24"/>
        </w:rPr>
        <w:t>Настоящее Предложение дополняется следующими документами, включая неотъемлемые приложения:</w:t>
      </w:r>
    </w:p>
    <w:p w14:paraId="13DFBCDF" w14:textId="540CB819" w:rsidR="00DB10F8" w:rsidRDefault="00DB10F8" w:rsidP="00240A4C">
      <w:pPr>
        <w:numPr>
          <w:ilvl w:val="0"/>
          <w:numId w:val="10"/>
        </w:numPr>
        <w:tabs>
          <w:tab w:val="left" w:pos="993"/>
        </w:tabs>
        <w:spacing w:line="240" w:lineRule="auto"/>
        <w:ind w:left="567" w:hanging="425"/>
        <w:rPr>
          <w:sz w:val="24"/>
          <w:szCs w:val="24"/>
        </w:rPr>
      </w:pPr>
      <w:r w:rsidRPr="00BA08E8">
        <w:rPr>
          <w:sz w:val="24"/>
          <w:szCs w:val="24"/>
        </w:rPr>
        <w:t xml:space="preserve">Анкета участника (Форма № </w:t>
      </w:r>
      <w:r w:rsidR="00337482">
        <w:rPr>
          <w:sz w:val="24"/>
          <w:szCs w:val="24"/>
        </w:rPr>
        <w:t>2</w:t>
      </w:r>
      <w:r w:rsidRPr="00BA08E8">
        <w:rPr>
          <w:sz w:val="24"/>
          <w:szCs w:val="24"/>
        </w:rPr>
        <w:t>) – на ____ листах;</w:t>
      </w:r>
    </w:p>
    <w:p w14:paraId="095D731C" w14:textId="2DEA31CF" w:rsidR="00DB10F8" w:rsidRPr="00D2012E" w:rsidRDefault="00DB10F8" w:rsidP="00240A4C">
      <w:pPr>
        <w:numPr>
          <w:ilvl w:val="0"/>
          <w:numId w:val="10"/>
        </w:numPr>
        <w:tabs>
          <w:tab w:val="left" w:pos="993"/>
        </w:tabs>
        <w:spacing w:line="240" w:lineRule="auto"/>
        <w:ind w:left="567" w:hanging="425"/>
        <w:rPr>
          <w:sz w:val="24"/>
          <w:szCs w:val="24"/>
        </w:rPr>
      </w:pPr>
      <w:r w:rsidRPr="00D2012E">
        <w:rPr>
          <w:sz w:val="24"/>
          <w:szCs w:val="24"/>
        </w:rPr>
        <w:t>Документы, подтверждающие соответствие Участника установленным требованиям (п.</w:t>
      </w:r>
      <w:r w:rsidR="005A3A34">
        <w:rPr>
          <w:sz w:val="24"/>
          <w:szCs w:val="24"/>
        </w:rPr>
        <w:t>6</w:t>
      </w:r>
      <w:r w:rsidRPr="00D2012E">
        <w:rPr>
          <w:sz w:val="24"/>
          <w:szCs w:val="24"/>
        </w:rPr>
        <w:t>) – на ____ листах.</w:t>
      </w:r>
    </w:p>
    <w:p w14:paraId="2F913670" w14:textId="77777777" w:rsidR="00DB10F8" w:rsidRDefault="00DB10F8" w:rsidP="00DB10F8">
      <w:pPr>
        <w:tabs>
          <w:tab w:val="left" w:pos="993"/>
        </w:tabs>
        <w:spacing w:line="240" w:lineRule="auto"/>
        <w:ind w:firstLine="0"/>
        <w:rPr>
          <w:sz w:val="24"/>
          <w:szCs w:val="24"/>
          <w:highlight w:val="yellow"/>
        </w:rPr>
      </w:pPr>
    </w:p>
    <w:p w14:paraId="70E23177" w14:textId="77777777" w:rsidR="00DB10F8" w:rsidRDefault="00DB10F8" w:rsidP="00DB10F8">
      <w:pPr>
        <w:tabs>
          <w:tab w:val="left" w:pos="993"/>
        </w:tabs>
        <w:spacing w:line="240" w:lineRule="auto"/>
        <w:ind w:firstLine="0"/>
        <w:rPr>
          <w:sz w:val="24"/>
          <w:szCs w:val="24"/>
        </w:rPr>
      </w:pPr>
      <w:r w:rsidRPr="007F6721">
        <w:rPr>
          <w:sz w:val="24"/>
          <w:szCs w:val="24"/>
        </w:rPr>
        <w:t>____________________________________</w:t>
      </w:r>
    </w:p>
    <w:p w14:paraId="309086B6" w14:textId="77777777" w:rsidR="00DB10F8" w:rsidRPr="007F6721" w:rsidRDefault="00DB10F8" w:rsidP="00DB10F8">
      <w:pPr>
        <w:tabs>
          <w:tab w:val="num" w:pos="0"/>
        </w:tabs>
        <w:spacing w:line="240" w:lineRule="auto"/>
        <w:ind w:right="3684" w:firstLine="0"/>
        <w:jc w:val="center"/>
        <w:rPr>
          <w:sz w:val="24"/>
          <w:szCs w:val="24"/>
          <w:vertAlign w:val="superscript"/>
        </w:rPr>
      </w:pPr>
      <w:r w:rsidRPr="007F6721">
        <w:rPr>
          <w:sz w:val="24"/>
          <w:szCs w:val="24"/>
          <w:vertAlign w:val="superscript"/>
        </w:rPr>
        <w:t>(подпись, М.П.)</w:t>
      </w:r>
    </w:p>
    <w:p w14:paraId="338CBDEC" w14:textId="77777777" w:rsidR="00DB10F8" w:rsidRPr="007F6721" w:rsidRDefault="00DB10F8" w:rsidP="00DB10F8">
      <w:pPr>
        <w:tabs>
          <w:tab w:val="num" w:pos="0"/>
        </w:tabs>
        <w:spacing w:line="240" w:lineRule="auto"/>
        <w:ind w:firstLine="0"/>
        <w:rPr>
          <w:sz w:val="24"/>
          <w:szCs w:val="24"/>
        </w:rPr>
      </w:pPr>
      <w:r w:rsidRPr="007F6721">
        <w:rPr>
          <w:sz w:val="24"/>
          <w:szCs w:val="24"/>
        </w:rPr>
        <w:t>____________________________________</w:t>
      </w:r>
    </w:p>
    <w:p w14:paraId="395EDD5A" w14:textId="77777777" w:rsidR="00DB10F8" w:rsidRPr="007F6721" w:rsidRDefault="00DB10F8" w:rsidP="00DB10F8">
      <w:pPr>
        <w:tabs>
          <w:tab w:val="num" w:pos="0"/>
        </w:tabs>
        <w:spacing w:line="240" w:lineRule="auto"/>
        <w:ind w:firstLine="0"/>
        <w:rPr>
          <w:sz w:val="24"/>
          <w:szCs w:val="24"/>
        </w:rPr>
      </w:pPr>
      <w:r w:rsidRPr="007F6721">
        <w:rPr>
          <w:sz w:val="24"/>
          <w:szCs w:val="24"/>
          <w:vertAlign w:val="superscript"/>
        </w:rPr>
        <w:t>(фамилия, имя, отчество подписавшего, должность)</w:t>
      </w:r>
    </w:p>
    <w:p w14:paraId="075E9EA4" w14:textId="77777777" w:rsidR="00DB10F8" w:rsidRPr="007F6721" w:rsidRDefault="00DB10F8" w:rsidP="00DB10F8">
      <w:pPr>
        <w:pBdr>
          <w:bottom w:val="single" w:sz="4" w:space="1" w:color="auto"/>
        </w:pBdr>
        <w:shd w:val="clear" w:color="auto" w:fill="E0E0E0"/>
        <w:tabs>
          <w:tab w:val="num" w:pos="0"/>
        </w:tabs>
        <w:spacing w:line="240" w:lineRule="auto"/>
        <w:ind w:right="21" w:firstLine="0"/>
        <w:jc w:val="center"/>
        <w:rPr>
          <w:b/>
          <w:spacing w:val="36"/>
          <w:sz w:val="24"/>
          <w:szCs w:val="24"/>
        </w:rPr>
      </w:pPr>
      <w:r w:rsidRPr="007F6721">
        <w:rPr>
          <w:b/>
          <w:spacing w:val="36"/>
          <w:sz w:val="24"/>
          <w:szCs w:val="24"/>
        </w:rPr>
        <w:t>конец формы</w:t>
      </w:r>
    </w:p>
    <w:p w14:paraId="53F89DFE" w14:textId="77777777" w:rsidR="00DB10F8" w:rsidRPr="00516CB9" w:rsidRDefault="00DB10F8" w:rsidP="00DB10F8">
      <w:pPr>
        <w:spacing w:line="240" w:lineRule="auto"/>
        <w:ind w:firstLine="0"/>
        <w:rPr>
          <w:sz w:val="20"/>
          <w:szCs w:val="22"/>
        </w:rPr>
      </w:pPr>
      <w:r w:rsidRPr="00516CB9">
        <w:rPr>
          <w:b/>
          <w:sz w:val="20"/>
          <w:szCs w:val="22"/>
        </w:rPr>
        <w:t>Инструкции по заполнению</w:t>
      </w:r>
    </w:p>
    <w:p w14:paraId="03D1FDC2" w14:textId="7E8BB855" w:rsidR="00DB10F8" w:rsidRPr="00516CB9" w:rsidRDefault="00DB10F8" w:rsidP="00DB10F8">
      <w:pPr>
        <w:spacing w:line="240" w:lineRule="auto"/>
        <w:ind w:firstLine="0"/>
        <w:rPr>
          <w:sz w:val="20"/>
          <w:szCs w:val="22"/>
        </w:rPr>
      </w:pPr>
      <w:r w:rsidRPr="00516CB9">
        <w:rPr>
          <w:sz w:val="20"/>
          <w:szCs w:val="22"/>
        </w:rPr>
        <w:t xml:space="preserve">1. </w:t>
      </w:r>
      <w:r w:rsidR="005A3A34">
        <w:rPr>
          <w:sz w:val="20"/>
          <w:szCs w:val="22"/>
        </w:rPr>
        <w:t xml:space="preserve">Оферта подаётся на каждый лот в отдельности. </w:t>
      </w:r>
      <w:r w:rsidRPr="00516CB9">
        <w:rPr>
          <w:sz w:val="20"/>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2A009ED8" w14:textId="77777777" w:rsidR="00DB10F8" w:rsidRPr="00516CB9" w:rsidRDefault="00DB10F8" w:rsidP="00DB10F8">
      <w:pPr>
        <w:tabs>
          <w:tab w:val="num" w:pos="0"/>
          <w:tab w:val="left" w:pos="180"/>
        </w:tabs>
        <w:spacing w:line="240" w:lineRule="auto"/>
        <w:ind w:firstLine="0"/>
        <w:rPr>
          <w:sz w:val="20"/>
          <w:szCs w:val="22"/>
        </w:rPr>
      </w:pPr>
      <w:r w:rsidRPr="00516CB9">
        <w:rPr>
          <w:sz w:val="20"/>
          <w:szCs w:val="22"/>
        </w:rPr>
        <w:t>2. Участник должен указать свое полное наименование (с указанием организационно-правовой формы) и юридический адрес.</w:t>
      </w:r>
    </w:p>
    <w:p w14:paraId="74DA941D" w14:textId="250BE612" w:rsidR="00DB10F8" w:rsidRPr="00516CB9" w:rsidRDefault="00DB10F8" w:rsidP="00DB10F8">
      <w:pPr>
        <w:tabs>
          <w:tab w:val="left" w:pos="0"/>
        </w:tabs>
        <w:spacing w:line="240" w:lineRule="auto"/>
        <w:ind w:firstLine="0"/>
        <w:rPr>
          <w:sz w:val="20"/>
          <w:szCs w:val="22"/>
        </w:rPr>
      </w:pPr>
      <w:r w:rsidRPr="00516CB9">
        <w:rPr>
          <w:sz w:val="20"/>
          <w:szCs w:val="22"/>
        </w:rPr>
        <w:t xml:space="preserve">3.Участник должен указать стоимость оказания услуг цифрами и словами, в рублях, с НДС. </w:t>
      </w:r>
      <w:r w:rsidR="005A3A34">
        <w:rPr>
          <w:sz w:val="20"/>
          <w:szCs w:val="22"/>
        </w:rPr>
        <w:t>Если НДС не облагается, указывается основание.</w:t>
      </w:r>
    </w:p>
    <w:p w14:paraId="00711FF7" w14:textId="48D49995" w:rsidR="00DB10F8" w:rsidRPr="00516CB9" w:rsidRDefault="00337482" w:rsidP="00DB10F8">
      <w:pPr>
        <w:tabs>
          <w:tab w:val="num" w:pos="0"/>
          <w:tab w:val="left" w:pos="180"/>
        </w:tabs>
        <w:spacing w:line="240" w:lineRule="auto"/>
        <w:ind w:firstLine="0"/>
        <w:rPr>
          <w:sz w:val="20"/>
          <w:szCs w:val="22"/>
        </w:rPr>
      </w:pPr>
      <w:r>
        <w:rPr>
          <w:sz w:val="20"/>
          <w:szCs w:val="22"/>
        </w:rPr>
        <w:t>4</w:t>
      </w:r>
      <w:r w:rsidR="00DB10F8" w:rsidRPr="00516CB9">
        <w:rPr>
          <w:sz w:val="20"/>
          <w:szCs w:val="22"/>
        </w:rPr>
        <w:t>. Предложение должно быть действительно в течение срока, достаточного для завершения процедуры выбора Победителя и заключения Договора – не менее двух месяцев.</w:t>
      </w:r>
    </w:p>
    <w:p w14:paraId="7A0BA223" w14:textId="373DE086" w:rsidR="00DB10F8" w:rsidRDefault="00337482" w:rsidP="00DB10F8">
      <w:pPr>
        <w:tabs>
          <w:tab w:val="num" w:pos="0"/>
        </w:tabs>
        <w:spacing w:line="240" w:lineRule="auto"/>
        <w:ind w:firstLine="0"/>
        <w:rPr>
          <w:sz w:val="20"/>
          <w:szCs w:val="22"/>
        </w:rPr>
      </w:pPr>
      <w:r>
        <w:rPr>
          <w:sz w:val="20"/>
          <w:szCs w:val="22"/>
        </w:rPr>
        <w:t>5</w:t>
      </w:r>
      <w:r w:rsidR="00DB10F8" w:rsidRPr="00516CB9">
        <w:rPr>
          <w:sz w:val="20"/>
          <w:szCs w:val="22"/>
        </w:rPr>
        <w:t>. Письмо должно быть подписано и скреплено печатью в соответствии с требованиями закупочной документации.</w:t>
      </w:r>
    </w:p>
    <w:p w14:paraId="5BDB4E98" w14:textId="77777777" w:rsidR="00A33C60" w:rsidRDefault="00A33C60" w:rsidP="00DB10F8">
      <w:pPr>
        <w:tabs>
          <w:tab w:val="num" w:pos="0"/>
        </w:tabs>
        <w:spacing w:line="240" w:lineRule="auto"/>
        <w:ind w:firstLine="0"/>
        <w:rPr>
          <w:sz w:val="20"/>
          <w:szCs w:val="22"/>
        </w:rPr>
      </w:pPr>
    </w:p>
    <w:p w14:paraId="3116E6C0" w14:textId="77777777" w:rsidR="002B7612" w:rsidRPr="001B7EC7" w:rsidRDefault="002B7612" w:rsidP="00DB10F8">
      <w:pPr>
        <w:tabs>
          <w:tab w:val="num" w:pos="0"/>
        </w:tabs>
        <w:spacing w:line="240" w:lineRule="auto"/>
        <w:ind w:firstLine="0"/>
        <w:rPr>
          <w:sz w:val="22"/>
          <w:szCs w:val="24"/>
        </w:rPr>
      </w:pPr>
    </w:p>
    <w:p w14:paraId="333237F2" w14:textId="6B35E654" w:rsidR="00DB10F8" w:rsidRPr="007F6721" w:rsidRDefault="001D1E07" w:rsidP="001D1E07">
      <w:pPr>
        <w:pStyle w:val="32"/>
        <w:numPr>
          <w:ilvl w:val="1"/>
          <w:numId w:val="20"/>
        </w:numPr>
        <w:spacing w:after="0" w:line="240" w:lineRule="auto"/>
      </w:pPr>
      <w:bookmarkStart w:id="50" w:name="_Toc515274987"/>
      <w:r>
        <w:lastRenderedPageBreak/>
        <w:t xml:space="preserve"> </w:t>
      </w:r>
      <w:r w:rsidR="00DB10F8" w:rsidRPr="007F6721">
        <w:t>Анкета Участника (Форма №</w:t>
      </w:r>
      <w:r w:rsidR="00337482">
        <w:t>2</w:t>
      </w:r>
      <w:r w:rsidR="00DB10F8" w:rsidRPr="007F6721">
        <w:t>)</w:t>
      </w:r>
      <w:bookmarkEnd w:id="50"/>
    </w:p>
    <w:p w14:paraId="28991742" w14:textId="77777777" w:rsidR="00DB10F8" w:rsidRPr="007F6721" w:rsidRDefault="00DB10F8" w:rsidP="00DB10F8">
      <w:pPr>
        <w:tabs>
          <w:tab w:val="num" w:pos="0"/>
        </w:tabs>
        <w:suppressAutoHyphens/>
        <w:spacing w:line="240" w:lineRule="auto"/>
        <w:ind w:firstLine="0"/>
        <w:jc w:val="center"/>
        <w:rPr>
          <w:b/>
          <w:sz w:val="24"/>
          <w:szCs w:val="24"/>
        </w:rPr>
      </w:pPr>
    </w:p>
    <w:p w14:paraId="141DF860" w14:textId="77777777" w:rsidR="00DB10F8" w:rsidRPr="007F6721" w:rsidRDefault="00DB10F8" w:rsidP="00DB10F8">
      <w:pPr>
        <w:tabs>
          <w:tab w:val="num" w:pos="0"/>
        </w:tabs>
        <w:suppressAutoHyphens/>
        <w:spacing w:line="240" w:lineRule="auto"/>
        <w:ind w:firstLine="0"/>
        <w:jc w:val="center"/>
        <w:rPr>
          <w:b/>
          <w:sz w:val="24"/>
          <w:szCs w:val="24"/>
        </w:rPr>
      </w:pPr>
      <w:r w:rsidRPr="00A10103">
        <w:rPr>
          <w:b/>
          <w:sz w:val="24"/>
          <w:szCs w:val="24"/>
        </w:rPr>
        <w:t>Анкета Участника</w:t>
      </w:r>
    </w:p>
    <w:p w14:paraId="5CCE3398" w14:textId="77777777" w:rsidR="00DB10F8" w:rsidRDefault="00DB10F8" w:rsidP="00DB10F8">
      <w:pPr>
        <w:tabs>
          <w:tab w:val="num" w:pos="0"/>
        </w:tabs>
        <w:spacing w:line="240" w:lineRule="auto"/>
        <w:ind w:right="424" w:firstLine="0"/>
        <w:rPr>
          <w:sz w:val="24"/>
          <w:szCs w:val="24"/>
        </w:rPr>
      </w:pPr>
      <w:r w:rsidRPr="007F6721">
        <w:rPr>
          <w:sz w:val="24"/>
          <w:szCs w:val="24"/>
        </w:rPr>
        <w:t xml:space="preserve">Наименование и адрес Участника: </w:t>
      </w:r>
    </w:p>
    <w:p w14:paraId="6D9E3B50" w14:textId="77777777" w:rsidR="00DB10F8" w:rsidRPr="007F6721" w:rsidRDefault="00DB10F8" w:rsidP="00DB10F8">
      <w:pPr>
        <w:tabs>
          <w:tab w:val="num" w:pos="0"/>
        </w:tabs>
        <w:spacing w:line="240" w:lineRule="auto"/>
        <w:ind w:right="424" w:firstLine="0"/>
        <w:rPr>
          <w:sz w:val="24"/>
          <w:szCs w:val="24"/>
        </w:rPr>
      </w:pPr>
      <w:r w:rsidRPr="007F6721">
        <w:rPr>
          <w:sz w:val="24"/>
          <w:szCs w:val="24"/>
        </w:rPr>
        <w:t>__________________________________________________________</w:t>
      </w:r>
    </w:p>
    <w:p w14:paraId="6A5657E2" w14:textId="77777777" w:rsidR="00DB10F8" w:rsidRPr="007F6721" w:rsidRDefault="00DB10F8" w:rsidP="00DB10F8">
      <w:pPr>
        <w:tabs>
          <w:tab w:val="num" w:pos="0"/>
        </w:tabs>
        <w:spacing w:line="240" w:lineRule="auto"/>
        <w:ind w:firstLine="0"/>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80"/>
        <w:gridCol w:w="3519"/>
      </w:tblGrid>
      <w:tr w:rsidR="00DB10F8" w:rsidRPr="007F6721" w14:paraId="39598A0D" w14:textId="77777777" w:rsidTr="00334ED8">
        <w:trPr>
          <w:cantSplit/>
          <w:trHeight w:val="240"/>
          <w:tblHeader/>
        </w:trPr>
        <w:tc>
          <w:tcPr>
            <w:tcW w:w="540" w:type="dxa"/>
          </w:tcPr>
          <w:p w14:paraId="0D7661A1" w14:textId="77777777" w:rsidR="00DB10F8" w:rsidRPr="007F6721" w:rsidRDefault="00DB10F8" w:rsidP="00334ED8">
            <w:pPr>
              <w:pStyle w:val="a8"/>
              <w:tabs>
                <w:tab w:val="num" w:pos="0"/>
                <w:tab w:val="left" w:pos="432"/>
              </w:tabs>
              <w:spacing w:before="0" w:after="0"/>
              <w:ind w:left="0" w:right="-108"/>
              <w:jc w:val="center"/>
              <w:rPr>
                <w:sz w:val="24"/>
                <w:szCs w:val="24"/>
              </w:rPr>
            </w:pPr>
            <w:r w:rsidRPr="007F6721">
              <w:rPr>
                <w:sz w:val="24"/>
                <w:szCs w:val="24"/>
              </w:rPr>
              <w:t>№ п/п</w:t>
            </w:r>
          </w:p>
        </w:tc>
        <w:tc>
          <w:tcPr>
            <w:tcW w:w="5580" w:type="dxa"/>
            <w:vAlign w:val="center"/>
          </w:tcPr>
          <w:p w14:paraId="118C1FE1" w14:textId="77777777" w:rsidR="00DB10F8" w:rsidRPr="007F6721" w:rsidRDefault="00DB10F8" w:rsidP="00334ED8">
            <w:pPr>
              <w:pStyle w:val="a8"/>
              <w:tabs>
                <w:tab w:val="num" w:pos="0"/>
              </w:tabs>
              <w:spacing w:before="0" w:after="0"/>
              <w:ind w:left="0"/>
              <w:jc w:val="center"/>
              <w:rPr>
                <w:sz w:val="24"/>
                <w:szCs w:val="24"/>
              </w:rPr>
            </w:pPr>
            <w:r w:rsidRPr="007F6721">
              <w:rPr>
                <w:sz w:val="24"/>
                <w:szCs w:val="24"/>
              </w:rPr>
              <w:t>Наименование</w:t>
            </w:r>
          </w:p>
        </w:tc>
        <w:tc>
          <w:tcPr>
            <w:tcW w:w="3519" w:type="dxa"/>
            <w:vAlign w:val="center"/>
          </w:tcPr>
          <w:p w14:paraId="47AFABAB" w14:textId="77777777" w:rsidR="00DB10F8" w:rsidRPr="007F6721" w:rsidRDefault="00DB10F8" w:rsidP="00334ED8">
            <w:pPr>
              <w:pStyle w:val="a8"/>
              <w:tabs>
                <w:tab w:val="num" w:pos="0"/>
              </w:tabs>
              <w:spacing w:before="0" w:after="0"/>
              <w:ind w:left="0"/>
              <w:jc w:val="center"/>
              <w:rPr>
                <w:sz w:val="24"/>
                <w:szCs w:val="24"/>
              </w:rPr>
            </w:pPr>
            <w:r w:rsidRPr="007F6721">
              <w:rPr>
                <w:sz w:val="24"/>
                <w:szCs w:val="24"/>
              </w:rPr>
              <w:t>Сведения об Участнике</w:t>
            </w:r>
          </w:p>
        </w:tc>
      </w:tr>
      <w:tr w:rsidR="00DB10F8" w:rsidRPr="007F6721" w14:paraId="01BDBF1C" w14:textId="77777777" w:rsidTr="00334ED8">
        <w:trPr>
          <w:cantSplit/>
        </w:trPr>
        <w:tc>
          <w:tcPr>
            <w:tcW w:w="540" w:type="dxa"/>
          </w:tcPr>
          <w:p w14:paraId="3B11E0C7" w14:textId="77777777" w:rsidR="00DB10F8" w:rsidRPr="007F6721" w:rsidRDefault="00DB10F8" w:rsidP="00334ED8">
            <w:pPr>
              <w:tabs>
                <w:tab w:val="num" w:pos="0"/>
              </w:tabs>
              <w:spacing w:line="240" w:lineRule="auto"/>
              <w:ind w:firstLine="0"/>
              <w:jc w:val="left"/>
              <w:rPr>
                <w:sz w:val="24"/>
                <w:szCs w:val="24"/>
              </w:rPr>
            </w:pPr>
            <w:r w:rsidRPr="007F6721">
              <w:rPr>
                <w:sz w:val="24"/>
                <w:szCs w:val="24"/>
              </w:rPr>
              <w:t>1</w:t>
            </w:r>
          </w:p>
        </w:tc>
        <w:tc>
          <w:tcPr>
            <w:tcW w:w="5580" w:type="dxa"/>
          </w:tcPr>
          <w:p w14:paraId="37E8F3C8" w14:textId="77777777" w:rsidR="00DB10F8" w:rsidRPr="007F6721" w:rsidRDefault="00DB10F8" w:rsidP="00334ED8">
            <w:pPr>
              <w:pStyle w:val="a7"/>
              <w:tabs>
                <w:tab w:val="num" w:pos="0"/>
              </w:tabs>
              <w:spacing w:before="0" w:after="0"/>
              <w:ind w:left="0"/>
            </w:pPr>
            <w:r w:rsidRPr="007F6721">
              <w:t>Организационно-правовая форма и фирменное наименование Участника</w:t>
            </w:r>
          </w:p>
        </w:tc>
        <w:tc>
          <w:tcPr>
            <w:tcW w:w="3519" w:type="dxa"/>
          </w:tcPr>
          <w:p w14:paraId="7EDD100D" w14:textId="77777777" w:rsidR="00DB10F8" w:rsidRPr="007F6721" w:rsidRDefault="00DB10F8" w:rsidP="00334ED8">
            <w:pPr>
              <w:pStyle w:val="a7"/>
              <w:tabs>
                <w:tab w:val="num" w:pos="0"/>
              </w:tabs>
              <w:spacing w:before="0" w:after="0"/>
              <w:ind w:left="0"/>
            </w:pPr>
          </w:p>
        </w:tc>
      </w:tr>
      <w:tr w:rsidR="00DB10F8" w:rsidRPr="007F6721" w14:paraId="23355DAB" w14:textId="77777777" w:rsidTr="00334ED8">
        <w:trPr>
          <w:cantSplit/>
        </w:trPr>
        <w:tc>
          <w:tcPr>
            <w:tcW w:w="540" w:type="dxa"/>
          </w:tcPr>
          <w:p w14:paraId="6759365D" w14:textId="77777777" w:rsidR="00DB10F8" w:rsidRPr="007F6721" w:rsidRDefault="00DB10F8" w:rsidP="00334ED8">
            <w:pPr>
              <w:tabs>
                <w:tab w:val="num" w:pos="0"/>
              </w:tabs>
              <w:spacing w:line="240" w:lineRule="auto"/>
              <w:ind w:firstLine="0"/>
              <w:jc w:val="left"/>
              <w:rPr>
                <w:sz w:val="24"/>
                <w:szCs w:val="24"/>
              </w:rPr>
            </w:pPr>
            <w:r w:rsidRPr="007F6721">
              <w:rPr>
                <w:sz w:val="24"/>
                <w:szCs w:val="24"/>
              </w:rPr>
              <w:t>2</w:t>
            </w:r>
          </w:p>
        </w:tc>
        <w:tc>
          <w:tcPr>
            <w:tcW w:w="5580" w:type="dxa"/>
          </w:tcPr>
          <w:p w14:paraId="64877988" w14:textId="77777777" w:rsidR="00DB10F8" w:rsidRPr="007F6721" w:rsidRDefault="00DB10F8" w:rsidP="00334ED8">
            <w:pPr>
              <w:pStyle w:val="a7"/>
              <w:tabs>
                <w:tab w:val="num" w:pos="0"/>
              </w:tabs>
              <w:spacing w:before="0" w:after="0"/>
              <w:ind w:left="0"/>
            </w:pPr>
            <w:r w:rsidRPr="007F6721">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19" w:type="dxa"/>
          </w:tcPr>
          <w:p w14:paraId="3C4E4EE4" w14:textId="77777777" w:rsidR="00DB10F8" w:rsidRPr="007F6721" w:rsidRDefault="00DB10F8" w:rsidP="00334ED8">
            <w:pPr>
              <w:pStyle w:val="a7"/>
              <w:tabs>
                <w:tab w:val="num" w:pos="0"/>
              </w:tabs>
              <w:spacing w:before="0" w:after="0"/>
              <w:ind w:left="0"/>
            </w:pPr>
          </w:p>
        </w:tc>
      </w:tr>
      <w:tr w:rsidR="00DB10F8" w:rsidRPr="007F6721" w14:paraId="125FC811" w14:textId="77777777" w:rsidTr="00334ED8">
        <w:trPr>
          <w:cantSplit/>
        </w:trPr>
        <w:tc>
          <w:tcPr>
            <w:tcW w:w="540" w:type="dxa"/>
          </w:tcPr>
          <w:p w14:paraId="51571E9F" w14:textId="77777777" w:rsidR="00DB10F8" w:rsidRPr="007F6721" w:rsidRDefault="00DB10F8" w:rsidP="00334ED8">
            <w:pPr>
              <w:tabs>
                <w:tab w:val="num" w:pos="0"/>
              </w:tabs>
              <w:spacing w:line="240" w:lineRule="auto"/>
              <w:ind w:firstLine="0"/>
              <w:jc w:val="left"/>
              <w:rPr>
                <w:sz w:val="24"/>
                <w:szCs w:val="24"/>
              </w:rPr>
            </w:pPr>
            <w:r w:rsidRPr="007F6721">
              <w:rPr>
                <w:sz w:val="24"/>
                <w:szCs w:val="24"/>
              </w:rPr>
              <w:t>3</w:t>
            </w:r>
          </w:p>
        </w:tc>
        <w:tc>
          <w:tcPr>
            <w:tcW w:w="5580" w:type="dxa"/>
          </w:tcPr>
          <w:p w14:paraId="163E87C4" w14:textId="77777777" w:rsidR="00DB10F8" w:rsidRPr="007F6721" w:rsidRDefault="00DB10F8" w:rsidP="00334ED8">
            <w:pPr>
              <w:pStyle w:val="a7"/>
              <w:tabs>
                <w:tab w:val="num" w:pos="0"/>
              </w:tabs>
              <w:spacing w:before="0" w:after="0"/>
              <w:ind w:left="0"/>
            </w:pPr>
            <w:r w:rsidRPr="007F6721">
              <w:t>Свидетельство о внесении в Единый государственный реестр юридических лиц (дата и номер, кем выдано)</w:t>
            </w:r>
          </w:p>
        </w:tc>
        <w:tc>
          <w:tcPr>
            <w:tcW w:w="3519" w:type="dxa"/>
          </w:tcPr>
          <w:p w14:paraId="77EB210C" w14:textId="77777777" w:rsidR="00DB10F8" w:rsidRPr="007F6721" w:rsidRDefault="00DB10F8" w:rsidP="00334ED8">
            <w:pPr>
              <w:pStyle w:val="a7"/>
              <w:tabs>
                <w:tab w:val="num" w:pos="0"/>
              </w:tabs>
              <w:spacing w:before="0" w:after="0"/>
              <w:ind w:left="0"/>
            </w:pPr>
          </w:p>
        </w:tc>
      </w:tr>
      <w:tr w:rsidR="00DB10F8" w:rsidRPr="007F6721" w14:paraId="236209D4" w14:textId="77777777" w:rsidTr="00334ED8">
        <w:trPr>
          <w:cantSplit/>
        </w:trPr>
        <w:tc>
          <w:tcPr>
            <w:tcW w:w="540" w:type="dxa"/>
          </w:tcPr>
          <w:p w14:paraId="7F8AEDA4" w14:textId="77777777" w:rsidR="00DB10F8" w:rsidRPr="007F6721" w:rsidRDefault="00DB10F8" w:rsidP="00334ED8">
            <w:pPr>
              <w:tabs>
                <w:tab w:val="num" w:pos="0"/>
              </w:tabs>
              <w:spacing w:line="240" w:lineRule="auto"/>
              <w:ind w:firstLine="0"/>
              <w:jc w:val="left"/>
              <w:rPr>
                <w:sz w:val="24"/>
                <w:szCs w:val="24"/>
              </w:rPr>
            </w:pPr>
            <w:r w:rsidRPr="007F6721">
              <w:rPr>
                <w:sz w:val="24"/>
                <w:szCs w:val="24"/>
              </w:rPr>
              <w:t>4</w:t>
            </w:r>
          </w:p>
        </w:tc>
        <w:tc>
          <w:tcPr>
            <w:tcW w:w="5580" w:type="dxa"/>
          </w:tcPr>
          <w:p w14:paraId="0FCBB8FF" w14:textId="70787DB4" w:rsidR="00DB10F8" w:rsidRPr="007F6721" w:rsidRDefault="00DB10F8" w:rsidP="00334ED8">
            <w:pPr>
              <w:pStyle w:val="a7"/>
              <w:tabs>
                <w:tab w:val="num" w:pos="0"/>
              </w:tabs>
              <w:spacing w:before="0" w:after="0"/>
              <w:ind w:left="0"/>
            </w:pPr>
            <w:r w:rsidRPr="007F6721">
              <w:t>ИНН</w:t>
            </w:r>
            <w:r w:rsidR="00A06429">
              <w:t>/ОГРН</w:t>
            </w:r>
            <w:r w:rsidRPr="007F6721">
              <w:t xml:space="preserve"> Участника</w:t>
            </w:r>
          </w:p>
        </w:tc>
        <w:tc>
          <w:tcPr>
            <w:tcW w:w="3519" w:type="dxa"/>
          </w:tcPr>
          <w:p w14:paraId="1584D167" w14:textId="77777777" w:rsidR="00DB10F8" w:rsidRPr="007F6721" w:rsidRDefault="00DB10F8" w:rsidP="00334ED8">
            <w:pPr>
              <w:pStyle w:val="a7"/>
              <w:tabs>
                <w:tab w:val="num" w:pos="0"/>
              </w:tabs>
              <w:spacing w:before="0" w:after="0"/>
              <w:ind w:left="0"/>
            </w:pPr>
          </w:p>
        </w:tc>
      </w:tr>
      <w:tr w:rsidR="00DB10F8" w:rsidRPr="007F6721" w14:paraId="46045DC5" w14:textId="77777777" w:rsidTr="00334ED8">
        <w:trPr>
          <w:cantSplit/>
        </w:trPr>
        <w:tc>
          <w:tcPr>
            <w:tcW w:w="540" w:type="dxa"/>
          </w:tcPr>
          <w:p w14:paraId="031FC058" w14:textId="77777777" w:rsidR="00DB10F8" w:rsidRPr="007F6721" w:rsidRDefault="00DB10F8" w:rsidP="00334ED8">
            <w:pPr>
              <w:tabs>
                <w:tab w:val="num" w:pos="0"/>
              </w:tabs>
              <w:spacing w:line="240" w:lineRule="auto"/>
              <w:ind w:firstLine="0"/>
              <w:jc w:val="left"/>
              <w:rPr>
                <w:sz w:val="24"/>
                <w:szCs w:val="24"/>
              </w:rPr>
            </w:pPr>
            <w:r w:rsidRPr="007F6721">
              <w:rPr>
                <w:sz w:val="24"/>
                <w:szCs w:val="24"/>
              </w:rPr>
              <w:t>5</w:t>
            </w:r>
          </w:p>
        </w:tc>
        <w:tc>
          <w:tcPr>
            <w:tcW w:w="5580" w:type="dxa"/>
          </w:tcPr>
          <w:p w14:paraId="74229787" w14:textId="77777777" w:rsidR="00DB10F8" w:rsidRPr="007F6721" w:rsidRDefault="00DB10F8" w:rsidP="00334ED8">
            <w:pPr>
              <w:pStyle w:val="a7"/>
              <w:tabs>
                <w:tab w:val="num" w:pos="0"/>
              </w:tabs>
              <w:spacing w:before="0" w:after="0"/>
              <w:ind w:left="0"/>
            </w:pPr>
            <w:r w:rsidRPr="007F6721">
              <w:t>Юридический адрес</w:t>
            </w:r>
          </w:p>
        </w:tc>
        <w:tc>
          <w:tcPr>
            <w:tcW w:w="3519" w:type="dxa"/>
          </w:tcPr>
          <w:p w14:paraId="6E1C12A6" w14:textId="77777777" w:rsidR="00DB10F8" w:rsidRPr="007F6721" w:rsidRDefault="00DB10F8" w:rsidP="00334ED8">
            <w:pPr>
              <w:pStyle w:val="a7"/>
              <w:tabs>
                <w:tab w:val="num" w:pos="0"/>
              </w:tabs>
              <w:spacing w:before="0" w:after="0"/>
              <w:ind w:left="0"/>
            </w:pPr>
          </w:p>
        </w:tc>
      </w:tr>
      <w:tr w:rsidR="00DB10F8" w:rsidRPr="007F6721" w14:paraId="6E86DC4D" w14:textId="77777777" w:rsidTr="00334ED8">
        <w:trPr>
          <w:cantSplit/>
        </w:trPr>
        <w:tc>
          <w:tcPr>
            <w:tcW w:w="540" w:type="dxa"/>
          </w:tcPr>
          <w:p w14:paraId="308E24F6" w14:textId="77777777" w:rsidR="00DB10F8" w:rsidRPr="007F6721" w:rsidRDefault="00DB10F8" w:rsidP="00334ED8">
            <w:pPr>
              <w:tabs>
                <w:tab w:val="num" w:pos="0"/>
              </w:tabs>
              <w:spacing w:line="240" w:lineRule="auto"/>
              <w:ind w:firstLine="0"/>
              <w:jc w:val="left"/>
              <w:rPr>
                <w:sz w:val="24"/>
                <w:szCs w:val="24"/>
              </w:rPr>
            </w:pPr>
            <w:r w:rsidRPr="007F6721">
              <w:rPr>
                <w:sz w:val="24"/>
                <w:szCs w:val="24"/>
              </w:rPr>
              <w:t>6</w:t>
            </w:r>
          </w:p>
        </w:tc>
        <w:tc>
          <w:tcPr>
            <w:tcW w:w="5580" w:type="dxa"/>
          </w:tcPr>
          <w:p w14:paraId="582CB567" w14:textId="77777777" w:rsidR="00DB10F8" w:rsidRPr="007F6721" w:rsidRDefault="00DB10F8" w:rsidP="00334ED8">
            <w:pPr>
              <w:pStyle w:val="a7"/>
              <w:tabs>
                <w:tab w:val="num" w:pos="0"/>
              </w:tabs>
              <w:spacing w:before="0" w:after="0"/>
              <w:ind w:left="0"/>
            </w:pPr>
            <w:r w:rsidRPr="007F6721">
              <w:t>Почтовый адрес</w:t>
            </w:r>
          </w:p>
        </w:tc>
        <w:tc>
          <w:tcPr>
            <w:tcW w:w="3519" w:type="dxa"/>
          </w:tcPr>
          <w:p w14:paraId="4638078F" w14:textId="77777777" w:rsidR="00DB10F8" w:rsidRPr="007F6721" w:rsidRDefault="00DB10F8" w:rsidP="00334ED8">
            <w:pPr>
              <w:pStyle w:val="a7"/>
              <w:tabs>
                <w:tab w:val="num" w:pos="0"/>
              </w:tabs>
              <w:spacing w:before="0" w:after="0"/>
              <w:ind w:left="0"/>
            </w:pPr>
          </w:p>
        </w:tc>
      </w:tr>
      <w:tr w:rsidR="00DB10F8" w:rsidRPr="007F6721" w14:paraId="0186ED5E" w14:textId="77777777" w:rsidTr="00334ED8">
        <w:trPr>
          <w:cantSplit/>
        </w:trPr>
        <w:tc>
          <w:tcPr>
            <w:tcW w:w="540" w:type="dxa"/>
          </w:tcPr>
          <w:p w14:paraId="46BE70A1" w14:textId="77777777" w:rsidR="00DB10F8" w:rsidRPr="007F6721" w:rsidRDefault="00DB10F8" w:rsidP="00334ED8">
            <w:pPr>
              <w:tabs>
                <w:tab w:val="num" w:pos="0"/>
              </w:tabs>
              <w:spacing w:line="240" w:lineRule="auto"/>
              <w:ind w:firstLine="0"/>
              <w:jc w:val="left"/>
              <w:rPr>
                <w:sz w:val="24"/>
                <w:szCs w:val="24"/>
              </w:rPr>
            </w:pPr>
            <w:r w:rsidRPr="007F6721">
              <w:rPr>
                <w:sz w:val="24"/>
                <w:szCs w:val="24"/>
              </w:rPr>
              <w:t>7</w:t>
            </w:r>
          </w:p>
        </w:tc>
        <w:tc>
          <w:tcPr>
            <w:tcW w:w="5580" w:type="dxa"/>
          </w:tcPr>
          <w:p w14:paraId="12F3B7AB" w14:textId="77777777" w:rsidR="00DB10F8" w:rsidRPr="007F6721" w:rsidRDefault="00DB10F8" w:rsidP="00334ED8">
            <w:pPr>
              <w:pStyle w:val="a7"/>
              <w:tabs>
                <w:tab w:val="num" w:pos="0"/>
              </w:tabs>
              <w:spacing w:before="0" w:after="0"/>
              <w:ind w:left="0"/>
            </w:pPr>
            <w:r w:rsidRPr="007F6721">
              <w:t>Филиалы: перечислить наименования и почтовые адреса</w:t>
            </w:r>
          </w:p>
        </w:tc>
        <w:tc>
          <w:tcPr>
            <w:tcW w:w="3519" w:type="dxa"/>
          </w:tcPr>
          <w:p w14:paraId="2AD9D32B" w14:textId="77777777" w:rsidR="00DB10F8" w:rsidRPr="007F6721" w:rsidRDefault="00DB10F8" w:rsidP="00334ED8">
            <w:pPr>
              <w:pStyle w:val="a7"/>
              <w:tabs>
                <w:tab w:val="num" w:pos="0"/>
              </w:tabs>
              <w:spacing w:before="0" w:after="0"/>
              <w:ind w:left="0"/>
            </w:pPr>
          </w:p>
        </w:tc>
      </w:tr>
      <w:tr w:rsidR="00DB10F8" w:rsidRPr="007F6721" w14:paraId="03CDC218" w14:textId="77777777" w:rsidTr="00334ED8">
        <w:trPr>
          <w:cantSplit/>
        </w:trPr>
        <w:tc>
          <w:tcPr>
            <w:tcW w:w="540" w:type="dxa"/>
          </w:tcPr>
          <w:p w14:paraId="304CF356" w14:textId="77777777" w:rsidR="00DB10F8" w:rsidRPr="007F6721" w:rsidRDefault="00DB10F8" w:rsidP="00334ED8">
            <w:pPr>
              <w:tabs>
                <w:tab w:val="num" w:pos="0"/>
              </w:tabs>
              <w:spacing w:line="240" w:lineRule="auto"/>
              <w:ind w:firstLine="0"/>
              <w:jc w:val="left"/>
              <w:rPr>
                <w:sz w:val="24"/>
                <w:szCs w:val="24"/>
              </w:rPr>
            </w:pPr>
            <w:r w:rsidRPr="007F6721">
              <w:rPr>
                <w:sz w:val="24"/>
                <w:szCs w:val="24"/>
              </w:rPr>
              <w:t>8</w:t>
            </w:r>
          </w:p>
        </w:tc>
        <w:tc>
          <w:tcPr>
            <w:tcW w:w="5580" w:type="dxa"/>
          </w:tcPr>
          <w:p w14:paraId="131FE8F6" w14:textId="77777777" w:rsidR="00DB10F8" w:rsidRPr="007F6721" w:rsidRDefault="00DB10F8" w:rsidP="00334ED8">
            <w:pPr>
              <w:pStyle w:val="a7"/>
              <w:tabs>
                <w:tab w:val="num" w:pos="0"/>
              </w:tabs>
              <w:spacing w:before="0" w:after="0"/>
              <w:ind w:left="0"/>
            </w:pPr>
            <w:r w:rsidRPr="007F6721">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19" w:type="dxa"/>
          </w:tcPr>
          <w:p w14:paraId="4A38E59E" w14:textId="77777777" w:rsidR="00DB10F8" w:rsidRPr="007F6721" w:rsidRDefault="00DB10F8" w:rsidP="00334ED8">
            <w:pPr>
              <w:pStyle w:val="a7"/>
              <w:tabs>
                <w:tab w:val="num" w:pos="0"/>
              </w:tabs>
              <w:spacing w:before="0" w:after="0"/>
              <w:ind w:left="0"/>
            </w:pPr>
          </w:p>
        </w:tc>
      </w:tr>
      <w:tr w:rsidR="00DB10F8" w:rsidRPr="007F6721" w14:paraId="07CD0CC7" w14:textId="77777777" w:rsidTr="00334ED8">
        <w:trPr>
          <w:cantSplit/>
        </w:trPr>
        <w:tc>
          <w:tcPr>
            <w:tcW w:w="540" w:type="dxa"/>
          </w:tcPr>
          <w:p w14:paraId="079BCCDE" w14:textId="77777777" w:rsidR="00DB10F8" w:rsidRPr="007F6721" w:rsidRDefault="00DB10F8" w:rsidP="00334ED8">
            <w:pPr>
              <w:tabs>
                <w:tab w:val="num" w:pos="0"/>
              </w:tabs>
              <w:spacing w:line="240" w:lineRule="auto"/>
              <w:ind w:firstLine="0"/>
              <w:jc w:val="left"/>
              <w:rPr>
                <w:sz w:val="24"/>
                <w:szCs w:val="24"/>
              </w:rPr>
            </w:pPr>
            <w:r w:rsidRPr="007F6721">
              <w:rPr>
                <w:sz w:val="24"/>
                <w:szCs w:val="24"/>
              </w:rPr>
              <w:t>9</w:t>
            </w:r>
          </w:p>
        </w:tc>
        <w:tc>
          <w:tcPr>
            <w:tcW w:w="5580" w:type="dxa"/>
          </w:tcPr>
          <w:p w14:paraId="7F0F1253" w14:textId="77777777" w:rsidR="00DB10F8" w:rsidRPr="007F6721" w:rsidRDefault="00DB10F8" w:rsidP="00334ED8">
            <w:pPr>
              <w:pStyle w:val="a7"/>
              <w:tabs>
                <w:tab w:val="num" w:pos="0"/>
              </w:tabs>
              <w:spacing w:before="0" w:after="0"/>
              <w:ind w:left="0"/>
            </w:pPr>
            <w:r w:rsidRPr="007F6721">
              <w:t>Телефоны Участника (с указанием кода города)</w:t>
            </w:r>
          </w:p>
        </w:tc>
        <w:tc>
          <w:tcPr>
            <w:tcW w:w="3519" w:type="dxa"/>
          </w:tcPr>
          <w:p w14:paraId="003EE468" w14:textId="77777777" w:rsidR="00DB10F8" w:rsidRPr="007F6721" w:rsidRDefault="00DB10F8" w:rsidP="00334ED8">
            <w:pPr>
              <w:pStyle w:val="a7"/>
              <w:tabs>
                <w:tab w:val="num" w:pos="0"/>
              </w:tabs>
              <w:spacing w:before="0" w:after="0"/>
              <w:ind w:left="0"/>
            </w:pPr>
          </w:p>
        </w:tc>
      </w:tr>
      <w:tr w:rsidR="00DB10F8" w:rsidRPr="007F6721" w14:paraId="739B3438" w14:textId="77777777" w:rsidTr="00334ED8">
        <w:trPr>
          <w:cantSplit/>
          <w:trHeight w:val="116"/>
        </w:trPr>
        <w:tc>
          <w:tcPr>
            <w:tcW w:w="540" w:type="dxa"/>
          </w:tcPr>
          <w:p w14:paraId="606FDB1A" w14:textId="77777777" w:rsidR="00DB10F8" w:rsidRPr="007F6721" w:rsidRDefault="00DB10F8" w:rsidP="00334ED8">
            <w:pPr>
              <w:tabs>
                <w:tab w:val="num" w:pos="0"/>
              </w:tabs>
              <w:spacing w:line="240" w:lineRule="auto"/>
              <w:ind w:firstLine="0"/>
              <w:jc w:val="left"/>
              <w:rPr>
                <w:sz w:val="24"/>
                <w:szCs w:val="24"/>
              </w:rPr>
            </w:pPr>
            <w:r w:rsidRPr="007F6721">
              <w:rPr>
                <w:sz w:val="24"/>
                <w:szCs w:val="24"/>
              </w:rPr>
              <w:t>10</w:t>
            </w:r>
          </w:p>
        </w:tc>
        <w:tc>
          <w:tcPr>
            <w:tcW w:w="5580" w:type="dxa"/>
          </w:tcPr>
          <w:p w14:paraId="3E354E20" w14:textId="77777777" w:rsidR="00DB10F8" w:rsidRPr="007F6721" w:rsidRDefault="00DB10F8" w:rsidP="00334ED8">
            <w:pPr>
              <w:pStyle w:val="a7"/>
              <w:tabs>
                <w:tab w:val="num" w:pos="0"/>
              </w:tabs>
              <w:spacing w:before="0" w:after="0"/>
              <w:ind w:left="0"/>
            </w:pPr>
            <w:r w:rsidRPr="007F6721">
              <w:t>Факс Участника (с указанием кода города)</w:t>
            </w:r>
          </w:p>
        </w:tc>
        <w:tc>
          <w:tcPr>
            <w:tcW w:w="3519" w:type="dxa"/>
          </w:tcPr>
          <w:p w14:paraId="1E02FC71" w14:textId="77777777" w:rsidR="00DB10F8" w:rsidRPr="007F6721" w:rsidRDefault="00DB10F8" w:rsidP="00334ED8">
            <w:pPr>
              <w:pStyle w:val="a7"/>
              <w:tabs>
                <w:tab w:val="num" w:pos="0"/>
              </w:tabs>
              <w:spacing w:before="0" w:after="0"/>
              <w:ind w:left="0"/>
            </w:pPr>
          </w:p>
        </w:tc>
      </w:tr>
      <w:tr w:rsidR="00DB10F8" w:rsidRPr="007F6721" w14:paraId="026A5FBE" w14:textId="77777777" w:rsidTr="00334ED8">
        <w:trPr>
          <w:cantSplit/>
        </w:trPr>
        <w:tc>
          <w:tcPr>
            <w:tcW w:w="540" w:type="dxa"/>
          </w:tcPr>
          <w:p w14:paraId="242F38E3" w14:textId="77777777" w:rsidR="00DB10F8" w:rsidRPr="007F6721" w:rsidRDefault="00DB10F8" w:rsidP="00334ED8">
            <w:pPr>
              <w:tabs>
                <w:tab w:val="num" w:pos="0"/>
              </w:tabs>
              <w:spacing w:line="240" w:lineRule="auto"/>
              <w:ind w:firstLine="0"/>
              <w:jc w:val="left"/>
              <w:rPr>
                <w:sz w:val="24"/>
                <w:szCs w:val="24"/>
              </w:rPr>
            </w:pPr>
            <w:r w:rsidRPr="007F6721">
              <w:rPr>
                <w:sz w:val="24"/>
                <w:szCs w:val="24"/>
              </w:rPr>
              <w:t>11</w:t>
            </w:r>
          </w:p>
        </w:tc>
        <w:tc>
          <w:tcPr>
            <w:tcW w:w="5580" w:type="dxa"/>
          </w:tcPr>
          <w:p w14:paraId="42A62FB6" w14:textId="77777777" w:rsidR="00DB10F8" w:rsidRPr="007F6721" w:rsidRDefault="00DB10F8" w:rsidP="00334ED8">
            <w:pPr>
              <w:pStyle w:val="a7"/>
              <w:tabs>
                <w:tab w:val="num" w:pos="0"/>
              </w:tabs>
              <w:spacing w:before="0" w:after="0"/>
              <w:ind w:left="0"/>
            </w:pPr>
            <w:r w:rsidRPr="007F6721">
              <w:t>Адрес электронной почты Участника</w:t>
            </w:r>
          </w:p>
        </w:tc>
        <w:tc>
          <w:tcPr>
            <w:tcW w:w="3519" w:type="dxa"/>
          </w:tcPr>
          <w:p w14:paraId="7C812B63" w14:textId="77777777" w:rsidR="00DB10F8" w:rsidRPr="007F6721" w:rsidRDefault="00DB10F8" w:rsidP="00334ED8">
            <w:pPr>
              <w:pStyle w:val="a7"/>
              <w:tabs>
                <w:tab w:val="num" w:pos="0"/>
              </w:tabs>
              <w:spacing w:before="0" w:after="0"/>
              <w:ind w:left="0"/>
            </w:pPr>
          </w:p>
        </w:tc>
      </w:tr>
      <w:tr w:rsidR="00DB10F8" w:rsidRPr="007F6721" w14:paraId="505070C5" w14:textId="77777777" w:rsidTr="00334ED8">
        <w:trPr>
          <w:cantSplit/>
        </w:trPr>
        <w:tc>
          <w:tcPr>
            <w:tcW w:w="540" w:type="dxa"/>
            <w:tcBorders>
              <w:top w:val="single" w:sz="4" w:space="0" w:color="auto"/>
              <w:left w:val="single" w:sz="4" w:space="0" w:color="auto"/>
              <w:bottom w:val="single" w:sz="4" w:space="0" w:color="auto"/>
              <w:right w:val="single" w:sz="4" w:space="0" w:color="auto"/>
            </w:tcBorders>
          </w:tcPr>
          <w:p w14:paraId="45E7A95B" w14:textId="77777777" w:rsidR="00DB10F8" w:rsidRPr="007F6721" w:rsidRDefault="00DB10F8" w:rsidP="00334ED8">
            <w:pPr>
              <w:tabs>
                <w:tab w:val="num" w:pos="0"/>
              </w:tabs>
              <w:spacing w:line="240" w:lineRule="auto"/>
              <w:ind w:firstLine="0"/>
              <w:jc w:val="left"/>
              <w:rPr>
                <w:sz w:val="24"/>
                <w:szCs w:val="24"/>
              </w:rPr>
            </w:pPr>
            <w:r w:rsidRPr="007F6721">
              <w:rPr>
                <w:sz w:val="24"/>
                <w:szCs w:val="24"/>
              </w:rPr>
              <w:t>12</w:t>
            </w:r>
          </w:p>
        </w:tc>
        <w:tc>
          <w:tcPr>
            <w:tcW w:w="5580" w:type="dxa"/>
            <w:tcBorders>
              <w:top w:val="single" w:sz="4" w:space="0" w:color="auto"/>
              <w:left w:val="single" w:sz="4" w:space="0" w:color="auto"/>
              <w:bottom w:val="single" w:sz="4" w:space="0" w:color="auto"/>
              <w:right w:val="single" w:sz="4" w:space="0" w:color="auto"/>
            </w:tcBorders>
          </w:tcPr>
          <w:p w14:paraId="6358DDC7" w14:textId="77777777" w:rsidR="00DB10F8" w:rsidRPr="007F6721" w:rsidRDefault="00DB10F8" w:rsidP="00334ED8">
            <w:pPr>
              <w:pStyle w:val="a7"/>
              <w:tabs>
                <w:tab w:val="num" w:pos="0"/>
              </w:tabs>
              <w:spacing w:before="0" w:after="0"/>
              <w:ind w:left="0"/>
            </w:pPr>
            <w:r w:rsidRPr="007F6721">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19" w:type="dxa"/>
            <w:tcBorders>
              <w:top w:val="single" w:sz="4" w:space="0" w:color="auto"/>
              <w:left w:val="single" w:sz="4" w:space="0" w:color="auto"/>
              <w:bottom w:val="single" w:sz="4" w:space="0" w:color="auto"/>
              <w:right w:val="single" w:sz="4" w:space="0" w:color="auto"/>
            </w:tcBorders>
          </w:tcPr>
          <w:p w14:paraId="63410457" w14:textId="77777777" w:rsidR="00DB10F8" w:rsidRPr="007F6721" w:rsidRDefault="00DB10F8" w:rsidP="00334ED8">
            <w:pPr>
              <w:pStyle w:val="a7"/>
              <w:tabs>
                <w:tab w:val="num" w:pos="0"/>
              </w:tabs>
              <w:spacing w:before="0" w:after="0"/>
              <w:ind w:left="0"/>
            </w:pPr>
          </w:p>
        </w:tc>
      </w:tr>
      <w:tr w:rsidR="00DB10F8" w:rsidRPr="007F6721" w14:paraId="1CB6EB7E" w14:textId="77777777" w:rsidTr="00334ED8">
        <w:trPr>
          <w:cantSplit/>
        </w:trPr>
        <w:tc>
          <w:tcPr>
            <w:tcW w:w="540" w:type="dxa"/>
            <w:tcBorders>
              <w:top w:val="single" w:sz="4" w:space="0" w:color="auto"/>
              <w:left w:val="single" w:sz="4" w:space="0" w:color="auto"/>
              <w:bottom w:val="single" w:sz="4" w:space="0" w:color="auto"/>
              <w:right w:val="single" w:sz="4" w:space="0" w:color="auto"/>
            </w:tcBorders>
          </w:tcPr>
          <w:p w14:paraId="39031660" w14:textId="77777777" w:rsidR="00DB10F8" w:rsidRPr="007F6721" w:rsidRDefault="00DB10F8" w:rsidP="00334ED8">
            <w:pPr>
              <w:tabs>
                <w:tab w:val="num" w:pos="0"/>
              </w:tabs>
              <w:spacing w:line="240" w:lineRule="auto"/>
              <w:ind w:firstLine="0"/>
              <w:jc w:val="left"/>
              <w:rPr>
                <w:sz w:val="24"/>
                <w:szCs w:val="24"/>
              </w:rPr>
            </w:pPr>
            <w:r w:rsidRPr="007F6721">
              <w:rPr>
                <w:sz w:val="24"/>
                <w:szCs w:val="24"/>
              </w:rPr>
              <w:t>13</w:t>
            </w:r>
          </w:p>
        </w:tc>
        <w:tc>
          <w:tcPr>
            <w:tcW w:w="5580" w:type="dxa"/>
            <w:tcBorders>
              <w:top w:val="single" w:sz="4" w:space="0" w:color="auto"/>
              <w:left w:val="single" w:sz="4" w:space="0" w:color="auto"/>
              <w:bottom w:val="single" w:sz="4" w:space="0" w:color="auto"/>
              <w:right w:val="single" w:sz="4" w:space="0" w:color="auto"/>
            </w:tcBorders>
          </w:tcPr>
          <w:p w14:paraId="467E2E6D" w14:textId="77777777" w:rsidR="00DB10F8" w:rsidRPr="007F6721" w:rsidRDefault="00DB10F8" w:rsidP="00334ED8">
            <w:pPr>
              <w:pStyle w:val="a7"/>
              <w:tabs>
                <w:tab w:val="num" w:pos="0"/>
              </w:tabs>
              <w:spacing w:before="0" w:after="0"/>
              <w:ind w:left="0"/>
            </w:pPr>
            <w:r w:rsidRPr="007F6721">
              <w:t>Фамилия, Имя и Отчество главного бухгалтера Участника</w:t>
            </w:r>
          </w:p>
        </w:tc>
        <w:tc>
          <w:tcPr>
            <w:tcW w:w="3519" w:type="dxa"/>
            <w:tcBorders>
              <w:top w:val="single" w:sz="4" w:space="0" w:color="auto"/>
              <w:left w:val="single" w:sz="4" w:space="0" w:color="auto"/>
              <w:bottom w:val="single" w:sz="4" w:space="0" w:color="auto"/>
              <w:right w:val="single" w:sz="4" w:space="0" w:color="auto"/>
            </w:tcBorders>
          </w:tcPr>
          <w:p w14:paraId="71C7E55C" w14:textId="77777777" w:rsidR="00DB10F8" w:rsidRPr="007F6721" w:rsidRDefault="00DB10F8" w:rsidP="00334ED8">
            <w:pPr>
              <w:pStyle w:val="a7"/>
              <w:tabs>
                <w:tab w:val="num" w:pos="0"/>
              </w:tabs>
              <w:spacing w:before="0" w:after="0"/>
              <w:ind w:left="0"/>
            </w:pPr>
          </w:p>
        </w:tc>
      </w:tr>
      <w:tr w:rsidR="00DB10F8" w:rsidRPr="007F6721" w14:paraId="1CEFAAFE" w14:textId="77777777" w:rsidTr="00334ED8">
        <w:trPr>
          <w:cantSplit/>
        </w:trPr>
        <w:tc>
          <w:tcPr>
            <w:tcW w:w="540" w:type="dxa"/>
          </w:tcPr>
          <w:p w14:paraId="3074F7FF" w14:textId="77777777" w:rsidR="00DB10F8" w:rsidRPr="007F6721" w:rsidRDefault="00DB10F8" w:rsidP="00334ED8">
            <w:pPr>
              <w:tabs>
                <w:tab w:val="num" w:pos="0"/>
              </w:tabs>
              <w:spacing w:line="240" w:lineRule="auto"/>
              <w:ind w:firstLine="0"/>
              <w:jc w:val="left"/>
              <w:rPr>
                <w:sz w:val="24"/>
                <w:szCs w:val="24"/>
              </w:rPr>
            </w:pPr>
            <w:r w:rsidRPr="007F6721">
              <w:rPr>
                <w:sz w:val="24"/>
                <w:szCs w:val="24"/>
              </w:rPr>
              <w:t>14</w:t>
            </w:r>
          </w:p>
        </w:tc>
        <w:tc>
          <w:tcPr>
            <w:tcW w:w="5580" w:type="dxa"/>
          </w:tcPr>
          <w:p w14:paraId="125AC675" w14:textId="77777777" w:rsidR="00DB10F8" w:rsidRPr="007F6721" w:rsidRDefault="00DB10F8" w:rsidP="00334ED8">
            <w:pPr>
              <w:pStyle w:val="a7"/>
              <w:tabs>
                <w:tab w:val="num" w:pos="0"/>
              </w:tabs>
              <w:spacing w:before="0" w:after="0"/>
              <w:ind w:left="0"/>
            </w:pPr>
            <w:r w:rsidRPr="007F6721">
              <w:t>Фамилия, Имя и Отчество ответственного лица Участника с указанием должности</w:t>
            </w:r>
            <w:r>
              <w:t>,</w:t>
            </w:r>
            <w:r w:rsidRPr="007F6721">
              <w:t xml:space="preserve"> контактного телефона</w:t>
            </w:r>
            <w:r>
              <w:t xml:space="preserve"> и адреса электронной почты</w:t>
            </w:r>
          </w:p>
        </w:tc>
        <w:tc>
          <w:tcPr>
            <w:tcW w:w="3519" w:type="dxa"/>
          </w:tcPr>
          <w:p w14:paraId="3F7C41A8" w14:textId="77777777" w:rsidR="00DB10F8" w:rsidRPr="007F6721" w:rsidRDefault="00DB10F8" w:rsidP="00334ED8">
            <w:pPr>
              <w:pStyle w:val="a7"/>
              <w:tabs>
                <w:tab w:val="num" w:pos="0"/>
              </w:tabs>
              <w:spacing w:before="0" w:after="0"/>
              <w:ind w:left="0"/>
            </w:pPr>
          </w:p>
        </w:tc>
      </w:tr>
      <w:tr w:rsidR="00CD3E40" w:rsidRPr="007F6721" w14:paraId="44199B9C" w14:textId="77777777" w:rsidTr="00334ED8">
        <w:trPr>
          <w:cantSplit/>
        </w:trPr>
        <w:tc>
          <w:tcPr>
            <w:tcW w:w="540" w:type="dxa"/>
          </w:tcPr>
          <w:p w14:paraId="7DE2BD15" w14:textId="59F3F4D7" w:rsidR="00CD3E40" w:rsidRPr="00CD3E40" w:rsidRDefault="00CD3E40" w:rsidP="00334ED8">
            <w:pPr>
              <w:tabs>
                <w:tab w:val="num" w:pos="0"/>
              </w:tabs>
              <w:spacing w:line="240" w:lineRule="auto"/>
              <w:ind w:firstLine="0"/>
              <w:jc w:val="left"/>
              <w:rPr>
                <w:sz w:val="24"/>
                <w:szCs w:val="24"/>
                <w:lang w:val="en-US"/>
              </w:rPr>
            </w:pPr>
            <w:r>
              <w:rPr>
                <w:sz w:val="24"/>
                <w:szCs w:val="24"/>
                <w:lang w:val="en-US"/>
              </w:rPr>
              <w:t>15</w:t>
            </w:r>
          </w:p>
        </w:tc>
        <w:tc>
          <w:tcPr>
            <w:tcW w:w="5580" w:type="dxa"/>
          </w:tcPr>
          <w:p w14:paraId="7E7CDD70" w14:textId="173085CE" w:rsidR="00CD3E40" w:rsidRPr="00CD3E40" w:rsidRDefault="00A33C60" w:rsidP="00334ED8">
            <w:pPr>
              <w:pStyle w:val="a7"/>
              <w:tabs>
                <w:tab w:val="num" w:pos="0"/>
              </w:tabs>
              <w:spacing w:before="0" w:after="0"/>
              <w:ind w:left="0"/>
            </w:pPr>
            <w:r>
              <w:t xml:space="preserve">Партнерский статус </w:t>
            </w:r>
            <w:r w:rsidR="00AB4174">
              <w:t>Касперского</w:t>
            </w:r>
          </w:p>
        </w:tc>
        <w:tc>
          <w:tcPr>
            <w:tcW w:w="3519" w:type="dxa"/>
          </w:tcPr>
          <w:p w14:paraId="174819FC" w14:textId="77777777" w:rsidR="00CD3E40" w:rsidRPr="007F6721" w:rsidRDefault="00CD3E40" w:rsidP="00334ED8">
            <w:pPr>
              <w:pStyle w:val="a7"/>
              <w:tabs>
                <w:tab w:val="num" w:pos="0"/>
              </w:tabs>
              <w:spacing w:before="0" w:after="0"/>
              <w:ind w:left="0"/>
            </w:pPr>
          </w:p>
        </w:tc>
      </w:tr>
    </w:tbl>
    <w:p w14:paraId="317F8766" w14:textId="77777777" w:rsidR="00DB10F8" w:rsidRPr="007F6721" w:rsidRDefault="00DB10F8" w:rsidP="00DB10F8">
      <w:pPr>
        <w:tabs>
          <w:tab w:val="num" w:pos="0"/>
        </w:tabs>
        <w:spacing w:line="240" w:lineRule="auto"/>
        <w:ind w:firstLine="0"/>
        <w:rPr>
          <w:sz w:val="24"/>
          <w:szCs w:val="24"/>
        </w:rPr>
      </w:pPr>
      <w:r w:rsidRPr="007F6721">
        <w:rPr>
          <w:sz w:val="24"/>
          <w:szCs w:val="24"/>
        </w:rPr>
        <w:t>____________________________________</w:t>
      </w:r>
    </w:p>
    <w:p w14:paraId="047A2595" w14:textId="77777777" w:rsidR="00DB10F8" w:rsidRPr="007F6721" w:rsidRDefault="00DB10F8" w:rsidP="00DB10F8">
      <w:pPr>
        <w:tabs>
          <w:tab w:val="num" w:pos="0"/>
        </w:tabs>
        <w:spacing w:line="240" w:lineRule="auto"/>
        <w:ind w:right="3684" w:firstLine="0"/>
        <w:jc w:val="center"/>
        <w:rPr>
          <w:sz w:val="24"/>
          <w:szCs w:val="24"/>
          <w:vertAlign w:val="superscript"/>
        </w:rPr>
      </w:pPr>
      <w:r w:rsidRPr="007F6721">
        <w:rPr>
          <w:sz w:val="24"/>
          <w:szCs w:val="24"/>
          <w:vertAlign w:val="superscript"/>
        </w:rPr>
        <w:t>(подпись, М.П.)</w:t>
      </w:r>
    </w:p>
    <w:p w14:paraId="5D006A38" w14:textId="77777777" w:rsidR="00DB10F8" w:rsidRPr="007F6721" w:rsidRDefault="00DB10F8" w:rsidP="00DB10F8">
      <w:pPr>
        <w:tabs>
          <w:tab w:val="num" w:pos="0"/>
        </w:tabs>
        <w:spacing w:line="240" w:lineRule="auto"/>
        <w:ind w:firstLine="0"/>
        <w:rPr>
          <w:sz w:val="24"/>
          <w:szCs w:val="24"/>
        </w:rPr>
      </w:pPr>
      <w:r w:rsidRPr="007F6721">
        <w:rPr>
          <w:sz w:val="24"/>
          <w:szCs w:val="24"/>
        </w:rPr>
        <w:t>____________________________________</w:t>
      </w:r>
    </w:p>
    <w:p w14:paraId="73F7BCCF" w14:textId="77777777" w:rsidR="00DB10F8" w:rsidRPr="007F6721" w:rsidRDefault="00DB10F8" w:rsidP="00DB10F8">
      <w:pPr>
        <w:tabs>
          <w:tab w:val="num" w:pos="0"/>
        </w:tabs>
        <w:spacing w:line="240" w:lineRule="auto"/>
        <w:ind w:firstLine="0"/>
        <w:rPr>
          <w:b/>
          <w:sz w:val="24"/>
          <w:szCs w:val="24"/>
        </w:rPr>
      </w:pPr>
      <w:r w:rsidRPr="007F6721">
        <w:rPr>
          <w:sz w:val="24"/>
          <w:szCs w:val="24"/>
          <w:vertAlign w:val="superscript"/>
        </w:rPr>
        <w:t>(фамилия, имя, отчество подписавшего, должность)</w:t>
      </w:r>
    </w:p>
    <w:p w14:paraId="02134292" w14:textId="77777777" w:rsidR="00DB10F8" w:rsidRDefault="00DB10F8" w:rsidP="00DB10F8">
      <w:pPr>
        <w:pStyle w:val="aa"/>
        <w:tabs>
          <w:tab w:val="clear" w:pos="1134"/>
          <w:tab w:val="num" w:pos="0"/>
        </w:tabs>
        <w:spacing w:line="240" w:lineRule="auto"/>
        <w:ind w:left="0" w:firstLine="0"/>
        <w:rPr>
          <w:b/>
          <w:sz w:val="24"/>
          <w:szCs w:val="24"/>
        </w:rPr>
      </w:pPr>
    </w:p>
    <w:p w14:paraId="37ED87C6" w14:textId="77777777" w:rsidR="00DB10F8" w:rsidRPr="00DB10F8" w:rsidRDefault="00DB10F8" w:rsidP="00DB10F8">
      <w:pPr>
        <w:pStyle w:val="aa"/>
        <w:tabs>
          <w:tab w:val="clear" w:pos="1134"/>
          <w:tab w:val="num" w:pos="0"/>
        </w:tabs>
        <w:spacing w:line="240" w:lineRule="auto"/>
        <w:ind w:left="0" w:firstLine="0"/>
        <w:rPr>
          <w:b/>
          <w:sz w:val="22"/>
          <w:szCs w:val="24"/>
        </w:rPr>
      </w:pPr>
      <w:r w:rsidRPr="00DB10F8">
        <w:rPr>
          <w:b/>
          <w:sz w:val="22"/>
          <w:szCs w:val="24"/>
        </w:rPr>
        <w:t>Инструкции по заполнению</w:t>
      </w:r>
    </w:p>
    <w:p w14:paraId="2E7E7B45" w14:textId="77777777" w:rsidR="00DB10F8" w:rsidRPr="00550144" w:rsidRDefault="00DB10F8" w:rsidP="00DB10F8">
      <w:pPr>
        <w:tabs>
          <w:tab w:val="num" w:pos="0"/>
        </w:tabs>
        <w:spacing w:line="240" w:lineRule="auto"/>
        <w:ind w:firstLine="0"/>
        <w:rPr>
          <w:sz w:val="18"/>
          <w:szCs w:val="18"/>
        </w:rPr>
      </w:pPr>
      <w:r w:rsidRPr="00550144">
        <w:rPr>
          <w:sz w:val="18"/>
          <w:szCs w:val="18"/>
        </w:rPr>
        <w:t>1. Участник указывает дату и номер Предложения в соответствии с письмом о подаче оферты.</w:t>
      </w:r>
    </w:p>
    <w:p w14:paraId="454BC35C" w14:textId="77777777" w:rsidR="00DB10F8" w:rsidRPr="00550144" w:rsidRDefault="00DB10F8" w:rsidP="00DB10F8">
      <w:pPr>
        <w:tabs>
          <w:tab w:val="num" w:pos="0"/>
        </w:tabs>
        <w:spacing w:line="240" w:lineRule="auto"/>
        <w:ind w:firstLine="0"/>
        <w:rPr>
          <w:sz w:val="18"/>
          <w:szCs w:val="18"/>
        </w:rPr>
      </w:pPr>
      <w:r w:rsidRPr="00550144">
        <w:rPr>
          <w:sz w:val="18"/>
          <w:szCs w:val="18"/>
        </w:rPr>
        <w:t>2. Участник указывает свое фирменное наименование (в т.ч. организационно-правовую форму) и свой адрес.</w:t>
      </w:r>
    </w:p>
    <w:p w14:paraId="06926A3B" w14:textId="77777777" w:rsidR="00DB10F8" w:rsidRPr="00550144" w:rsidRDefault="00DB10F8" w:rsidP="00DB10F8">
      <w:pPr>
        <w:tabs>
          <w:tab w:val="num" w:pos="0"/>
        </w:tabs>
        <w:spacing w:line="240" w:lineRule="auto"/>
        <w:ind w:firstLine="0"/>
        <w:rPr>
          <w:sz w:val="18"/>
          <w:szCs w:val="18"/>
        </w:rPr>
      </w:pPr>
      <w:r w:rsidRPr="00550144">
        <w:rPr>
          <w:sz w:val="18"/>
          <w:szCs w:val="18"/>
        </w:rPr>
        <w:t>3. Участники должны заполнить приведенную выше таблицу по всем позициям. В случае отсутствия каких-либо данных указать слово «нет».</w:t>
      </w:r>
    </w:p>
    <w:p w14:paraId="386FE4DC" w14:textId="49023BCE" w:rsidR="00965E19" w:rsidRPr="00550144" w:rsidRDefault="00DB10F8" w:rsidP="00965F40">
      <w:pPr>
        <w:tabs>
          <w:tab w:val="num" w:pos="0"/>
        </w:tabs>
        <w:spacing w:line="240" w:lineRule="auto"/>
        <w:ind w:firstLine="0"/>
        <w:rPr>
          <w:sz w:val="18"/>
          <w:szCs w:val="18"/>
        </w:rPr>
      </w:pPr>
      <w:r w:rsidRPr="00550144">
        <w:rPr>
          <w:sz w:val="18"/>
          <w:szCs w:val="18"/>
        </w:rPr>
        <w:t>4. В графе 8 «Банковские реквизиты…» указываются реквизиты, которые будут использованы при заключении Договора.</w:t>
      </w:r>
    </w:p>
    <w:sectPr w:rsidR="00965E19" w:rsidRPr="00550144" w:rsidSect="00337482">
      <w:footerReference w:type="default" r:id="rId17"/>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904B4" w14:textId="77777777" w:rsidR="001A49D9" w:rsidRDefault="001A49D9" w:rsidP="00955692">
      <w:pPr>
        <w:spacing w:line="240" w:lineRule="auto"/>
      </w:pPr>
      <w:r>
        <w:separator/>
      </w:r>
    </w:p>
  </w:endnote>
  <w:endnote w:type="continuationSeparator" w:id="0">
    <w:p w14:paraId="14C79F9E" w14:textId="77777777" w:rsidR="001A49D9" w:rsidRDefault="001A49D9" w:rsidP="009556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403665"/>
      <w:docPartObj>
        <w:docPartGallery w:val="Page Numbers (Bottom of Page)"/>
        <w:docPartUnique/>
      </w:docPartObj>
    </w:sdtPr>
    <w:sdtEndPr/>
    <w:sdtContent>
      <w:p w14:paraId="758F0F8E" w14:textId="13052F86" w:rsidR="00F8444D" w:rsidRDefault="00F8444D">
        <w:pPr>
          <w:pStyle w:val="ae"/>
          <w:jc w:val="right"/>
        </w:pPr>
        <w:r>
          <w:fldChar w:fldCharType="begin"/>
        </w:r>
        <w:r>
          <w:instrText xml:space="preserve"> PAGE   \* MERGEFORMAT </w:instrText>
        </w:r>
        <w:r>
          <w:fldChar w:fldCharType="separate"/>
        </w:r>
        <w:r w:rsidR="00917FCF">
          <w:rPr>
            <w:noProof/>
          </w:rPr>
          <w:t>9</w:t>
        </w:r>
        <w:r>
          <w:rPr>
            <w:noProof/>
          </w:rPr>
          <w:fldChar w:fldCharType="end"/>
        </w:r>
      </w:p>
    </w:sdtContent>
  </w:sdt>
  <w:p w14:paraId="0C54A104" w14:textId="77777777" w:rsidR="00F8444D" w:rsidRDefault="00F8444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0C66A" w14:textId="77777777" w:rsidR="001A49D9" w:rsidRDefault="001A49D9" w:rsidP="00955692">
      <w:pPr>
        <w:spacing w:line="240" w:lineRule="auto"/>
      </w:pPr>
      <w:r>
        <w:separator/>
      </w:r>
    </w:p>
  </w:footnote>
  <w:footnote w:type="continuationSeparator" w:id="0">
    <w:p w14:paraId="25568BB0" w14:textId="77777777" w:rsidR="001A49D9" w:rsidRDefault="001A49D9" w:rsidP="009556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A6CE87E"/>
    <w:lvl w:ilvl="0">
      <w:start w:val="1"/>
      <w:numFmt w:val="decimal"/>
      <w:pStyle w:val="a"/>
      <w:lvlText w:val="%1."/>
      <w:lvlJc w:val="left"/>
      <w:pPr>
        <w:tabs>
          <w:tab w:val="num" w:pos="2345"/>
        </w:tabs>
        <w:ind w:left="2345" w:hanging="360"/>
      </w:pPr>
    </w:lvl>
  </w:abstractNum>
  <w:abstractNum w:abstractNumId="1" w15:restartNumberingAfterBreak="0">
    <w:nsid w:val="029F4241"/>
    <w:multiLevelType w:val="hybridMultilevel"/>
    <w:tmpl w:val="98C64854"/>
    <w:lvl w:ilvl="0" w:tplc="4EC0AED4">
      <w:start w:val="7"/>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7751EC"/>
    <w:multiLevelType w:val="multilevel"/>
    <w:tmpl w:val="C40692AE"/>
    <w:lvl w:ilvl="0">
      <w:start w:val="9"/>
      <w:numFmt w:val="decimal"/>
      <w:lvlText w:val="%1."/>
      <w:lvlJc w:val="left"/>
      <w:pPr>
        <w:ind w:left="360" w:hanging="360"/>
      </w:pPr>
      <w:rPr>
        <w:rFonts w:hint="default"/>
      </w:rPr>
    </w:lvl>
    <w:lvl w:ilvl="1">
      <w:start w:val="1"/>
      <w:numFmt w:val="decimal"/>
      <w:lvlText w:val="12.%2."/>
      <w:lvlJc w:val="left"/>
      <w:pPr>
        <w:ind w:left="360" w:hanging="360"/>
      </w:pPr>
      <w:rPr>
        <w:rFonts w:hint="default"/>
        <w:b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1D3718"/>
    <w:multiLevelType w:val="multilevel"/>
    <w:tmpl w:val="48D0A500"/>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997"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0DF77F7"/>
    <w:multiLevelType w:val="hybridMultilevel"/>
    <w:tmpl w:val="D826ADBC"/>
    <w:lvl w:ilvl="0" w:tplc="A59036E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845B1B"/>
    <w:multiLevelType w:val="hybridMultilevel"/>
    <w:tmpl w:val="B3F676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A33F54"/>
    <w:multiLevelType w:val="multilevel"/>
    <w:tmpl w:val="614879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5C430F"/>
    <w:multiLevelType w:val="hybridMultilevel"/>
    <w:tmpl w:val="74B0F77C"/>
    <w:lvl w:ilvl="0" w:tplc="C0AAB998">
      <w:start w:val="1"/>
      <w:numFmt w:val="lowerLetter"/>
      <w:lvlText w:val="%1."/>
      <w:lvlJc w:val="left"/>
      <w:pPr>
        <w:ind w:left="1062" w:hanging="360"/>
      </w:pPr>
      <w:rPr>
        <w:rFonts w:hint="default"/>
      </w:r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8" w15:restartNumberingAfterBreak="0">
    <w:nsid w:val="26111F75"/>
    <w:multiLevelType w:val="hybridMultilevel"/>
    <w:tmpl w:val="74B0F77C"/>
    <w:lvl w:ilvl="0" w:tplc="C0AAB998">
      <w:start w:val="1"/>
      <w:numFmt w:val="lowerLetter"/>
      <w:lvlText w:val="%1."/>
      <w:lvlJc w:val="left"/>
      <w:pPr>
        <w:ind w:left="1062" w:hanging="360"/>
      </w:pPr>
      <w:rPr>
        <w:rFonts w:hint="default"/>
      </w:r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9" w15:restartNumberingAfterBreak="0">
    <w:nsid w:val="26AC50CA"/>
    <w:multiLevelType w:val="hybridMultilevel"/>
    <w:tmpl w:val="58A42322"/>
    <w:lvl w:ilvl="0" w:tplc="02666F1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BDD7A3E"/>
    <w:multiLevelType w:val="multilevel"/>
    <w:tmpl w:val="E14EE8E6"/>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15:restartNumberingAfterBreak="0">
    <w:nsid w:val="322F6AA2"/>
    <w:multiLevelType w:val="hybridMultilevel"/>
    <w:tmpl w:val="91F00D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ED49AA"/>
    <w:multiLevelType w:val="multilevel"/>
    <w:tmpl w:val="55E0C2F4"/>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513581E"/>
    <w:multiLevelType w:val="multilevel"/>
    <w:tmpl w:val="AE5C98D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AD2D30"/>
    <w:multiLevelType w:val="hybridMultilevel"/>
    <w:tmpl w:val="93F6C4EE"/>
    <w:lvl w:ilvl="0" w:tplc="0409000F">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5" w15:restartNumberingAfterBreak="0">
    <w:nsid w:val="3DAC28D6"/>
    <w:multiLevelType w:val="hybridMultilevel"/>
    <w:tmpl w:val="74B0F77C"/>
    <w:lvl w:ilvl="0" w:tplc="C0AAB998">
      <w:start w:val="1"/>
      <w:numFmt w:val="lowerLetter"/>
      <w:lvlText w:val="%1."/>
      <w:lvlJc w:val="left"/>
      <w:pPr>
        <w:ind w:left="1062" w:hanging="360"/>
      </w:pPr>
      <w:rPr>
        <w:rFonts w:hint="default"/>
      </w:r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6" w15:restartNumberingAfterBreak="0">
    <w:nsid w:val="3E5E5919"/>
    <w:multiLevelType w:val="hybridMultilevel"/>
    <w:tmpl w:val="74B0F77C"/>
    <w:lvl w:ilvl="0" w:tplc="C0AAB998">
      <w:start w:val="1"/>
      <w:numFmt w:val="lowerLetter"/>
      <w:lvlText w:val="%1."/>
      <w:lvlJc w:val="left"/>
      <w:pPr>
        <w:ind w:left="1062" w:hanging="360"/>
      </w:pPr>
      <w:rPr>
        <w:rFonts w:hint="default"/>
      </w:r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7" w15:restartNumberingAfterBreak="0">
    <w:nsid w:val="42ED2E14"/>
    <w:multiLevelType w:val="hybridMultilevel"/>
    <w:tmpl w:val="74B0F77C"/>
    <w:lvl w:ilvl="0" w:tplc="C0AAB998">
      <w:start w:val="1"/>
      <w:numFmt w:val="lowerLetter"/>
      <w:lvlText w:val="%1."/>
      <w:lvlJc w:val="left"/>
      <w:pPr>
        <w:ind w:left="1062" w:hanging="360"/>
      </w:pPr>
      <w:rPr>
        <w:rFonts w:hint="default"/>
      </w:r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8" w15:restartNumberingAfterBreak="0">
    <w:nsid w:val="478A395C"/>
    <w:multiLevelType w:val="multilevel"/>
    <w:tmpl w:val="CF9AD1EE"/>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left="0" w:firstLine="567"/>
      </w:pPr>
      <w:rPr>
        <w:rFonts w:ascii="Times New Roman" w:hAnsi="Times New Roman" w:cs="Times New Roman"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9" w15:restartNumberingAfterBreak="0">
    <w:nsid w:val="49F326A3"/>
    <w:multiLevelType w:val="hybridMultilevel"/>
    <w:tmpl w:val="32FA1E10"/>
    <w:lvl w:ilvl="0" w:tplc="C0E0C38C">
      <w:start w:val="1"/>
      <w:numFmt w:val="decimal"/>
      <w:lvlText w:val="8.%1."/>
      <w:lvlJc w:val="left"/>
      <w:pPr>
        <w:ind w:left="1287" w:hanging="360"/>
      </w:pPr>
      <w:rPr>
        <w:rFonts w:ascii="Times New Roman" w:hAnsi="Times New Roman" w:cs="Times New Roman" w:hint="default"/>
        <w:b/>
        <w:color w:val="auto"/>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D630FB1"/>
    <w:multiLevelType w:val="hybridMultilevel"/>
    <w:tmpl w:val="1BF86A54"/>
    <w:lvl w:ilvl="0" w:tplc="2D14D3E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DCE223A"/>
    <w:multiLevelType w:val="multilevel"/>
    <w:tmpl w:val="09009D5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E66CF0"/>
    <w:multiLevelType w:val="multilevel"/>
    <w:tmpl w:val="8ED4E0A0"/>
    <w:lvl w:ilvl="0">
      <w:start w:val="1"/>
      <w:numFmt w:val="decimal"/>
      <w:lvlText w:val="%1."/>
      <w:lvlJc w:val="left"/>
      <w:pPr>
        <w:ind w:left="360" w:hanging="360"/>
      </w:pPr>
    </w:lvl>
    <w:lvl w:ilvl="1">
      <w:start w:val="1"/>
      <w:numFmt w:val="decimal"/>
      <w:isLgl/>
      <w:lvlText w:val="%1.%2."/>
      <w:lvlJc w:val="left"/>
      <w:pPr>
        <w:ind w:left="815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4ED5F1F"/>
    <w:multiLevelType w:val="hybridMultilevel"/>
    <w:tmpl w:val="74B0F77C"/>
    <w:lvl w:ilvl="0" w:tplc="C0AAB998">
      <w:start w:val="1"/>
      <w:numFmt w:val="lowerLetter"/>
      <w:lvlText w:val="%1."/>
      <w:lvlJc w:val="left"/>
      <w:pPr>
        <w:ind w:left="1062" w:hanging="360"/>
      </w:pPr>
      <w:rPr>
        <w:rFonts w:hint="default"/>
      </w:r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4" w15:restartNumberingAfterBreak="0">
    <w:nsid w:val="5A4A051B"/>
    <w:multiLevelType w:val="hybridMultilevel"/>
    <w:tmpl w:val="A8EE5EC0"/>
    <w:lvl w:ilvl="0" w:tplc="4170B26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C296391"/>
    <w:multiLevelType w:val="multilevel"/>
    <w:tmpl w:val="FCCCD524"/>
    <w:lvl w:ilvl="0">
      <w:start w:val="1"/>
      <w:numFmt w:val="decimal"/>
      <w:pStyle w:val="10"/>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6" w15:restartNumberingAfterBreak="0">
    <w:nsid w:val="5D234321"/>
    <w:multiLevelType w:val="hybridMultilevel"/>
    <w:tmpl w:val="FD3EF0E4"/>
    <w:lvl w:ilvl="0" w:tplc="FBE64706">
      <w:start w:val="1"/>
      <w:numFmt w:val="decimal"/>
      <w:lvlText w:val="%1)"/>
      <w:lvlJc w:val="left"/>
      <w:pPr>
        <w:ind w:left="1069" w:hanging="360"/>
      </w:pPr>
      <w:rPr>
        <w:rFonts w:eastAsia="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EA64945"/>
    <w:multiLevelType w:val="hybridMultilevel"/>
    <w:tmpl w:val="74B0F77C"/>
    <w:lvl w:ilvl="0" w:tplc="C0AAB998">
      <w:start w:val="1"/>
      <w:numFmt w:val="lowerLetter"/>
      <w:lvlText w:val="%1."/>
      <w:lvlJc w:val="left"/>
      <w:pPr>
        <w:ind w:left="1062" w:hanging="360"/>
      </w:pPr>
      <w:rPr>
        <w:rFonts w:hint="default"/>
      </w:r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8" w15:restartNumberingAfterBreak="0">
    <w:nsid w:val="5EB92D9D"/>
    <w:multiLevelType w:val="hybridMultilevel"/>
    <w:tmpl w:val="F0FA67A4"/>
    <w:lvl w:ilvl="0" w:tplc="C3701C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ED425EA"/>
    <w:multiLevelType w:val="multilevel"/>
    <w:tmpl w:val="C1E87704"/>
    <w:lvl w:ilvl="0">
      <w:start w:val="3"/>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A66396"/>
    <w:multiLevelType w:val="multilevel"/>
    <w:tmpl w:val="804698B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61C1481"/>
    <w:multiLevelType w:val="multilevel"/>
    <w:tmpl w:val="E514C09C"/>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7964326"/>
    <w:multiLevelType w:val="multilevel"/>
    <w:tmpl w:val="738A1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FEA34BC"/>
    <w:multiLevelType w:val="hybridMultilevel"/>
    <w:tmpl w:val="E44605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D85889"/>
    <w:multiLevelType w:val="hybridMultilevel"/>
    <w:tmpl w:val="78AA968C"/>
    <w:lvl w:ilvl="0" w:tplc="0409000F">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35" w15:restartNumberingAfterBreak="0">
    <w:nsid w:val="720F704C"/>
    <w:multiLevelType w:val="multilevel"/>
    <w:tmpl w:val="024204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954F7D"/>
    <w:multiLevelType w:val="multilevel"/>
    <w:tmpl w:val="50B215C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5C67B15"/>
    <w:multiLevelType w:val="hybridMultilevel"/>
    <w:tmpl w:val="750242D4"/>
    <w:lvl w:ilvl="0" w:tplc="D80E118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7CA62DBC"/>
    <w:multiLevelType w:val="hybridMultilevel"/>
    <w:tmpl w:val="76B0BE7A"/>
    <w:lvl w:ilvl="0" w:tplc="C1EAAC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3C3465"/>
    <w:multiLevelType w:val="hybridMultilevel"/>
    <w:tmpl w:val="750242D4"/>
    <w:lvl w:ilvl="0" w:tplc="D80E118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0" w15:restartNumberingAfterBreak="0">
    <w:nsid w:val="7FE24EF0"/>
    <w:multiLevelType w:val="multilevel"/>
    <w:tmpl w:val="55E0C2F4"/>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8"/>
  </w:num>
  <w:num w:numId="2">
    <w:abstractNumId w:val="0"/>
  </w:num>
  <w:num w:numId="3">
    <w:abstractNumId w:val="4"/>
  </w:num>
  <w:num w:numId="4">
    <w:abstractNumId w:val="10"/>
  </w:num>
  <w:num w:numId="5">
    <w:abstractNumId w:val="37"/>
  </w:num>
  <w:num w:numId="6">
    <w:abstractNumId w:val="26"/>
  </w:num>
  <w:num w:numId="7">
    <w:abstractNumId w:val="24"/>
  </w:num>
  <w:num w:numId="8">
    <w:abstractNumId w:val="25"/>
  </w:num>
  <w:num w:numId="9">
    <w:abstractNumId w:val="31"/>
  </w:num>
  <w:num w:numId="10">
    <w:abstractNumId w:val="39"/>
  </w:num>
  <w:num w:numId="11">
    <w:abstractNumId w:val="5"/>
  </w:num>
  <w:num w:numId="12">
    <w:abstractNumId w:val="9"/>
  </w:num>
  <w:num w:numId="13">
    <w:abstractNumId w:val="12"/>
  </w:num>
  <w:num w:numId="14">
    <w:abstractNumId w:val="40"/>
  </w:num>
  <w:num w:numId="15">
    <w:abstractNumId w:val="11"/>
  </w:num>
  <w:num w:numId="16">
    <w:abstractNumId w:val="18"/>
  </w:num>
  <w:num w:numId="17">
    <w:abstractNumId w:val="3"/>
  </w:num>
  <w:num w:numId="18">
    <w:abstractNumId w:val="29"/>
  </w:num>
  <w:num w:numId="19">
    <w:abstractNumId w:val="1"/>
  </w:num>
  <w:num w:numId="20">
    <w:abstractNumId w:val="2"/>
  </w:num>
  <w:num w:numId="21">
    <w:abstractNumId w:val="18"/>
  </w:num>
  <w:num w:numId="22">
    <w:abstractNumId w:val="19"/>
  </w:num>
  <w:num w:numId="23">
    <w:abstractNumId w:val="22"/>
  </w:num>
  <w:num w:numId="24">
    <w:abstractNumId w:val="13"/>
  </w:num>
  <w:num w:numId="25">
    <w:abstractNumId w:val="21"/>
  </w:num>
  <w:num w:numId="26">
    <w:abstractNumId w:val="18"/>
  </w:num>
  <w:num w:numId="27">
    <w:abstractNumId w:val="27"/>
  </w:num>
  <w:num w:numId="28">
    <w:abstractNumId w:val="7"/>
  </w:num>
  <w:num w:numId="29">
    <w:abstractNumId w:val="17"/>
  </w:num>
  <w:num w:numId="30">
    <w:abstractNumId w:val="18"/>
  </w:num>
  <w:num w:numId="31">
    <w:abstractNumId w:val="23"/>
  </w:num>
  <w:num w:numId="32">
    <w:abstractNumId w:val="35"/>
  </w:num>
  <w:num w:numId="33">
    <w:abstractNumId w:val="15"/>
  </w:num>
  <w:num w:numId="34">
    <w:abstractNumId w:val="36"/>
  </w:num>
  <w:num w:numId="35">
    <w:abstractNumId w:val="30"/>
  </w:num>
  <w:num w:numId="36">
    <w:abstractNumId w:val="6"/>
  </w:num>
  <w:num w:numId="37">
    <w:abstractNumId w:val="34"/>
  </w:num>
  <w:num w:numId="38">
    <w:abstractNumId w:val="14"/>
  </w:num>
  <w:num w:numId="39">
    <w:abstractNumId w:val="8"/>
  </w:num>
  <w:num w:numId="40">
    <w:abstractNumId w:val="16"/>
  </w:num>
  <w:num w:numId="41">
    <w:abstractNumId w:val="18"/>
  </w:num>
  <w:num w:numId="42">
    <w:abstractNumId w:val="38"/>
  </w:num>
  <w:num w:numId="43">
    <w:abstractNumId w:val="18"/>
  </w:num>
  <w:num w:numId="44">
    <w:abstractNumId w:val="18"/>
  </w:num>
  <w:num w:numId="45">
    <w:abstractNumId w:val="18"/>
  </w:num>
  <w:num w:numId="46">
    <w:abstractNumId w:val="18"/>
  </w:num>
  <w:num w:numId="47">
    <w:abstractNumId w:val="33"/>
  </w:num>
  <w:num w:numId="48">
    <w:abstractNumId w:val="18"/>
  </w:num>
  <w:num w:numId="49">
    <w:abstractNumId w:val="28"/>
  </w:num>
  <w:num w:numId="50">
    <w:abstractNumId w:val="18"/>
  </w:num>
  <w:num w:numId="51">
    <w:abstractNumId w:val="18"/>
  </w:num>
  <w:num w:numId="52">
    <w:abstractNumId w:val="18"/>
  </w:num>
  <w:num w:numId="53">
    <w:abstractNumId w:val="18"/>
  </w:num>
  <w:num w:numId="54">
    <w:abstractNumId w:val="20"/>
  </w:num>
  <w:num w:numId="55">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003"/>
    <w:rsid w:val="0000558A"/>
    <w:rsid w:val="00006493"/>
    <w:rsid w:val="00006AEC"/>
    <w:rsid w:val="0001302C"/>
    <w:rsid w:val="00030DDC"/>
    <w:rsid w:val="00030EA0"/>
    <w:rsid w:val="0003685F"/>
    <w:rsid w:val="00042A96"/>
    <w:rsid w:val="00043D27"/>
    <w:rsid w:val="00053A10"/>
    <w:rsid w:val="00053B20"/>
    <w:rsid w:val="00060BC0"/>
    <w:rsid w:val="00062EB4"/>
    <w:rsid w:val="00064CE6"/>
    <w:rsid w:val="00066918"/>
    <w:rsid w:val="0009478A"/>
    <w:rsid w:val="000962D1"/>
    <w:rsid w:val="000A7E8B"/>
    <w:rsid w:val="000B1D28"/>
    <w:rsid w:val="000B3F91"/>
    <w:rsid w:val="000D3297"/>
    <w:rsid w:val="000E07F3"/>
    <w:rsid w:val="000E0F71"/>
    <w:rsid w:val="000E639B"/>
    <w:rsid w:val="000E6FAD"/>
    <w:rsid w:val="001025AD"/>
    <w:rsid w:val="0010345E"/>
    <w:rsid w:val="00130761"/>
    <w:rsid w:val="00136619"/>
    <w:rsid w:val="001401B0"/>
    <w:rsid w:val="0016208C"/>
    <w:rsid w:val="001759B1"/>
    <w:rsid w:val="00184531"/>
    <w:rsid w:val="00187E9B"/>
    <w:rsid w:val="00192A36"/>
    <w:rsid w:val="001A49D9"/>
    <w:rsid w:val="001A7947"/>
    <w:rsid w:val="001B3119"/>
    <w:rsid w:val="001B7EC7"/>
    <w:rsid w:val="001C3203"/>
    <w:rsid w:val="001C40E1"/>
    <w:rsid w:val="001C510D"/>
    <w:rsid w:val="001C7EC8"/>
    <w:rsid w:val="001D1E07"/>
    <w:rsid w:val="001E117A"/>
    <w:rsid w:val="001F4BB4"/>
    <w:rsid w:val="001F6991"/>
    <w:rsid w:val="0020350E"/>
    <w:rsid w:val="00204A36"/>
    <w:rsid w:val="00210BBE"/>
    <w:rsid w:val="00213C4D"/>
    <w:rsid w:val="00221B73"/>
    <w:rsid w:val="002235EC"/>
    <w:rsid w:val="002251C0"/>
    <w:rsid w:val="00240A4C"/>
    <w:rsid w:val="00241040"/>
    <w:rsid w:val="00242A39"/>
    <w:rsid w:val="00244160"/>
    <w:rsid w:val="00246604"/>
    <w:rsid w:val="00247F71"/>
    <w:rsid w:val="00252B86"/>
    <w:rsid w:val="002561EA"/>
    <w:rsid w:val="002753BB"/>
    <w:rsid w:val="00285175"/>
    <w:rsid w:val="00290034"/>
    <w:rsid w:val="002A22D7"/>
    <w:rsid w:val="002B2720"/>
    <w:rsid w:val="002B32D6"/>
    <w:rsid w:val="002B442A"/>
    <w:rsid w:val="002B4EEC"/>
    <w:rsid w:val="002B75C7"/>
    <w:rsid w:val="002B7612"/>
    <w:rsid w:val="002B7E9B"/>
    <w:rsid w:val="002C1AA3"/>
    <w:rsid w:val="002C25E0"/>
    <w:rsid w:val="002C7D40"/>
    <w:rsid w:val="002D11A2"/>
    <w:rsid w:val="002E79C5"/>
    <w:rsid w:val="002F1FF8"/>
    <w:rsid w:val="002F2F21"/>
    <w:rsid w:val="002F52C2"/>
    <w:rsid w:val="002F69FC"/>
    <w:rsid w:val="00310076"/>
    <w:rsid w:val="00311D53"/>
    <w:rsid w:val="0031221A"/>
    <w:rsid w:val="00312320"/>
    <w:rsid w:val="00314AA9"/>
    <w:rsid w:val="003234D1"/>
    <w:rsid w:val="003347F7"/>
    <w:rsid w:val="00335AD5"/>
    <w:rsid w:val="00337482"/>
    <w:rsid w:val="00346985"/>
    <w:rsid w:val="00354000"/>
    <w:rsid w:val="0035692F"/>
    <w:rsid w:val="0035797F"/>
    <w:rsid w:val="003637E4"/>
    <w:rsid w:val="003651C6"/>
    <w:rsid w:val="00365E71"/>
    <w:rsid w:val="00374032"/>
    <w:rsid w:val="00380B77"/>
    <w:rsid w:val="00396350"/>
    <w:rsid w:val="003A1E55"/>
    <w:rsid w:val="003A63FA"/>
    <w:rsid w:val="003B4204"/>
    <w:rsid w:val="003B4731"/>
    <w:rsid w:val="003C3A78"/>
    <w:rsid w:val="003D0DB9"/>
    <w:rsid w:val="003D5453"/>
    <w:rsid w:val="003D74A1"/>
    <w:rsid w:val="003E5ECC"/>
    <w:rsid w:val="003F19A2"/>
    <w:rsid w:val="0041557C"/>
    <w:rsid w:val="004211C7"/>
    <w:rsid w:val="0042653F"/>
    <w:rsid w:val="004340A4"/>
    <w:rsid w:val="00434210"/>
    <w:rsid w:val="004408E7"/>
    <w:rsid w:val="004414AB"/>
    <w:rsid w:val="0045413A"/>
    <w:rsid w:val="00455295"/>
    <w:rsid w:val="00460180"/>
    <w:rsid w:val="00463458"/>
    <w:rsid w:val="00464504"/>
    <w:rsid w:val="0047338B"/>
    <w:rsid w:val="004769BC"/>
    <w:rsid w:val="0048372F"/>
    <w:rsid w:val="00496CAB"/>
    <w:rsid w:val="004A07E3"/>
    <w:rsid w:val="004A39B1"/>
    <w:rsid w:val="004A5DC8"/>
    <w:rsid w:val="004B3273"/>
    <w:rsid w:val="004B3A33"/>
    <w:rsid w:val="004B7D77"/>
    <w:rsid w:val="004C5F1C"/>
    <w:rsid w:val="004D1498"/>
    <w:rsid w:val="004F0736"/>
    <w:rsid w:val="004F0CEF"/>
    <w:rsid w:val="004F1DC1"/>
    <w:rsid w:val="004F4B83"/>
    <w:rsid w:val="00502DC9"/>
    <w:rsid w:val="005116CB"/>
    <w:rsid w:val="00516CB9"/>
    <w:rsid w:val="00520379"/>
    <w:rsid w:val="00541485"/>
    <w:rsid w:val="00545753"/>
    <w:rsid w:val="00550144"/>
    <w:rsid w:val="005504B4"/>
    <w:rsid w:val="0055761E"/>
    <w:rsid w:val="005652A1"/>
    <w:rsid w:val="00573F1B"/>
    <w:rsid w:val="00583D29"/>
    <w:rsid w:val="00584FE3"/>
    <w:rsid w:val="005916EC"/>
    <w:rsid w:val="00597E3F"/>
    <w:rsid w:val="005A290D"/>
    <w:rsid w:val="005A3A34"/>
    <w:rsid w:val="005B423A"/>
    <w:rsid w:val="005B6E05"/>
    <w:rsid w:val="005C526C"/>
    <w:rsid w:val="005D0CEA"/>
    <w:rsid w:val="005F1A6F"/>
    <w:rsid w:val="005F26C6"/>
    <w:rsid w:val="00602291"/>
    <w:rsid w:val="0060484B"/>
    <w:rsid w:val="006260ED"/>
    <w:rsid w:val="00633B9F"/>
    <w:rsid w:val="006429DB"/>
    <w:rsid w:val="006504DC"/>
    <w:rsid w:val="00662B8D"/>
    <w:rsid w:val="00665637"/>
    <w:rsid w:val="006659CB"/>
    <w:rsid w:val="0066787B"/>
    <w:rsid w:val="006701D4"/>
    <w:rsid w:val="00674B1D"/>
    <w:rsid w:val="0067757E"/>
    <w:rsid w:val="00681FE2"/>
    <w:rsid w:val="0068224C"/>
    <w:rsid w:val="0069123E"/>
    <w:rsid w:val="0069135C"/>
    <w:rsid w:val="00692D07"/>
    <w:rsid w:val="0069454C"/>
    <w:rsid w:val="006A0791"/>
    <w:rsid w:val="006B0517"/>
    <w:rsid w:val="006B5FCA"/>
    <w:rsid w:val="006B6517"/>
    <w:rsid w:val="006C0393"/>
    <w:rsid w:val="006D29E3"/>
    <w:rsid w:val="006F0A91"/>
    <w:rsid w:val="006F7EAA"/>
    <w:rsid w:val="00703F01"/>
    <w:rsid w:val="0070540B"/>
    <w:rsid w:val="007248F5"/>
    <w:rsid w:val="007315DE"/>
    <w:rsid w:val="0073160A"/>
    <w:rsid w:val="00731C5A"/>
    <w:rsid w:val="00732191"/>
    <w:rsid w:val="00732889"/>
    <w:rsid w:val="00740E95"/>
    <w:rsid w:val="00743975"/>
    <w:rsid w:val="0074524E"/>
    <w:rsid w:val="007475A1"/>
    <w:rsid w:val="00752229"/>
    <w:rsid w:val="00752F64"/>
    <w:rsid w:val="00772040"/>
    <w:rsid w:val="00780B9E"/>
    <w:rsid w:val="00787D68"/>
    <w:rsid w:val="007939B9"/>
    <w:rsid w:val="00794246"/>
    <w:rsid w:val="007A2E6E"/>
    <w:rsid w:val="007A530B"/>
    <w:rsid w:val="007B4077"/>
    <w:rsid w:val="007B50F3"/>
    <w:rsid w:val="007B74FA"/>
    <w:rsid w:val="007C2B1A"/>
    <w:rsid w:val="007C413E"/>
    <w:rsid w:val="007D1276"/>
    <w:rsid w:val="007D7E1E"/>
    <w:rsid w:val="007E087C"/>
    <w:rsid w:val="007E2D10"/>
    <w:rsid w:val="007E3873"/>
    <w:rsid w:val="007F6B55"/>
    <w:rsid w:val="00802EF4"/>
    <w:rsid w:val="00805C2B"/>
    <w:rsid w:val="00811575"/>
    <w:rsid w:val="0081242A"/>
    <w:rsid w:val="008144AD"/>
    <w:rsid w:val="0081555F"/>
    <w:rsid w:val="008155F1"/>
    <w:rsid w:val="0081775B"/>
    <w:rsid w:val="00825111"/>
    <w:rsid w:val="008300EB"/>
    <w:rsid w:val="0084346D"/>
    <w:rsid w:val="00845749"/>
    <w:rsid w:val="00851637"/>
    <w:rsid w:val="008607B3"/>
    <w:rsid w:val="0088198D"/>
    <w:rsid w:val="00881EF1"/>
    <w:rsid w:val="00882FB7"/>
    <w:rsid w:val="00896934"/>
    <w:rsid w:val="008A326E"/>
    <w:rsid w:val="008A457F"/>
    <w:rsid w:val="008A60FE"/>
    <w:rsid w:val="008A78FD"/>
    <w:rsid w:val="008A7E0F"/>
    <w:rsid w:val="008B18F1"/>
    <w:rsid w:val="008C76EB"/>
    <w:rsid w:val="008D2B06"/>
    <w:rsid w:val="008D2F82"/>
    <w:rsid w:val="008D3E29"/>
    <w:rsid w:val="008E0CEE"/>
    <w:rsid w:val="008E1919"/>
    <w:rsid w:val="008F1656"/>
    <w:rsid w:val="009026F5"/>
    <w:rsid w:val="00907C11"/>
    <w:rsid w:val="00912576"/>
    <w:rsid w:val="009139E5"/>
    <w:rsid w:val="00914484"/>
    <w:rsid w:val="00915960"/>
    <w:rsid w:val="00917FCF"/>
    <w:rsid w:val="0092487E"/>
    <w:rsid w:val="00926078"/>
    <w:rsid w:val="00927B31"/>
    <w:rsid w:val="00931003"/>
    <w:rsid w:val="0093626E"/>
    <w:rsid w:val="00955692"/>
    <w:rsid w:val="00955CB7"/>
    <w:rsid w:val="00961258"/>
    <w:rsid w:val="009619DD"/>
    <w:rsid w:val="00965E19"/>
    <w:rsid w:val="00965F40"/>
    <w:rsid w:val="00975A78"/>
    <w:rsid w:val="009767A0"/>
    <w:rsid w:val="0097785D"/>
    <w:rsid w:val="009817E0"/>
    <w:rsid w:val="00981E2B"/>
    <w:rsid w:val="00981EC5"/>
    <w:rsid w:val="00983CE0"/>
    <w:rsid w:val="00994A0F"/>
    <w:rsid w:val="009B544E"/>
    <w:rsid w:val="009B7EC2"/>
    <w:rsid w:val="009C0FA2"/>
    <w:rsid w:val="009C2555"/>
    <w:rsid w:val="009C3A87"/>
    <w:rsid w:val="009C44AD"/>
    <w:rsid w:val="009C45AB"/>
    <w:rsid w:val="009C496E"/>
    <w:rsid w:val="009E28E7"/>
    <w:rsid w:val="00A004FA"/>
    <w:rsid w:val="00A06429"/>
    <w:rsid w:val="00A11DCC"/>
    <w:rsid w:val="00A20FD8"/>
    <w:rsid w:val="00A237C0"/>
    <w:rsid w:val="00A3225C"/>
    <w:rsid w:val="00A33C60"/>
    <w:rsid w:val="00A452EF"/>
    <w:rsid w:val="00A50C70"/>
    <w:rsid w:val="00A57036"/>
    <w:rsid w:val="00A62804"/>
    <w:rsid w:val="00A64D53"/>
    <w:rsid w:val="00A71A84"/>
    <w:rsid w:val="00A87753"/>
    <w:rsid w:val="00A94DDE"/>
    <w:rsid w:val="00AB4174"/>
    <w:rsid w:val="00AB4532"/>
    <w:rsid w:val="00AC2E1A"/>
    <w:rsid w:val="00AC5FA9"/>
    <w:rsid w:val="00AC7B9C"/>
    <w:rsid w:val="00AD07AC"/>
    <w:rsid w:val="00AD25A7"/>
    <w:rsid w:val="00AE28ED"/>
    <w:rsid w:val="00AE3EED"/>
    <w:rsid w:val="00AE50E2"/>
    <w:rsid w:val="00AF5674"/>
    <w:rsid w:val="00B0345B"/>
    <w:rsid w:val="00B16928"/>
    <w:rsid w:val="00B212D0"/>
    <w:rsid w:val="00B26140"/>
    <w:rsid w:val="00B26B41"/>
    <w:rsid w:val="00B36ADF"/>
    <w:rsid w:val="00B511D8"/>
    <w:rsid w:val="00B579DE"/>
    <w:rsid w:val="00B630A1"/>
    <w:rsid w:val="00B65576"/>
    <w:rsid w:val="00B67CB5"/>
    <w:rsid w:val="00B75A42"/>
    <w:rsid w:val="00B900A9"/>
    <w:rsid w:val="00B90725"/>
    <w:rsid w:val="00B91BB4"/>
    <w:rsid w:val="00BB3E93"/>
    <w:rsid w:val="00BB704A"/>
    <w:rsid w:val="00BC1472"/>
    <w:rsid w:val="00BC4E1C"/>
    <w:rsid w:val="00BC509B"/>
    <w:rsid w:val="00BD00A9"/>
    <w:rsid w:val="00BD4998"/>
    <w:rsid w:val="00BE02D1"/>
    <w:rsid w:val="00BE6A1A"/>
    <w:rsid w:val="00BF14CF"/>
    <w:rsid w:val="00BF7375"/>
    <w:rsid w:val="00BF7A32"/>
    <w:rsid w:val="00C01F6E"/>
    <w:rsid w:val="00C109C1"/>
    <w:rsid w:val="00C143F8"/>
    <w:rsid w:val="00C14542"/>
    <w:rsid w:val="00C24983"/>
    <w:rsid w:val="00C26A88"/>
    <w:rsid w:val="00C442C6"/>
    <w:rsid w:val="00C45BA0"/>
    <w:rsid w:val="00C50DF3"/>
    <w:rsid w:val="00C52598"/>
    <w:rsid w:val="00C67A03"/>
    <w:rsid w:val="00C71F2C"/>
    <w:rsid w:val="00C762CD"/>
    <w:rsid w:val="00C8402E"/>
    <w:rsid w:val="00C8542F"/>
    <w:rsid w:val="00C9018A"/>
    <w:rsid w:val="00CB7447"/>
    <w:rsid w:val="00CC635A"/>
    <w:rsid w:val="00CD17A3"/>
    <w:rsid w:val="00CD1EB9"/>
    <w:rsid w:val="00CD2D57"/>
    <w:rsid w:val="00CD3970"/>
    <w:rsid w:val="00CD3E40"/>
    <w:rsid w:val="00CD5B8E"/>
    <w:rsid w:val="00CE1687"/>
    <w:rsid w:val="00CE1BD1"/>
    <w:rsid w:val="00CE2D37"/>
    <w:rsid w:val="00CE55CD"/>
    <w:rsid w:val="00D04B37"/>
    <w:rsid w:val="00D06C69"/>
    <w:rsid w:val="00D06DCE"/>
    <w:rsid w:val="00D07D75"/>
    <w:rsid w:val="00D220D7"/>
    <w:rsid w:val="00D32308"/>
    <w:rsid w:val="00D32C10"/>
    <w:rsid w:val="00D34358"/>
    <w:rsid w:val="00D35A58"/>
    <w:rsid w:val="00D4274B"/>
    <w:rsid w:val="00D42C2D"/>
    <w:rsid w:val="00D57DDB"/>
    <w:rsid w:val="00D618A7"/>
    <w:rsid w:val="00D61BB2"/>
    <w:rsid w:val="00D6469B"/>
    <w:rsid w:val="00D651C8"/>
    <w:rsid w:val="00D653D5"/>
    <w:rsid w:val="00D93BC4"/>
    <w:rsid w:val="00DA2830"/>
    <w:rsid w:val="00DA43D8"/>
    <w:rsid w:val="00DA4DF2"/>
    <w:rsid w:val="00DB10F8"/>
    <w:rsid w:val="00DB4378"/>
    <w:rsid w:val="00DC0C0E"/>
    <w:rsid w:val="00DC34E1"/>
    <w:rsid w:val="00DC5C64"/>
    <w:rsid w:val="00DD62D0"/>
    <w:rsid w:val="00DE7EF7"/>
    <w:rsid w:val="00DF2552"/>
    <w:rsid w:val="00DF6D7C"/>
    <w:rsid w:val="00E076B0"/>
    <w:rsid w:val="00E13695"/>
    <w:rsid w:val="00E15E7B"/>
    <w:rsid w:val="00E228F9"/>
    <w:rsid w:val="00E25C70"/>
    <w:rsid w:val="00E27220"/>
    <w:rsid w:val="00E27F42"/>
    <w:rsid w:val="00E641E2"/>
    <w:rsid w:val="00E803EC"/>
    <w:rsid w:val="00E902BB"/>
    <w:rsid w:val="00E95434"/>
    <w:rsid w:val="00EB504C"/>
    <w:rsid w:val="00EC22F7"/>
    <w:rsid w:val="00EC7A68"/>
    <w:rsid w:val="00ED51C4"/>
    <w:rsid w:val="00EF4FA1"/>
    <w:rsid w:val="00EF501C"/>
    <w:rsid w:val="00EF59BE"/>
    <w:rsid w:val="00EF69E7"/>
    <w:rsid w:val="00EF6B1B"/>
    <w:rsid w:val="00F03801"/>
    <w:rsid w:val="00F140E4"/>
    <w:rsid w:val="00F171A7"/>
    <w:rsid w:val="00F26B11"/>
    <w:rsid w:val="00F305A4"/>
    <w:rsid w:val="00F32908"/>
    <w:rsid w:val="00F354AE"/>
    <w:rsid w:val="00F3583E"/>
    <w:rsid w:val="00F37656"/>
    <w:rsid w:val="00F50A91"/>
    <w:rsid w:val="00F54639"/>
    <w:rsid w:val="00F56C28"/>
    <w:rsid w:val="00F64E0C"/>
    <w:rsid w:val="00F769C4"/>
    <w:rsid w:val="00F81662"/>
    <w:rsid w:val="00F81E7C"/>
    <w:rsid w:val="00F8444D"/>
    <w:rsid w:val="00F86E0C"/>
    <w:rsid w:val="00F93844"/>
    <w:rsid w:val="00F9635D"/>
    <w:rsid w:val="00FD45FC"/>
    <w:rsid w:val="00FD4D69"/>
    <w:rsid w:val="00FE4CCE"/>
    <w:rsid w:val="00FF13ED"/>
    <w:rsid w:val="00FF3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CBEF"/>
  <w15:docId w15:val="{506D3997-B832-4E37-B748-729B37FB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3100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Глава 1"/>
    <w:basedOn w:val="a0"/>
    <w:next w:val="a0"/>
    <w:link w:val="11"/>
    <w:uiPriority w:val="99"/>
    <w:qFormat/>
    <w:rsid w:val="0093100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basedOn w:val="a0"/>
    <w:next w:val="-3"/>
    <w:link w:val="20"/>
    <w:uiPriority w:val="99"/>
    <w:qFormat/>
    <w:rsid w:val="00931003"/>
    <w:pPr>
      <w:keepNext/>
      <w:tabs>
        <w:tab w:val="num" w:pos="1701"/>
      </w:tabs>
      <w:suppressAutoHyphens/>
      <w:spacing w:before="360" w:after="120" w:line="240" w:lineRule="auto"/>
      <w:jc w:val="left"/>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Глава 1 Знак"/>
    <w:basedOn w:val="a1"/>
    <w:link w:val="1"/>
    <w:uiPriority w:val="99"/>
    <w:rsid w:val="00931003"/>
    <w:rPr>
      <w:rFonts w:ascii="Arial" w:eastAsia="Times New Roman" w:hAnsi="Arial" w:cs="Arial"/>
      <w:b/>
      <w:bCs/>
      <w:kern w:val="28"/>
      <w:sz w:val="28"/>
      <w:szCs w:val="40"/>
      <w:lang w:eastAsia="ru-RU"/>
    </w:rPr>
  </w:style>
  <w:style w:type="character" w:customStyle="1" w:styleId="20">
    <w:name w:val="Заголовок 2 Знак"/>
    <w:basedOn w:val="a1"/>
    <w:link w:val="2"/>
    <w:rsid w:val="00931003"/>
    <w:rPr>
      <w:rFonts w:ascii="Times New Roman" w:eastAsia="Times New Roman" w:hAnsi="Times New Roman" w:cs="Times New Roman"/>
      <w:b/>
      <w:bCs/>
      <w:sz w:val="28"/>
      <w:szCs w:val="32"/>
      <w:lang w:eastAsia="ru-RU"/>
    </w:rPr>
  </w:style>
  <w:style w:type="character" w:styleId="a4">
    <w:name w:val="Hyperlink"/>
    <w:basedOn w:val="a1"/>
    <w:uiPriority w:val="99"/>
    <w:rsid w:val="00931003"/>
    <w:rPr>
      <w:color w:val="0000FF"/>
      <w:u w:val="single"/>
    </w:rPr>
  </w:style>
  <w:style w:type="paragraph" w:styleId="a">
    <w:name w:val="List Number"/>
    <w:basedOn w:val="a0"/>
    <w:rsid w:val="00931003"/>
    <w:pPr>
      <w:numPr>
        <w:numId w:val="2"/>
      </w:numPr>
      <w:autoSpaceDE w:val="0"/>
      <w:autoSpaceDN w:val="0"/>
      <w:spacing w:before="60"/>
    </w:pPr>
  </w:style>
  <w:style w:type="paragraph" w:styleId="12">
    <w:name w:val="toc 1"/>
    <w:basedOn w:val="a0"/>
    <w:next w:val="a0"/>
    <w:autoRedefine/>
    <w:uiPriority w:val="39"/>
    <w:qFormat/>
    <w:rsid w:val="00931003"/>
    <w:pPr>
      <w:tabs>
        <w:tab w:val="left" w:pos="0"/>
        <w:tab w:val="right" w:leader="dot" w:pos="9356"/>
      </w:tabs>
      <w:spacing w:before="120" w:after="120" w:line="240" w:lineRule="auto"/>
      <w:ind w:right="-1" w:firstLine="0"/>
      <w:jc w:val="left"/>
    </w:pPr>
    <w:rPr>
      <w:b/>
      <w:bCs/>
      <w:caps/>
      <w:noProof/>
      <w:sz w:val="24"/>
      <w:szCs w:val="20"/>
    </w:rPr>
  </w:style>
  <w:style w:type="paragraph" w:styleId="21">
    <w:name w:val="toc 2"/>
    <w:basedOn w:val="a0"/>
    <w:next w:val="a0"/>
    <w:autoRedefine/>
    <w:uiPriority w:val="39"/>
    <w:qFormat/>
    <w:rsid w:val="0093100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931003"/>
    <w:pPr>
      <w:tabs>
        <w:tab w:val="right" w:pos="9360"/>
      </w:tabs>
      <w:spacing w:line="240" w:lineRule="auto"/>
      <w:ind w:firstLine="0"/>
      <w:jc w:val="left"/>
    </w:pPr>
  </w:style>
  <w:style w:type="character" w:customStyle="1" w:styleId="a6">
    <w:name w:val="Основной текст Знак"/>
    <w:basedOn w:val="a1"/>
    <w:link w:val="a5"/>
    <w:rsid w:val="00931003"/>
    <w:rPr>
      <w:rFonts w:ascii="Times New Roman" w:eastAsia="Times New Roman" w:hAnsi="Times New Roman" w:cs="Times New Roman"/>
      <w:sz w:val="28"/>
      <w:szCs w:val="28"/>
      <w:lang w:eastAsia="ru-RU"/>
    </w:rPr>
  </w:style>
  <w:style w:type="paragraph" w:customStyle="1" w:styleId="a7">
    <w:name w:val="Таблица текст"/>
    <w:basedOn w:val="a0"/>
    <w:rsid w:val="00931003"/>
    <w:pPr>
      <w:spacing w:before="40" w:after="40" w:line="240" w:lineRule="auto"/>
      <w:ind w:left="57" w:right="57" w:firstLine="0"/>
      <w:jc w:val="left"/>
    </w:pPr>
    <w:rPr>
      <w:sz w:val="24"/>
      <w:szCs w:val="24"/>
    </w:rPr>
  </w:style>
  <w:style w:type="paragraph" w:customStyle="1" w:styleId="a8">
    <w:name w:val="Таблица шапка"/>
    <w:basedOn w:val="a0"/>
    <w:link w:val="a9"/>
    <w:rsid w:val="00931003"/>
    <w:pPr>
      <w:keepNext/>
      <w:spacing w:before="40" w:after="40" w:line="240" w:lineRule="auto"/>
      <w:ind w:left="57" w:right="57" w:firstLine="0"/>
      <w:jc w:val="left"/>
    </w:pPr>
    <w:rPr>
      <w:sz w:val="18"/>
      <w:szCs w:val="18"/>
    </w:rPr>
  </w:style>
  <w:style w:type="paragraph" w:customStyle="1" w:styleId="aa">
    <w:name w:val="Пункт"/>
    <w:basedOn w:val="a0"/>
    <w:link w:val="ab"/>
    <w:rsid w:val="00931003"/>
    <w:pPr>
      <w:tabs>
        <w:tab w:val="num" w:pos="1134"/>
      </w:tabs>
      <w:ind w:left="1134" w:hanging="1134"/>
    </w:pPr>
  </w:style>
  <w:style w:type="paragraph" w:customStyle="1" w:styleId="-3">
    <w:name w:val="Пункт-3"/>
    <w:basedOn w:val="a0"/>
    <w:uiPriority w:val="99"/>
    <w:rsid w:val="00931003"/>
    <w:pPr>
      <w:numPr>
        <w:ilvl w:val="2"/>
        <w:numId w:val="1"/>
      </w:numPr>
    </w:pPr>
    <w:rPr>
      <w:szCs w:val="24"/>
    </w:rPr>
  </w:style>
  <w:style w:type="paragraph" w:customStyle="1" w:styleId="-4">
    <w:name w:val="Пункт-4"/>
    <w:basedOn w:val="a0"/>
    <w:uiPriority w:val="99"/>
    <w:rsid w:val="00931003"/>
    <w:pPr>
      <w:numPr>
        <w:ilvl w:val="3"/>
        <w:numId w:val="1"/>
      </w:numPr>
    </w:pPr>
    <w:rPr>
      <w:szCs w:val="24"/>
    </w:rPr>
  </w:style>
  <w:style w:type="paragraph" w:customStyle="1" w:styleId="-5">
    <w:name w:val="Пункт-5"/>
    <w:basedOn w:val="a0"/>
    <w:uiPriority w:val="99"/>
    <w:rsid w:val="00931003"/>
    <w:pPr>
      <w:numPr>
        <w:ilvl w:val="4"/>
        <w:numId w:val="1"/>
      </w:numPr>
    </w:pPr>
    <w:rPr>
      <w:szCs w:val="24"/>
    </w:rPr>
  </w:style>
  <w:style w:type="paragraph" w:customStyle="1" w:styleId="-6">
    <w:name w:val="Пункт-6"/>
    <w:basedOn w:val="a0"/>
    <w:uiPriority w:val="99"/>
    <w:rsid w:val="00931003"/>
    <w:pPr>
      <w:numPr>
        <w:ilvl w:val="5"/>
        <w:numId w:val="1"/>
      </w:numPr>
    </w:pPr>
    <w:rPr>
      <w:szCs w:val="24"/>
    </w:rPr>
  </w:style>
  <w:style w:type="paragraph" w:customStyle="1" w:styleId="-7">
    <w:name w:val="Пункт-7"/>
    <w:basedOn w:val="a0"/>
    <w:uiPriority w:val="99"/>
    <w:rsid w:val="00931003"/>
    <w:pPr>
      <w:numPr>
        <w:ilvl w:val="6"/>
        <w:numId w:val="1"/>
      </w:numPr>
    </w:pPr>
    <w:rPr>
      <w:szCs w:val="24"/>
    </w:rPr>
  </w:style>
  <w:style w:type="character" w:customStyle="1" w:styleId="a9">
    <w:name w:val="Таблица шапка Знак"/>
    <w:basedOn w:val="a1"/>
    <w:link w:val="a8"/>
    <w:rsid w:val="00931003"/>
    <w:rPr>
      <w:rFonts w:ascii="Times New Roman" w:eastAsia="Times New Roman" w:hAnsi="Times New Roman" w:cs="Times New Roman"/>
      <w:sz w:val="18"/>
      <w:szCs w:val="18"/>
      <w:lang w:eastAsia="ru-RU"/>
    </w:rPr>
  </w:style>
  <w:style w:type="paragraph" w:customStyle="1" w:styleId="11112">
    <w:name w:val="Стиль Стиль Заголовок 1 + 11 пт + По ширине Перед:  12 пт"/>
    <w:basedOn w:val="a0"/>
    <w:rsid w:val="00931003"/>
    <w:pPr>
      <w:keepNext/>
      <w:keepLines/>
      <w:tabs>
        <w:tab w:val="num" w:pos="0"/>
      </w:tabs>
      <w:suppressAutoHyphens/>
      <w:spacing w:before="240" w:after="240" w:line="240" w:lineRule="auto"/>
      <w:ind w:firstLine="0"/>
      <w:outlineLvl w:val="0"/>
    </w:pPr>
    <w:rPr>
      <w:rFonts w:ascii="Arial" w:hAnsi="Arial"/>
      <w:b/>
      <w:bCs/>
      <w:kern w:val="28"/>
      <w:sz w:val="22"/>
      <w:szCs w:val="20"/>
    </w:rPr>
  </w:style>
  <w:style w:type="paragraph" w:styleId="ac">
    <w:name w:val="header"/>
    <w:basedOn w:val="a0"/>
    <w:link w:val="ad"/>
    <w:uiPriority w:val="99"/>
    <w:unhideWhenUsed/>
    <w:rsid w:val="00955692"/>
    <w:pPr>
      <w:tabs>
        <w:tab w:val="center" w:pos="4677"/>
        <w:tab w:val="right" w:pos="9355"/>
      </w:tabs>
      <w:spacing w:line="240" w:lineRule="auto"/>
    </w:pPr>
  </w:style>
  <w:style w:type="character" w:customStyle="1" w:styleId="ad">
    <w:name w:val="Верхний колонтитул Знак"/>
    <w:basedOn w:val="a1"/>
    <w:link w:val="ac"/>
    <w:uiPriority w:val="99"/>
    <w:rsid w:val="00955692"/>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955692"/>
    <w:pPr>
      <w:tabs>
        <w:tab w:val="center" w:pos="4677"/>
        <w:tab w:val="right" w:pos="9355"/>
      </w:tabs>
      <w:spacing w:line="240" w:lineRule="auto"/>
    </w:pPr>
  </w:style>
  <w:style w:type="character" w:customStyle="1" w:styleId="af">
    <w:name w:val="Нижний колонтитул Знак"/>
    <w:basedOn w:val="a1"/>
    <w:link w:val="ae"/>
    <w:uiPriority w:val="99"/>
    <w:rsid w:val="00955692"/>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42653F"/>
    <w:pPr>
      <w:spacing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42653F"/>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99"/>
    <w:qFormat/>
    <w:rsid w:val="004B3273"/>
    <w:pPr>
      <w:spacing w:after="200" w:line="276" w:lineRule="auto"/>
      <w:ind w:left="720" w:firstLine="0"/>
      <w:contextualSpacing/>
      <w:jc w:val="left"/>
    </w:pPr>
    <w:rPr>
      <w:rFonts w:ascii="Calibri" w:eastAsia="Calibri" w:hAnsi="Calibri"/>
      <w:sz w:val="22"/>
      <w:szCs w:val="22"/>
      <w:lang w:eastAsia="en-US"/>
    </w:rPr>
  </w:style>
  <w:style w:type="character" w:customStyle="1" w:styleId="af3">
    <w:name w:val="Абзац списка Знак"/>
    <w:aliases w:val="Абзац списка литеральный Знак"/>
    <w:link w:val="af2"/>
    <w:uiPriority w:val="99"/>
    <w:locked/>
    <w:rsid w:val="004B3273"/>
    <w:rPr>
      <w:rFonts w:ascii="Calibri" w:eastAsia="Calibri" w:hAnsi="Calibri" w:cs="Times New Roman"/>
    </w:rPr>
  </w:style>
  <w:style w:type="character" w:customStyle="1" w:styleId="ab">
    <w:name w:val="Пункт Знак"/>
    <w:link w:val="aa"/>
    <w:locked/>
    <w:rsid w:val="004B3273"/>
    <w:rPr>
      <w:rFonts w:ascii="Times New Roman" w:eastAsia="Times New Roman" w:hAnsi="Times New Roman" w:cs="Times New Roman"/>
      <w:sz w:val="28"/>
      <w:szCs w:val="28"/>
      <w:lang w:eastAsia="ru-RU"/>
    </w:rPr>
  </w:style>
  <w:style w:type="paragraph" w:styleId="af4">
    <w:name w:val="footnote text"/>
    <w:basedOn w:val="a0"/>
    <w:link w:val="af5"/>
    <w:uiPriority w:val="99"/>
    <w:semiHidden/>
    <w:unhideWhenUsed/>
    <w:rsid w:val="00B630A1"/>
    <w:pPr>
      <w:spacing w:line="240" w:lineRule="auto"/>
    </w:pPr>
    <w:rPr>
      <w:sz w:val="20"/>
      <w:szCs w:val="20"/>
    </w:rPr>
  </w:style>
  <w:style w:type="character" w:customStyle="1" w:styleId="af5">
    <w:name w:val="Текст сноски Знак"/>
    <w:basedOn w:val="a1"/>
    <w:link w:val="af4"/>
    <w:uiPriority w:val="99"/>
    <w:semiHidden/>
    <w:rsid w:val="00B630A1"/>
    <w:rPr>
      <w:rFonts w:ascii="Times New Roman" w:eastAsia="Times New Roman" w:hAnsi="Times New Roman" w:cs="Times New Roman"/>
      <w:sz w:val="20"/>
      <w:szCs w:val="20"/>
      <w:lang w:eastAsia="ru-RU"/>
    </w:rPr>
  </w:style>
  <w:style w:type="character" w:styleId="af6">
    <w:name w:val="footnote reference"/>
    <w:basedOn w:val="a1"/>
    <w:uiPriority w:val="99"/>
    <w:semiHidden/>
    <w:unhideWhenUsed/>
    <w:rsid w:val="00B630A1"/>
    <w:rPr>
      <w:vertAlign w:val="superscript"/>
    </w:rPr>
  </w:style>
  <w:style w:type="character" w:styleId="af7">
    <w:name w:val="annotation reference"/>
    <w:basedOn w:val="a1"/>
    <w:uiPriority w:val="99"/>
    <w:semiHidden/>
    <w:unhideWhenUsed/>
    <w:rsid w:val="00662B8D"/>
    <w:rPr>
      <w:sz w:val="16"/>
      <w:szCs w:val="16"/>
    </w:rPr>
  </w:style>
  <w:style w:type="paragraph" w:styleId="af8">
    <w:name w:val="annotation text"/>
    <w:basedOn w:val="a0"/>
    <w:link w:val="af9"/>
    <w:uiPriority w:val="99"/>
    <w:semiHidden/>
    <w:unhideWhenUsed/>
    <w:rsid w:val="00662B8D"/>
    <w:pPr>
      <w:spacing w:line="240" w:lineRule="auto"/>
    </w:pPr>
    <w:rPr>
      <w:sz w:val="20"/>
      <w:szCs w:val="20"/>
    </w:rPr>
  </w:style>
  <w:style w:type="character" w:customStyle="1" w:styleId="af9">
    <w:name w:val="Текст примечания Знак"/>
    <w:basedOn w:val="a1"/>
    <w:link w:val="af8"/>
    <w:uiPriority w:val="99"/>
    <w:semiHidden/>
    <w:rsid w:val="00662B8D"/>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662B8D"/>
    <w:rPr>
      <w:b/>
      <w:bCs/>
    </w:rPr>
  </w:style>
  <w:style w:type="character" w:customStyle="1" w:styleId="afb">
    <w:name w:val="Тема примечания Знак"/>
    <w:basedOn w:val="af9"/>
    <w:link w:val="afa"/>
    <w:uiPriority w:val="99"/>
    <w:semiHidden/>
    <w:rsid w:val="00662B8D"/>
    <w:rPr>
      <w:rFonts w:ascii="Times New Roman" w:eastAsia="Times New Roman" w:hAnsi="Times New Roman" w:cs="Times New Roman"/>
      <w:b/>
      <w:bCs/>
      <w:sz w:val="20"/>
      <w:szCs w:val="20"/>
      <w:lang w:eastAsia="ru-RU"/>
    </w:rPr>
  </w:style>
  <w:style w:type="paragraph" w:customStyle="1" w:styleId="afc">
    <w:name w:val="Подподпункт"/>
    <w:basedOn w:val="a0"/>
    <w:rsid w:val="0069454C"/>
    <w:pPr>
      <w:tabs>
        <w:tab w:val="left" w:pos="851"/>
        <w:tab w:val="left" w:pos="1134"/>
        <w:tab w:val="left" w:pos="1418"/>
        <w:tab w:val="num" w:pos="2978"/>
      </w:tabs>
      <w:spacing w:after="80" w:line="360" w:lineRule="auto"/>
      <w:ind w:left="2978" w:hanging="567"/>
      <w:jc w:val="left"/>
    </w:pPr>
    <w:rPr>
      <w:szCs w:val="20"/>
    </w:rPr>
  </w:style>
  <w:style w:type="paragraph" w:customStyle="1" w:styleId="afd">
    <w:name w:val="Подпункт"/>
    <w:basedOn w:val="aa"/>
    <w:rsid w:val="002E79C5"/>
    <w:pPr>
      <w:spacing w:line="360" w:lineRule="auto"/>
    </w:pPr>
    <w:rPr>
      <w:snapToGrid w:val="0"/>
    </w:rPr>
  </w:style>
  <w:style w:type="paragraph" w:customStyle="1" w:styleId="10">
    <w:name w:val="Заголовок1"/>
    <w:basedOn w:val="a0"/>
    <w:autoRedefine/>
    <w:rsid w:val="0097785D"/>
    <w:pPr>
      <w:widowControl w:val="0"/>
      <w:numPr>
        <w:numId w:val="8"/>
      </w:numPr>
      <w:overflowPunct w:val="0"/>
      <w:autoSpaceDE w:val="0"/>
      <w:autoSpaceDN w:val="0"/>
      <w:adjustRightInd w:val="0"/>
      <w:spacing w:before="360" w:after="120" w:line="240" w:lineRule="auto"/>
      <w:jc w:val="center"/>
      <w:textAlignment w:val="baseline"/>
    </w:pPr>
    <w:rPr>
      <w:b/>
      <w:bCs/>
      <w:szCs w:val="20"/>
    </w:rPr>
  </w:style>
  <w:style w:type="paragraph" w:customStyle="1" w:styleId="22">
    <w:name w:val="Стиль Заголовок 2"/>
    <w:aliases w:val="Заголовок 2 Знак + Arial 11 пт Перед:  12 пт П..."/>
    <w:basedOn w:val="2"/>
    <w:rsid w:val="0097785D"/>
    <w:pPr>
      <w:tabs>
        <w:tab w:val="clear" w:pos="1701"/>
        <w:tab w:val="num" w:pos="0"/>
      </w:tabs>
      <w:spacing w:before="240" w:after="0"/>
      <w:ind w:firstLine="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2"/>
    <w:rsid w:val="0097785D"/>
    <w:pPr>
      <w:spacing w:after="120"/>
      <w:jc w:val="both"/>
    </w:pPr>
  </w:style>
  <w:style w:type="paragraph" w:styleId="afe">
    <w:name w:val="Body Text Indent"/>
    <w:basedOn w:val="a0"/>
    <w:link w:val="aff"/>
    <w:uiPriority w:val="99"/>
    <w:semiHidden/>
    <w:unhideWhenUsed/>
    <w:rsid w:val="00204A36"/>
    <w:pPr>
      <w:spacing w:after="120"/>
      <w:ind w:left="283"/>
    </w:pPr>
  </w:style>
  <w:style w:type="character" w:customStyle="1" w:styleId="aff">
    <w:name w:val="Основной текст с отступом Знак"/>
    <w:basedOn w:val="a1"/>
    <w:link w:val="afe"/>
    <w:uiPriority w:val="99"/>
    <w:semiHidden/>
    <w:rsid w:val="00204A36"/>
    <w:rPr>
      <w:rFonts w:ascii="Times New Roman" w:eastAsia="Times New Roman" w:hAnsi="Times New Roman" w:cs="Times New Roman"/>
      <w:sz w:val="28"/>
      <w:szCs w:val="28"/>
      <w:lang w:eastAsia="ru-RU"/>
    </w:rPr>
  </w:style>
  <w:style w:type="paragraph" w:customStyle="1" w:styleId="32">
    <w:name w:val="32"/>
    <w:basedOn w:val="22"/>
    <w:qFormat/>
    <w:rsid w:val="00DB10F8"/>
    <w:pPr>
      <w:spacing w:before="0" w:after="40" w:line="288" w:lineRule="auto"/>
      <w:jc w:val="both"/>
    </w:pPr>
    <w:rPr>
      <w:rFonts w:ascii="Times New Roman" w:hAnsi="Times New Roman"/>
      <w:sz w:val="24"/>
      <w:szCs w:val="24"/>
    </w:rPr>
  </w:style>
  <w:style w:type="table" w:styleId="aff0">
    <w:name w:val="Table Grid"/>
    <w:basedOn w:val="a2"/>
    <w:uiPriority w:val="99"/>
    <w:rsid w:val="00346985"/>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31"/>
    <w:basedOn w:val="a0"/>
    <w:qFormat/>
    <w:rsid w:val="00B26B41"/>
    <w:pPr>
      <w:keepNext/>
      <w:keepLines/>
      <w:pageBreakBefore/>
      <w:suppressAutoHyphens/>
      <w:spacing w:after="40" w:line="240" w:lineRule="auto"/>
      <w:ind w:left="360" w:hanging="360"/>
      <w:jc w:val="left"/>
      <w:outlineLvl w:val="0"/>
    </w:pPr>
    <w:rPr>
      <w:b/>
      <w:bCs/>
      <w:kern w:val="28"/>
      <w:sz w:val="24"/>
      <w:szCs w:val="24"/>
    </w:rPr>
  </w:style>
  <w:style w:type="paragraph" w:customStyle="1" w:styleId="111">
    <w:name w:val="Стиль Заголовок 1 + 11 пт"/>
    <w:basedOn w:val="1"/>
    <w:uiPriority w:val="99"/>
    <w:rsid w:val="00463458"/>
    <w:pPr>
      <w:pageBreakBefore/>
      <w:numPr>
        <w:numId w:val="0"/>
      </w:numPr>
      <w:tabs>
        <w:tab w:val="num" w:pos="0"/>
      </w:tabs>
      <w:spacing w:before="480"/>
      <w:jc w:val="left"/>
    </w:pPr>
    <w:rPr>
      <w:rFonts w:cs="Times New Roman"/>
      <w:sz w:val="22"/>
      <w:szCs w:val="28"/>
    </w:rPr>
  </w:style>
  <w:style w:type="character" w:customStyle="1" w:styleId="13">
    <w:name w:val="Неразрешенное упоминание1"/>
    <w:basedOn w:val="a1"/>
    <w:uiPriority w:val="99"/>
    <w:semiHidden/>
    <w:unhideWhenUsed/>
    <w:rsid w:val="00463458"/>
    <w:rPr>
      <w:color w:val="605E5C"/>
      <w:shd w:val="clear" w:color="auto" w:fill="E1DFDD"/>
    </w:rPr>
  </w:style>
  <w:style w:type="character" w:customStyle="1" w:styleId="UnresolvedMention1">
    <w:name w:val="Unresolved Mention1"/>
    <w:basedOn w:val="a1"/>
    <w:uiPriority w:val="99"/>
    <w:semiHidden/>
    <w:unhideWhenUsed/>
    <w:rsid w:val="00DA2830"/>
    <w:rPr>
      <w:color w:val="605E5C"/>
      <w:shd w:val="clear" w:color="auto" w:fill="E1DFDD"/>
    </w:rPr>
  </w:style>
  <w:style w:type="character" w:customStyle="1" w:styleId="grame">
    <w:name w:val="grame"/>
    <w:basedOn w:val="a1"/>
    <w:rsid w:val="000B3F91"/>
  </w:style>
  <w:style w:type="paragraph" w:styleId="aff1">
    <w:name w:val="Revision"/>
    <w:hidden/>
    <w:uiPriority w:val="99"/>
    <w:semiHidden/>
    <w:rsid w:val="00221B73"/>
    <w:pPr>
      <w:spacing w:after="0" w:line="240" w:lineRule="auto"/>
    </w:pPr>
    <w:rPr>
      <w:rFonts w:ascii="Times New Roman" w:eastAsia="Times New Roman" w:hAnsi="Times New Roman" w:cs="Times New Roman"/>
      <w:sz w:val="28"/>
      <w:szCs w:val="28"/>
      <w:lang w:eastAsia="ru-RU"/>
    </w:rPr>
  </w:style>
  <w:style w:type="character" w:styleId="aff2">
    <w:name w:val="Unresolved Mention"/>
    <w:basedOn w:val="a1"/>
    <w:uiPriority w:val="99"/>
    <w:semiHidden/>
    <w:unhideWhenUsed/>
    <w:rsid w:val="00752F64"/>
    <w:rPr>
      <w:color w:val="605E5C"/>
      <w:shd w:val="clear" w:color="auto" w:fill="E1DFDD"/>
    </w:rPr>
  </w:style>
  <w:style w:type="character" w:styleId="aff3">
    <w:name w:val="FollowedHyperlink"/>
    <w:basedOn w:val="a1"/>
    <w:uiPriority w:val="99"/>
    <w:semiHidden/>
    <w:unhideWhenUsed/>
    <w:rsid w:val="006B6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0951">
      <w:bodyDiv w:val="1"/>
      <w:marLeft w:val="0"/>
      <w:marRight w:val="0"/>
      <w:marTop w:val="0"/>
      <w:marBottom w:val="0"/>
      <w:divBdr>
        <w:top w:val="none" w:sz="0" w:space="0" w:color="auto"/>
        <w:left w:val="none" w:sz="0" w:space="0" w:color="auto"/>
        <w:bottom w:val="none" w:sz="0" w:space="0" w:color="auto"/>
        <w:right w:val="none" w:sz="0" w:space="0" w:color="auto"/>
      </w:divBdr>
    </w:div>
    <w:div w:id="335810718">
      <w:bodyDiv w:val="1"/>
      <w:marLeft w:val="0"/>
      <w:marRight w:val="0"/>
      <w:marTop w:val="0"/>
      <w:marBottom w:val="0"/>
      <w:divBdr>
        <w:top w:val="none" w:sz="0" w:space="0" w:color="auto"/>
        <w:left w:val="none" w:sz="0" w:space="0" w:color="auto"/>
        <w:bottom w:val="none" w:sz="0" w:space="0" w:color="auto"/>
        <w:right w:val="none" w:sz="0" w:space="0" w:color="auto"/>
      </w:divBdr>
    </w:div>
    <w:div w:id="628557409">
      <w:bodyDiv w:val="1"/>
      <w:marLeft w:val="0"/>
      <w:marRight w:val="0"/>
      <w:marTop w:val="0"/>
      <w:marBottom w:val="0"/>
      <w:divBdr>
        <w:top w:val="none" w:sz="0" w:space="0" w:color="auto"/>
        <w:left w:val="none" w:sz="0" w:space="0" w:color="auto"/>
        <w:bottom w:val="none" w:sz="0" w:space="0" w:color="auto"/>
        <w:right w:val="none" w:sz="0" w:space="0" w:color="auto"/>
      </w:divBdr>
    </w:div>
    <w:div w:id="668555163">
      <w:bodyDiv w:val="1"/>
      <w:marLeft w:val="0"/>
      <w:marRight w:val="0"/>
      <w:marTop w:val="0"/>
      <w:marBottom w:val="0"/>
      <w:divBdr>
        <w:top w:val="none" w:sz="0" w:space="0" w:color="auto"/>
        <w:left w:val="none" w:sz="0" w:space="0" w:color="auto"/>
        <w:bottom w:val="none" w:sz="0" w:space="0" w:color="auto"/>
        <w:right w:val="none" w:sz="0" w:space="0" w:color="auto"/>
      </w:divBdr>
    </w:div>
    <w:div w:id="770467333">
      <w:bodyDiv w:val="1"/>
      <w:marLeft w:val="0"/>
      <w:marRight w:val="0"/>
      <w:marTop w:val="0"/>
      <w:marBottom w:val="0"/>
      <w:divBdr>
        <w:top w:val="none" w:sz="0" w:space="0" w:color="auto"/>
        <w:left w:val="none" w:sz="0" w:space="0" w:color="auto"/>
        <w:bottom w:val="none" w:sz="0" w:space="0" w:color="auto"/>
        <w:right w:val="none" w:sz="0" w:space="0" w:color="auto"/>
      </w:divBdr>
    </w:div>
    <w:div w:id="1271086125">
      <w:bodyDiv w:val="1"/>
      <w:marLeft w:val="0"/>
      <w:marRight w:val="0"/>
      <w:marTop w:val="0"/>
      <w:marBottom w:val="0"/>
      <w:divBdr>
        <w:top w:val="none" w:sz="0" w:space="0" w:color="auto"/>
        <w:left w:val="none" w:sz="0" w:space="0" w:color="auto"/>
        <w:bottom w:val="none" w:sz="0" w:space="0" w:color="auto"/>
        <w:right w:val="none" w:sz="0" w:space="0" w:color="auto"/>
      </w:divBdr>
    </w:div>
    <w:div w:id="166751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na@sistema.ru" TargetMode="External"/><Relationship Id="rId13" Type="http://schemas.openxmlformats.org/officeDocument/2006/relationships/hyperlink" Target="http://utp.sberbank-ast.ru/VIP/List/PurchaseList/35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VIP/List/PurchaseList/35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istem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VIP/List/PurchaseList/358" TargetMode="External"/><Relationship Id="rId5" Type="http://schemas.openxmlformats.org/officeDocument/2006/relationships/webSettings" Target="webSettings.xml"/><Relationship Id="rId15" Type="http://schemas.openxmlformats.org/officeDocument/2006/relationships/hyperlink" Target="http://utp.sberbank-ast.ru/VIP/List/PurchaseList/358" TargetMode="External"/><Relationship Id="rId10" Type="http://schemas.openxmlformats.org/officeDocument/2006/relationships/hyperlink" Target="https://sistema.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VIP/Notice/752/Information" TargetMode="External"/><Relationship Id="rId14" Type="http://schemas.openxmlformats.org/officeDocument/2006/relationships/hyperlink" Target="http://utp.sberbank-ast.ru/VIP/List/PurchaseList/3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E718B-6B38-4F14-9E06-1C3D36039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2760</Words>
  <Characters>15735</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Патрина Елена Александровна</cp:lastModifiedBy>
  <cp:revision>9</cp:revision>
  <dcterms:created xsi:type="dcterms:W3CDTF">2025-10-16T14:46:00Z</dcterms:created>
  <dcterms:modified xsi:type="dcterms:W3CDTF">2025-10-16T15:36:00Z</dcterms:modified>
</cp:coreProperties>
</file>