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DB6A" w14:textId="77777777" w:rsidR="00C50720" w:rsidRPr="000D13FF" w:rsidRDefault="00C50720" w:rsidP="00C436A7">
      <w:pPr>
        <w:spacing w:line="240" w:lineRule="auto"/>
        <w:ind w:firstLine="0"/>
        <w:jc w:val="center"/>
        <w:rPr>
          <w:b/>
        </w:rPr>
      </w:pPr>
    </w:p>
    <w:p w14:paraId="0E654162" w14:textId="77777777" w:rsidR="005A19C0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5D8A1834" w14:textId="77777777" w:rsidR="005A19C0" w:rsidRPr="00D72E99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15CF674C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50BA915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067BD49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6D54FD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0064DF6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38DAFBE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3FFDC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9B2CA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6B0756B1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1395AE07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7042016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F3CDBD5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  <w:r w:rsidRPr="007F6721">
        <w:rPr>
          <w:b/>
        </w:rPr>
        <w:t>ЗАКУПОЧНАЯ ДОКУМЕНТАЦИЯ</w:t>
      </w:r>
    </w:p>
    <w:p w14:paraId="4CCA4754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071F5043" w14:textId="6391D5BC" w:rsidR="00C50720" w:rsidRPr="00312CC6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312CC6">
        <w:rPr>
          <w:b/>
          <w:bCs/>
        </w:rPr>
        <w:t xml:space="preserve">по проведению </w:t>
      </w:r>
      <w:r w:rsidRPr="009417FE">
        <w:rPr>
          <w:b/>
          <w:bCs/>
        </w:rPr>
        <w:t>открытого</w:t>
      </w:r>
      <w:r w:rsidRPr="00312CC6">
        <w:rPr>
          <w:b/>
          <w:bCs/>
        </w:rPr>
        <w:t xml:space="preserve"> запроса </w:t>
      </w:r>
      <w:r w:rsidR="0067780E">
        <w:rPr>
          <w:b/>
          <w:bCs/>
        </w:rPr>
        <w:t>предложений</w:t>
      </w:r>
      <w:r w:rsidR="00B06BD9">
        <w:rPr>
          <w:b/>
          <w:bCs/>
        </w:rPr>
        <w:t xml:space="preserve"> </w:t>
      </w:r>
      <w:bookmarkStart w:id="0" w:name="_Hlk97733323"/>
      <w:bookmarkStart w:id="1" w:name="_GoBack"/>
      <w:r w:rsidRPr="00312CC6">
        <w:rPr>
          <w:b/>
          <w:bCs/>
        </w:rPr>
        <w:t xml:space="preserve">на оказание </w:t>
      </w:r>
      <w:r w:rsidR="00312CC6" w:rsidRPr="00312CC6">
        <w:rPr>
          <w:b/>
        </w:rPr>
        <w:t xml:space="preserve">консалтинговых услуг по подготовке </w:t>
      </w:r>
      <w:r w:rsidR="002A1269">
        <w:rPr>
          <w:b/>
        </w:rPr>
        <w:t xml:space="preserve">нефинансовой отчетности </w:t>
      </w:r>
      <w:r w:rsidR="00312CC6" w:rsidRPr="00312CC6">
        <w:rPr>
          <w:b/>
        </w:rPr>
        <w:t xml:space="preserve">за </w:t>
      </w:r>
      <w:r w:rsidR="00E221B1">
        <w:rPr>
          <w:b/>
        </w:rPr>
        <w:t>202</w:t>
      </w:r>
      <w:r w:rsidR="00926432">
        <w:rPr>
          <w:b/>
        </w:rPr>
        <w:t>1</w:t>
      </w:r>
      <w:r w:rsidR="00E221B1" w:rsidRPr="00312CC6">
        <w:rPr>
          <w:b/>
        </w:rPr>
        <w:t xml:space="preserve"> </w:t>
      </w:r>
      <w:r w:rsidR="00312CC6" w:rsidRPr="00312CC6">
        <w:rPr>
          <w:b/>
        </w:rPr>
        <w:t>год</w:t>
      </w:r>
      <w:r w:rsidR="009417FE">
        <w:rPr>
          <w:b/>
        </w:rPr>
        <w:t xml:space="preserve"> </w:t>
      </w:r>
      <w:r w:rsidR="00E221B1" w:rsidRPr="009417FE">
        <w:rPr>
          <w:b/>
        </w:rPr>
        <w:t>ПАО</w:t>
      </w:r>
      <w:r w:rsidR="00E221B1">
        <w:rPr>
          <w:b/>
        </w:rPr>
        <w:t> </w:t>
      </w:r>
      <w:r w:rsidR="00E221B1" w:rsidRPr="009417FE">
        <w:rPr>
          <w:b/>
        </w:rPr>
        <w:t>АФК</w:t>
      </w:r>
      <w:r w:rsidR="00E221B1">
        <w:rPr>
          <w:b/>
        </w:rPr>
        <w:t> </w:t>
      </w:r>
      <w:r w:rsidR="009417FE" w:rsidRPr="009417FE">
        <w:rPr>
          <w:b/>
        </w:rPr>
        <w:t>«Система»</w:t>
      </w:r>
      <w:r w:rsidR="00312CC6" w:rsidRPr="00312CC6">
        <w:rPr>
          <w:b/>
        </w:rPr>
        <w:t xml:space="preserve"> </w:t>
      </w:r>
      <w:r w:rsidR="00AF5346" w:rsidRPr="00AF5346">
        <w:rPr>
          <w:b/>
        </w:rPr>
        <w:t>и определению показателей мониторинга (метрик) в области устойчивого развития</w:t>
      </w:r>
      <w:r w:rsidR="00AF5346">
        <w:rPr>
          <w:b/>
        </w:rPr>
        <w:t>.</w:t>
      </w:r>
    </w:p>
    <w:bookmarkEnd w:id="0"/>
    <w:bookmarkEnd w:id="1"/>
    <w:p w14:paraId="5756DFA6" w14:textId="77777777" w:rsidR="00C50720" w:rsidRPr="007F6721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33CC"/>
        </w:rPr>
      </w:pPr>
    </w:p>
    <w:p w14:paraId="3ACEBDD2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854E4F3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5BE018F0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F29A72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BFE2F3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166966B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7A5523F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1C5130C0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71C804F2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2172B7E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490588F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Cs/>
          <w:color w:val="000000"/>
          <w:w w:val="108"/>
        </w:rPr>
      </w:pPr>
      <w:r w:rsidRPr="007F6721">
        <w:rPr>
          <w:b/>
          <w:bCs/>
          <w:iCs/>
          <w:color w:val="000000"/>
          <w:w w:val="108"/>
        </w:rPr>
        <w:t>Настоящая документация является неотъемлемой частью уведомления о проведении закупочной процедуры</w:t>
      </w:r>
    </w:p>
    <w:p w14:paraId="746404C1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  <w:outlineLvl w:val="0"/>
        <w:rPr>
          <w:b/>
          <w:bCs/>
        </w:rPr>
      </w:pPr>
    </w:p>
    <w:p w14:paraId="3C175394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65EE2B28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CFA87ED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323D8C9B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E47D35F" w14:textId="6CC1822F" w:rsidR="00C50720" w:rsidRPr="00C2699B" w:rsidRDefault="00C50720" w:rsidP="00C436A7">
      <w:pPr>
        <w:spacing w:line="240" w:lineRule="auto"/>
        <w:ind w:firstLine="0"/>
        <w:jc w:val="center"/>
      </w:pPr>
      <w:r w:rsidRPr="00C2699B">
        <w:t>г. Москва</w:t>
      </w:r>
      <w:r w:rsidRPr="00C2699B">
        <w:br/>
        <w:t xml:space="preserve"> </w:t>
      </w:r>
      <w:r w:rsidR="00E221B1">
        <w:t>202</w:t>
      </w:r>
      <w:r w:rsidR="00B21DF7">
        <w:rPr>
          <w:lang w:val="en-US"/>
        </w:rPr>
        <w:t>2</w:t>
      </w:r>
      <w:r w:rsidR="00E221B1" w:rsidRPr="00C2699B">
        <w:t xml:space="preserve"> </w:t>
      </w:r>
      <w:r w:rsidRPr="00C2699B">
        <w:t>г.</w:t>
      </w:r>
    </w:p>
    <w:p w14:paraId="2484E524" w14:textId="77777777" w:rsidR="00697FC6" w:rsidRDefault="00697FC6" w:rsidP="009415C5">
      <w:pPr>
        <w:pStyle w:val="22"/>
        <w:rPr>
          <w:rStyle w:val="aa"/>
        </w:rPr>
      </w:pPr>
    </w:p>
    <w:p w14:paraId="195752D9" w14:textId="77777777" w:rsidR="00697FC6" w:rsidRDefault="00697FC6" w:rsidP="009415C5">
      <w:pPr>
        <w:pStyle w:val="22"/>
        <w:rPr>
          <w:rStyle w:val="aa"/>
        </w:rPr>
      </w:pPr>
    </w:p>
    <w:p w14:paraId="46120E39" w14:textId="77777777" w:rsidR="00697FC6" w:rsidRDefault="00697FC6" w:rsidP="009415C5">
      <w:pPr>
        <w:pStyle w:val="22"/>
        <w:rPr>
          <w:rStyle w:val="aa"/>
        </w:rPr>
      </w:pPr>
    </w:p>
    <w:p w14:paraId="3DB86DCF" w14:textId="77777777" w:rsidR="00697FC6" w:rsidRDefault="00697FC6" w:rsidP="009415C5">
      <w:pPr>
        <w:pStyle w:val="22"/>
        <w:rPr>
          <w:rStyle w:val="aa"/>
        </w:rPr>
      </w:pPr>
    </w:p>
    <w:p w14:paraId="67597484" w14:textId="77777777" w:rsidR="00697FC6" w:rsidRDefault="00697FC6" w:rsidP="009415C5">
      <w:pPr>
        <w:pStyle w:val="22"/>
        <w:rPr>
          <w:rStyle w:val="aa"/>
        </w:rPr>
      </w:pPr>
    </w:p>
    <w:p w14:paraId="6DD7CF61" w14:textId="77777777" w:rsidR="00697FC6" w:rsidRDefault="00697FC6" w:rsidP="009415C5">
      <w:pPr>
        <w:pStyle w:val="22"/>
        <w:rPr>
          <w:rStyle w:val="aa"/>
        </w:rPr>
      </w:pPr>
    </w:p>
    <w:p w14:paraId="0B3BBDDE" w14:textId="77777777" w:rsidR="00697FC6" w:rsidRDefault="00697FC6" w:rsidP="009415C5">
      <w:pPr>
        <w:pStyle w:val="22"/>
        <w:rPr>
          <w:rStyle w:val="aa"/>
        </w:rPr>
      </w:pPr>
    </w:p>
    <w:p w14:paraId="0DEFAA6B" w14:textId="77777777" w:rsidR="00C50720" w:rsidRPr="0050115C" w:rsidRDefault="00C50720" w:rsidP="009415C5">
      <w:pPr>
        <w:pStyle w:val="22"/>
        <w:rPr>
          <w:rStyle w:val="aa"/>
          <w:color w:val="000000" w:themeColor="text1"/>
        </w:rPr>
      </w:pPr>
      <w:r w:rsidRPr="0050115C">
        <w:rPr>
          <w:rStyle w:val="aa"/>
          <w:color w:val="000000" w:themeColor="text1"/>
        </w:rPr>
        <w:t>Оглавление</w:t>
      </w:r>
    </w:p>
    <w:p w14:paraId="3E698A43" w14:textId="462CF22A" w:rsidR="00325358" w:rsidRDefault="0097400B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E61DF3">
        <w:rPr>
          <w:bCs/>
          <w:caps/>
        </w:rPr>
        <w:fldChar w:fldCharType="begin"/>
      </w:r>
      <w:r w:rsidRPr="00E61DF3">
        <w:instrText xml:space="preserve"> TOC \o "1-3" \h \z \u </w:instrText>
      </w:r>
      <w:r w:rsidRPr="00E61DF3">
        <w:rPr>
          <w:bCs/>
          <w:caps/>
        </w:rPr>
        <w:fldChar w:fldCharType="separate"/>
      </w:r>
      <w:hyperlink w:anchor="_Toc508728727" w:history="1">
        <w:r w:rsidR="00325358" w:rsidRPr="005808A2">
          <w:rPr>
            <w:rStyle w:val="aa"/>
          </w:rPr>
          <w:t>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Общие положения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_Toc508728727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3</w:t>
        </w:r>
        <w:r w:rsidR="00325358">
          <w:rPr>
            <w:webHidden/>
          </w:rPr>
          <w:fldChar w:fldCharType="end"/>
        </w:r>
      </w:hyperlink>
    </w:p>
    <w:p w14:paraId="71E9F970" w14:textId="39195C7A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28" w:history="1">
        <w:r w:rsidR="00325358" w:rsidRPr="005808A2">
          <w:rPr>
            <w:rStyle w:val="aa"/>
          </w:rPr>
          <w:t>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Предмет закупки.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4</w:t>
        </w:r>
        <w:r w:rsidR="00325358">
          <w:rPr>
            <w:webHidden/>
          </w:rPr>
          <w:fldChar w:fldCharType="end"/>
        </w:r>
      </w:hyperlink>
    </w:p>
    <w:p w14:paraId="38133A5E" w14:textId="42460ADC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29" w:history="1">
        <w:r w:rsidR="00325358" w:rsidRPr="005808A2">
          <w:rPr>
            <w:rStyle w:val="aa"/>
          </w:rPr>
          <w:t>2.1.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Техническая часть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4</w:t>
        </w:r>
        <w:r w:rsidR="00325358">
          <w:rPr>
            <w:webHidden/>
          </w:rPr>
          <w:fldChar w:fldCharType="end"/>
        </w:r>
      </w:hyperlink>
    </w:p>
    <w:p w14:paraId="54B30B94" w14:textId="5AA018E8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38" w:history="1">
        <w:r w:rsidR="00325358" w:rsidRPr="005808A2">
          <w:rPr>
            <w:rStyle w:val="aa"/>
            <w:iCs/>
          </w:rPr>
          <w:t>2.2.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Коммерческая часть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_Toc508728738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6</w:t>
        </w:r>
        <w:r w:rsidR="00325358">
          <w:rPr>
            <w:webHidden/>
          </w:rPr>
          <w:fldChar w:fldCharType="end"/>
        </w:r>
      </w:hyperlink>
    </w:p>
    <w:p w14:paraId="73D00807" w14:textId="0CF5DB34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39" w:history="1">
        <w:r w:rsidR="00325358" w:rsidRPr="005808A2">
          <w:rPr>
            <w:rStyle w:val="aa"/>
          </w:rPr>
          <w:t>3.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Требования к Участникам и документы, подлежащие предоставлению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_Toc508728739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6</w:t>
        </w:r>
        <w:r w:rsidR="00325358">
          <w:rPr>
            <w:webHidden/>
          </w:rPr>
          <w:fldChar w:fldCharType="end"/>
        </w:r>
      </w:hyperlink>
    </w:p>
    <w:p w14:paraId="0ED0D787" w14:textId="4EE71A67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0" w:history="1">
        <w:r w:rsidR="00325358" w:rsidRPr="005808A2">
          <w:rPr>
            <w:rStyle w:val="aa"/>
          </w:rPr>
          <w:t>4.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Подготовка Предложений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_Toc508728740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8</w:t>
        </w:r>
        <w:r w:rsidR="00325358">
          <w:rPr>
            <w:webHidden/>
          </w:rPr>
          <w:fldChar w:fldCharType="end"/>
        </w:r>
      </w:hyperlink>
    </w:p>
    <w:p w14:paraId="7CE90791" w14:textId="12ECCA52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1" w:history="1">
        <w:r w:rsidR="00325358" w:rsidRPr="005808A2">
          <w:rPr>
            <w:rStyle w:val="aa"/>
          </w:rPr>
          <w:t>5.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Разъяснение закупочной Документации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_Toc508728741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2D4485B" w14:textId="211A6AA8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2" w:history="1">
        <w:r w:rsidR="00325358" w:rsidRPr="005808A2">
          <w:rPr>
            <w:rStyle w:val="aa"/>
          </w:rPr>
          <w:t>6.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Продление срока окончания приема Предложений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_Toc508728742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74E87624" w14:textId="0D7A71B9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3" w:history="1">
        <w:r w:rsidR="00325358" w:rsidRPr="005808A2">
          <w:rPr>
            <w:rStyle w:val="aa"/>
          </w:rPr>
          <w:t>7.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Подача предложений и их прием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_Toc508728743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5092DEE" w14:textId="2D696CA6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4" w:history="1">
        <w:r w:rsidR="00325358" w:rsidRPr="005808A2">
          <w:rPr>
            <w:rStyle w:val="aa"/>
          </w:rPr>
          <w:t>8.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Оценка Предложений и проведение переговоров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_Toc508728744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C33B7D7" w14:textId="4079D6C0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5" w:history="1">
        <w:r w:rsidR="00325358" w:rsidRPr="005808A2">
          <w:rPr>
            <w:rStyle w:val="aa"/>
          </w:rPr>
          <w:t>9.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Подписание Договора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_Toc508728745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11</w:t>
        </w:r>
        <w:r w:rsidR="00325358">
          <w:rPr>
            <w:webHidden/>
          </w:rPr>
          <w:fldChar w:fldCharType="end"/>
        </w:r>
      </w:hyperlink>
    </w:p>
    <w:p w14:paraId="46FEC04F" w14:textId="76C4EF3B" w:rsidR="00B7272D" w:rsidRDefault="004D0933" w:rsidP="009415C5">
      <w:pPr>
        <w:pStyle w:val="22"/>
        <w:rPr>
          <w:rStyle w:val="aa"/>
        </w:rPr>
      </w:pPr>
      <w:r>
        <w:rPr>
          <w:rStyle w:val="aa"/>
        </w:rPr>
        <w:fldChar w:fldCharType="begin"/>
      </w:r>
      <w:r>
        <w:rPr>
          <w:rStyle w:val="aa"/>
        </w:rPr>
        <w:instrText xml:space="preserve"> HYPERLINK \l "_Toc508728746" </w:instrText>
      </w:r>
      <w:r>
        <w:rPr>
          <w:rStyle w:val="aa"/>
        </w:rPr>
        <w:fldChar w:fldCharType="separate"/>
      </w:r>
      <w:r w:rsidR="00325358" w:rsidRPr="005808A2">
        <w:rPr>
          <w:rStyle w:val="aa"/>
        </w:rPr>
        <w:t>10.</w:t>
      </w:r>
      <w:r w:rsidR="0032535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B72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325358" w:rsidRPr="005808A2">
        <w:rPr>
          <w:rStyle w:val="aa"/>
        </w:rPr>
        <w:t xml:space="preserve">Памятка о работе Конфликтной комиссии по закупочной деятельности для </w:t>
      </w:r>
      <w:r w:rsidR="00B7272D">
        <w:rPr>
          <w:rStyle w:val="aa"/>
        </w:rPr>
        <w:t xml:space="preserve"> </w:t>
      </w:r>
    </w:p>
    <w:p w14:paraId="07206550" w14:textId="1D30514E" w:rsidR="00325358" w:rsidRDefault="00B7272D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Style w:val="aa"/>
        </w:rPr>
        <w:t xml:space="preserve">                     </w:t>
      </w:r>
      <w:r w:rsidR="00325358" w:rsidRPr="005808A2">
        <w:rPr>
          <w:rStyle w:val="aa"/>
        </w:rPr>
        <w:t>контрагентов</w:t>
      </w:r>
      <w:r w:rsidR="00325358">
        <w:rPr>
          <w:webHidden/>
        </w:rPr>
        <w:tab/>
      </w:r>
      <w:r w:rsidR="00325358">
        <w:rPr>
          <w:webHidden/>
        </w:rPr>
        <w:fldChar w:fldCharType="begin"/>
      </w:r>
      <w:r w:rsidR="00325358">
        <w:rPr>
          <w:webHidden/>
        </w:rPr>
        <w:instrText xml:space="preserve"> PAGEREF _Toc508728746 \h </w:instrText>
      </w:r>
      <w:r w:rsidR="00325358">
        <w:rPr>
          <w:webHidden/>
        </w:rPr>
      </w:r>
      <w:r w:rsidR="00325358">
        <w:rPr>
          <w:webHidden/>
        </w:rPr>
        <w:fldChar w:fldCharType="separate"/>
      </w:r>
      <w:r w:rsidR="00A9294D">
        <w:rPr>
          <w:webHidden/>
        </w:rPr>
        <w:t>12</w:t>
      </w:r>
      <w:r w:rsidR="00325358">
        <w:rPr>
          <w:webHidden/>
        </w:rPr>
        <w:fldChar w:fldCharType="end"/>
      </w:r>
      <w:r w:rsidR="004D0933">
        <w:fldChar w:fldCharType="end"/>
      </w:r>
    </w:p>
    <w:p w14:paraId="00DB5601" w14:textId="61ABD0BC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7" w:history="1">
        <w:r w:rsidR="00325358" w:rsidRPr="005808A2">
          <w:rPr>
            <w:rStyle w:val="aa"/>
          </w:rPr>
          <w:t>11.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Образцы основных форм документов, подаваемых Участником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_Toc508728747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13</w:t>
        </w:r>
        <w:r w:rsidR="00325358">
          <w:rPr>
            <w:webHidden/>
          </w:rPr>
          <w:fldChar w:fldCharType="end"/>
        </w:r>
      </w:hyperlink>
    </w:p>
    <w:p w14:paraId="797F10B8" w14:textId="1773AD5E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8" w:history="1">
        <w:r w:rsidR="00325358" w:rsidRPr="005808A2">
          <w:rPr>
            <w:rStyle w:val="aa"/>
          </w:rPr>
          <w:t>11.1.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Анкета Участника (Форма №1)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13</w:t>
        </w:r>
        <w:r w:rsidR="00325358">
          <w:rPr>
            <w:webHidden/>
          </w:rPr>
          <w:fldChar w:fldCharType="end"/>
        </w:r>
      </w:hyperlink>
    </w:p>
    <w:p w14:paraId="1AB15111" w14:textId="4BCEA64C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9" w:history="1">
        <w:r w:rsidR="00325358" w:rsidRPr="005808A2">
          <w:rPr>
            <w:rStyle w:val="aa"/>
          </w:rPr>
          <w:t>11.2.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Письмо о подаче оферты (Форма №2)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14</w:t>
        </w:r>
        <w:r w:rsidR="00325358">
          <w:rPr>
            <w:webHidden/>
          </w:rPr>
          <w:fldChar w:fldCharType="end"/>
        </w:r>
      </w:hyperlink>
    </w:p>
    <w:p w14:paraId="1F7FBFB0" w14:textId="51CE7F76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50" w:history="1">
        <w:r w:rsidR="00325358" w:rsidRPr="005808A2">
          <w:rPr>
            <w:rStyle w:val="aa"/>
          </w:rPr>
          <w:t>11.3.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7272D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 xml:space="preserve"> </w:t>
        </w:r>
        <w:r w:rsidR="00325358" w:rsidRPr="005808A2">
          <w:rPr>
            <w:rStyle w:val="aa"/>
          </w:rPr>
          <w:t>См</w:t>
        </w:r>
        <w:r w:rsidR="00B7272D">
          <w:rPr>
            <w:rStyle w:val="aa"/>
          </w:rPr>
          <w:t xml:space="preserve">ета расходов на оказание услуг </w:t>
        </w:r>
        <w:r w:rsidR="00325358" w:rsidRPr="005808A2">
          <w:rPr>
            <w:rStyle w:val="aa"/>
          </w:rPr>
          <w:t>(Форма№3).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_Toc508728750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15</w:t>
        </w:r>
        <w:r w:rsidR="00325358">
          <w:rPr>
            <w:webHidden/>
          </w:rPr>
          <w:fldChar w:fldCharType="end"/>
        </w:r>
      </w:hyperlink>
    </w:p>
    <w:p w14:paraId="02E9737F" w14:textId="79FCA123" w:rsidR="00325358" w:rsidRDefault="000D5A71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51" w:history="1">
        <w:r w:rsidR="00325358" w:rsidRPr="005808A2">
          <w:rPr>
            <w:rStyle w:val="aa"/>
          </w:rPr>
          <w:t>11.4.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Презентация/ пояснительная записка (Форма №4)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_Toc508728751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18</w:t>
        </w:r>
        <w:r w:rsidR="00325358">
          <w:rPr>
            <w:webHidden/>
          </w:rPr>
          <w:fldChar w:fldCharType="end"/>
        </w:r>
      </w:hyperlink>
    </w:p>
    <w:p w14:paraId="51007739" w14:textId="77777777" w:rsidR="0097400B" w:rsidRPr="00E61DF3" w:rsidRDefault="0097400B" w:rsidP="009415C5">
      <w:pPr>
        <w:pStyle w:val="22"/>
      </w:pPr>
      <w:r w:rsidRPr="00E61DF3">
        <w:fldChar w:fldCharType="end"/>
      </w:r>
    </w:p>
    <w:p w14:paraId="19EAA65F" w14:textId="77777777" w:rsidR="0097400B" w:rsidRDefault="0097400B" w:rsidP="0097400B">
      <w:pPr>
        <w:rPr>
          <w:lang w:val="en-US"/>
        </w:rPr>
      </w:pPr>
    </w:p>
    <w:p w14:paraId="59FD3AC4" w14:textId="77777777" w:rsidR="00D12A15" w:rsidRPr="00697FC6" w:rsidRDefault="00D12A15" w:rsidP="009415C5">
      <w:pPr>
        <w:pStyle w:val="22"/>
        <w:rPr>
          <w:rStyle w:val="aa"/>
        </w:rPr>
      </w:pPr>
    </w:p>
    <w:p w14:paraId="62C44A24" w14:textId="77777777" w:rsidR="00D12A15" w:rsidRDefault="00D12A15" w:rsidP="00D12A15"/>
    <w:p w14:paraId="1F5D3839" w14:textId="77777777" w:rsidR="00D12A15" w:rsidRDefault="00D12A15" w:rsidP="00D12A15"/>
    <w:p w14:paraId="5642A0D2" w14:textId="77777777" w:rsidR="00D12A15" w:rsidRDefault="00D12A15" w:rsidP="00D12A15"/>
    <w:p w14:paraId="55208861" w14:textId="77777777" w:rsidR="00D12A15" w:rsidRDefault="00D12A15" w:rsidP="00D12A15"/>
    <w:p w14:paraId="5C1CE740" w14:textId="77777777" w:rsidR="00D12A15" w:rsidRDefault="00D12A15" w:rsidP="00D12A15"/>
    <w:p w14:paraId="5BE05F4F" w14:textId="77777777" w:rsidR="0097400B" w:rsidRDefault="0097400B" w:rsidP="00D12A15"/>
    <w:p w14:paraId="49B54A77" w14:textId="77777777" w:rsidR="0097400B" w:rsidRDefault="0097400B" w:rsidP="00D12A15"/>
    <w:p w14:paraId="4AF69F3B" w14:textId="77777777" w:rsidR="0097400B" w:rsidRDefault="0097400B" w:rsidP="00D12A15"/>
    <w:p w14:paraId="724778C4" w14:textId="77777777" w:rsidR="0097400B" w:rsidRDefault="0097400B" w:rsidP="00D12A15"/>
    <w:p w14:paraId="3AF0EB58" w14:textId="77777777" w:rsidR="0097400B" w:rsidRDefault="0097400B" w:rsidP="00D12A15"/>
    <w:p w14:paraId="4781576D" w14:textId="77777777" w:rsidR="0097400B" w:rsidRDefault="0097400B" w:rsidP="00D12A15"/>
    <w:p w14:paraId="4803BCE0" w14:textId="77777777" w:rsidR="0097400B" w:rsidRDefault="0097400B" w:rsidP="00D12A15"/>
    <w:p w14:paraId="5271B3C4" w14:textId="77777777" w:rsidR="0097400B" w:rsidRDefault="0097400B" w:rsidP="00D12A15"/>
    <w:p w14:paraId="6F0A5099" w14:textId="77777777" w:rsidR="0097400B" w:rsidRDefault="0097400B" w:rsidP="00D12A15"/>
    <w:p w14:paraId="065BC6D3" w14:textId="77777777" w:rsidR="00B7272D" w:rsidRDefault="00B7272D" w:rsidP="00D12A15"/>
    <w:p w14:paraId="79C2FB15" w14:textId="77777777" w:rsidR="0097400B" w:rsidRDefault="0097400B" w:rsidP="00D12A15"/>
    <w:p w14:paraId="48275E6C" w14:textId="77777777" w:rsidR="00C50720" w:rsidRPr="0097400B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508728727"/>
      <w:r w:rsidRPr="009740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  <w:bookmarkEnd w:id="2"/>
    </w:p>
    <w:p w14:paraId="295E3093" w14:textId="77777777" w:rsidR="00C50720" w:rsidRPr="00C2699B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b/>
          <w:sz w:val="24"/>
          <w:szCs w:val="24"/>
        </w:rPr>
        <w:t>1.1 Заказчик</w:t>
      </w:r>
      <w:r w:rsidR="00C436A7">
        <w:rPr>
          <w:sz w:val="24"/>
          <w:szCs w:val="24"/>
        </w:rPr>
        <w:t xml:space="preserve"> - П</w:t>
      </w:r>
      <w:r w:rsidRPr="007F6721">
        <w:rPr>
          <w:sz w:val="24"/>
          <w:szCs w:val="24"/>
        </w:rPr>
        <w:t xml:space="preserve">АО АФК «Система» - юридический адрес: </w:t>
      </w:r>
      <w:r w:rsidRPr="00C2699B">
        <w:rPr>
          <w:sz w:val="24"/>
          <w:szCs w:val="24"/>
        </w:rPr>
        <w:t>125009 г. Москва, ул. Моховая 13, стр.1.</w:t>
      </w:r>
    </w:p>
    <w:p w14:paraId="1D7A3AFD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1.2 Организатор</w:t>
      </w:r>
      <w:r>
        <w:rPr>
          <w:b/>
          <w:sz w:val="24"/>
          <w:szCs w:val="24"/>
        </w:rPr>
        <w:t>:</w:t>
      </w:r>
    </w:p>
    <w:p w14:paraId="7535CF9A" w14:textId="6BBEC2A9" w:rsidR="00B27BCC" w:rsidRPr="00E227B7" w:rsidRDefault="00FC666E" w:rsidP="00C436A7">
      <w:pPr>
        <w:tabs>
          <w:tab w:val="num" w:pos="0"/>
        </w:tabs>
        <w:spacing w:line="240" w:lineRule="auto"/>
        <w:ind w:firstLine="0"/>
        <w:rPr>
          <w:rStyle w:val="aa"/>
          <w:rFonts w:eastAsiaTheme="minorHAnsi"/>
          <w:lang w:eastAsia="en-US"/>
        </w:rPr>
      </w:pPr>
      <w:bookmarkStart w:id="3" w:name="_Hlk39667063"/>
      <w:r>
        <w:rPr>
          <w:sz w:val="24"/>
          <w:szCs w:val="24"/>
        </w:rPr>
        <w:t xml:space="preserve">- </w:t>
      </w:r>
      <w:r w:rsidR="00F52E23">
        <w:rPr>
          <w:sz w:val="24"/>
          <w:szCs w:val="24"/>
        </w:rPr>
        <w:t>Комплекс финансов</w:t>
      </w:r>
      <w:r w:rsidR="0067780E" w:rsidRPr="0067780E">
        <w:rPr>
          <w:sz w:val="24"/>
          <w:szCs w:val="24"/>
        </w:rPr>
        <w:t xml:space="preserve">, </w:t>
      </w:r>
      <w:r w:rsidR="00EC02CB" w:rsidRPr="00EC02CB">
        <w:rPr>
          <w:sz w:val="24"/>
          <w:szCs w:val="24"/>
        </w:rPr>
        <w:t>Патрина Елена Александровна</w:t>
      </w:r>
      <w:r w:rsidR="0067780E" w:rsidRPr="0067780E">
        <w:rPr>
          <w:sz w:val="24"/>
          <w:szCs w:val="24"/>
        </w:rPr>
        <w:t xml:space="preserve">, тел. </w:t>
      </w:r>
      <w:r w:rsidR="0067780E" w:rsidRPr="00E227B7">
        <w:rPr>
          <w:sz w:val="24"/>
          <w:szCs w:val="24"/>
        </w:rPr>
        <w:t>+7 (495) 228-15-00 (</w:t>
      </w:r>
      <w:r w:rsidR="0067780E" w:rsidRPr="0067780E">
        <w:rPr>
          <w:sz w:val="24"/>
          <w:szCs w:val="24"/>
        </w:rPr>
        <w:t>доб</w:t>
      </w:r>
      <w:r w:rsidR="0067780E" w:rsidRPr="00E227B7">
        <w:rPr>
          <w:sz w:val="24"/>
          <w:szCs w:val="24"/>
        </w:rPr>
        <w:t xml:space="preserve">. </w:t>
      </w:r>
      <w:r w:rsidR="00EC02CB" w:rsidRPr="00E227B7">
        <w:rPr>
          <w:sz w:val="24"/>
          <w:szCs w:val="24"/>
        </w:rPr>
        <w:t>50453</w:t>
      </w:r>
      <w:r w:rsidR="0067780E" w:rsidRPr="00E227B7">
        <w:rPr>
          <w:sz w:val="24"/>
          <w:szCs w:val="24"/>
        </w:rPr>
        <w:t xml:space="preserve">), </w:t>
      </w:r>
      <w:r w:rsidR="0067780E" w:rsidRPr="00BC5DCE">
        <w:rPr>
          <w:sz w:val="24"/>
          <w:szCs w:val="24"/>
          <w:lang w:val="en-US"/>
        </w:rPr>
        <w:t>e</w:t>
      </w:r>
      <w:r w:rsidR="0067780E" w:rsidRPr="00E227B7">
        <w:rPr>
          <w:sz w:val="24"/>
          <w:szCs w:val="24"/>
        </w:rPr>
        <w:t>-</w:t>
      </w:r>
      <w:r w:rsidR="0067780E" w:rsidRPr="00BC5DCE">
        <w:rPr>
          <w:sz w:val="24"/>
          <w:szCs w:val="24"/>
          <w:lang w:val="en-US"/>
        </w:rPr>
        <w:t>mail</w:t>
      </w:r>
      <w:r w:rsidR="0067780E" w:rsidRPr="00E227B7">
        <w:rPr>
          <w:sz w:val="24"/>
          <w:szCs w:val="24"/>
        </w:rPr>
        <w:t xml:space="preserve">: </w:t>
      </w:r>
      <w:hyperlink r:id="rId8" w:history="1">
        <w:r w:rsidR="00EB4FC3" w:rsidRPr="00540E51">
          <w:rPr>
            <w:rStyle w:val="aa"/>
            <w:sz w:val="24"/>
            <w:szCs w:val="24"/>
            <w:lang w:val="en-US"/>
          </w:rPr>
          <w:t>patrina</w:t>
        </w:r>
        <w:r w:rsidR="00EB4FC3" w:rsidRPr="00E227B7">
          <w:rPr>
            <w:rStyle w:val="aa"/>
            <w:sz w:val="24"/>
            <w:szCs w:val="24"/>
          </w:rPr>
          <w:t>@</w:t>
        </w:r>
        <w:r w:rsidR="00EB4FC3" w:rsidRPr="00BC5DCE">
          <w:rPr>
            <w:rStyle w:val="aa"/>
            <w:sz w:val="24"/>
            <w:szCs w:val="24"/>
            <w:lang w:val="en-US"/>
          </w:rPr>
          <w:t>sistema</w:t>
        </w:r>
        <w:r w:rsidR="00EB4FC3" w:rsidRPr="00E227B7">
          <w:rPr>
            <w:rStyle w:val="aa"/>
            <w:sz w:val="24"/>
            <w:szCs w:val="24"/>
          </w:rPr>
          <w:t>.</w:t>
        </w:r>
        <w:r w:rsidR="00EB4FC3" w:rsidRPr="00BC5DCE">
          <w:rPr>
            <w:rStyle w:val="aa"/>
            <w:sz w:val="24"/>
            <w:szCs w:val="24"/>
            <w:lang w:val="en-US"/>
          </w:rPr>
          <w:t>ru</w:t>
        </w:r>
      </w:hyperlink>
      <w:r w:rsidR="00B27BCC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>;</w:t>
      </w:r>
      <w:r w:rsidR="00EB4FC3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B27BCC" w:rsidRPr="00E227B7">
        <w:rPr>
          <w:rStyle w:val="aa"/>
          <w:rFonts w:eastAsiaTheme="minorHAnsi"/>
          <w:color w:val="auto"/>
          <w:lang w:eastAsia="en-US"/>
        </w:rPr>
        <w:t xml:space="preserve"> </w:t>
      </w:r>
    </w:p>
    <w:p w14:paraId="2C6A4307" w14:textId="15A5B7DC" w:rsidR="00FC666E" w:rsidRDefault="00FC666E" w:rsidP="00D12A15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2EB">
        <w:rPr>
          <w:sz w:val="24"/>
          <w:szCs w:val="24"/>
        </w:rPr>
        <w:t>Комплекс корпоративных коммуникаций</w:t>
      </w:r>
      <w:r w:rsidR="00B27BCC" w:rsidRPr="005102C5">
        <w:rPr>
          <w:sz w:val="24"/>
          <w:szCs w:val="24"/>
        </w:rPr>
        <w:t xml:space="preserve">, контактное лицо по вопросам технического задания </w:t>
      </w:r>
      <w:r w:rsidR="009A3999">
        <w:rPr>
          <w:sz w:val="24"/>
          <w:szCs w:val="24"/>
        </w:rPr>
        <w:t>Блатова Виктория Дмитриевна</w:t>
      </w:r>
      <w:r w:rsidR="005102C5" w:rsidRPr="005102C5">
        <w:rPr>
          <w:sz w:val="24"/>
          <w:szCs w:val="24"/>
        </w:rPr>
        <w:t xml:space="preserve">, тел.: </w:t>
      </w:r>
      <w:r>
        <w:rPr>
          <w:sz w:val="24"/>
          <w:szCs w:val="24"/>
        </w:rPr>
        <w:t xml:space="preserve">+7 </w:t>
      </w:r>
      <w:r w:rsidR="005102C5" w:rsidRPr="005102C5">
        <w:rPr>
          <w:sz w:val="24"/>
          <w:szCs w:val="24"/>
        </w:rPr>
        <w:t xml:space="preserve">(495) </w:t>
      </w:r>
      <w:r w:rsidR="009A3999">
        <w:rPr>
          <w:sz w:val="24"/>
          <w:szCs w:val="24"/>
        </w:rPr>
        <w:t>228</w:t>
      </w:r>
      <w:r w:rsidR="005102C5" w:rsidRPr="005102C5">
        <w:rPr>
          <w:sz w:val="24"/>
          <w:szCs w:val="24"/>
        </w:rPr>
        <w:t>-</w:t>
      </w:r>
      <w:r w:rsidR="009A3999" w:rsidRPr="005102C5">
        <w:rPr>
          <w:sz w:val="24"/>
          <w:szCs w:val="24"/>
        </w:rPr>
        <w:t>1</w:t>
      </w:r>
      <w:r w:rsidR="009A3999">
        <w:rPr>
          <w:sz w:val="24"/>
          <w:szCs w:val="24"/>
        </w:rPr>
        <w:t>5</w:t>
      </w:r>
      <w:r w:rsidR="005102C5" w:rsidRPr="005102C5">
        <w:rPr>
          <w:sz w:val="24"/>
          <w:szCs w:val="24"/>
        </w:rPr>
        <w:t>-</w:t>
      </w:r>
      <w:r w:rsidR="009A3999">
        <w:rPr>
          <w:sz w:val="24"/>
          <w:szCs w:val="24"/>
        </w:rPr>
        <w:t xml:space="preserve">00 (доб. </w:t>
      </w:r>
      <w:r w:rsidR="009A3999" w:rsidRPr="009A3999">
        <w:rPr>
          <w:sz w:val="24"/>
          <w:szCs w:val="24"/>
        </w:rPr>
        <w:t>50496</w:t>
      </w:r>
      <w:r w:rsidR="009A3999">
        <w:rPr>
          <w:rFonts w:ascii="Helvetica" w:eastAsiaTheme="minorEastAsia" w:hAnsi="Helvetica" w:cs="Helvetica"/>
          <w:noProof/>
          <w:color w:val="000000"/>
          <w:sz w:val="20"/>
          <w:szCs w:val="20"/>
        </w:rPr>
        <w:t>)</w:t>
      </w:r>
      <w:r w:rsidR="005102C5" w:rsidRPr="005102C5">
        <w:rPr>
          <w:sz w:val="24"/>
          <w:szCs w:val="24"/>
        </w:rPr>
        <w:t xml:space="preserve">, </w:t>
      </w:r>
      <w:r w:rsidR="00F52E23" w:rsidRPr="0067780E">
        <w:rPr>
          <w:sz w:val="24"/>
          <w:szCs w:val="24"/>
        </w:rPr>
        <w:t>e-</w:t>
      </w:r>
      <w:proofErr w:type="spellStart"/>
      <w:r w:rsidR="00F52E23" w:rsidRPr="0067780E">
        <w:rPr>
          <w:sz w:val="24"/>
          <w:szCs w:val="24"/>
        </w:rPr>
        <w:t>mail</w:t>
      </w:r>
      <w:proofErr w:type="spellEnd"/>
      <w:r w:rsidR="005102C5" w:rsidRPr="005102C5">
        <w:rPr>
          <w:sz w:val="24"/>
          <w:szCs w:val="24"/>
        </w:rPr>
        <w:t xml:space="preserve">: </w:t>
      </w:r>
      <w:hyperlink r:id="rId9" w:history="1">
        <w:r w:rsidR="009A3999">
          <w:rPr>
            <w:rStyle w:val="aa"/>
            <w:rFonts w:eastAsiaTheme="majorEastAsia"/>
            <w:sz w:val="24"/>
            <w:szCs w:val="24"/>
            <w:lang w:val="en-US"/>
          </w:rPr>
          <w:t>v</w:t>
        </w:r>
        <w:r w:rsidR="009A3999" w:rsidRPr="009A3999">
          <w:rPr>
            <w:rStyle w:val="aa"/>
            <w:rFonts w:eastAsiaTheme="majorEastAsia"/>
            <w:sz w:val="24"/>
            <w:szCs w:val="24"/>
          </w:rPr>
          <w:t>.</w:t>
        </w:r>
        <w:r w:rsidR="009A3999">
          <w:rPr>
            <w:rStyle w:val="aa"/>
            <w:rFonts w:eastAsiaTheme="majorEastAsia"/>
            <w:sz w:val="24"/>
            <w:szCs w:val="24"/>
            <w:lang w:val="en-US"/>
          </w:rPr>
          <w:t>blatova</w:t>
        </w:r>
        <w:r w:rsidR="009A3999" w:rsidRPr="005102C5">
          <w:rPr>
            <w:rStyle w:val="aa"/>
            <w:rFonts w:eastAsiaTheme="majorEastAsia"/>
            <w:sz w:val="24"/>
            <w:szCs w:val="24"/>
          </w:rPr>
          <w:t>@sistema.ru</w:t>
        </w:r>
      </w:hyperlink>
      <w:r>
        <w:rPr>
          <w:sz w:val="24"/>
          <w:szCs w:val="24"/>
        </w:rPr>
        <w:t>.</w:t>
      </w:r>
    </w:p>
    <w:bookmarkEnd w:id="3"/>
    <w:p w14:paraId="039A3598" w14:textId="77777777" w:rsidR="0011142B" w:rsidRDefault="0011142B" w:rsidP="0011142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14:paraId="4E06B7B9" w14:textId="753A871E" w:rsidR="001C1BFF" w:rsidRPr="005102C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1C1BFF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</w:t>
      </w:r>
      <w:r w:rsidR="0011142B">
        <w:rPr>
          <w:sz w:val="24"/>
          <w:szCs w:val="24"/>
        </w:rPr>
        <w:t>–</w:t>
      </w:r>
      <w:r w:rsidR="0011142B" w:rsidRPr="00B27415">
        <w:rPr>
          <w:sz w:val="24"/>
          <w:szCs w:val="24"/>
        </w:rPr>
        <w:t xml:space="preserve"> </w:t>
      </w:r>
      <w:r w:rsidR="0011142B" w:rsidRPr="00716471">
        <w:rPr>
          <w:sz w:val="24"/>
          <w:szCs w:val="24"/>
        </w:rPr>
        <w:t>«</w:t>
      </w:r>
      <w:r w:rsidRPr="00716471">
        <w:rPr>
          <w:sz w:val="24"/>
          <w:szCs w:val="24"/>
        </w:rPr>
        <w:t>ЭТП</w:t>
      </w:r>
      <w:r w:rsidR="0011142B" w:rsidRPr="00716471">
        <w:rPr>
          <w:sz w:val="24"/>
          <w:szCs w:val="24"/>
        </w:rPr>
        <w:t>»</w:t>
      </w:r>
      <w:r w:rsidRPr="00716471">
        <w:rPr>
          <w:sz w:val="24"/>
          <w:szCs w:val="24"/>
        </w:rPr>
        <w:t xml:space="preserve">) по адресу </w:t>
      </w:r>
      <w:bookmarkStart w:id="4" w:name="_Hlk39667094"/>
      <w:r w:rsidR="00B7148A" w:rsidRPr="00716471">
        <w:fldChar w:fldCharType="begin"/>
      </w:r>
      <w:r w:rsidR="00B7148A" w:rsidRPr="00716471">
        <w:instrText xml:space="preserve"> HYPERLINK "http://utp.sberbank-ast.ru/VIP/List/PurchaseList/358" </w:instrText>
      </w:r>
      <w:r w:rsidR="00B7148A" w:rsidRPr="00716471">
        <w:fldChar w:fldCharType="separate"/>
      </w:r>
      <w:r w:rsidR="00B7148A" w:rsidRPr="00716471">
        <w:rPr>
          <w:color w:val="0000FF"/>
          <w:sz w:val="24"/>
          <w:szCs w:val="24"/>
          <w:u w:val="single"/>
          <w:lang w:val="en-US"/>
        </w:rPr>
        <w:t>http</w:t>
      </w:r>
      <w:r w:rsidR="00B7148A" w:rsidRPr="00716471">
        <w:rPr>
          <w:color w:val="0000FF"/>
          <w:sz w:val="24"/>
          <w:szCs w:val="24"/>
          <w:u w:val="single"/>
        </w:rPr>
        <w:t>://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utp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sberbank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-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ast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VIP</w:t>
      </w:r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List</w:t>
      </w:r>
      <w:r w:rsidR="00B7148A" w:rsidRPr="00716471">
        <w:rPr>
          <w:color w:val="0000FF"/>
          <w:sz w:val="24"/>
          <w:szCs w:val="24"/>
          <w:u w:val="single"/>
        </w:rPr>
        <w:t>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PurchaseList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/358</w:t>
      </w:r>
      <w:r w:rsidR="00B7148A" w:rsidRPr="00716471">
        <w:rPr>
          <w:color w:val="0000FF"/>
          <w:sz w:val="24"/>
          <w:szCs w:val="24"/>
          <w:u w:val="single"/>
        </w:rPr>
        <w:fldChar w:fldCharType="end"/>
      </w:r>
      <w:bookmarkEnd w:id="4"/>
      <w:r w:rsidR="00A5283B" w:rsidRPr="00716471">
        <w:rPr>
          <w:b/>
          <w:sz w:val="24"/>
          <w:szCs w:val="24"/>
        </w:rPr>
        <w:t xml:space="preserve"> </w:t>
      </w:r>
      <w:r w:rsidRPr="00716471">
        <w:rPr>
          <w:sz w:val="24"/>
          <w:szCs w:val="24"/>
        </w:rPr>
        <w:t>в соответствии с регламен</w:t>
      </w:r>
      <w:r w:rsidRPr="001C1BFF">
        <w:rPr>
          <w:sz w:val="24"/>
          <w:szCs w:val="24"/>
        </w:rPr>
        <w:t xml:space="preserve">том и инструкцией для Участников торговой секции «Закупки» ПАО АФК «Система» универсальной торговой платформы «Сбербанк-АСТ». </w:t>
      </w:r>
    </w:p>
    <w:p w14:paraId="72C31430" w14:textId="5B00905A" w:rsidR="001C1BFF" w:rsidRPr="00D12A1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AB263B">
        <w:rPr>
          <w:b/>
          <w:sz w:val="24"/>
          <w:szCs w:val="24"/>
          <w:u w:val="single"/>
        </w:rPr>
        <w:t xml:space="preserve">Дата подачи документов на участие и коммерческих предложений установлена </w:t>
      </w:r>
      <w:r w:rsidR="00B27415" w:rsidRPr="00AB263B">
        <w:rPr>
          <w:b/>
          <w:sz w:val="24"/>
          <w:szCs w:val="24"/>
          <w:u w:val="single"/>
        </w:rPr>
        <w:t>до «</w:t>
      </w:r>
      <w:r w:rsidR="00E227B7" w:rsidRPr="00AB263B">
        <w:rPr>
          <w:b/>
          <w:sz w:val="24"/>
          <w:szCs w:val="24"/>
          <w:u w:val="single"/>
        </w:rPr>
        <w:t>2</w:t>
      </w:r>
      <w:r w:rsidR="00493CD7" w:rsidRPr="00AB263B">
        <w:rPr>
          <w:b/>
          <w:sz w:val="24"/>
          <w:szCs w:val="24"/>
          <w:u w:val="single"/>
        </w:rPr>
        <w:t>3</w:t>
      </w:r>
      <w:r w:rsidR="00B27415" w:rsidRPr="00AB263B">
        <w:rPr>
          <w:b/>
          <w:sz w:val="24"/>
          <w:szCs w:val="24"/>
          <w:u w:val="single"/>
        </w:rPr>
        <w:t>»</w:t>
      </w:r>
      <w:r w:rsidRPr="00AB263B">
        <w:rPr>
          <w:b/>
          <w:sz w:val="24"/>
          <w:szCs w:val="24"/>
          <w:u w:val="single"/>
        </w:rPr>
        <w:t xml:space="preserve"> </w:t>
      </w:r>
      <w:r w:rsidR="007370C4" w:rsidRPr="00AB263B">
        <w:rPr>
          <w:b/>
          <w:sz w:val="24"/>
          <w:szCs w:val="24"/>
          <w:u w:val="single"/>
        </w:rPr>
        <w:t xml:space="preserve">марта </w:t>
      </w:r>
      <w:r w:rsidR="00E221B1" w:rsidRPr="00AB263B">
        <w:rPr>
          <w:b/>
          <w:sz w:val="24"/>
          <w:szCs w:val="24"/>
          <w:u w:val="single"/>
        </w:rPr>
        <w:t>202</w:t>
      </w:r>
      <w:r w:rsidR="00DD1E33" w:rsidRPr="00AB263B">
        <w:rPr>
          <w:b/>
          <w:sz w:val="24"/>
          <w:szCs w:val="24"/>
          <w:u w:val="single"/>
        </w:rPr>
        <w:t>2</w:t>
      </w:r>
      <w:r w:rsidR="00E221B1" w:rsidRPr="00AB263B">
        <w:rPr>
          <w:b/>
          <w:sz w:val="24"/>
          <w:szCs w:val="24"/>
          <w:u w:val="single"/>
        </w:rPr>
        <w:t xml:space="preserve"> </w:t>
      </w:r>
      <w:r w:rsidRPr="00AB263B">
        <w:rPr>
          <w:b/>
          <w:sz w:val="24"/>
          <w:szCs w:val="24"/>
          <w:u w:val="single"/>
        </w:rPr>
        <w:t>г. до 1</w:t>
      </w:r>
      <w:r w:rsidR="002A1269" w:rsidRPr="00AB263B">
        <w:rPr>
          <w:b/>
          <w:sz w:val="24"/>
          <w:szCs w:val="24"/>
          <w:u w:val="single"/>
        </w:rPr>
        <w:t>8</w:t>
      </w:r>
      <w:r w:rsidRPr="00AB263B">
        <w:rPr>
          <w:b/>
          <w:sz w:val="24"/>
          <w:szCs w:val="24"/>
          <w:u w:val="single"/>
        </w:rPr>
        <w:t>.00 часов (МСК). Документы и предложения, поданные после указанного</w:t>
      </w:r>
      <w:r w:rsidRPr="007A5FAA">
        <w:rPr>
          <w:b/>
          <w:sz w:val="24"/>
          <w:szCs w:val="24"/>
          <w:u w:val="single"/>
        </w:rPr>
        <w:t xml:space="preserve"> срока, ЭТП не принимаются.</w:t>
      </w:r>
    </w:p>
    <w:p w14:paraId="40EA696D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1.4 Предоставление Закупочной документации</w:t>
      </w:r>
    </w:p>
    <w:p w14:paraId="0F679477" w14:textId="65AC484A" w:rsidR="00B7148A" w:rsidRPr="00787943" w:rsidRDefault="00C50720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="001C1BFF" w:rsidRPr="00183B03">
        <w:rPr>
          <w:sz w:val="24"/>
          <w:szCs w:val="24"/>
        </w:rPr>
        <w:t xml:space="preserve">Участники могут ознакомиться с Закупочной документацией на официальном сайте </w:t>
      </w:r>
      <w:r w:rsidR="00E221B1">
        <w:rPr>
          <w:sz w:val="24"/>
          <w:szCs w:val="24"/>
        </w:rPr>
        <w:t>П</w:t>
      </w:r>
      <w:r w:rsidR="00E221B1" w:rsidRPr="00183B03">
        <w:rPr>
          <w:sz w:val="24"/>
          <w:szCs w:val="24"/>
        </w:rPr>
        <w:t>АО</w:t>
      </w:r>
      <w:r w:rsidR="00E221B1">
        <w:rPr>
          <w:sz w:val="24"/>
          <w:szCs w:val="24"/>
        </w:rPr>
        <w:t> </w:t>
      </w:r>
      <w:r w:rsidR="00E221B1" w:rsidRPr="00183B03">
        <w:rPr>
          <w:sz w:val="24"/>
          <w:szCs w:val="24"/>
        </w:rPr>
        <w:t>АФК</w:t>
      </w:r>
      <w:r w:rsidR="00E221B1">
        <w:rPr>
          <w:sz w:val="24"/>
          <w:szCs w:val="24"/>
        </w:rPr>
        <w:t> </w:t>
      </w:r>
      <w:r w:rsidR="001C1BFF" w:rsidRPr="00183B03">
        <w:rPr>
          <w:sz w:val="24"/>
          <w:szCs w:val="24"/>
        </w:rPr>
        <w:t xml:space="preserve">«Система» </w:t>
      </w:r>
      <w:hyperlink r:id="rId10" w:history="1"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www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sistema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1C1BFF" w:rsidRPr="00183B03">
        <w:rPr>
          <w:sz w:val="24"/>
          <w:szCs w:val="24"/>
        </w:rPr>
        <w:t xml:space="preserve"> в разделе «Закупки» и на ЭТП по адресу </w:t>
      </w:r>
      <w:hyperlink r:id="rId11" w:history="1"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http</w:t>
        </w:r>
        <w:r w:rsidR="00B7148A" w:rsidRPr="000C6D77">
          <w:rPr>
            <w:color w:val="0000FF"/>
            <w:sz w:val="24"/>
            <w:szCs w:val="24"/>
            <w:u w:val="single"/>
          </w:rPr>
          <w:t>://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utp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sberbank</w:t>
        </w:r>
        <w:r w:rsidR="00B7148A" w:rsidRPr="000C6D77">
          <w:rPr>
            <w:color w:val="0000FF"/>
            <w:sz w:val="24"/>
            <w:szCs w:val="24"/>
            <w:u w:val="single"/>
          </w:rPr>
          <w:t>-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ast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ru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VIP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List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PurchaseList</w:t>
        </w:r>
        <w:r w:rsidR="00B7148A" w:rsidRPr="000C6D77">
          <w:rPr>
            <w:color w:val="0000FF"/>
            <w:sz w:val="24"/>
            <w:szCs w:val="24"/>
            <w:u w:val="single"/>
          </w:rPr>
          <w:t>/358</w:t>
        </w:r>
      </w:hyperlink>
      <w:r w:rsidR="00BB031C">
        <w:rPr>
          <w:color w:val="0000FF"/>
          <w:sz w:val="24"/>
          <w:szCs w:val="24"/>
          <w:u w:val="single"/>
        </w:rPr>
        <w:t>.</w:t>
      </w:r>
    </w:p>
    <w:p w14:paraId="294B9277" w14:textId="0CCC5C70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</w:t>
      </w:r>
      <w:r>
        <w:rPr>
          <w:sz w:val="24"/>
          <w:szCs w:val="24"/>
        </w:rPr>
        <w:t xml:space="preserve">, изъявивших </w:t>
      </w:r>
      <w:r w:rsidR="007C5FA3">
        <w:rPr>
          <w:sz w:val="24"/>
          <w:szCs w:val="24"/>
        </w:rPr>
        <w:t xml:space="preserve">желание </w:t>
      </w:r>
      <w:r>
        <w:rPr>
          <w:sz w:val="24"/>
          <w:szCs w:val="24"/>
        </w:rPr>
        <w:t xml:space="preserve">принять участие в открытом </w:t>
      </w:r>
      <w:r w:rsidR="00D26DC6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дополнительно.</w:t>
      </w:r>
    </w:p>
    <w:p w14:paraId="533E96E7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5" w:name="_Toc55285336"/>
      <w:bookmarkStart w:id="6" w:name="_Toc55305370"/>
      <w:bookmarkStart w:id="7" w:name="_Ref55313246"/>
      <w:bookmarkStart w:id="8" w:name="_Ref56231140"/>
      <w:bookmarkStart w:id="9" w:name="_Ref56231144"/>
      <w:bookmarkStart w:id="10" w:name="_Toc57314617"/>
      <w:bookmarkStart w:id="11" w:name="_Toc69728943"/>
      <w:bookmarkStart w:id="12" w:name="_Toc189545068"/>
      <w:bookmarkStart w:id="13" w:name="_Toc518119237"/>
      <w:r w:rsidRPr="007F6721">
        <w:rPr>
          <w:b/>
          <w:sz w:val="24"/>
          <w:szCs w:val="24"/>
        </w:rPr>
        <w:t>1.5 Правовой статус процедур и документов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2FF430" w14:textId="52FFF08F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4" w:name="_Toc55285339"/>
      <w:bookmarkStart w:id="15" w:name="_Toc55305373"/>
      <w:bookmarkStart w:id="16" w:name="_Toc57314619"/>
      <w:bookmarkStart w:id="17" w:name="_Toc69728944"/>
      <w:bookmarkStart w:id="18" w:name="_Toc66354324"/>
      <w:bookmarkEnd w:id="13"/>
      <w:r w:rsidRPr="007F6721">
        <w:rPr>
          <w:sz w:val="24"/>
          <w:szCs w:val="24"/>
        </w:rPr>
        <w:t xml:space="preserve">1.5.1. </w:t>
      </w:r>
      <w:r w:rsidRPr="009417FE">
        <w:rPr>
          <w:b/>
          <w:sz w:val="24"/>
          <w:szCs w:val="24"/>
        </w:rPr>
        <w:t>Открытый</w:t>
      </w:r>
      <w:r>
        <w:rPr>
          <w:b/>
          <w:sz w:val="24"/>
          <w:szCs w:val="24"/>
        </w:rPr>
        <w:t xml:space="preserve"> </w:t>
      </w:r>
      <w:r w:rsidR="00B06BD9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="00B06BD9">
        <w:rPr>
          <w:b/>
          <w:sz w:val="24"/>
          <w:szCs w:val="24"/>
        </w:rPr>
        <w:t xml:space="preserve"> </w:t>
      </w:r>
      <w:r w:rsidRPr="00FB675B">
        <w:rPr>
          <w:b/>
          <w:sz w:val="24"/>
          <w:szCs w:val="24"/>
        </w:rPr>
        <w:t xml:space="preserve">(далее </w:t>
      </w:r>
      <w:r w:rsidR="0011142B">
        <w:rPr>
          <w:b/>
          <w:sz w:val="24"/>
          <w:szCs w:val="24"/>
        </w:rPr>
        <w:t>-</w:t>
      </w:r>
      <w:r w:rsidRPr="00FB675B">
        <w:rPr>
          <w:b/>
          <w:sz w:val="24"/>
          <w:szCs w:val="24"/>
        </w:rPr>
        <w:t xml:space="preserve"> «</w:t>
      </w:r>
      <w:r w:rsidR="00D26DC6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Pr="00FB675B">
        <w:rPr>
          <w:b/>
          <w:sz w:val="24"/>
          <w:szCs w:val="24"/>
        </w:rPr>
        <w:t>»)</w:t>
      </w:r>
      <w:r w:rsidRPr="007F6721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01B787DE" w14:textId="77777777" w:rsidR="003E710D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1.5.2.</w:t>
      </w:r>
      <w:r>
        <w:rPr>
          <w:sz w:val="24"/>
          <w:szCs w:val="24"/>
        </w:rPr>
        <w:t xml:space="preserve"> </w:t>
      </w:r>
      <w:r w:rsidR="003E710D" w:rsidRPr="00BA08E8">
        <w:rPr>
          <w:sz w:val="24"/>
          <w:szCs w:val="24"/>
        </w:rPr>
        <w:t>Опубликованное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78E40C7D" w14:textId="7F957134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. Организатор оставляет за собой право на последнем (финальном) этапе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5FC00422" w14:textId="691183BB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1.5.4. Заключенный по результатам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Договор фиксирует все достигнутые сторонами договоренности.</w:t>
      </w:r>
    </w:p>
    <w:p w14:paraId="646B6C55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9" w:name="_Ref86827161"/>
      <w:r w:rsidRPr="007F6721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9"/>
    </w:p>
    <w:p w14:paraId="0827ECDF" w14:textId="6673D74F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Протоколы преддоговорных переговоров между Организатором и Победителем (по условиям, не оговоренным ни в настоящей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, ни в Предложении Победителя);</w:t>
      </w:r>
    </w:p>
    <w:p w14:paraId="7EB6E161" w14:textId="0580DB59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У</w:t>
      </w:r>
      <w:r w:rsidR="00B27415">
        <w:rPr>
          <w:sz w:val="24"/>
          <w:szCs w:val="24"/>
        </w:rPr>
        <w:t xml:space="preserve">ведомление о проведении </w:t>
      </w:r>
      <w:r w:rsidR="00B06BD9">
        <w:rPr>
          <w:sz w:val="24"/>
          <w:szCs w:val="24"/>
        </w:rPr>
        <w:t>запроса</w:t>
      </w:r>
      <w:r w:rsidR="00B7272D">
        <w:rPr>
          <w:sz w:val="24"/>
          <w:szCs w:val="24"/>
        </w:rPr>
        <w:t xml:space="preserve"> </w:t>
      </w:r>
      <w:r w:rsidR="00A416AA">
        <w:rPr>
          <w:sz w:val="24"/>
          <w:szCs w:val="24"/>
        </w:rPr>
        <w:t>предложений</w:t>
      </w:r>
      <w:r w:rsidR="00B27415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 xml:space="preserve">и настоящая Документация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по всем проведенным этапам со всеми дополнениями и разъяснениями;</w:t>
      </w:r>
    </w:p>
    <w:p w14:paraId="48F1332F" w14:textId="77777777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68457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4AEABA70" w14:textId="7EC7E849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lastRenderedPageBreak/>
        <w:t xml:space="preserve">1.5.7. Во всем, что не урегулировано Уведомлением о проведении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4"/>
    <w:bookmarkEnd w:id="15"/>
    <w:bookmarkEnd w:id="16"/>
    <w:bookmarkEnd w:id="17"/>
    <w:bookmarkEnd w:id="18"/>
    <w:p w14:paraId="29FF337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1.6 Обжалование</w:t>
      </w:r>
    </w:p>
    <w:p w14:paraId="3E66B287" w14:textId="08CF3ADC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0" w:name="_Ref86789831"/>
      <w:bookmarkStart w:id="21" w:name="_Toc55285338"/>
      <w:bookmarkStart w:id="22" w:name="_Toc55305372"/>
      <w:bookmarkStart w:id="23" w:name="_Toc57314621"/>
      <w:bookmarkStart w:id="24" w:name="_Toc69728946"/>
      <w:r w:rsidRPr="00BA08E8">
        <w:rPr>
          <w:sz w:val="24"/>
          <w:szCs w:val="24"/>
        </w:rPr>
        <w:t xml:space="preserve">1.6.1. Все споры и разногласия, возникающие в связи с проведением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B27415"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</w:p>
    <w:p w14:paraId="04DBAB68" w14:textId="77777777" w:rsidR="001C1BFF" w:rsidRPr="009A3CBB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F4F6C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Организатора, направив жалобу в Конфликтную комиссию ПАО АФК «Система» (п.  </w:t>
      </w:r>
      <w:r w:rsidR="00CF4F6C" w:rsidRPr="00CF4F6C">
        <w:rPr>
          <w:sz w:val="24"/>
          <w:szCs w:val="24"/>
        </w:rPr>
        <w:t>10</w:t>
      </w:r>
      <w:r w:rsidRPr="00CF4F6C">
        <w:rPr>
          <w:sz w:val="24"/>
          <w:szCs w:val="24"/>
        </w:rPr>
        <w:t xml:space="preserve"> настоящей Документации).</w:t>
      </w:r>
    </w:p>
    <w:p w14:paraId="7A4B5765" w14:textId="77777777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43001A73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5" w:name="_Toc189545070"/>
      <w:bookmarkEnd w:id="20"/>
      <w:r w:rsidRPr="007F6721">
        <w:rPr>
          <w:b/>
          <w:sz w:val="24"/>
          <w:szCs w:val="24"/>
        </w:rPr>
        <w:t>1.7.</w:t>
      </w:r>
      <w:r>
        <w:rPr>
          <w:b/>
          <w:sz w:val="24"/>
          <w:szCs w:val="24"/>
        </w:rPr>
        <w:t xml:space="preserve"> </w:t>
      </w:r>
      <w:r w:rsidRPr="007F6721">
        <w:rPr>
          <w:b/>
          <w:sz w:val="24"/>
          <w:szCs w:val="24"/>
        </w:rPr>
        <w:t xml:space="preserve">Прочие </w:t>
      </w:r>
      <w:bookmarkEnd w:id="21"/>
      <w:bookmarkEnd w:id="22"/>
      <w:r w:rsidRPr="007F6721">
        <w:rPr>
          <w:b/>
          <w:sz w:val="24"/>
          <w:szCs w:val="24"/>
        </w:rPr>
        <w:t>положения</w:t>
      </w:r>
      <w:bookmarkEnd w:id="23"/>
      <w:bookmarkEnd w:id="24"/>
      <w:bookmarkEnd w:id="25"/>
    </w:p>
    <w:p w14:paraId="7603745B" w14:textId="35E960E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7D93CB4E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29EB6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</w:t>
      </w:r>
      <w:r w:rsidR="00422640">
        <w:rPr>
          <w:sz w:val="24"/>
          <w:szCs w:val="24"/>
        </w:rPr>
        <w:t xml:space="preserve">Рабочей группой </w:t>
      </w:r>
      <w:r w:rsidRPr="007F6721">
        <w:rPr>
          <w:sz w:val="24"/>
          <w:szCs w:val="24"/>
        </w:rPr>
        <w:t>решения по определению Победителя.</w:t>
      </w:r>
    </w:p>
    <w:p w14:paraId="45D2AD85" w14:textId="5CBCC532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1.7.4. 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3E57AC9F" w14:textId="77777777" w:rsidR="00C50720" w:rsidRPr="00D12A15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6" w:name="_Ref99767173"/>
      <w:bookmarkStart w:id="27" w:name="_Toc140749454"/>
      <w:bookmarkStart w:id="28" w:name="_Toc189545071"/>
      <w:bookmarkStart w:id="29" w:name="_Toc508728728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закупки</w:t>
      </w:r>
      <w:bookmarkEnd w:id="26"/>
      <w:bookmarkEnd w:id="27"/>
      <w:bookmarkEnd w:id="28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End w:id="29"/>
    </w:p>
    <w:p w14:paraId="4486196B" w14:textId="3FAEB55F" w:rsidR="007C5FA3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10986">
        <w:rPr>
          <w:sz w:val="24"/>
          <w:szCs w:val="24"/>
        </w:rPr>
        <w:t xml:space="preserve">Предметом закупки является </w:t>
      </w:r>
      <w:r w:rsidRPr="00787A78">
        <w:rPr>
          <w:sz w:val="24"/>
          <w:szCs w:val="24"/>
        </w:rPr>
        <w:t xml:space="preserve">оказание </w:t>
      </w:r>
      <w:r w:rsidR="007C5FA3">
        <w:rPr>
          <w:sz w:val="24"/>
          <w:szCs w:val="24"/>
        </w:rPr>
        <w:t xml:space="preserve">консалтинговых </w:t>
      </w:r>
      <w:r w:rsidRPr="00787A78">
        <w:rPr>
          <w:sz w:val="24"/>
          <w:szCs w:val="24"/>
        </w:rPr>
        <w:t xml:space="preserve">услуг по </w:t>
      </w:r>
      <w:r w:rsidR="00305DF2">
        <w:rPr>
          <w:sz w:val="24"/>
          <w:szCs w:val="24"/>
        </w:rPr>
        <w:t xml:space="preserve">подготовке Отчета об устойчивом развитии за </w:t>
      </w:r>
      <w:r w:rsidR="00E221B1">
        <w:rPr>
          <w:sz w:val="24"/>
          <w:szCs w:val="24"/>
        </w:rPr>
        <w:t>202</w:t>
      </w:r>
      <w:r w:rsidR="00B21DF7" w:rsidRPr="00AB263B">
        <w:rPr>
          <w:sz w:val="24"/>
          <w:szCs w:val="24"/>
        </w:rPr>
        <w:t>1</w:t>
      </w:r>
      <w:r w:rsidR="00E221B1">
        <w:rPr>
          <w:sz w:val="24"/>
          <w:szCs w:val="24"/>
        </w:rPr>
        <w:t xml:space="preserve"> </w:t>
      </w:r>
      <w:r w:rsidR="00305DF2">
        <w:rPr>
          <w:sz w:val="24"/>
          <w:szCs w:val="24"/>
        </w:rPr>
        <w:t xml:space="preserve">год ПАО АФК «Система» </w:t>
      </w:r>
      <w:r w:rsidR="00305DF2" w:rsidRPr="007C5FA3">
        <w:rPr>
          <w:sz w:val="24"/>
          <w:szCs w:val="24"/>
        </w:rPr>
        <w:t xml:space="preserve">(далее </w:t>
      </w:r>
      <w:r w:rsidR="00305DF2">
        <w:rPr>
          <w:sz w:val="24"/>
          <w:szCs w:val="24"/>
        </w:rPr>
        <w:t xml:space="preserve">– </w:t>
      </w:r>
      <w:r w:rsidR="00305DF2" w:rsidRPr="007C5FA3">
        <w:rPr>
          <w:sz w:val="24"/>
          <w:szCs w:val="24"/>
        </w:rPr>
        <w:t>АФК «Система» или Корпорация)</w:t>
      </w:r>
      <w:r w:rsidR="000837B1" w:rsidRPr="00AF5346">
        <w:rPr>
          <w:sz w:val="24"/>
          <w:szCs w:val="24"/>
        </w:rPr>
        <w:t xml:space="preserve"> </w:t>
      </w:r>
      <w:r w:rsidR="000837B1">
        <w:rPr>
          <w:sz w:val="24"/>
          <w:szCs w:val="24"/>
        </w:rPr>
        <w:t>и о</w:t>
      </w:r>
      <w:r w:rsidR="000837B1" w:rsidRPr="000837B1">
        <w:rPr>
          <w:sz w:val="24"/>
          <w:szCs w:val="24"/>
        </w:rPr>
        <w:t>пределени</w:t>
      </w:r>
      <w:r w:rsidR="000837B1">
        <w:rPr>
          <w:sz w:val="24"/>
          <w:szCs w:val="24"/>
        </w:rPr>
        <w:t>ю</w:t>
      </w:r>
      <w:r w:rsidR="000837B1" w:rsidRPr="000837B1">
        <w:rPr>
          <w:sz w:val="24"/>
          <w:szCs w:val="24"/>
        </w:rPr>
        <w:t xml:space="preserve"> показателей мониторинга (метрик)</w:t>
      </w:r>
      <w:r w:rsidR="000837B1">
        <w:rPr>
          <w:sz w:val="24"/>
          <w:szCs w:val="24"/>
        </w:rPr>
        <w:t xml:space="preserve"> в области устойчивого развития</w:t>
      </w:r>
      <w:r w:rsidR="00305DF2">
        <w:rPr>
          <w:sz w:val="24"/>
          <w:szCs w:val="24"/>
        </w:rPr>
        <w:t xml:space="preserve">. </w:t>
      </w:r>
      <w:r w:rsidR="007C5FA3">
        <w:rPr>
          <w:sz w:val="24"/>
          <w:szCs w:val="24"/>
        </w:rPr>
        <w:t xml:space="preserve"> </w:t>
      </w:r>
    </w:p>
    <w:p w14:paraId="6789E68D" w14:textId="77777777" w:rsidR="006704CA" w:rsidRDefault="006704CA" w:rsidP="00C436A7">
      <w:pPr>
        <w:tabs>
          <w:tab w:val="num" w:pos="0"/>
        </w:tabs>
        <w:spacing w:line="240" w:lineRule="auto"/>
        <w:ind w:firstLine="0"/>
        <w:rPr>
          <w:bCs/>
          <w:sz w:val="24"/>
          <w:szCs w:val="24"/>
        </w:rPr>
      </w:pPr>
    </w:p>
    <w:p w14:paraId="305E9068" w14:textId="77777777" w:rsidR="00C50720" w:rsidRPr="001A2F02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bookmarkStart w:id="30" w:name="_Toc297559594"/>
      <w:bookmarkStart w:id="31" w:name="_Toc508728729"/>
      <w:r>
        <w:rPr>
          <w:rFonts w:ascii="Times New Roman" w:hAnsi="Times New Roman"/>
          <w:sz w:val="24"/>
          <w:szCs w:val="24"/>
        </w:rPr>
        <w:t>Техническая часть</w:t>
      </w:r>
      <w:bookmarkEnd w:id="30"/>
      <w:bookmarkEnd w:id="31"/>
    </w:p>
    <w:p w14:paraId="0D37CC15" w14:textId="77777777" w:rsidR="00F13A3C" w:rsidRDefault="00F13A3C" w:rsidP="00F13A3C">
      <w:pPr>
        <w:spacing w:line="240" w:lineRule="auto"/>
      </w:pPr>
      <w:bookmarkStart w:id="32" w:name="_Toc500596118"/>
    </w:p>
    <w:p w14:paraId="309CF7BA" w14:textId="77777777" w:rsidR="00F13A3C" w:rsidRPr="00C13716" w:rsidRDefault="00F13A3C" w:rsidP="00F13A3C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  <w:lang w:val="en-US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услугам</w:t>
      </w:r>
      <w:r w:rsidRPr="00BA08E8">
        <w:rPr>
          <w:b/>
          <w:bCs/>
          <w:iCs/>
          <w:sz w:val="24"/>
          <w:szCs w:val="24"/>
        </w:rPr>
        <w:t>:</w:t>
      </w:r>
    </w:p>
    <w:p w14:paraId="5BCB683F" w14:textId="2C70CDD6" w:rsidR="00F13A3C" w:rsidRPr="0097466C" w:rsidRDefault="00F13A3C" w:rsidP="00F13A3C">
      <w:pPr>
        <w:pStyle w:val="a6"/>
        <w:numPr>
          <w:ilvl w:val="0"/>
          <w:numId w:val="14"/>
        </w:numPr>
        <w:tabs>
          <w:tab w:val="num" w:pos="0"/>
        </w:tabs>
        <w:spacing w:line="240" w:lineRule="auto"/>
        <w:ind w:left="426"/>
        <w:rPr>
          <w:bCs/>
          <w:sz w:val="24"/>
          <w:szCs w:val="24"/>
        </w:rPr>
      </w:pPr>
      <w:r w:rsidRPr="0097466C">
        <w:rPr>
          <w:b/>
          <w:sz w:val="24"/>
          <w:szCs w:val="24"/>
        </w:rPr>
        <w:t>Подготовк</w:t>
      </w:r>
      <w:r>
        <w:rPr>
          <w:b/>
          <w:sz w:val="24"/>
          <w:szCs w:val="24"/>
        </w:rPr>
        <w:t>а</w:t>
      </w:r>
      <w:r w:rsidRPr="0097466C">
        <w:rPr>
          <w:b/>
          <w:sz w:val="24"/>
          <w:szCs w:val="24"/>
        </w:rPr>
        <w:t xml:space="preserve"> Отчет</w:t>
      </w:r>
      <w:r>
        <w:rPr>
          <w:b/>
          <w:sz w:val="24"/>
          <w:szCs w:val="24"/>
        </w:rPr>
        <w:t>а</w:t>
      </w:r>
      <w:r w:rsidRPr="0097466C">
        <w:rPr>
          <w:b/>
          <w:sz w:val="24"/>
          <w:szCs w:val="24"/>
        </w:rPr>
        <w:t xml:space="preserve"> об устойчивом развитии ПАО АФК «Система»</w:t>
      </w:r>
      <w:r>
        <w:rPr>
          <w:b/>
          <w:sz w:val="24"/>
          <w:szCs w:val="24"/>
        </w:rPr>
        <w:t xml:space="preserve"> за </w:t>
      </w:r>
      <w:r w:rsidR="00E221B1">
        <w:rPr>
          <w:b/>
          <w:sz w:val="24"/>
          <w:szCs w:val="24"/>
        </w:rPr>
        <w:t>202</w:t>
      </w:r>
      <w:r w:rsidR="00B21DF7" w:rsidRPr="00AB263B">
        <w:rPr>
          <w:b/>
          <w:sz w:val="24"/>
          <w:szCs w:val="24"/>
        </w:rPr>
        <w:t>1</w:t>
      </w:r>
      <w:r w:rsidR="00E221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 w:rsidRPr="0097466C">
        <w:rPr>
          <w:b/>
          <w:sz w:val="24"/>
          <w:szCs w:val="24"/>
        </w:rPr>
        <w:t xml:space="preserve"> </w:t>
      </w:r>
      <w:r w:rsidRPr="007C5FA3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</w:t>
      </w:r>
      <w:r w:rsidRPr="007C5FA3">
        <w:rPr>
          <w:sz w:val="24"/>
          <w:szCs w:val="24"/>
        </w:rPr>
        <w:t>тандарт</w:t>
      </w:r>
      <w:r>
        <w:rPr>
          <w:sz w:val="24"/>
          <w:szCs w:val="24"/>
        </w:rPr>
        <w:t>ами отчетности в области устойчивого развития</w:t>
      </w:r>
      <w:r w:rsidRPr="007C5FA3">
        <w:rPr>
          <w:sz w:val="24"/>
          <w:szCs w:val="24"/>
        </w:rPr>
        <w:t xml:space="preserve"> </w:t>
      </w:r>
      <w:r w:rsidRPr="007C5FA3">
        <w:rPr>
          <w:sz w:val="24"/>
          <w:szCs w:val="24"/>
          <w:shd w:val="clear" w:color="auto" w:fill="FFFFFF"/>
        </w:rPr>
        <w:t xml:space="preserve">GRI (GRI </w:t>
      </w:r>
      <w:proofErr w:type="spellStart"/>
      <w:r w:rsidRPr="007C5FA3">
        <w:rPr>
          <w:sz w:val="24"/>
          <w:szCs w:val="24"/>
          <w:shd w:val="clear" w:color="auto" w:fill="FFFFFF"/>
        </w:rPr>
        <w:t>Standards</w:t>
      </w:r>
      <w:proofErr w:type="spellEnd"/>
      <w:r w:rsidRPr="007C5FA3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>:</w:t>
      </w:r>
    </w:p>
    <w:p w14:paraId="1FACE77A" w14:textId="42A28C6D" w:rsidR="00877A09" w:rsidRDefault="00877A09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bookmarkStart w:id="33" w:name="_Hlk39662773"/>
      <w:r>
        <w:rPr>
          <w:sz w:val="24"/>
          <w:szCs w:val="24"/>
        </w:rPr>
        <w:t>а</w:t>
      </w:r>
      <w:r w:rsidRPr="00AF5346">
        <w:rPr>
          <w:sz w:val="24"/>
          <w:szCs w:val="24"/>
        </w:rPr>
        <w:t xml:space="preserve">нализ годовых отчетов и отчетов </w:t>
      </w:r>
      <w:r>
        <w:rPr>
          <w:sz w:val="24"/>
          <w:szCs w:val="24"/>
        </w:rPr>
        <w:t>об</w:t>
      </w:r>
      <w:r w:rsidRPr="00AF5346">
        <w:rPr>
          <w:sz w:val="24"/>
          <w:szCs w:val="24"/>
        </w:rPr>
        <w:t xml:space="preserve"> устойчивом развитии (не менее </w:t>
      </w:r>
      <w:r w:rsidR="00E94870">
        <w:rPr>
          <w:sz w:val="24"/>
          <w:szCs w:val="24"/>
        </w:rPr>
        <w:t>2</w:t>
      </w:r>
      <w:r w:rsidRPr="00AF5346">
        <w:rPr>
          <w:sz w:val="24"/>
          <w:szCs w:val="24"/>
        </w:rPr>
        <w:t>0 отчетов) публичных компаний, в том числе иностранных, за 20</w:t>
      </w:r>
      <w:r w:rsidR="00C20D6E">
        <w:rPr>
          <w:sz w:val="24"/>
          <w:szCs w:val="24"/>
        </w:rPr>
        <w:t>20</w:t>
      </w:r>
      <w:r w:rsidRPr="00AF5346">
        <w:rPr>
          <w:sz w:val="24"/>
          <w:szCs w:val="24"/>
        </w:rPr>
        <w:t xml:space="preserve"> на предмет выявления лучших практик</w:t>
      </w:r>
      <w:r w:rsidR="000837B1">
        <w:rPr>
          <w:sz w:val="24"/>
          <w:szCs w:val="24"/>
        </w:rPr>
        <w:t xml:space="preserve"> оценки существенности,</w:t>
      </w:r>
      <w:r w:rsidRPr="00AF5346">
        <w:rPr>
          <w:sz w:val="24"/>
          <w:szCs w:val="24"/>
        </w:rPr>
        <w:t xml:space="preserve"> раскрытия информации и структуры отчетов</w:t>
      </w:r>
      <w:r>
        <w:rPr>
          <w:sz w:val="24"/>
          <w:szCs w:val="24"/>
        </w:rPr>
        <w:t>;</w:t>
      </w:r>
    </w:p>
    <w:p w14:paraId="256B143A" w14:textId="5373E1DE" w:rsidR="00F13A3C" w:rsidRPr="007E7021" w:rsidRDefault="00F13A3C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D61264">
        <w:rPr>
          <w:sz w:val="24"/>
          <w:szCs w:val="24"/>
        </w:rPr>
        <w:t xml:space="preserve">выбор существенных аспектов и ключевых показателей экономической, социальной и экологической результативности для раскрытия в ОУР с учетом: </w:t>
      </w:r>
    </w:p>
    <w:p w14:paraId="17F3B8A9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bCs/>
          <w:sz w:val="24"/>
          <w:szCs w:val="24"/>
        </w:rPr>
      </w:pPr>
      <w:r w:rsidRPr="007E7021">
        <w:rPr>
          <w:sz w:val="24"/>
          <w:szCs w:val="24"/>
        </w:rPr>
        <w:t>мнений заинтересованных сторон, в т.ч. запросов инвесторов</w:t>
      </w:r>
      <w:r>
        <w:rPr>
          <w:sz w:val="24"/>
          <w:szCs w:val="24"/>
        </w:rPr>
        <w:t xml:space="preserve"> </w:t>
      </w:r>
      <w:r w:rsidRPr="007E7021">
        <w:rPr>
          <w:sz w:val="24"/>
          <w:szCs w:val="24"/>
        </w:rPr>
        <w:t>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</w:r>
      <w:r w:rsidRPr="007E7021">
        <w:rPr>
          <w:sz w:val="24"/>
          <w:szCs w:val="24"/>
          <w:lang w:val="en-US"/>
        </w:rPr>
        <w:t>ESG</w:t>
      </w:r>
      <w:r w:rsidRPr="007E7021">
        <w:rPr>
          <w:sz w:val="24"/>
          <w:szCs w:val="24"/>
        </w:rPr>
        <w:t xml:space="preserve">), а также российских и зарубежных конкурсов в области корпоративной нефинансовой отчетности; </w:t>
      </w:r>
    </w:p>
    <w:p w14:paraId="7BFFD8B9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lastRenderedPageBreak/>
        <w:t xml:space="preserve">особенностей бизнес-модели, структуры инвестиционного портфеля и отраслевой специфики активов АФК «Система»;  </w:t>
      </w:r>
    </w:p>
    <w:p w14:paraId="212A2D4A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t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Лондонской фондовой биржи (LSE), Глобального договора ООН (UN Global Compact),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</w:r>
    </w:p>
    <w:p w14:paraId="6A1841ED" w14:textId="464ADDB2" w:rsidR="00F13A3C" w:rsidRPr="00D53386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t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ООН до 2030 года (ЦУР)</w:t>
      </w:r>
      <w:r w:rsidR="0082613F" w:rsidRPr="002A1269">
        <w:rPr>
          <w:sz w:val="24"/>
          <w:szCs w:val="24"/>
        </w:rPr>
        <w:t>;</w:t>
      </w:r>
      <w:r w:rsidRPr="007E7021">
        <w:rPr>
          <w:sz w:val="24"/>
          <w:szCs w:val="24"/>
        </w:rPr>
        <w:t xml:space="preserve">  </w:t>
      </w:r>
    </w:p>
    <w:p w14:paraId="3FA61D54" w14:textId="70F1F6C1" w:rsidR="00F13A3C" w:rsidRPr="00C73F7C" w:rsidRDefault="007A5FAA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color w:val="000000" w:themeColor="text1"/>
          <w:sz w:val="24"/>
          <w:szCs w:val="24"/>
        </w:rPr>
      </w:pPr>
      <w:hyperlink r:id="rId12" w:history="1">
        <w:r w:rsidR="004A58A9" w:rsidRPr="00AF5346">
          <w:rPr>
            <w:rStyle w:val="aa"/>
            <w:rFonts w:eastAsiaTheme="majorEastAsia"/>
            <w:sz w:val="24"/>
            <w:szCs w:val="24"/>
          </w:rPr>
          <w:t>рекомендаций Совета по нефинансовой отчетности Российского союза промышленников и предпринимателей (РСПП)</w:t>
        </w:r>
        <w:r w:rsidR="00F13A3C" w:rsidRPr="004A58A9">
          <w:rPr>
            <w:rStyle w:val="aa"/>
            <w:sz w:val="24"/>
            <w:szCs w:val="24"/>
          </w:rPr>
          <w:t xml:space="preserve">.  </w:t>
        </w:r>
      </w:hyperlink>
      <w:r w:rsidR="00F13A3C" w:rsidRPr="00C73F7C">
        <w:rPr>
          <w:color w:val="000000" w:themeColor="text1"/>
          <w:sz w:val="24"/>
          <w:szCs w:val="24"/>
        </w:rPr>
        <w:t xml:space="preserve"> </w:t>
      </w:r>
    </w:p>
    <w:p w14:paraId="32B458A4" w14:textId="3DD6CCA2" w:rsidR="000837B1" w:rsidRDefault="000837B1" w:rsidP="000837B1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bCs/>
          <w:sz w:val="24"/>
          <w:szCs w:val="24"/>
        </w:rPr>
      </w:pPr>
      <w:r w:rsidRPr="00DB14FF">
        <w:rPr>
          <w:bCs/>
          <w:sz w:val="24"/>
          <w:szCs w:val="24"/>
        </w:rPr>
        <w:t>составление полного списка требуемых фактических материалов для отчета и детальных форм запросов информации</w:t>
      </w:r>
      <w:r w:rsidRPr="00DB14FF">
        <w:rPr>
          <w:b/>
          <w:bCs/>
          <w:sz w:val="24"/>
          <w:szCs w:val="24"/>
        </w:rPr>
        <w:t xml:space="preserve"> </w:t>
      </w:r>
      <w:r w:rsidRPr="00DB14FF">
        <w:rPr>
          <w:bCs/>
          <w:sz w:val="24"/>
          <w:szCs w:val="24"/>
        </w:rPr>
        <w:t xml:space="preserve">(в т.ч. в формате </w:t>
      </w:r>
      <w:r w:rsidRPr="00DB14FF">
        <w:rPr>
          <w:bCs/>
          <w:sz w:val="24"/>
          <w:szCs w:val="24"/>
          <w:lang w:val="en-US"/>
        </w:rPr>
        <w:t>Excel</w:t>
      </w:r>
      <w:r w:rsidRPr="00DB14FF">
        <w:rPr>
          <w:bCs/>
          <w:sz w:val="24"/>
          <w:szCs w:val="24"/>
        </w:rPr>
        <w:t xml:space="preserve"> для консолидации количественных данных)</w:t>
      </w:r>
      <w:r w:rsidRPr="00DB14FF">
        <w:rPr>
          <w:b/>
          <w:bCs/>
          <w:sz w:val="24"/>
          <w:szCs w:val="24"/>
        </w:rPr>
        <w:t xml:space="preserve"> </w:t>
      </w:r>
      <w:r w:rsidRPr="00DB14FF">
        <w:rPr>
          <w:bCs/>
          <w:sz w:val="24"/>
          <w:szCs w:val="24"/>
        </w:rPr>
        <w:t>для структурных подразделений АФК «Система» и портфельных компаний;</w:t>
      </w:r>
    </w:p>
    <w:p w14:paraId="74753BCA" w14:textId="196E6BB0" w:rsidR="00254CD4" w:rsidRPr="00DB14FF" w:rsidRDefault="00254CD4" w:rsidP="000837B1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составление подробного запроса</w:t>
      </w:r>
      <w:r w:rsidR="0044640A" w:rsidRPr="00AB263B">
        <w:rPr>
          <w:bCs/>
          <w:sz w:val="24"/>
          <w:szCs w:val="24"/>
        </w:rPr>
        <w:t xml:space="preserve"> </w:t>
      </w:r>
      <w:r w:rsidR="0044640A">
        <w:rPr>
          <w:bCs/>
          <w:sz w:val="24"/>
          <w:szCs w:val="24"/>
        </w:rPr>
        <w:t>для портфельных компаний</w:t>
      </w:r>
      <w:r>
        <w:rPr>
          <w:bCs/>
          <w:sz w:val="24"/>
          <w:szCs w:val="24"/>
        </w:rPr>
        <w:t xml:space="preserve"> </w:t>
      </w:r>
      <w:r w:rsidR="00A6536F">
        <w:rPr>
          <w:bCs/>
          <w:sz w:val="24"/>
          <w:szCs w:val="24"/>
        </w:rPr>
        <w:t xml:space="preserve">об оценке </w:t>
      </w:r>
      <w:r w:rsidR="0044640A">
        <w:rPr>
          <w:bCs/>
          <w:sz w:val="24"/>
          <w:szCs w:val="24"/>
        </w:rPr>
        <w:t>и управлении рисками, связанными с изменением климата,</w:t>
      </w:r>
      <w:r w:rsidR="00493CD7" w:rsidRPr="00AB263B">
        <w:rPr>
          <w:bCs/>
          <w:sz w:val="24"/>
          <w:szCs w:val="24"/>
        </w:rPr>
        <w:t xml:space="preserve"> </w:t>
      </w:r>
      <w:r w:rsidR="00493CD7">
        <w:rPr>
          <w:bCs/>
          <w:sz w:val="24"/>
          <w:szCs w:val="24"/>
        </w:rPr>
        <w:t>климатической стратегии,</w:t>
      </w:r>
      <w:r w:rsidR="0044640A">
        <w:rPr>
          <w:bCs/>
          <w:sz w:val="24"/>
          <w:szCs w:val="24"/>
        </w:rPr>
        <w:t xml:space="preserve"> а также </w:t>
      </w:r>
      <w:r w:rsidR="00493CD7">
        <w:rPr>
          <w:bCs/>
          <w:sz w:val="24"/>
          <w:szCs w:val="24"/>
        </w:rPr>
        <w:t xml:space="preserve">о потреблении топливно-энергетических ресурсов для расчета выбросов парниковых газов </w:t>
      </w:r>
      <w:r w:rsidR="00493CD7">
        <w:rPr>
          <w:bCs/>
          <w:sz w:val="24"/>
          <w:szCs w:val="24"/>
        </w:rPr>
        <w:t>(</w:t>
      </w:r>
      <w:r w:rsidR="00493CD7">
        <w:rPr>
          <w:bCs/>
          <w:sz w:val="24"/>
          <w:szCs w:val="24"/>
          <w:lang w:val="en-US"/>
        </w:rPr>
        <w:t>Scope</w:t>
      </w:r>
      <w:r w:rsidR="00493CD7" w:rsidRPr="00AB263B">
        <w:rPr>
          <w:bCs/>
          <w:sz w:val="24"/>
          <w:szCs w:val="24"/>
        </w:rPr>
        <w:t xml:space="preserve"> 1, </w:t>
      </w:r>
      <w:r w:rsidR="00493CD7">
        <w:rPr>
          <w:bCs/>
          <w:sz w:val="24"/>
          <w:szCs w:val="24"/>
          <w:lang w:val="en-US"/>
        </w:rPr>
        <w:t>Scope</w:t>
      </w:r>
      <w:r w:rsidR="00493CD7" w:rsidRPr="00AB263B">
        <w:rPr>
          <w:bCs/>
          <w:sz w:val="24"/>
          <w:szCs w:val="24"/>
        </w:rPr>
        <w:t xml:space="preserve"> 2)</w:t>
      </w:r>
      <w:r w:rsidR="00493CD7">
        <w:rPr>
          <w:bCs/>
          <w:sz w:val="24"/>
          <w:szCs w:val="24"/>
        </w:rPr>
        <w:t>;</w:t>
      </w:r>
    </w:p>
    <w:p w14:paraId="5FA85C5C" w14:textId="28D61258" w:rsidR="009D61A4" w:rsidRPr="0071647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E7021">
        <w:rPr>
          <w:sz w:val="24"/>
          <w:szCs w:val="24"/>
        </w:rPr>
        <w:t>сбор и анализ публичной информации</w:t>
      </w:r>
      <w:r w:rsidRPr="0097466C">
        <w:rPr>
          <w:sz w:val="24"/>
          <w:szCs w:val="24"/>
        </w:rPr>
        <w:t xml:space="preserve"> для целей ОУР об активности АФК «Система»</w:t>
      </w:r>
      <w:r>
        <w:rPr>
          <w:sz w:val="24"/>
          <w:szCs w:val="24"/>
        </w:rPr>
        <w:t xml:space="preserve"> и ее портфельных </w:t>
      </w:r>
      <w:r w:rsidRPr="0097466C">
        <w:rPr>
          <w:sz w:val="24"/>
          <w:szCs w:val="24"/>
        </w:rPr>
        <w:t xml:space="preserve">компаний (далее </w:t>
      </w:r>
      <w:r>
        <w:rPr>
          <w:sz w:val="24"/>
          <w:szCs w:val="24"/>
        </w:rPr>
        <w:t>совместно – Группа</w:t>
      </w:r>
      <w:r w:rsidRPr="0097466C">
        <w:rPr>
          <w:sz w:val="24"/>
          <w:szCs w:val="24"/>
        </w:rPr>
        <w:t xml:space="preserve">) по направлениям устойчивого развития </w:t>
      </w:r>
      <w:r>
        <w:rPr>
          <w:sz w:val="24"/>
          <w:szCs w:val="24"/>
        </w:rPr>
        <w:t xml:space="preserve">за отчетный </w:t>
      </w:r>
      <w:r w:rsidRPr="0097466C">
        <w:rPr>
          <w:sz w:val="24"/>
          <w:szCs w:val="24"/>
        </w:rPr>
        <w:t>год из открытых источников, включая корпоративные веб-сайты</w:t>
      </w:r>
      <w:r>
        <w:rPr>
          <w:sz w:val="24"/>
          <w:szCs w:val="24"/>
        </w:rPr>
        <w:t xml:space="preserve"> и официальные </w:t>
      </w:r>
      <w:r w:rsidRPr="00716471">
        <w:rPr>
          <w:sz w:val="24"/>
          <w:szCs w:val="24"/>
        </w:rPr>
        <w:t>страницы компаний Группы в социальных медиа, корпоративные и внешние СМИ и прочие интернет-ресурсы (с помощью общедоступных поисковых систем);</w:t>
      </w:r>
    </w:p>
    <w:p w14:paraId="733D6D12" w14:textId="77777777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консолидация количественных данных и расчет необходимых показателей;</w:t>
      </w:r>
    </w:p>
    <w:p w14:paraId="686792F3" w14:textId="047C1D91" w:rsidR="009D61A4" w:rsidRDefault="00A775F0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написание</w:t>
      </w:r>
      <w:r w:rsidR="009D61A4" w:rsidRPr="007E7021">
        <w:rPr>
          <w:sz w:val="24"/>
          <w:szCs w:val="24"/>
        </w:rPr>
        <w:t xml:space="preserve"> на основе собранных данных текста отчета на </w:t>
      </w:r>
      <w:r w:rsidR="009D61A4">
        <w:rPr>
          <w:sz w:val="24"/>
          <w:szCs w:val="24"/>
        </w:rPr>
        <w:t xml:space="preserve">русском </w:t>
      </w:r>
      <w:r w:rsidR="009D61A4" w:rsidRPr="007E7021">
        <w:rPr>
          <w:sz w:val="24"/>
          <w:szCs w:val="24"/>
        </w:rPr>
        <w:t xml:space="preserve">языке (примерным объемом </w:t>
      </w:r>
      <w:r w:rsidR="009D61A4" w:rsidRPr="00716471">
        <w:rPr>
          <w:sz w:val="24"/>
          <w:szCs w:val="24"/>
        </w:rPr>
        <w:t xml:space="preserve">до </w:t>
      </w:r>
      <w:r w:rsidR="00631031" w:rsidRPr="00716471">
        <w:rPr>
          <w:sz w:val="24"/>
          <w:szCs w:val="24"/>
        </w:rPr>
        <w:t xml:space="preserve">200 </w:t>
      </w:r>
      <w:r w:rsidR="009D61A4" w:rsidRPr="00716471">
        <w:rPr>
          <w:sz w:val="24"/>
          <w:szCs w:val="24"/>
        </w:rPr>
        <w:t>полос</w:t>
      </w:r>
      <w:r w:rsidR="009D61A4" w:rsidRPr="007E7021">
        <w:rPr>
          <w:sz w:val="24"/>
          <w:szCs w:val="24"/>
        </w:rPr>
        <w:t xml:space="preserve">), включая графические модули для инфографики (схемы, графики, таблицы и диаграммы), </w:t>
      </w:r>
      <w:r w:rsidR="00B14786" w:rsidRPr="007E7021">
        <w:rPr>
          <w:sz w:val="24"/>
          <w:szCs w:val="24"/>
        </w:rPr>
        <w:t>таблиц</w:t>
      </w:r>
      <w:r w:rsidR="00B14786">
        <w:rPr>
          <w:sz w:val="24"/>
          <w:szCs w:val="24"/>
        </w:rPr>
        <w:t>ы</w:t>
      </w:r>
      <w:r w:rsidR="00B14786" w:rsidRPr="007E7021">
        <w:rPr>
          <w:sz w:val="24"/>
          <w:szCs w:val="24"/>
        </w:rPr>
        <w:t xml:space="preserve"> </w:t>
      </w:r>
      <w:r w:rsidR="009D61A4" w:rsidRPr="007E7021">
        <w:rPr>
          <w:sz w:val="24"/>
          <w:szCs w:val="24"/>
        </w:rPr>
        <w:t xml:space="preserve">соответствия элементам отчетности и показателям GRI </w:t>
      </w:r>
      <w:proofErr w:type="spellStart"/>
      <w:r w:rsidR="009D61A4" w:rsidRPr="007E7021">
        <w:rPr>
          <w:sz w:val="24"/>
          <w:szCs w:val="24"/>
        </w:rPr>
        <w:t>Standards</w:t>
      </w:r>
      <w:proofErr w:type="spellEnd"/>
      <w:r w:rsidR="009D61A4" w:rsidRPr="007E7021">
        <w:rPr>
          <w:sz w:val="24"/>
          <w:szCs w:val="24"/>
        </w:rPr>
        <w:t>, принципам Глобального договора</w:t>
      </w:r>
      <w:r w:rsidR="00B14786">
        <w:rPr>
          <w:sz w:val="24"/>
          <w:szCs w:val="24"/>
        </w:rPr>
        <w:t>,</w:t>
      </w:r>
      <w:r w:rsidR="009D61A4" w:rsidRPr="007E7021">
        <w:rPr>
          <w:sz w:val="24"/>
          <w:szCs w:val="24"/>
        </w:rPr>
        <w:t xml:space="preserve"> ЦУР ООН</w:t>
      </w:r>
      <w:r w:rsidR="009260D2">
        <w:rPr>
          <w:sz w:val="24"/>
          <w:szCs w:val="24"/>
        </w:rPr>
        <w:t xml:space="preserve"> и</w:t>
      </w:r>
      <w:r w:rsidR="00B14786">
        <w:rPr>
          <w:sz w:val="24"/>
          <w:szCs w:val="24"/>
        </w:rPr>
        <w:t xml:space="preserve"> показателям</w:t>
      </w:r>
      <w:r w:rsidR="00B14786" w:rsidRPr="00AF5346">
        <w:rPr>
          <w:sz w:val="24"/>
          <w:szCs w:val="24"/>
        </w:rPr>
        <w:t xml:space="preserve"> </w:t>
      </w:r>
      <w:r w:rsidR="00B14786">
        <w:rPr>
          <w:sz w:val="24"/>
          <w:szCs w:val="24"/>
        </w:rPr>
        <w:t xml:space="preserve">ЮНКТАД </w:t>
      </w:r>
      <w:r w:rsidR="00991AD9">
        <w:rPr>
          <w:sz w:val="24"/>
          <w:szCs w:val="24"/>
        </w:rPr>
        <w:t xml:space="preserve">о вкладе в </w:t>
      </w:r>
      <w:r w:rsidR="009260D2">
        <w:rPr>
          <w:sz w:val="24"/>
          <w:szCs w:val="24"/>
        </w:rPr>
        <w:t xml:space="preserve">их </w:t>
      </w:r>
      <w:r w:rsidR="00991AD9">
        <w:rPr>
          <w:sz w:val="24"/>
          <w:szCs w:val="24"/>
        </w:rPr>
        <w:t>достижение</w:t>
      </w:r>
      <w:r w:rsidR="009D61A4" w:rsidRPr="007E7021">
        <w:rPr>
          <w:sz w:val="24"/>
          <w:szCs w:val="24"/>
        </w:rPr>
        <w:t>;</w:t>
      </w:r>
    </w:p>
    <w:p w14:paraId="687D57EE" w14:textId="77777777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редакторская </w:t>
      </w:r>
      <w:r w:rsidRPr="007E7021">
        <w:rPr>
          <w:sz w:val="24"/>
          <w:szCs w:val="24"/>
        </w:rPr>
        <w:t xml:space="preserve">вычитка и техническая корректура текста ОУР на </w:t>
      </w:r>
      <w:r>
        <w:rPr>
          <w:sz w:val="24"/>
          <w:szCs w:val="24"/>
        </w:rPr>
        <w:t>русском и английском</w:t>
      </w:r>
      <w:r w:rsidRPr="007E7021">
        <w:rPr>
          <w:sz w:val="24"/>
          <w:szCs w:val="24"/>
        </w:rPr>
        <w:t xml:space="preserve"> языках с привлечением профессионального </w:t>
      </w:r>
      <w:r>
        <w:rPr>
          <w:sz w:val="24"/>
          <w:szCs w:val="24"/>
        </w:rPr>
        <w:t>редактора и проверка сверстанных версий</w:t>
      </w:r>
      <w:r w:rsidRPr="007E7021">
        <w:rPr>
          <w:sz w:val="24"/>
          <w:szCs w:val="24"/>
        </w:rPr>
        <w:t>;</w:t>
      </w:r>
    </w:p>
    <w:p w14:paraId="2BA335A1" w14:textId="68EC39AE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E7021">
        <w:rPr>
          <w:sz w:val="24"/>
          <w:szCs w:val="24"/>
        </w:rPr>
        <w:t xml:space="preserve">составление краткой версии (презентации) отчета в формате </w:t>
      </w:r>
      <w:proofErr w:type="spellStart"/>
      <w:r w:rsidRPr="007E7021">
        <w:rPr>
          <w:sz w:val="24"/>
          <w:szCs w:val="24"/>
        </w:rPr>
        <w:t>Power</w:t>
      </w:r>
      <w:proofErr w:type="spellEnd"/>
      <w:r w:rsidRPr="007E7021">
        <w:rPr>
          <w:sz w:val="24"/>
          <w:szCs w:val="24"/>
        </w:rPr>
        <w:t xml:space="preserve"> </w:t>
      </w:r>
      <w:proofErr w:type="spellStart"/>
      <w:r w:rsidRPr="007E7021">
        <w:rPr>
          <w:sz w:val="24"/>
          <w:szCs w:val="24"/>
        </w:rPr>
        <w:t>Point</w:t>
      </w:r>
      <w:proofErr w:type="spellEnd"/>
      <w:r w:rsidRPr="007E7021">
        <w:rPr>
          <w:sz w:val="24"/>
          <w:szCs w:val="24"/>
        </w:rPr>
        <w:t xml:space="preserve"> на русском языке для представления заинтересованным сторонам, в т.ч. общественного заверения в РСПП; </w:t>
      </w:r>
    </w:p>
    <w:p w14:paraId="496DBB27" w14:textId="02D68D89" w:rsidR="00B14786" w:rsidRPr="00716471" w:rsidRDefault="00B14786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AF5346">
        <w:rPr>
          <w:sz w:val="24"/>
          <w:szCs w:val="24"/>
        </w:rPr>
        <w:t>поддержка в организации презентации ОУР для заинтересованных сторон</w:t>
      </w:r>
      <w:r w:rsidR="00EE6E93" w:rsidRPr="00AF5346">
        <w:rPr>
          <w:sz w:val="24"/>
          <w:szCs w:val="24"/>
        </w:rPr>
        <w:t>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</w:t>
      </w:r>
      <w:r w:rsidRPr="00716471">
        <w:rPr>
          <w:sz w:val="24"/>
          <w:szCs w:val="24"/>
        </w:rPr>
        <w:t>;</w:t>
      </w:r>
    </w:p>
    <w:p w14:paraId="2F4D381B" w14:textId="0ED1A8F8" w:rsidR="009D61A4" w:rsidRPr="007E702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Pr="00B41021">
        <w:rPr>
          <w:sz w:val="24"/>
          <w:szCs w:val="24"/>
        </w:rPr>
        <w:t xml:space="preserve"> презентации </w:t>
      </w:r>
      <w:r w:rsidR="00991AD9" w:rsidRPr="00B41021">
        <w:rPr>
          <w:sz w:val="24"/>
          <w:szCs w:val="24"/>
        </w:rPr>
        <w:t>для инвесторов</w:t>
      </w:r>
      <w:r w:rsidR="00991AD9">
        <w:rPr>
          <w:sz w:val="24"/>
          <w:szCs w:val="24"/>
        </w:rPr>
        <w:t xml:space="preserve"> </w:t>
      </w:r>
      <w:r w:rsidRPr="00B41021">
        <w:rPr>
          <w:sz w:val="24"/>
          <w:szCs w:val="24"/>
        </w:rPr>
        <w:t xml:space="preserve">по ESG </w:t>
      </w:r>
      <w:r w:rsidR="00EE6E93">
        <w:rPr>
          <w:sz w:val="24"/>
          <w:szCs w:val="24"/>
        </w:rPr>
        <w:t>на русском и английском языках</w:t>
      </w:r>
      <w:r w:rsidR="005225A8">
        <w:rPr>
          <w:sz w:val="24"/>
          <w:szCs w:val="24"/>
        </w:rPr>
        <w:t xml:space="preserve"> и </w:t>
      </w:r>
      <w:r w:rsidR="005225A8">
        <w:rPr>
          <w:sz w:val="24"/>
          <w:szCs w:val="24"/>
          <w:lang w:val="en-US"/>
        </w:rPr>
        <w:t>ESG</w:t>
      </w:r>
      <w:r w:rsidR="005225A8" w:rsidRPr="00AF5346">
        <w:rPr>
          <w:sz w:val="24"/>
          <w:szCs w:val="24"/>
        </w:rPr>
        <w:t xml:space="preserve"> </w:t>
      </w:r>
      <w:proofErr w:type="spellStart"/>
      <w:r w:rsidR="005225A8">
        <w:rPr>
          <w:sz w:val="24"/>
          <w:szCs w:val="24"/>
        </w:rPr>
        <w:t>датабука</w:t>
      </w:r>
      <w:proofErr w:type="spellEnd"/>
      <w:r w:rsidR="005225A8">
        <w:rPr>
          <w:sz w:val="24"/>
          <w:szCs w:val="24"/>
        </w:rPr>
        <w:t xml:space="preserve"> в формате </w:t>
      </w:r>
      <w:r w:rsidR="005225A8">
        <w:rPr>
          <w:sz w:val="24"/>
          <w:szCs w:val="24"/>
          <w:lang w:val="en-US"/>
        </w:rPr>
        <w:t>Excel</w:t>
      </w:r>
      <w:r w:rsidRPr="00B41021">
        <w:rPr>
          <w:sz w:val="24"/>
          <w:szCs w:val="24"/>
        </w:rPr>
        <w:t>;</w:t>
      </w:r>
    </w:p>
    <w:p w14:paraId="406E3CC0" w14:textId="77777777" w:rsidR="009D61A4" w:rsidRPr="007E702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95EDC">
        <w:rPr>
          <w:sz w:val="24"/>
          <w:szCs w:val="24"/>
        </w:rPr>
        <w:t>консультационная, информационная и организационная поддержка</w:t>
      </w:r>
      <w:r w:rsidRPr="0097466C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 xml:space="preserve">общественного </w:t>
      </w:r>
      <w:r w:rsidRPr="0097466C">
        <w:rPr>
          <w:sz w:val="24"/>
          <w:szCs w:val="24"/>
        </w:rPr>
        <w:t xml:space="preserve">заверения ОУР </w:t>
      </w:r>
      <w:r>
        <w:rPr>
          <w:sz w:val="24"/>
          <w:szCs w:val="24"/>
        </w:rPr>
        <w:t xml:space="preserve">в </w:t>
      </w:r>
      <w:r w:rsidRPr="007E7021">
        <w:rPr>
          <w:sz w:val="24"/>
          <w:szCs w:val="24"/>
        </w:rPr>
        <w:t xml:space="preserve">РСПП и ознакомления c </w:t>
      </w:r>
      <w:r w:rsidRPr="0097466C">
        <w:rPr>
          <w:sz w:val="24"/>
          <w:szCs w:val="24"/>
        </w:rPr>
        <w:t>отчет</w:t>
      </w:r>
      <w:r>
        <w:rPr>
          <w:sz w:val="24"/>
          <w:szCs w:val="24"/>
        </w:rPr>
        <w:t>ом</w:t>
      </w:r>
      <w:r w:rsidRPr="0097466C">
        <w:rPr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 w:rsidRPr="0097466C">
        <w:rPr>
          <w:sz w:val="24"/>
          <w:szCs w:val="24"/>
        </w:rPr>
        <w:t xml:space="preserve"> сторон</w:t>
      </w:r>
      <w:r>
        <w:rPr>
          <w:sz w:val="24"/>
          <w:szCs w:val="24"/>
        </w:rPr>
        <w:t xml:space="preserve"> (в т.ч. путем размещения в базах данных </w:t>
      </w:r>
      <w:r w:rsidRPr="007E7021">
        <w:rPr>
          <w:sz w:val="24"/>
          <w:szCs w:val="24"/>
        </w:rPr>
        <w:t>GRI</w:t>
      </w:r>
      <w:r>
        <w:rPr>
          <w:sz w:val="24"/>
          <w:szCs w:val="24"/>
        </w:rPr>
        <w:t xml:space="preserve">, </w:t>
      </w:r>
      <w:r w:rsidRPr="00FB4179">
        <w:rPr>
          <w:sz w:val="24"/>
          <w:szCs w:val="24"/>
        </w:rPr>
        <w:t>UN Global Compact</w:t>
      </w:r>
      <w:r>
        <w:rPr>
          <w:sz w:val="24"/>
          <w:szCs w:val="24"/>
        </w:rPr>
        <w:t xml:space="preserve">, РСПП и т.д.); </w:t>
      </w:r>
      <w:r w:rsidRPr="0097466C">
        <w:rPr>
          <w:sz w:val="24"/>
          <w:szCs w:val="24"/>
        </w:rPr>
        <w:t>участия в рейтингах и конкурсах по корпоративной нефинансовой отчетности</w:t>
      </w:r>
      <w:r>
        <w:rPr>
          <w:sz w:val="24"/>
          <w:szCs w:val="24"/>
        </w:rPr>
        <w:t>.</w:t>
      </w:r>
      <w:r w:rsidRPr="0097466C">
        <w:rPr>
          <w:sz w:val="24"/>
          <w:szCs w:val="24"/>
        </w:rPr>
        <w:t xml:space="preserve">   </w:t>
      </w:r>
    </w:p>
    <w:bookmarkEnd w:id="33"/>
    <w:p w14:paraId="49211757" w14:textId="77777777" w:rsidR="00F13A3C" w:rsidRDefault="00F13A3C" w:rsidP="00F13A3C">
      <w:pPr>
        <w:spacing w:line="240" w:lineRule="auto"/>
      </w:pPr>
    </w:p>
    <w:p w14:paraId="1589492A" w14:textId="0AF70E24" w:rsidR="00F13A3C" w:rsidRDefault="00F13A3C" w:rsidP="00F13A3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B27415">
        <w:rPr>
          <w:b/>
          <w:sz w:val="24"/>
          <w:szCs w:val="24"/>
        </w:rPr>
        <w:t>езультат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текст Отчета об устойчивом развитии АФК «Система» за </w:t>
      </w:r>
      <w:r w:rsidR="00E221B1">
        <w:rPr>
          <w:sz w:val="24"/>
          <w:szCs w:val="24"/>
        </w:rPr>
        <w:t>202</w:t>
      </w:r>
      <w:r w:rsidR="00B21DF7" w:rsidRPr="00AB263B">
        <w:rPr>
          <w:sz w:val="24"/>
          <w:szCs w:val="24"/>
        </w:rPr>
        <w:t>1</w:t>
      </w:r>
      <w:r w:rsidR="00E22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год. </w:t>
      </w:r>
      <w:r w:rsidRPr="00CB74C0">
        <w:rPr>
          <w:sz w:val="24"/>
          <w:szCs w:val="24"/>
        </w:rPr>
        <w:t xml:space="preserve">Срок подготовки текста </w:t>
      </w:r>
      <w:r>
        <w:rPr>
          <w:sz w:val="24"/>
          <w:szCs w:val="24"/>
        </w:rPr>
        <w:t xml:space="preserve">ОУР </w:t>
      </w:r>
      <w:r w:rsidRPr="00B71D26">
        <w:rPr>
          <w:sz w:val="24"/>
          <w:szCs w:val="24"/>
        </w:rPr>
        <w:t xml:space="preserve">– </w:t>
      </w:r>
      <w:r w:rsidR="00EE6E93">
        <w:rPr>
          <w:sz w:val="24"/>
          <w:szCs w:val="24"/>
        </w:rPr>
        <w:t>4</w:t>
      </w:r>
      <w:r w:rsidR="00F52E23">
        <w:rPr>
          <w:sz w:val="24"/>
          <w:szCs w:val="24"/>
        </w:rPr>
        <w:t xml:space="preserve"> </w:t>
      </w:r>
      <w:r w:rsidRPr="00B71D26">
        <w:rPr>
          <w:sz w:val="24"/>
          <w:szCs w:val="24"/>
        </w:rPr>
        <w:t>месяца со</w:t>
      </w:r>
      <w:r>
        <w:rPr>
          <w:sz w:val="24"/>
          <w:szCs w:val="24"/>
        </w:rPr>
        <w:t xml:space="preserve"> дня заключения договора, срок публикации ОУР – </w:t>
      </w:r>
      <w:r w:rsidRPr="009D2062">
        <w:rPr>
          <w:sz w:val="24"/>
          <w:szCs w:val="24"/>
        </w:rPr>
        <w:t xml:space="preserve">3 квартал </w:t>
      </w:r>
      <w:r w:rsidR="00877A09">
        <w:rPr>
          <w:sz w:val="24"/>
          <w:szCs w:val="24"/>
        </w:rPr>
        <w:t>202</w:t>
      </w:r>
      <w:r w:rsidR="00B21DF7" w:rsidRPr="00AB263B">
        <w:rPr>
          <w:sz w:val="24"/>
          <w:szCs w:val="24"/>
        </w:rPr>
        <w:t>2</w:t>
      </w:r>
      <w:r w:rsidR="00877A09">
        <w:rPr>
          <w:sz w:val="24"/>
          <w:szCs w:val="24"/>
        </w:rPr>
        <w:t xml:space="preserve"> </w:t>
      </w:r>
      <w:r w:rsidRPr="009D2062">
        <w:rPr>
          <w:sz w:val="24"/>
          <w:szCs w:val="24"/>
        </w:rPr>
        <w:t>года.</w:t>
      </w:r>
    </w:p>
    <w:p w14:paraId="6A4A127D" w14:textId="77777777" w:rsidR="00347055" w:rsidRPr="00ED47F3" w:rsidRDefault="00347055" w:rsidP="00F13A3C">
      <w:pPr>
        <w:spacing w:line="240" w:lineRule="auto"/>
        <w:ind w:firstLine="0"/>
        <w:rPr>
          <w:sz w:val="24"/>
          <w:szCs w:val="24"/>
        </w:rPr>
      </w:pPr>
    </w:p>
    <w:p w14:paraId="7C13E4BE" w14:textId="405AD5FD" w:rsidR="00F13A3C" w:rsidRPr="007E7021" w:rsidRDefault="00F13A3C" w:rsidP="00F13A3C">
      <w:pPr>
        <w:spacing w:line="240" w:lineRule="auto"/>
        <w:ind w:firstLine="0"/>
        <w:rPr>
          <w:b/>
          <w:bCs/>
          <w:sz w:val="24"/>
          <w:szCs w:val="24"/>
        </w:rPr>
      </w:pPr>
      <w:r w:rsidRPr="007E7021">
        <w:rPr>
          <w:sz w:val="24"/>
          <w:szCs w:val="24"/>
        </w:rPr>
        <w:t>Участник обязан оказать все услуги в объеме и сроки, указанные в технической части.</w:t>
      </w:r>
    </w:p>
    <w:p w14:paraId="36D6AFD0" w14:textId="77777777" w:rsidR="007C5FA3" w:rsidRDefault="007C5FA3" w:rsidP="008C5492"/>
    <w:p w14:paraId="46D17F4E" w14:textId="77777777" w:rsidR="00C50720" w:rsidRPr="00CE17CD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Cs w:val="0"/>
          <w:iCs/>
          <w:sz w:val="24"/>
          <w:szCs w:val="24"/>
        </w:rPr>
      </w:pPr>
      <w:bookmarkStart w:id="34" w:name="_Toc297559595"/>
      <w:bookmarkStart w:id="35" w:name="_Toc508728738"/>
      <w:bookmarkEnd w:id="32"/>
      <w:r w:rsidRPr="00CE17CD">
        <w:rPr>
          <w:rFonts w:ascii="Times New Roman" w:hAnsi="Times New Roman"/>
          <w:sz w:val="24"/>
          <w:szCs w:val="24"/>
        </w:rPr>
        <w:lastRenderedPageBreak/>
        <w:t>Коммерческая часть</w:t>
      </w:r>
      <w:bookmarkEnd w:id="34"/>
      <w:bookmarkEnd w:id="35"/>
    </w:p>
    <w:p w14:paraId="6E0D9D36" w14:textId="77777777" w:rsidR="00D51855" w:rsidRDefault="00D51855" w:rsidP="00C436A7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1B552492" w14:textId="1B38C4A2" w:rsidR="006D23A7" w:rsidRPr="00192708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 w:rsidRPr="00192708">
        <w:rPr>
          <w:sz w:val="24"/>
          <w:szCs w:val="24"/>
        </w:rPr>
        <w:t xml:space="preserve">Цена коммерческого предложения </w:t>
      </w:r>
      <w:r>
        <w:rPr>
          <w:sz w:val="24"/>
          <w:szCs w:val="24"/>
        </w:rPr>
        <w:t xml:space="preserve">Участника </w:t>
      </w:r>
      <w:r w:rsidRPr="00192708">
        <w:rPr>
          <w:sz w:val="24"/>
          <w:szCs w:val="24"/>
        </w:rPr>
        <w:t xml:space="preserve">должна включать все расходы, связанные с оказанием услуг по предмету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192708">
        <w:rPr>
          <w:sz w:val="24"/>
          <w:szCs w:val="24"/>
        </w:rPr>
        <w:t>, включая все налоги, сборы и другие обязательные платежи</w:t>
      </w:r>
      <w:r>
        <w:rPr>
          <w:sz w:val="24"/>
          <w:szCs w:val="24"/>
        </w:rPr>
        <w:t xml:space="preserve">, а также сметный расчет с указанием стоимости этапов выполнения работ/оказания услуг на </w:t>
      </w:r>
      <w:r w:rsidR="00E221B1">
        <w:rPr>
          <w:sz w:val="24"/>
          <w:szCs w:val="24"/>
        </w:rPr>
        <w:t>202</w:t>
      </w:r>
      <w:r w:rsidR="00B21DF7" w:rsidRPr="00AB263B">
        <w:rPr>
          <w:sz w:val="24"/>
          <w:szCs w:val="24"/>
        </w:rPr>
        <w:t>2</w:t>
      </w:r>
      <w:r w:rsidR="00E221B1">
        <w:rPr>
          <w:sz w:val="24"/>
          <w:szCs w:val="24"/>
        </w:rPr>
        <w:t xml:space="preserve"> </w:t>
      </w:r>
      <w:r>
        <w:rPr>
          <w:sz w:val="24"/>
          <w:szCs w:val="24"/>
        </w:rPr>
        <w:t>год, условий оплаты и иные сведения, относящиеся к коммерческим условиям реализации проекта.</w:t>
      </w:r>
    </w:p>
    <w:p w14:paraId="2C68A392" w14:textId="77777777" w:rsidR="006D23A7" w:rsidRPr="00BA08E8" w:rsidRDefault="006D23A7" w:rsidP="004373B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557EA29" w14:textId="56E6D0A4" w:rsidR="006D23A7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Условия оплаты</w:t>
      </w:r>
      <w:r w:rsidR="00E2770D">
        <w:rPr>
          <w:sz w:val="24"/>
          <w:szCs w:val="24"/>
        </w:rPr>
        <w:t>:</w:t>
      </w:r>
      <w:r>
        <w:rPr>
          <w:sz w:val="24"/>
          <w:szCs w:val="24"/>
        </w:rPr>
        <w:t xml:space="preserve"> оплата </w:t>
      </w:r>
      <w:r w:rsidR="00232C2A">
        <w:rPr>
          <w:sz w:val="24"/>
          <w:szCs w:val="24"/>
        </w:rPr>
        <w:t xml:space="preserve">общей стоимости </w:t>
      </w:r>
      <w:r w:rsidR="00E2770D">
        <w:rPr>
          <w:sz w:val="24"/>
          <w:szCs w:val="24"/>
        </w:rPr>
        <w:t>по факту оказания услуг</w:t>
      </w:r>
      <w:r w:rsidR="00F52E23">
        <w:rPr>
          <w:sz w:val="24"/>
          <w:szCs w:val="24"/>
        </w:rPr>
        <w:t>, допускается предоплата в размере не более 30%</w:t>
      </w:r>
      <w:r>
        <w:rPr>
          <w:sz w:val="24"/>
          <w:szCs w:val="24"/>
        </w:rPr>
        <w:t xml:space="preserve">.  </w:t>
      </w:r>
    </w:p>
    <w:p w14:paraId="58BF03BB" w14:textId="77777777" w:rsidR="006D23A7" w:rsidRPr="00192708" w:rsidRDefault="006D23A7" w:rsidP="00E46044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38FD783C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36" w:name="_Toc189545073"/>
      <w:r w:rsidRPr="004373B7">
        <w:rPr>
          <w:sz w:val="24"/>
          <w:szCs w:val="24"/>
        </w:rPr>
        <w:t>Предложения</w:t>
      </w:r>
      <w:r w:rsidRPr="004373B7">
        <w:rPr>
          <w:b/>
          <w:sz w:val="24"/>
          <w:szCs w:val="24"/>
        </w:rPr>
        <w:t xml:space="preserve"> </w:t>
      </w:r>
      <w:r w:rsidRPr="004373B7">
        <w:rPr>
          <w:sz w:val="24"/>
          <w:szCs w:val="24"/>
        </w:rPr>
        <w:t xml:space="preserve">Участников должны быть оформлены в соответствии с Формами, приведенными в разделе </w:t>
      </w:r>
      <w:r w:rsidR="00CF4F6C" w:rsidRPr="004373B7">
        <w:rPr>
          <w:sz w:val="24"/>
          <w:szCs w:val="24"/>
        </w:rPr>
        <w:t>11</w:t>
      </w:r>
      <w:r w:rsidRPr="004373B7">
        <w:rPr>
          <w:sz w:val="24"/>
          <w:szCs w:val="24"/>
        </w:rPr>
        <w:t xml:space="preserve"> настоящей документации.</w:t>
      </w:r>
    </w:p>
    <w:p w14:paraId="6EFA6C43" w14:textId="77777777" w:rsidR="00C50720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7" w:name="_Toc347910165"/>
      <w:bookmarkStart w:id="38" w:name="_Toc508728739"/>
      <w:bookmarkStart w:id="39" w:name="_Ref55300680"/>
      <w:bookmarkStart w:id="40" w:name="_Toc55305378"/>
      <w:bookmarkStart w:id="41" w:name="_Toc57314640"/>
      <w:bookmarkStart w:id="42" w:name="_Toc69728963"/>
      <w:bookmarkStart w:id="43" w:name="_Toc189545074"/>
      <w:bookmarkEnd w:id="36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 к Участникам и документы, подлежащие предоставлению</w:t>
      </w:r>
      <w:bookmarkEnd w:id="37"/>
      <w:bookmarkEnd w:id="38"/>
    </w:p>
    <w:p w14:paraId="7F8CDECF" w14:textId="589E0F0C" w:rsidR="00E963F8" w:rsidRPr="00E963F8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E963F8">
        <w:rPr>
          <w:sz w:val="24"/>
          <w:szCs w:val="24"/>
        </w:rPr>
        <w:t xml:space="preserve">Участвовать в данной процедуре может любое юридическое лицо, зарегистрированное на территории РФ и своевременно подавшее надлежащим образом оформленное коммерческое предложение. </w:t>
      </w:r>
    </w:p>
    <w:p w14:paraId="5A4C9958" w14:textId="794213C9" w:rsidR="00E963F8" w:rsidRPr="00DA0586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DA0586">
        <w:rPr>
          <w:sz w:val="24"/>
          <w:szCs w:val="24"/>
        </w:rPr>
        <w:t xml:space="preserve">Чтобы претендовать на победу в данной процедуре </w:t>
      </w:r>
      <w:r w:rsidR="0067780E">
        <w:rPr>
          <w:sz w:val="24"/>
          <w:szCs w:val="24"/>
        </w:rPr>
        <w:t xml:space="preserve">запроса предложений </w:t>
      </w:r>
      <w:r w:rsidRPr="00DA0586">
        <w:rPr>
          <w:sz w:val="24"/>
          <w:szCs w:val="24"/>
        </w:rPr>
        <w:t>на право заключения Договора, Участник на момент подачи Предложения должен отвечать следующим требованиям:</w:t>
      </w:r>
    </w:p>
    <w:p w14:paraId="2B087C14" w14:textId="77777777" w:rsidR="00E963F8" w:rsidRPr="00B7272D" w:rsidRDefault="00E963F8" w:rsidP="00B727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63"/>
        <w:gridCol w:w="5182"/>
      </w:tblGrid>
      <w:tr w:rsidR="00F22EAC" w:rsidRPr="00A36584" w14:paraId="7C1E02D4" w14:textId="77777777" w:rsidTr="00A429E9">
        <w:tc>
          <w:tcPr>
            <w:tcW w:w="556" w:type="dxa"/>
            <w:shd w:val="clear" w:color="auto" w:fill="auto"/>
          </w:tcPr>
          <w:p w14:paraId="7049116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63" w:type="dxa"/>
            <w:shd w:val="clear" w:color="auto" w:fill="auto"/>
          </w:tcPr>
          <w:p w14:paraId="3E2E61E8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Участникам </w:t>
            </w:r>
          </w:p>
        </w:tc>
        <w:tc>
          <w:tcPr>
            <w:tcW w:w="5182" w:type="dxa"/>
            <w:shd w:val="clear" w:color="auto" w:fill="auto"/>
          </w:tcPr>
          <w:p w14:paraId="146EDCE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40"/>
              <w:jc w:val="left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t xml:space="preserve">Требования к </w:t>
            </w:r>
            <w:r>
              <w:rPr>
                <w:b/>
                <w:sz w:val="20"/>
                <w:szCs w:val="20"/>
              </w:rPr>
              <w:t xml:space="preserve">предоставляемым </w:t>
            </w:r>
            <w:r w:rsidRPr="00A36584">
              <w:rPr>
                <w:b/>
                <w:sz w:val="20"/>
                <w:szCs w:val="20"/>
              </w:rPr>
              <w:t>документам</w:t>
            </w:r>
          </w:p>
        </w:tc>
      </w:tr>
      <w:tr w:rsidR="00F22EAC" w:rsidRPr="00A36584" w14:paraId="353C4026" w14:textId="77777777" w:rsidTr="00A429E9">
        <w:tc>
          <w:tcPr>
            <w:tcW w:w="10201" w:type="dxa"/>
            <w:gridSpan w:val="3"/>
            <w:shd w:val="clear" w:color="auto" w:fill="auto"/>
          </w:tcPr>
          <w:p w14:paraId="265F6897" w14:textId="583A4DCB" w:rsidR="00F22EAC" w:rsidRPr="00C40978" w:rsidRDefault="00F22EAC" w:rsidP="00B7272D">
            <w:pPr>
              <w:pStyle w:val="a6"/>
              <w:keepNext/>
              <w:keepLines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40978">
              <w:rPr>
                <w:b/>
                <w:sz w:val="20"/>
                <w:szCs w:val="20"/>
              </w:rPr>
              <w:t>ОБЯЗАТЕЛЬНЫЕ ТРЕБОВАНИЯ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2EAC" w:rsidRPr="00A36584" w14:paraId="5F0AF87F" w14:textId="77777777" w:rsidTr="00A429E9">
        <w:tc>
          <w:tcPr>
            <w:tcW w:w="556" w:type="dxa"/>
            <w:shd w:val="clear" w:color="auto" w:fill="auto"/>
          </w:tcPr>
          <w:p w14:paraId="6375BCBB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36D6445A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A36584">
              <w:rPr>
                <w:sz w:val="20"/>
                <w:szCs w:val="20"/>
              </w:rPr>
              <w:t>Организация должна быть зарегистрирована в установленном порядке и соответствовать требованиям, предъявляемым законодательством Российской Федерации к лицам, осуществляющим выполнение работ/оказание услуг, являющиеся предметом закупочной процедуры.</w:t>
            </w:r>
          </w:p>
          <w:p w14:paraId="5508F22F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533FC579" w14:textId="57A48E9B" w:rsidR="00F22EAC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Скан-копии</w:t>
            </w:r>
            <w:r w:rsidRPr="00CA328D">
              <w:rPr>
                <w:sz w:val="20"/>
                <w:szCs w:val="20"/>
              </w:rPr>
              <w:t xml:space="preserve"> следующих документов: </w:t>
            </w:r>
          </w:p>
          <w:p w14:paraId="5EFFA80D" w14:textId="33295CE0" w:rsidR="00F52E23" w:rsidRDefault="00F52E23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регистрации;</w:t>
            </w:r>
          </w:p>
          <w:p w14:paraId="54DCC8D4" w14:textId="5A3DD80B" w:rsidR="00ED2FAA" w:rsidRPr="00CA328D" w:rsidRDefault="00ED2FAA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приказ о назначении Генерального директора и/или доверенность на лицо, уполномоченное подавать заявки, давать разъяснения, подписывать документы </w:t>
            </w:r>
          </w:p>
          <w:p w14:paraId="4F4D2ED8" w14:textId="77777777" w:rsidR="00F22EAC" w:rsidRPr="00CA328D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 w:rsidRPr="00847B65">
              <w:rPr>
                <w:sz w:val="20"/>
                <w:szCs w:val="20"/>
              </w:rPr>
              <w:t>- иные документы, подтверждающие соответствие требованиям.</w:t>
            </w:r>
          </w:p>
        </w:tc>
      </w:tr>
      <w:tr w:rsidR="00F22EAC" w:rsidRPr="00A36584" w14:paraId="7CF51060" w14:textId="77777777" w:rsidTr="00A429E9">
        <w:trPr>
          <w:trHeight w:val="1990"/>
        </w:trPr>
        <w:tc>
          <w:tcPr>
            <w:tcW w:w="556" w:type="dxa"/>
            <w:shd w:val="clear" w:color="auto" w:fill="auto"/>
          </w:tcPr>
          <w:p w14:paraId="42EC0CC8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B33D07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не должна </w:t>
            </w:r>
            <w:r w:rsidRPr="00A36584">
              <w:rPr>
                <w:sz w:val="20"/>
                <w:szCs w:val="20"/>
              </w:rPr>
              <w:t>находит</w:t>
            </w:r>
            <w:r>
              <w:rPr>
                <w:sz w:val="20"/>
                <w:szCs w:val="20"/>
              </w:rPr>
              <w:t>ь</w:t>
            </w:r>
            <w:r w:rsidRPr="00A36584">
              <w:rPr>
                <w:sz w:val="20"/>
                <w:szCs w:val="20"/>
              </w:rPr>
              <w:t>ся в стадии ликвидации (отсутствие решение арбитражного суда о признании данного юридического лица банкротом и об открытии конкурсного производства)</w:t>
            </w:r>
            <w:r>
              <w:rPr>
                <w:sz w:val="20"/>
                <w:szCs w:val="20"/>
              </w:rPr>
              <w:t xml:space="preserve"> или приостановления</w:t>
            </w:r>
            <w:r w:rsidRPr="00A36584">
              <w:rPr>
                <w:sz w:val="20"/>
                <w:szCs w:val="20"/>
              </w:rPr>
              <w:t xml:space="preserve"> деятельности юридического лица в порядке, предусмотренном кодексом РФ об административных правонарушениях.</w:t>
            </w:r>
          </w:p>
        </w:tc>
        <w:tc>
          <w:tcPr>
            <w:tcW w:w="5182" w:type="dxa"/>
            <w:shd w:val="clear" w:color="auto" w:fill="auto"/>
          </w:tcPr>
          <w:p w14:paraId="1B3936B9" w14:textId="77777777" w:rsidR="00F22EAC" w:rsidRPr="00DB6116" w:rsidRDefault="00F22EAC" w:rsidP="00A429E9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 об отсутствии решений органов </w:t>
            </w:r>
            <w:r w:rsidRPr="00CA328D">
              <w:rPr>
                <w:sz w:val="20"/>
                <w:szCs w:val="20"/>
              </w:rPr>
              <w:t xml:space="preserve">управления организации или </w:t>
            </w:r>
            <w:r>
              <w:rPr>
                <w:sz w:val="20"/>
                <w:szCs w:val="20"/>
              </w:rPr>
              <w:t>с</w:t>
            </w:r>
            <w:r w:rsidRPr="00CA328D">
              <w:rPr>
                <w:sz w:val="20"/>
                <w:szCs w:val="20"/>
              </w:rPr>
              <w:t xml:space="preserve">удебных органов о ликвидации или реорганизации </w:t>
            </w:r>
            <w:proofErr w:type="gramStart"/>
            <w:r w:rsidRPr="00CA328D">
              <w:rPr>
                <w:sz w:val="20"/>
                <w:szCs w:val="20"/>
              </w:rPr>
              <w:t>организации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A328D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ареста ее имущества, подписанная </w:t>
            </w:r>
            <w:r w:rsidRPr="00CA328D">
              <w:rPr>
                <w:sz w:val="20"/>
                <w:szCs w:val="20"/>
              </w:rPr>
              <w:t>руководителем организации.</w:t>
            </w:r>
          </w:p>
        </w:tc>
      </w:tr>
      <w:tr w:rsidR="00F22EAC" w:rsidRPr="00A36584" w14:paraId="255B348C" w14:textId="77777777" w:rsidTr="00A429E9">
        <w:trPr>
          <w:trHeight w:val="2090"/>
        </w:trPr>
        <w:tc>
          <w:tcPr>
            <w:tcW w:w="556" w:type="dxa"/>
            <w:shd w:val="clear" w:color="auto" w:fill="auto"/>
          </w:tcPr>
          <w:p w14:paraId="6082236A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B95931D" w14:textId="77777777" w:rsidR="00F22EAC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CE5533">
              <w:rPr>
                <w:sz w:val="20"/>
                <w:szCs w:val="20"/>
              </w:rPr>
              <w:t xml:space="preserve">Отсутствие у участника закупки недоимки по налогам, сборам, задолженности по иным обязательным платежам в бюджеты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о налогах и сборах, которые реструктурированы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, по которым имеется вступившее в силу решение суда о признании обязанности заявителя по уплате этих сумм исполненной) за прошедший календарный год, размер которых превышает </w:t>
            </w:r>
            <w:r>
              <w:rPr>
                <w:sz w:val="20"/>
                <w:szCs w:val="20"/>
              </w:rPr>
              <w:t>25%</w:t>
            </w:r>
            <w:r w:rsidRPr="00CE5533">
              <w:rPr>
                <w:sz w:val="20"/>
                <w:szCs w:val="20"/>
              </w:rPr>
              <w:t xml:space="preserve"> балансовой стоимости активов участника,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      </w:r>
            <w:r>
              <w:rPr>
                <w:sz w:val="20"/>
                <w:szCs w:val="20"/>
              </w:rPr>
              <w:t>,</w:t>
            </w:r>
            <w:r w:rsidRPr="00CE5533">
              <w:rPr>
                <w:sz w:val="20"/>
                <w:szCs w:val="20"/>
              </w:rPr>
              <w:t xml:space="preserve"> и решение по такому заявлению на дату рассмотрения заявки на участие </w:t>
            </w:r>
            <w:r>
              <w:rPr>
                <w:sz w:val="20"/>
                <w:szCs w:val="20"/>
              </w:rPr>
              <w:t>не принято.</w:t>
            </w:r>
          </w:p>
        </w:tc>
        <w:tc>
          <w:tcPr>
            <w:tcW w:w="5182" w:type="dxa"/>
            <w:shd w:val="clear" w:color="auto" w:fill="auto"/>
          </w:tcPr>
          <w:p w14:paraId="3439B82C" w14:textId="77777777" w:rsidR="00F22EAC" w:rsidRPr="00CA328D" w:rsidRDefault="00F22EAC" w:rsidP="00A429E9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е, подписанная </w:t>
            </w:r>
            <w:r w:rsidRPr="00CA328D">
              <w:rPr>
                <w:sz w:val="20"/>
                <w:szCs w:val="20"/>
              </w:rPr>
              <w:t>руководителем организации</w:t>
            </w:r>
          </w:p>
        </w:tc>
      </w:tr>
      <w:tr w:rsidR="00F22EAC" w:rsidRPr="00A36584" w14:paraId="6C008C2A" w14:textId="77777777" w:rsidTr="00883A97">
        <w:trPr>
          <w:trHeight w:val="832"/>
        </w:trPr>
        <w:tc>
          <w:tcPr>
            <w:tcW w:w="556" w:type="dxa"/>
            <w:shd w:val="clear" w:color="auto" w:fill="auto"/>
          </w:tcPr>
          <w:p w14:paraId="36FB9A0E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51D197" w14:textId="77777777" w:rsidR="00F22EAC" w:rsidRPr="007366C7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 xml:space="preserve">Отсутствие сведений об </w:t>
            </w:r>
            <w:r>
              <w:rPr>
                <w:sz w:val="20"/>
                <w:szCs w:val="20"/>
              </w:rPr>
              <w:t>У</w:t>
            </w:r>
            <w:r w:rsidRPr="00505396">
              <w:rPr>
                <w:sz w:val="20"/>
                <w:szCs w:val="20"/>
              </w:rPr>
              <w:t>частнике в реестрах недобросовестных поставщиков, которые ведутся в соответствии с Федеральными законами № 223-ФЗ и №44</w:t>
            </w:r>
            <w:r>
              <w:rPr>
                <w:sz w:val="20"/>
                <w:szCs w:val="20"/>
              </w:rPr>
              <w:t xml:space="preserve">-ФЗ. </w:t>
            </w:r>
          </w:p>
        </w:tc>
        <w:tc>
          <w:tcPr>
            <w:tcW w:w="5182" w:type="dxa"/>
            <w:shd w:val="clear" w:color="auto" w:fill="auto"/>
          </w:tcPr>
          <w:p w14:paraId="76E28B22" w14:textId="77777777" w:rsidR="00F22EAC" w:rsidRPr="007F37CE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before="0" w:after="0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4" w:name="_Toc526425255"/>
            <w:bookmarkStart w:id="45" w:name="_Toc527020047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4"/>
            <w:bookmarkEnd w:id="45"/>
          </w:p>
        </w:tc>
      </w:tr>
      <w:tr w:rsidR="00F22EAC" w:rsidRPr="00A36584" w14:paraId="4415D1E0" w14:textId="77777777" w:rsidTr="00A429E9">
        <w:trPr>
          <w:trHeight w:val="1833"/>
        </w:trPr>
        <w:tc>
          <w:tcPr>
            <w:tcW w:w="556" w:type="dxa"/>
            <w:shd w:val="clear" w:color="auto" w:fill="auto"/>
          </w:tcPr>
          <w:p w14:paraId="6C0E07FD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15561EE" w14:textId="77777777" w:rsidR="00F22EAC" w:rsidRPr="00505396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Pr="00505396">
              <w:rPr>
                <w:sz w:val="20"/>
                <w:szCs w:val="20"/>
              </w:rPr>
              <w:t xml:space="preserve">в отношении участника документально </w:t>
            </w:r>
            <w:r>
              <w:rPr>
                <w:sz w:val="20"/>
                <w:szCs w:val="20"/>
              </w:rPr>
              <w:t xml:space="preserve">подтвержденных </w:t>
            </w:r>
            <w:proofErr w:type="spellStart"/>
            <w:r w:rsidRPr="00505396">
              <w:rPr>
                <w:sz w:val="20"/>
                <w:szCs w:val="20"/>
              </w:rPr>
              <w:t>неустраненных</w:t>
            </w:r>
            <w:proofErr w:type="spellEnd"/>
            <w:r w:rsidRPr="00505396">
              <w:rPr>
                <w:sz w:val="20"/>
                <w:szCs w:val="20"/>
              </w:rPr>
              <w:t xml:space="preserve"> нарушений обязательств по предыдущим договорам ПАО АФК «Система»</w:t>
            </w:r>
            <w:r>
              <w:rPr>
                <w:sz w:val="20"/>
                <w:szCs w:val="20"/>
              </w:rPr>
              <w:t xml:space="preserve">, </w:t>
            </w:r>
            <w:r w:rsidRPr="00505396">
              <w:rPr>
                <w:sz w:val="20"/>
                <w:szCs w:val="20"/>
              </w:rPr>
              <w:t>с дочерними и зависимыми компаниями ПАО АФК «Система», в том числе выставленные, неудовлетворенные претензии, отказы заказчика от приемки продукции, товаров, работ, услуг.</w:t>
            </w:r>
          </w:p>
          <w:p w14:paraId="739ACC63" w14:textId="77777777" w:rsidR="00F22EAC" w:rsidRPr="00505396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>Отсутствие участия в судебных разбирательствах в качестве ответчика по невыполненным обязательствам перед дочерними и зависимыми компаниями ПАО АФК «Система»</w:t>
            </w:r>
          </w:p>
        </w:tc>
        <w:tc>
          <w:tcPr>
            <w:tcW w:w="5182" w:type="dxa"/>
            <w:shd w:val="clear" w:color="auto" w:fill="auto"/>
          </w:tcPr>
          <w:p w14:paraId="149FE595" w14:textId="77777777" w:rsidR="00F22EAC" w:rsidRPr="00505396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before="0" w:after="0" w:line="240" w:lineRule="auto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6" w:name="_Toc526425256"/>
            <w:bookmarkStart w:id="47" w:name="_Toc527020048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6"/>
            <w:bookmarkEnd w:id="47"/>
          </w:p>
          <w:p w14:paraId="55374318" w14:textId="77777777" w:rsidR="00F22EAC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after="0"/>
              <w:ind w:left="-78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</w:p>
        </w:tc>
      </w:tr>
      <w:tr w:rsidR="00F22EAC" w:rsidRPr="00A36584" w14:paraId="1C667353" w14:textId="77777777" w:rsidTr="00A429E9">
        <w:tc>
          <w:tcPr>
            <w:tcW w:w="556" w:type="dxa"/>
            <w:shd w:val="clear" w:color="auto" w:fill="auto"/>
          </w:tcPr>
          <w:p w14:paraId="14215645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79124B" w14:textId="1B9EF164" w:rsidR="00F22EAC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40125">
              <w:rPr>
                <w:sz w:val="20"/>
                <w:szCs w:val="20"/>
              </w:rPr>
              <w:t>Учас</w:t>
            </w:r>
            <w:r w:rsidR="00E963F8">
              <w:rPr>
                <w:sz w:val="20"/>
                <w:szCs w:val="20"/>
              </w:rPr>
              <w:t>тник должен иметь успешный опыт:</w:t>
            </w:r>
          </w:p>
          <w:p w14:paraId="2155D21E" w14:textId="7E29B2B3" w:rsidR="000425D1" w:rsidRDefault="000425D1" w:rsidP="00B7272D">
            <w:pPr>
              <w:pStyle w:val="af0"/>
              <w:tabs>
                <w:tab w:val="clear" w:pos="851"/>
                <w:tab w:val="clear" w:pos="1418"/>
                <w:tab w:val="clear" w:pos="2978"/>
                <w:tab w:val="left" w:pos="182"/>
              </w:tabs>
              <w:spacing w:line="240" w:lineRule="auto"/>
              <w:ind w:left="324"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963F8" w:rsidRPr="00B7272D">
              <w:rPr>
                <w:sz w:val="20"/>
              </w:rPr>
              <w:t xml:space="preserve">реализации не менее </w:t>
            </w:r>
            <w:r w:rsidR="00BC5DCE">
              <w:rPr>
                <w:sz w:val="20"/>
              </w:rPr>
              <w:t>5</w:t>
            </w:r>
            <w:r w:rsidR="00E963F8" w:rsidRPr="00B7272D">
              <w:rPr>
                <w:sz w:val="20"/>
              </w:rPr>
              <w:t xml:space="preserve"> (</w:t>
            </w:r>
            <w:r w:rsidR="00BC5DCE">
              <w:rPr>
                <w:sz w:val="20"/>
              </w:rPr>
              <w:t>пяти</w:t>
            </w:r>
            <w:r w:rsidR="00E963F8" w:rsidRPr="00B7272D">
              <w:rPr>
                <w:sz w:val="20"/>
              </w:rPr>
              <w:t xml:space="preserve">) проектов по подготовке публичных нефинансовых отчетов (отчетов об устойчивом развитии, социальных и/или интегрированных/ комбинированных отчетов) с использованием элементов GRI и/ или </w:t>
            </w:r>
            <w:r w:rsidR="00BC5DCE">
              <w:rPr>
                <w:sz w:val="20"/>
              </w:rPr>
              <w:t xml:space="preserve">по </w:t>
            </w:r>
            <w:r w:rsidR="00E963F8" w:rsidRPr="00B7272D">
              <w:rPr>
                <w:sz w:val="20"/>
              </w:rPr>
              <w:t>развитию систем корпоративной нефинансовой отчетности (создания корпоративных политик, стандартов и других регламентирующих документов в этой области)</w:t>
            </w:r>
            <w:r w:rsidR="00BC5DCE" w:rsidRPr="00B7272D">
              <w:rPr>
                <w:sz w:val="20"/>
              </w:rPr>
              <w:t xml:space="preserve"> и/ или</w:t>
            </w:r>
            <w:r w:rsidR="00BC5DCE">
              <w:rPr>
                <w:sz w:val="20"/>
              </w:rPr>
              <w:t xml:space="preserve"> по разработке стратегий и показателей мониторинга в области устойчивого развития</w:t>
            </w:r>
            <w:r w:rsidR="00E963F8" w:rsidRPr="00B7272D">
              <w:rPr>
                <w:sz w:val="20"/>
              </w:rPr>
              <w:t xml:space="preserve"> за последние 3 (три) года для публичных компаний и/ или компаний, входящих в индекс РТС, сопоставимых с АФК «Система» по объему выручки или характеру деятельности (финансово-инвестиционный сектор, многопрофильные холдинги) либо входящих в Группу АФК «Система» (подтверждается примерами отчетов);</w:t>
            </w:r>
          </w:p>
          <w:p w14:paraId="5DF74B03" w14:textId="1FDAF2AD" w:rsidR="00E963F8" w:rsidRPr="00F40125" w:rsidRDefault="000425D1" w:rsidP="00B7272D">
            <w:pPr>
              <w:keepNext/>
              <w:keepLines/>
              <w:tabs>
                <w:tab w:val="num" w:pos="324"/>
              </w:tabs>
              <w:spacing w:line="240" w:lineRule="auto"/>
              <w:ind w:left="324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="00E963F8" w:rsidRPr="00B7272D">
              <w:rPr>
                <w:sz w:val="20"/>
                <w:szCs w:val="20"/>
              </w:rPr>
              <w:t>не менее 3 (трех) положительных отзывов от крупных клиентов, сопоставимых с АФК «Система» и/ или входящих в Группу</w:t>
            </w:r>
            <w:r w:rsidR="00E963F8">
              <w:rPr>
                <w:sz w:val="20"/>
              </w:rPr>
              <w:t xml:space="preserve">. </w:t>
            </w:r>
          </w:p>
        </w:tc>
        <w:tc>
          <w:tcPr>
            <w:tcW w:w="5182" w:type="dxa"/>
            <w:shd w:val="clear" w:color="auto" w:fill="auto"/>
          </w:tcPr>
          <w:p w14:paraId="7305A9E6" w14:textId="77777777" w:rsidR="00F22EAC" w:rsidRDefault="00F22EAC" w:rsidP="00542BD0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71E8D">
              <w:rPr>
                <w:sz w:val="20"/>
                <w:szCs w:val="20"/>
              </w:rPr>
              <w:t xml:space="preserve">Справка об опыте предоставления аналогичных услуг </w:t>
            </w:r>
            <w:r w:rsidRPr="00F91DE6">
              <w:rPr>
                <w:sz w:val="20"/>
                <w:szCs w:val="20"/>
              </w:rPr>
              <w:t>в предложенном формате.</w:t>
            </w:r>
            <w:r w:rsidDel="00DF056B">
              <w:rPr>
                <w:sz w:val="20"/>
                <w:szCs w:val="20"/>
              </w:rPr>
              <w:t xml:space="preserve"> </w:t>
            </w:r>
          </w:p>
          <w:bookmarkStart w:id="48" w:name="_MON_1599654927"/>
          <w:bookmarkEnd w:id="48"/>
          <w:p w14:paraId="3B53C767" w14:textId="77777777" w:rsidR="00F22EAC" w:rsidRPr="00DF056B" w:rsidRDefault="00E963F8" w:rsidP="00A429E9">
            <w:pPr>
              <w:pStyle w:val="a6"/>
              <w:keepNext/>
              <w:keepLines/>
              <w:tabs>
                <w:tab w:val="left" w:pos="178"/>
              </w:tabs>
              <w:spacing w:line="240" w:lineRule="auto"/>
              <w:ind w:left="178" w:hanging="178"/>
              <w:jc w:val="left"/>
              <w:rPr>
                <w:sz w:val="18"/>
                <w:szCs w:val="18"/>
              </w:rPr>
            </w:pPr>
            <w:r w:rsidRPr="00DF056B">
              <w:rPr>
                <w:sz w:val="18"/>
                <w:szCs w:val="18"/>
              </w:rPr>
              <w:object w:dxaOrig="1579" w:dyaOrig="1022" w14:anchorId="35409F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50.4pt" o:ole="">
                  <v:imagedata r:id="rId13" o:title=""/>
                </v:shape>
                <o:OLEObject Type="Embed" ProgID="Word.Document.12" ShapeID="_x0000_i1025" DrawAspect="Icon" ObjectID="_1708347099" r:id="rId14">
                  <o:FieldCodes>\s</o:FieldCodes>
                </o:OLEObject>
              </w:object>
            </w:r>
          </w:p>
          <w:p w14:paraId="7913CF0A" w14:textId="3E0EBB67" w:rsidR="000425D1" w:rsidRPr="00B7272D" w:rsidRDefault="00200579" w:rsidP="00B7272D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rPr>
                <w:sz w:val="20"/>
                <w:szCs w:val="20"/>
              </w:rPr>
            </w:pPr>
            <w:r w:rsidRPr="00542BD0">
              <w:rPr>
                <w:sz w:val="20"/>
                <w:szCs w:val="20"/>
              </w:rPr>
              <w:t>П</w:t>
            </w:r>
            <w:r w:rsidRPr="00B7272D">
              <w:rPr>
                <w:sz w:val="20"/>
                <w:szCs w:val="20"/>
              </w:rPr>
              <w:t xml:space="preserve">резентация/пояснительная записка с информацией об Участнике, его опыте и уникальных конкурентных преимуществах в области публичной нефинансовой отчетности, в т.ч. собственных методических и технологических разработках, общественном признании достижений </w:t>
            </w:r>
            <w:r w:rsidR="000425D1" w:rsidRPr="00542BD0">
              <w:rPr>
                <w:sz w:val="20"/>
                <w:szCs w:val="24"/>
              </w:rPr>
              <w:t xml:space="preserve">(см. п. 11.4, Форма № </w:t>
            </w:r>
            <w:r w:rsidR="000425D1" w:rsidRPr="007471AF">
              <w:rPr>
                <w:sz w:val="20"/>
                <w:szCs w:val="24"/>
              </w:rPr>
              <w:t>4)</w:t>
            </w:r>
            <w:r w:rsidR="00B7272D">
              <w:rPr>
                <w:sz w:val="20"/>
                <w:szCs w:val="24"/>
              </w:rPr>
              <w:t xml:space="preserve">. </w:t>
            </w:r>
            <w:r w:rsidR="000425D1" w:rsidRPr="00542BD0">
              <w:rPr>
                <w:sz w:val="20"/>
                <w:szCs w:val="20"/>
              </w:rPr>
              <w:t>Н</w:t>
            </w:r>
            <w:r w:rsidR="000425D1" w:rsidRPr="00B7272D">
              <w:rPr>
                <w:sz w:val="20"/>
                <w:szCs w:val="20"/>
              </w:rPr>
              <w:t xml:space="preserve">е менее 3 (трех) примеров публичных нефинансовых отчетов, подготовленных </w:t>
            </w:r>
            <w:r w:rsidR="000425D1" w:rsidRPr="00542BD0">
              <w:rPr>
                <w:sz w:val="20"/>
                <w:szCs w:val="20"/>
              </w:rPr>
              <w:t>участниками проектной команды</w:t>
            </w:r>
            <w:r w:rsidR="000425D1" w:rsidRPr="00B7272D">
              <w:rPr>
                <w:sz w:val="20"/>
                <w:szCs w:val="20"/>
              </w:rPr>
              <w:t xml:space="preserve"> за последние 3 (три) года;</w:t>
            </w:r>
          </w:p>
          <w:p w14:paraId="3FC5A562" w14:textId="016AF1F2" w:rsidR="00542BD0" w:rsidRPr="0067780E" w:rsidRDefault="00F22EAC" w:rsidP="0067780E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rPr>
                <w:sz w:val="20"/>
                <w:szCs w:val="20"/>
              </w:rPr>
            </w:pPr>
            <w:r w:rsidRPr="00F40125">
              <w:rPr>
                <w:sz w:val="20"/>
                <w:szCs w:val="20"/>
              </w:rPr>
              <w:t>Не менее 3-х надлежащим образом</w:t>
            </w:r>
            <w:r w:rsidRPr="00F91DE6">
              <w:rPr>
                <w:sz w:val="20"/>
                <w:szCs w:val="20"/>
              </w:rPr>
              <w:t xml:space="preserve"> оформленных</w:t>
            </w:r>
            <w:r w:rsidR="00542BD0">
              <w:rPr>
                <w:sz w:val="20"/>
                <w:szCs w:val="20"/>
              </w:rPr>
              <w:t xml:space="preserve"> </w:t>
            </w:r>
            <w:r w:rsidRPr="00F91DE6">
              <w:rPr>
                <w:sz w:val="20"/>
                <w:szCs w:val="20"/>
              </w:rPr>
              <w:t xml:space="preserve">положительных отзывов/ рекомендательных </w:t>
            </w:r>
            <w:r>
              <w:rPr>
                <w:sz w:val="20"/>
                <w:szCs w:val="20"/>
              </w:rPr>
              <w:t xml:space="preserve">писем </w:t>
            </w:r>
            <w:r w:rsidRPr="00F91DE6">
              <w:rPr>
                <w:sz w:val="20"/>
                <w:szCs w:val="20"/>
              </w:rPr>
              <w:t>(</w:t>
            </w:r>
            <w:r w:rsidR="00542BD0">
              <w:rPr>
                <w:sz w:val="20"/>
                <w:szCs w:val="20"/>
              </w:rPr>
              <w:t xml:space="preserve">на фирменном бланке с </w:t>
            </w:r>
            <w:r w:rsidRPr="00F40125">
              <w:rPr>
                <w:sz w:val="20"/>
                <w:szCs w:val="20"/>
              </w:rPr>
              <w:t>номер</w:t>
            </w:r>
            <w:r w:rsidR="00542BD0">
              <w:rPr>
                <w:sz w:val="20"/>
                <w:szCs w:val="20"/>
              </w:rPr>
              <w:t>ом</w:t>
            </w:r>
            <w:r w:rsidRPr="00F40125">
              <w:rPr>
                <w:sz w:val="20"/>
                <w:szCs w:val="20"/>
              </w:rPr>
              <w:t>, дат</w:t>
            </w:r>
            <w:r w:rsidR="00542BD0">
              <w:rPr>
                <w:sz w:val="20"/>
                <w:szCs w:val="20"/>
              </w:rPr>
              <w:t>ой</w:t>
            </w:r>
            <w:r w:rsidRPr="00F40125">
              <w:rPr>
                <w:sz w:val="20"/>
                <w:szCs w:val="20"/>
              </w:rPr>
              <w:t>, подпись</w:t>
            </w:r>
            <w:r w:rsidR="00542BD0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,</w:t>
            </w:r>
            <w:r w:rsidRPr="00F91DE6">
              <w:rPr>
                <w:sz w:val="20"/>
                <w:szCs w:val="20"/>
              </w:rPr>
              <w:t xml:space="preserve"> оригиналы или заверенные копии</w:t>
            </w:r>
            <w:r w:rsidR="00542B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 указанием </w:t>
            </w:r>
            <w:r w:rsidRPr="00F40125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а</w:t>
            </w:r>
            <w:r w:rsidRPr="00F40125">
              <w:rPr>
                <w:sz w:val="20"/>
                <w:szCs w:val="20"/>
              </w:rPr>
              <w:t xml:space="preserve"> для возможного референс-звонка</w:t>
            </w:r>
            <w:r>
              <w:rPr>
                <w:sz w:val="20"/>
                <w:szCs w:val="20"/>
              </w:rPr>
              <w:t>,</w:t>
            </w:r>
            <w:r w:rsidRPr="00F40125">
              <w:rPr>
                <w:sz w:val="20"/>
                <w:szCs w:val="20"/>
              </w:rPr>
              <w:t xml:space="preserve"> если применимо</w:t>
            </w:r>
            <w:r>
              <w:rPr>
                <w:sz w:val="20"/>
                <w:szCs w:val="20"/>
              </w:rPr>
              <w:t xml:space="preserve">, </w:t>
            </w:r>
            <w:r w:rsidRPr="00CA328D">
              <w:rPr>
                <w:sz w:val="20"/>
                <w:szCs w:val="20"/>
              </w:rPr>
              <w:t xml:space="preserve">от Заказчиков по аналогичным </w:t>
            </w:r>
            <w:r>
              <w:rPr>
                <w:sz w:val="20"/>
                <w:szCs w:val="20"/>
              </w:rPr>
              <w:t>услугам</w:t>
            </w:r>
            <w:r w:rsidRPr="00CA328D">
              <w:rPr>
                <w:sz w:val="20"/>
                <w:szCs w:val="20"/>
              </w:rPr>
              <w:t xml:space="preserve"> за последнее 3</w:t>
            </w:r>
            <w:r>
              <w:rPr>
                <w:sz w:val="20"/>
                <w:szCs w:val="20"/>
              </w:rPr>
              <w:t xml:space="preserve"> (три) года.</w:t>
            </w:r>
          </w:p>
        </w:tc>
      </w:tr>
      <w:tr w:rsidR="00F22EAC" w:rsidRPr="00A36584" w14:paraId="3662A613" w14:textId="77777777" w:rsidTr="00A429E9">
        <w:trPr>
          <w:trHeight w:val="822"/>
        </w:trPr>
        <w:tc>
          <w:tcPr>
            <w:tcW w:w="556" w:type="dxa"/>
            <w:shd w:val="clear" w:color="auto" w:fill="auto"/>
          </w:tcPr>
          <w:p w14:paraId="2162FF03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DDD0FB" w14:textId="28996C68" w:rsidR="000425D1" w:rsidRPr="00705A23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7EDE">
              <w:rPr>
                <w:sz w:val="20"/>
                <w:szCs w:val="20"/>
              </w:rPr>
              <w:t>Наличие квалифицированного персонала, необ</w:t>
            </w:r>
            <w:r>
              <w:rPr>
                <w:sz w:val="20"/>
                <w:szCs w:val="20"/>
              </w:rPr>
              <w:t xml:space="preserve">ходимого для реализации проекта, в т.ч. </w:t>
            </w:r>
            <w:r w:rsidR="000425D1" w:rsidRPr="00B7272D">
              <w:rPr>
                <w:sz w:val="20"/>
                <w:szCs w:val="20"/>
              </w:rPr>
              <w:t>штатных аналитиков (не менее 3-х человек, в т.ч. не менее 1 специалиста, сертифицированного по GRI) и редактора/ копирайтера (не менее 1 человека) в РФ, имеющих опыт подготовки корпоративной нефинансовой отчетности для крупных компаний на русском и английском языках.</w:t>
            </w:r>
          </w:p>
        </w:tc>
        <w:tc>
          <w:tcPr>
            <w:tcW w:w="5182" w:type="dxa"/>
            <w:shd w:val="clear" w:color="auto" w:fill="auto"/>
          </w:tcPr>
          <w:p w14:paraId="71A7248B" w14:textId="0E5D6CE4" w:rsidR="00F22EAC" w:rsidRPr="00FD3C3C" w:rsidRDefault="00F22EAC" w:rsidP="00F22EAC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Справка о составе проектной команды</w:t>
            </w:r>
            <w:r>
              <w:rPr>
                <w:sz w:val="20"/>
                <w:szCs w:val="20"/>
              </w:rPr>
              <w:t xml:space="preserve">, </w:t>
            </w:r>
            <w:r w:rsidRPr="00FD3C3C">
              <w:rPr>
                <w:sz w:val="20"/>
                <w:szCs w:val="20"/>
              </w:rPr>
              <w:t xml:space="preserve">предлагаемой Участником с указанием квалификации, ролей, функциональных обязанностей </w:t>
            </w:r>
            <w:r w:rsidR="000425D1" w:rsidRPr="00FD3C3C">
              <w:rPr>
                <w:sz w:val="20"/>
                <w:szCs w:val="20"/>
              </w:rPr>
              <w:t>в рамках проектной группы</w:t>
            </w:r>
            <w:r w:rsidR="000425D1">
              <w:rPr>
                <w:sz w:val="20"/>
                <w:szCs w:val="20"/>
              </w:rPr>
              <w:t xml:space="preserve"> и релевантного опыта по подготовке нефинансовой отчетности</w:t>
            </w:r>
            <w:r w:rsidRPr="00FD3C3C">
              <w:rPr>
                <w:sz w:val="20"/>
                <w:szCs w:val="20"/>
              </w:rPr>
              <w:t xml:space="preserve"> по прилагаемой форме:</w:t>
            </w:r>
          </w:p>
          <w:bookmarkStart w:id="49" w:name="_MON_1600172181"/>
          <w:bookmarkEnd w:id="49"/>
          <w:p w14:paraId="3431CFF9" w14:textId="31F14B86" w:rsidR="00F22EAC" w:rsidRPr="00577EDE" w:rsidRDefault="00912E70" w:rsidP="00A429E9">
            <w:pPr>
              <w:keepNext/>
              <w:keepLines/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79" w:dyaOrig="1022" w14:anchorId="0B44FA75">
                <v:shape id="_x0000_i1026" type="#_x0000_t75" style="width:64.8pt;height:44.4pt" o:ole="">
                  <v:imagedata r:id="rId15" o:title=""/>
                </v:shape>
                <o:OLEObject Type="Embed" ProgID="Excel.Sheet.12" ShapeID="_x0000_i1026" DrawAspect="Icon" ObjectID="_1708347100" r:id="rId16"/>
              </w:object>
            </w:r>
          </w:p>
          <w:p w14:paraId="61A0111D" w14:textId="77777777" w:rsidR="000425D1" w:rsidRDefault="00F22EAC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Заверенная руководителем организации выписка из штатного расписания.</w:t>
            </w:r>
          </w:p>
          <w:p w14:paraId="1F9BC85F" w14:textId="4126D0C9" w:rsidR="00F22EAC" w:rsidRPr="00705A23" w:rsidRDefault="000425D1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Скан-копии </w:t>
            </w:r>
            <w:r w:rsidR="00F22EAC" w:rsidRPr="00FD3C3C">
              <w:rPr>
                <w:sz w:val="20"/>
                <w:szCs w:val="20"/>
              </w:rPr>
              <w:t>дипломов и сертификатов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</w:t>
            </w:r>
            <w:r w:rsidR="00F22EAC" w:rsidRPr="00FD3C3C">
              <w:rPr>
                <w:sz w:val="20"/>
                <w:szCs w:val="20"/>
              </w:rPr>
              <w:t>, подтвер</w:t>
            </w:r>
            <w:r w:rsidR="00F22EAC" w:rsidRPr="00577EDE">
              <w:rPr>
                <w:rFonts w:eastAsia="Calibri"/>
                <w:sz w:val="20"/>
                <w:szCs w:val="20"/>
              </w:rPr>
              <w:t>ждающих квалификацию персонала</w:t>
            </w:r>
            <w:r w:rsidR="00F22EAC">
              <w:rPr>
                <w:rFonts w:eastAsia="Calibri"/>
                <w:sz w:val="20"/>
                <w:szCs w:val="20"/>
              </w:rPr>
              <w:t xml:space="preserve"> и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прохождение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курсов повышения квалификации в </w:t>
            </w:r>
            <w:r>
              <w:rPr>
                <w:rFonts w:eastAsia="Calibri"/>
                <w:sz w:val="20"/>
                <w:szCs w:val="20"/>
              </w:rPr>
              <w:t xml:space="preserve">соответствующих </w:t>
            </w:r>
            <w:r w:rsidR="00F22EAC" w:rsidRPr="00577EDE">
              <w:rPr>
                <w:rFonts w:eastAsia="Calibri"/>
                <w:sz w:val="20"/>
                <w:szCs w:val="20"/>
              </w:rPr>
              <w:t>област</w:t>
            </w:r>
            <w:r>
              <w:rPr>
                <w:rFonts w:eastAsia="Calibri"/>
                <w:sz w:val="20"/>
                <w:szCs w:val="20"/>
              </w:rPr>
              <w:t>ях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</w:tbl>
    <w:p w14:paraId="0BA6FDFE" w14:textId="77777777" w:rsidR="00B23260" w:rsidRDefault="007471AF" w:rsidP="00733D16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>Участник вправе предоставить иные документы, которые, по его мнению, подтверждают его соответствие установленным требованиям, с соответствующими комментариями, разъясняющими цель представления этих документов</w:t>
      </w:r>
      <w:r w:rsidR="00B23260" w:rsidRPr="00B23260">
        <w:rPr>
          <w:sz w:val="24"/>
          <w:szCs w:val="24"/>
        </w:rPr>
        <w:t xml:space="preserve">. </w:t>
      </w:r>
    </w:p>
    <w:p w14:paraId="2A412D41" w14:textId="18C58C45" w:rsidR="00B23260" w:rsidRPr="00B23260" w:rsidRDefault="00C50720" w:rsidP="007E7F41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 xml:space="preserve">При непредставлении Участником данной информации, Заказчик имеет право отклонить заявку данного Участника от участия в </w:t>
      </w:r>
      <w:r w:rsidR="00D26DC6" w:rsidRPr="00B23260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 w:rsidRPr="00B23260">
        <w:rPr>
          <w:sz w:val="24"/>
          <w:szCs w:val="24"/>
        </w:rPr>
        <w:t xml:space="preserve">. </w:t>
      </w:r>
    </w:p>
    <w:p w14:paraId="77467C9F" w14:textId="2822E658" w:rsidR="00C50720" w:rsidRPr="00B23260" w:rsidRDefault="00B23260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B23260">
        <w:rPr>
          <w:sz w:val="24"/>
          <w:szCs w:val="24"/>
        </w:rPr>
        <w:t>Все указанные документы прилагаются Участником к Предложению.</w:t>
      </w:r>
    </w:p>
    <w:p w14:paraId="6627E20F" w14:textId="77777777" w:rsidR="00C50720" w:rsidRPr="007F6721" w:rsidRDefault="00C50720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>
        <w:rPr>
          <w:sz w:val="24"/>
          <w:szCs w:val="24"/>
        </w:rPr>
        <w:t xml:space="preserve"> </w:t>
      </w:r>
    </w:p>
    <w:p w14:paraId="231854DC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0" w:name="_Toc347910168"/>
      <w:bookmarkStart w:id="51" w:name="_Toc508728740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Предложений</w:t>
      </w:r>
      <w:bookmarkEnd w:id="50"/>
      <w:bookmarkEnd w:id="51"/>
    </w:p>
    <w:p w14:paraId="777C359D" w14:textId="7777777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>Участник должен подготовить Предложение, включающее:</w:t>
      </w:r>
    </w:p>
    <w:p w14:paraId="3CEE25DB" w14:textId="77777777" w:rsidR="00D26DC6" w:rsidRDefault="00D26DC6" w:rsidP="007E7F41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Анкету участника по форме и в соответствии с инструкциями, приведенными в настоящей Документации (Форма № 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, п.</w:t>
      </w:r>
      <w:r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);</w:t>
      </w:r>
    </w:p>
    <w:p w14:paraId="7321C2FD" w14:textId="5674EC0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Письмо о подаче оферты 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);</w:t>
      </w:r>
    </w:p>
    <w:p w14:paraId="714266F5" w14:textId="0518FA1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Коммерческое предложение </w:t>
      </w:r>
      <w:r w:rsidR="00D26DC6">
        <w:rPr>
          <w:sz w:val="24"/>
          <w:szCs w:val="24"/>
        </w:rPr>
        <w:t xml:space="preserve">(смета расходов на оказание услуг) </w:t>
      </w:r>
      <w:r w:rsidRPr="007F6721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)</w:t>
      </w:r>
      <w:r w:rsidR="00B23260">
        <w:rPr>
          <w:sz w:val="24"/>
          <w:szCs w:val="24"/>
        </w:rPr>
        <w:t>;</w:t>
      </w:r>
      <w:r w:rsidR="00D26DC6" w:rsidRPr="00D26DC6">
        <w:rPr>
          <w:rStyle w:val="aff3"/>
          <w:sz w:val="24"/>
          <w:szCs w:val="24"/>
        </w:rPr>
        <w:t xml:space="preserve"> </w:t>
      </w:r>
      <w:r w:rsidR="00D26DC6" w:rsidRPr="00C55227">
        <w:rPr>
          <w:rStyle w:val="aff3"/>
          <w:sz w:val="24"/>
          <w:szCs w:val="24"/>
        </w:rPr>
        <w:footnoteReference w:id="1"/>
      </w:r>
    </w:p>
    <w:p w14:paraId="363409A2" w14:textId="77777777" w:rsidR="00C50720" w:rsidRPr="003778D4" w:rsidRDefault="00125164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Документы, указанные в п.3</w:t>
      </w:r>
      <w:r w:rsidR="00812F3F">
        <w:rPr>
          <w:sz w:val="24"/>
          <w:szCs w:val="24"/>
        </w:rPr>
        <w:t>.</w:t>
      </w:r>
    </w:p>
    <w:p w14:paraId="0562677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lastRenderedPageBreak/>
        <w:t>Участник имеет право подать только одно Предложение</w:t>
      </w:r>
      <w:r w:rsidRPr="00D91791">
        <w:rPr>
          <w:sz w:val="24"/>
          <w:szCs w:val="24"/>
        </w:rPr>
        <w:t xml:space="preserve">. </w:t>
      </w:r>
      <w:r w:rsidRPr="007F6721">
        <w:rPr>
          <w:sz w:val="24"/>
          <w:szCs w:val="24"/>
        </w:rPr>
        <w:t xml:space="preserve">В случае нарушения этого требования все Предложения такого Участника отклоняются без </w:t>
      </w:r>
      <w:r w:rsidR="00125164" w:rsidRPr="007F6721">
        <w:rPr>
          <w:sz w:val="24"/>
          <w:szCs w:val="24"/>
        </w:rPr>
        <w:t>рассмотрения,</w:t>
      </w:r>
      <w:r w:rsidRPr="007F6721">
        <w:rPr>
          <w:sz w:val="24"/>
          <w:szCs w:val="24"/>
        </w:rPr>
        <w:t xml:space="preserve"> по существу.</w:t>
      </w:r>
      <w:r w:rsidR="00125164">
        <w:rPr>
          <w:sz w:val="24"/>
          <w:szCs w:val="24"/>
        </w:rPr>
        <w:t xml:space="preserve"> </w:t>
      </w:r>
    </w:p>
    <w:p w14:paraId="2B2905D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F02185">
        <w:rPr>
          <w:sz w:val="24"/>
          <w:szCs w:val="24"/>
        </w:rPr>
        <w:t>копия</w:t>
      </w:r>
      <w:r w:rsidRPr="007F6721">
        <w:rPr>
          <w:sz w:val="24"/>
          <w:szCs w:val="24"/>
        </w:rPr>
        <w:t xml:space="preserve"> доверенности прикладывается к Предложению.</w:t>
      </w:r>
    </w:p>
    <w:p w14:paraId="5FD2FF39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Каждый документ, входящий в Предложение, должен быть скреплен печатью Участника.</w:t>
      </w:r>
    </w:p>
    <w:p w14:paraId="3C9604ED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247BC0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75065B9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</w:t>
      </w:r>
      <w:r>
        <w:rPr>
          <w:sz w:val="24"/>
          <w:szCs w:val="24"/>
        </w:rPr>
        <w:t>.</w:t>
      </w:r>
    </w:p>
    <w:p w14:paraId="0FF5CA3E" w14:textId="6375B3F0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Отчеты, подготовленные на английском языке, могут быть представлены на английском языке.</w:t>
      </w:r>
    </w:p>
    <w:p w14:paraId="3584DEEC" w14:textId="77777777" w:rsidR="0009117B" w:rsidRDefault="0009117B" w:rsidP="00883A97">
      <w:pPr>
        <w:pStyle w:val="a6"/>
        <w:spacing w:line="240" w:lineRule="auto"/>
        <w:ind w:left="644" w:firstLine="0"/>
        <w:rPr>
          <w:sz w:val="24"/>
          <w:szCs w:val="24"/>
        </w:rPr>
      </w:pPr>
    </w:p>
    <w:p w14:paraId="635C5A27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2" w:name="_Toc347910171"/>
      <w:bookmarkStart w:id="53" w:name="_Toc508728741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Разъяснение закупочной Документации</w:t>
      </w:r>
      <w:bookmarkEnd w:id="52"/>
      <w:bookmarkEnd w:id="53"/>
    </w:p>
    <w:p w14:paraId="7FAF2BE4" w14:textId="16B2A129" w:rsidR="00BB031C" w:rsidRPr="00716471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Документации. Запросы на разъяснение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должны подаваться </w:t>
      </w:r>
      <w:r w:rsidR="00125164">
        <w:rPr>
          <w:sz w:val="24"/>
          <w:szCs w:val="24"/>
        </w:rPr>
        <w:t xml:space="preserve">через ЭТП по </w:t>
      </w:r>
      <w:r w:rsidR="00125164" w:rsidRPr="00716471">
        <w:rPr>
          <w:sz w:val="24"/>
          <w:szCs w:val="24"/>
        </w:rPr>
        <w:t>адресу</w:t>
      </w:r>
      <w:r w:rsidR="00805E42" w:rsidRPr="00716471">
        <w:rPr>
          <w:sz w:val="24"/>
          <w:szCs w:val="24"/>
        </w:rPr>
        <w:t>:</w:t>
      </w:r>
      <w:r w:rsidR="00125164" w:rsidRPr="00716471">
        <w:rPr>
          <w:sz w:val="24"/>
          <w:szCs w:val="24"/>
        </w:rPr>
        <w:t xml:space="preserve"> </w:t>
      </w:r>
      <w:hyperlink r:id="rId17" w:history="1">
        <w:r w:rsidR="00BB031C" w:rsidRPr="00AF5346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716471">
        <w:rPr>
          <w:sz w:val="24"/>
          <w:szCs w:val="24"/>
        </w:rPr>
        <w:t>.</w:t>
      </w:r>
    </w:p>
    <w:p w14:paraId="12C7A968" w14:textId="472C83A3" w:rsidR="00C50720" w:rsidRDefault="00C50720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>
        <w:rPr>
          <w:sz w:val="24"/>
          <w:szCs w:val="24"/>
        </w:rPr>
        <w:t>3</w:t>
      </w:r>
      <w:r w:rsidRPr="007F6721">
        <w:rPr>
          <w:sz w:val="24"/>
          <w:szCs w:val="24"/>
        </w:rPr>
        <w:t xml:space="preserve">). </w:t>
      </w:r>
      <w:r w:rsidR="00125164">
        <w:rPr>
          <w:sz w:val="24"/>
          <w:szCs w:val="24"/>
        </w:rPr>
        <w:t xml:space="preserve"> </w:t>
      </w:r>
    </w:p>
    <w:p w14:paraId="11C2DF55" w14:textId="77777777" w:rsidR="0009117B" w:rsidRDefault="0009117B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0BAABCA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4" w:name="_Toc347910172"/>
      <w:bookmarkStart w:id="55" w:name="_Toc508728742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Продление срока окончания приема Предложений</w:t>
      </w:r>
      <w:bookmarkEnd w:id="54"/>
      <w:bookmarkEnd w:id="55"/>
    </w:p>
    <w:p w14:paraId="645D0FEA" w14:textId="1A805838" w:rsidR="00EB1DE6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При необходимости Организатор </w:t>
      </w:r>
      <w:r w:rsidRPr="00BA08E8">
        <w:rPr>
          <w:sz w:val="24"/>
          <w:szCs w:val="24"/>
        </w:rPr>
        <w:t xml:space="preserve">имеет право продлевать срок окончания приема Предложений, установленный </w:t>
      </w:r>
      <w:r>
        <w:rPr>
          <w:sz w:val="24"/>
          <w:szCs w:val="24"/>
        </w:rPr>
        <w:t xml:space="preserve">в уведомлении о проведении закупочной процедуры, </w:t>
      </w:r>
      <w:r w:rsidRPr="00BA08E8">
        <w:rPr>
          <w:sz w:val="24"/>
          <w:szCs w:val="24"/>
        </w:rPr>
        <w:t xml:space="preserve">с </w:t>
      </w:r>
      <w:r>
        <w:rPr>
          <w:sz w:val="24"/>
          <w:szCs w:val="24"/>
        </w:rPr>
        <w:t>размещением данной информации на официальном сайте Заказчика</w:t>
      </w:r>
      <w:r w:rsidR="006519EB">
        <w:rPr>
          <w:sz w:val="24"/>
          <w:szCs w:val="24"/>
        </w:rPr>
        <w:t xml:space="preserve"> и на ЭТП</w:t>
      </w:r>
      <w:r w:rsidRPr="00BA08E8">
        <w:rPr>
          <w:sz w:val="24"/>
          <w:szCs w:val="24"/>
        </w:rPr>
        <w:t>.</w:t>
      </w:r>
    </w:p>
    <w:p w14:paraId="48C51D9B" w14:textId="77777777" w:rsidR="0009117B" w:rsidRDefault="0009117B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138724D" w14:textId="77777777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6" w:name="_Toc347910173"/>
      <w:bookmarkStart w:id="57" w:name="_Toc508728743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Подача предложений и их прием</w:t>
      </w:r>
      <w:bookmarkEnd w:id="56"/>
      <w:bookmarkEnd w:id="57"/>
    </w:p>
    <w:p w14:paraId="235D5D68" w14:textId="21F880A8" w:rsidR="00EB1DE6" w:rsidRPr="002A1269" w:rsidRDefault="00EB1DE6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27415">
        <w:rPr>
          <w:sz w:val="24"/>
          <w:szCs w:val="24"/>
        </w:rPr>
        <w:t>Скан</w:t>
      </w:r>
      <w:r w:rsidR="006519EB">
        <w:rPr>
          <w:sz w:val="24"/>
          <w:szCs w:val="24"/>
        </w:rPr>
        <w:t>-</w:t>
      </w:r>
      <w:r w:rsidRPr="00B27415">
        <w:rPr>
          <w:sz w:val="24"/>
          <w:szCs w:val="24"/>
        </w:rPr>
        <w:t>копи</w:t>
      </w:r>
      <w:r w:rsidR="00805E42" w:rsidRPr="00B27415">
        <w:rPr>
          <w:sz w:val="24"/>
          <w:szCs w:val="24"/>
        </w:rPr>
        <w:t>и</w:t>
      </w:r>
      <w:r w:rsidRPr="00B27415">
        <w:rPr>
          <w:sz w:val="24"/>
          <w:szCs w:val="24"/>
        </w:rPr>
        <w:t xml:space="preserve"> документов, подтверждающи</w:t>
      </w:r>
      <w:r w:rsidR="00805E42" w:rsidRPr="00B27415">
        <w:rPr>
          <w:sz w:val="24"/>
          <w:szCs w:val="24"/>
        </w:rPr>
        <w:t>х</w:t>
      </w:r>
      <w:r w:rsidRPr="00B27415">
        <w:rPr>
          <w:sz w:val="24"/>
          <w:szCs w:val="24"/>
        </w:rPr>
        <w:t xml:space="preserve"> соответствие Участников требованиям</w:t>
      </w:r>
      <w:r w:rsidR="00E46044">
        <w:rPr>
          <w:sz w:val="24"/>
          <w:szCs w:val="24"/>
        </w:rPr>
        <w:t xml:space="preserve">, </w:t>
      </w:r>
      <w:r w:rsidR="009B2D56">
        <w:rPr>
          <w:sz w:val="24"/>
          <w:szCs w:val="24"/>
        </w:rPr>
        <w:t xml:space="preserve">предъявляемым </w:t>
      </w:r>
      <w:r w:rsidR="00E46044">
        <w:rPr>
          <w:sz w:val="24"/>
          <w:szCs w:val="24"/>
        </w:rPr>
        <w:t>к Участник</w:t>
      </w:r>
      <w:r w:rsidR="009B2D56">
        <w:rPr>
          <w:sz w:val="24"/>
          <w:szCs w:val="24"/>
        </w:rPr>
        <w:t>ам</w:t>
      </w:r>
      <w:r w:rsidR="00E46044">
        <w:rPr>
          <w:sz w:val="24"/>
          <w:szCs w:val="24"/>
        </w:rPr>
        <w:t xml:space="preserve"> </w:t>
      </w:r>
      <w:r w:rsidR="009B2D56">
        <w:rPr>
          <w:sz w:val="24"/>
          <w:szCs w:val="24"/>
        </w:rPr>
        <w:t>настоящей закупочной документацией (</w:t>
      </w:r>
      <w:r w:rsidR="00E46044">
        <w:rPr>
          <w:sz w:val="24"/>
          <w:szCs w:val="24"/>
        </w:rPr>
        <w:t>п.3</w:t>
      </w:r>
      <w:r w:rsidR="009B2D56">
        <w:rPr>
          <w:sz w:val="24"/>
          <w:szCs w:val="24"/>
        </w:rPr>
        <w:t xml:space="preserve">), </w:t>
      </w:r>
      <w:r w:rsidR="00B34A7A">
        <w:rPr>
          <w:sz w:val="24"/>
          <w:szCs w:val="24"/>
        </w:rPr>
        <w:t>и документы, указанные в п.4</w:t>
      </w:r>
      <w:r w:rsidR="00B34A7A" w:rsidRPr="0067780E">
        <w:rPr>
          <w:sz w:val="24"/>
          <w:szCs w:val="24"/>
        </w:rPr>
        <w:t>.1,</w:t>
      </w:r>
      <w:r w:rsidRPr="0067780E">
        <w:rPr>
          <w:sz w:val="24"/>
          <w:szCs w:val="24"/>
        </w:rPr>
        <w:t xml:space="preserve"> </w:t>
      </w:r>
      <w:r w:rsidR="009B2D56" w:rsidRPr="0067780E">
        <w:rPr>
          <w:sz w:val="24"/>
          <w:szCs w:val="24"/>
        </w:rPr>
        <w:t xml:space="preserve">подаются </w:t>
      </w:r>
      <w:r w:rsidRPr="0067780E">
        <w:rPr>
          <w:sz w:val="24"/>
          <w:szCs w:val="24"/>
        </w:rPr>
        <w:t xml:space="preserve">через ЭТП по адресу </w:t>
      </w:r>
      <w:hyperlink r:id="rId18" w:history="1">
        <w:r w:rsidR="00A14822" w:rsidRPr="00632E2C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2A1269">
        <w:rPr>
          <w:sz w:val="24"/>
          <w:szCs w:val="24"/>
        </w:rPr>
        <w:t xml:space="preserve"> </w:t>
      </w:r>
      <w:r w:rsidR="006519EB" w:rsidRPr="0067780E">
        <w:rPr>
          <w:sz w:val="24"/>
          <w:szCs w:val="24"/>
        </w:rPr>
        <w:t>в срок, указанный в п. 1.3</w:t>
      </w:r>
      <w:r w:rsidRPr="0067780E">
        <w:rPr>
          <w:sz w:val="24"/>
          <w:szCs w:val="24"/>
        </w:rPr>
        <w:t>.</w:t>
      </w:r>
    </w:p>
    <w:p w14:paraId="3E40E798" w14:textId="0F7C1D18" w:rsidR="007F03F9" w:rsidRDefault="007F03F9" w:rsidP="00733D16">
      <w:pPr>
        <w:pStyle w:val="a6"/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Все документы подаются с описью.</w:t>
      </w:r>
    </w:p>
    <w:p w14:paraId="2774D306" w14:textId="77777777" w:rsidR="0009117B" w:rsidRDefault="0009117B" w:rsidP="00883A97">
      <w:pPr>
        <w:pStyle w:val="a6"/>
        <w:spacing w:line="240" w:lineRule="auto"/>
        <w:ind w:left="284" w:firstLine="0"/>
        <w:rPr>
          <w:sz w:val="24"/>
          <w:szCs w:val="24"/>
        </w:rPr>
      </w:pPr>
    </w:p>
    <w:p w14:paraId="042EF0B5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8" w:name="_Toc347910174"/>
      <w:bookmarkStart w:id="59" w:name="_Toc508728744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Предложений и проведение переговоров</w:t>
      </w:r>
      <w:bookmarkEnd w:id="58"/>
      <w:bookmarkEnd w:id="59"/>
    </w:p>
    <w:p w14:paraId="17D50D6C" w14:textId="007DB92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 xml:space="preserve">Оценка Предложений осуществляется </w:t>
      </w:r>
      <w:r w:rsidR="00E72C59" w:rsidRPr="00C55726">
        <w:rPr>
          <w:sz w:val="24"/>
          <w:szCs w:val="24"/>
        </w:rPr>
        <w:t>Рабочей группой</w:t>
      </w:r>
      <w:r w:rsidR="00B23260">
        <w:rPr>
          <w:sz w:val="24"/>
          <w:szCs w:val="24"/>
        </w:rPr>
        <w:t xml:space="preserve"> (далее – «РГ»)</w:t>
      </w:r>
      <w:r w:rsidRPr="00C55726">
        <w:rPr>
          <w:sz w:val="24"/>
          <w:szCs w:val="24"/>
        </w:rPr>
        <w:t>.</w:t>
      </w:r>
    </w:p>
    <w:p w14:paraId="6370AE84" w14:textId="2A3FC30A" w:rsidR="00C50720" w:rsidRPr="007F6721" w:rsidRDefault="00C50720" w:rsidP="007E7F41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Оценка Предложений включает </w:t>
      </w:r>
      <w:r w:rsidR="00907527">
        <w:rPr>
          <w:sz w:val="24"/>
          <w:szCs w:val="24"/>
        </w:rPr>
        <w:t xml:space="preserve">отборочную </w:t>
      </w:r>
      <w:r w:rsidRPr="007F6721">
        <w:rPr>
          <w:sz w:val="24"/>
          <w:szCs w:val="24"/>
        </w:rPr>
        <w:t>стадию, оценочную стадию, проведение</w:t>
      </w:r>
      <w:r w:rsidR="009564A3">
        <w:rPr>
          <w:sz w:val="24"/>
          <w:szCs w:val="24"/>
        </w:rPr>
        <w:t xml:space="preserve"> </w:t>
      </w:r>
      <w:r w:rsidRPr="00FB675B">
        <w:rPr>
          <w:sz w:val="24"/>
          <w:szCs w:val="24"/>
        </w:rPr>
        <w:t>переторжки</w:t>
      </w:r>
      <w:r w:rsidRPr="00C55726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и переговоров</w:t>
      </w:r>
      <w:r w:rsidR="001C0766">
        <w:rPr>
          <w:sz w:val="24"/>
          <w:szCs w:val="24"/>
        </w:rPr>
        <w:t xml:space="preserve"> (</w:t>
      </w:r>
      <w:r w:rsidR="001C0766" w:rsidRPr="007F6721">
        <w:rPr>
          <w:sz w:val="24"/>
          <w:szCs w:val="24"/>
        </w:rPr>
        <w:t>при необходимости</w:t>
      </w:r>
      <w:r w:rsidR="001C0766">
        <w:rPr>
          <w:sz w:val="24"/>
          <w:szCs w:val="24"/>
        </w:rPr>
        <w:t>, но не обязательно)</w:t>
      </w:r>
      <w:r w:rsidRPr="007F6721">
        <w:rPr>
          <w:sz w:val="24"/>
          <w:szCs w:val="24"/>
        </w:rPr>
        <w:t>.</w:t>
      </w:r>
    </w:p>
    <w:p w14:paraId="749CFF82" w14:textId="77777777" w:rsidR="00F52E23" w:rsidRDefault="00F52E23" w:rsidP="00883A97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607FF54" w14:textId="334EE467" w:rsidR="00C50720" w:rsidRPr="00697FC6" w:rsidRDefault="00907527" w:rsidP="00883A97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Отборочная </w:t>
      </w:r>
      <w:r w:rsidR="001C0766">
        <w:rPr>
          <w:b/>
          <w:sz w:val="24"/>
          <w:szCs w:val="24"/>
        </w:rPr>
        <w:t>стадия</w:t>
      </w:r>
    </w:p>
    <w:p w14:paraId="7A1FACF4" w14:textId="6E8E7948" w:rsidR="00907527" w:rsidRDefault="00DC1E31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1C0766">
        <w:rPr>
          <w:sz w:val="24"/>
          <w:szCs w:val="24"/>
        </w:rPr>
        <w:t xml:space="preserve">В рамках </w:t>
      </w:r>
      <w:r w:rsidR="00907527">
        <w:rPr>
          <w:sz w:val="24"/>
          <w:szCs w:val="24"/>
        </w:rPr>
        <w:t xml:space="preserve">отборочной </w:t>
      </w:r>
      <w:r w:rsidR="00C50720" w:rsidRPr="001C0766">
        <w:rPr>
          <w:sz w:val="24"/>
          <w:szCs w:val="24"/>
        </w:rPr>
        <w:t>стадии проверяется</w:t>
      </w:r>
      <w:r w:rsidR="001C0766" w:rsidRPr="001C0766">
        <w:rPr>
          <w:sz w:val="24"/>
          <w:szCs w:val="24"/>
        </w:rPr>
        <w:t xml:space="preserve"> соответствие </w:t>
      </w:r>
      <w:r w:rsidR="00B27415">
        <w:rPr>
          <w:sz w:val="24"/>
          <w:szCs w:val="24"/>
        </w:rPr>
        <w:t>У</w:t>
      </w:r>
      <w:r w:rsidR="001C0766" w:rsidRPr="001C0766">
        <w:rPr>
          <w:sz w:val="24"/>
          <w:szCs w:val="24"/>
        </w:rPr>
        <w:t xml:space="preserve">частника требованиям, </w:t>
      </w:r>
      <w:r w:rsidR="00B27415">
        <w:rPr>
          <w:sz w:val="24"/>
          <w:szCs w:val="24"/>
        </w:rPr>
        <w:t xml:space="preserve">предъявляемым </w:t>
      </w:r>
      <w:r w:rsidR="001C0766" w:rsidRPr="001C0766">
        <w:rPr>
          <w:sz w:val="24"/>
          <w:szCs w:val="24"/>
        </w:rPr>
        <w:t>к Участникам настоящей закупочной документаци</w:t>
      </w:r>
      <w:r w:rsidR="00B27415">
        <w:rPr>
          <w:sz w:val="24"/>
          <w:szCs w:val="24"/>
        </w:rPr>
        <w:t>ей</w:t>
      </w:r>
      <w:r w:rsidR="001C0766" w:rsidRPr="001C0766">
        <w:rPr>
          <w:sz w:val="24"/>
          <w:szCs w:val="24"/>
        </w:rPr>
        <w:t xml:space="preserve"> </w:t>
      </w:r>
      <w:r w:rsidR="00B27415">
        <w:rPr>
          <w:sz w:val="24"/>
          <w:szCs w:val="24"/>
        </w:rPr>
        <w:t>(</w:t>
      </w:r>
      <w:r w:rsidR="001C0766" w:rsidRPr="001C0766">
        <w:rPr>
          <w:sz w:val="24"/>
          <w:szCs w:val="24"/>
        </w:rPr>
        <w:t>п.3</w:t>
      </w:r>
      <w:r w:rsidR="007C7DE9">
        <w:rPr>
          <w:sz w:val="24"/>
          <w:szCs w:val="24"/>
        </w:rPr>
        <w:t>)</w:t>
      </w:r>
      <w:r w:rsidR="00907527">
        <w:rPr>
          <w:sz w:val="24"/>
          <w:szCs w:val="24"/>
        </w:rPr>
        <w:t>:</w:t>
      </w:r>
    </w:p>
    <w:p w14:paraId="69814920" w14:textId="0F8BC24A" w:rsidR="00907527" w:rsidRPr="004948B9" w:rsidRDefault="00907527" w:rsidP="007E7F41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48B9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1FDF3435" w14:textId="7FA938D1" w:rsidR="00907527" w:rsidRPr="007F6721" w:rsidRDefault="00907527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соответствие коммерческого предложения требованиям </w:t>
      </w:r>
      <w:r>
        <w:rPr>
          <w:sz w:val="24"/>
          <w:szCs w:val="24"/>
        </w:rPr>
        <w:t xml:space="preserve">технического задания. </w:t>
      </w:r>
    </w:p>
    <w:p w14:paraId="7234B5DA" w14:textId="0F21A66F" w:rsidR="00B2326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t xml:space="preserve">Организатор может запросить у Участников разъяснения </w:t>
      </w:r>
      <w:r w:rsidR="001C0766" w:rsidRPr="00907527">
        <w:rPr>
          <w:sz w:val="24"/>
          <w:szCs w:val="24"/>
        </w:rPr>
        <w:t>полученных документов</w:t>
      </w:r>
      <w:r w:rsidRPr="00907527">
        <w:rPr>
          <w:sz w:val="24"/>
          <w:szCs w:val="24"/>
        </w:rPr>
        <w:t>, в том числе представлени</w:t>
      </w:r>
      <w:r w:rsidR="00325358" w:rsidRPr="00907527">
        <w:rPr>
          <w:sz w:val="24"/>
          <w:szCs w:val="24"/>
        </w:rPr>
        <w:t>е</w:t>
      </w:r>
      <w:r w:rsidRPr="00907527">
        <w:rPr>
          <w:sz w:val="24"/>
          <w:szCs w:val="24"/>
        </w:rPr>
        <w:t xml:space="preserve"> отсутствующих документов. При этом Организатор не вправе запрашивать разъяснения или требовать документы, меняющие суть </w:t>
      </w:r>
      <w:r w:rsidR="00B06BD9" w:rsidRPr="00907527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="00DC1E31" w:rsidRPr="00907527">
        <w:rPr>
          <w:sz w:val="24"/>
          <w:szCs w:val="24"/>
        </w:rPr>
        <w:t xml:space="preserve">. </w:t>
      </w:r>
    </w:p>
    <w:p w14:paraId="5008F90B" w14:textId="6B315E3C" w:rsidR="00907527" w:rsidRPr="00907527" w:rsidRDefault="00907527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lastRenderedPageBreak/>
        <w:t>По результатам проведения отборочной стадии Организатор имеет право отклонить Предложения, которые:</w:t>
      </w:r>
    </w:p>
    <w:p w14:paraId="0346FB6F" w14:textId="6E81C141" w:rsidR="00907527" w:rsidRPr="00212FC0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2FC0">
        <w:rPr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287C08" w14:textId="02DFCF0E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содержат предложения, </w:t>
      </w:r>
      <w:proofErr w:type="gramStart"/>
      <w:r w:rsidRPr="007F6721">
        <w:rPr>
          <w:sz w:val="24"/>
          <w:szCs w:val="24"/>
        </w:rPr>
        <w:t>по существу</w:t>
      </w:r>
      <w:proofErr w:type="gramEnd"/>
      <w:r w:rsidRPr="007F6721">
        <w:rPr>
          <w:sz w:val="24"/>
          <w:szCs w:val="24"/>
        </w:rPr>
        <w:t xml:space="preserve"> не отвечающие техническим, коммерческим или договорным требованиям настоящей документации;</w:t>
      </w:r>
    </w:p>
    <w:p w14:paraId="0D2B2D48" w14:textId="5F170A0D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343428AB" w14:textId="77777777" w:rsidR="00907527" w:rsidRDefault="00907527">
      <w:pPr>
        <w:pStyle w:val="a6"/>
        <w:spacing w:line="240" w:lineRule="auto"/>
        <w:ind w:firstLine="0"/>
        <w:rPr>
          <w:sz w:val="24"/>
          <w:szCs w:val="24"/>
        </w:rPr>
      </w:pPr>
    </w:p>
    <w:p w14:paraId="43AE3813" w14:textId="5CB6573D" w:rsidR="00C50720" w:rsidRDefault="00C50720">
      <w:pPr>
        <w:spacing w:line="240" w:lineRule="auto"/>
        <w:ind w:firstLine="0"/>
        <w:rPr>
          <w:b/>
          <w:sz w:val="24"/>
          <w:szCs w:val="24"/>
        </w:rPr>
      </w:pPr>
      <w:bookmarkStart w:id="60" w:name="_Toc347910177"/>
      <w:r w:rsidRPr="00B27415">
        <w:rPr>
          <w:b/>
          <w:sz w:val="24"/>
          <w:szCs w:val="24"/>
        </w:rPr>
        <w:t>Оценочная стадия</w:t>
      </w:r>
      <w:bookmarkEnd w:id="60"/>
    </w:p>
    <w:p w14:paraId="52170F74" w14:textId="182F2EF9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В рамках оценочной стадии РГ оценивает и сопоставляет Предложения Участников, в том числе с учетом результатов переторжки и переговоров (если применимо), и проводит их ранжирование по степени предпочтительности для Заказчика.</w:t>
      </w:r>
    </w:p>
    <w:p w14:paraId="1F3FCC49" w14:textId="77777777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Оценочная стадия состоит из технической (качественной) оценки и коммерческой (ценовой) оценки, исходя из следующих критериев и их значимости:</w:t>
      </w:r>
    </w:p>
    <w:p w14:paraId="6D8CD62C" w14:textId="77777777" w:rsidR="0075032C" w:rsidRDefault="0075032C" w:rsidP="00883A97">
      <w:pPr>
        <w:keepNext/>
        <w:keepLines/>
        <w:tabs>
          <w:tab w:val="num" w:pos="0"/>
        </w:tabs>
        <w:spacing w:line="240" w:lineRule="auto"/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6379"/>
      </w:tblGrid>
      <w:tr w:rsidR="0075032C" w:rsidRPr="006F590B" w14:paraId="20D6B49C" w14:textId="77777777" w:rsidTr="005D5308"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507" w14:textId="77777777" w:rsidR="0075032C" w:rsidRPr="006F590B" w:rsidRDefault="0075032C" w:rsidP="00883A97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590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EDF" w14:textId="77777777" w:rsidR="0075032C" w:rsidRPr="006F590B" w:rsidRDefault="0075032C" w:rsidP="00883A97">
            <w:pPr>
              <w:keepNext/>
              <w:keepLines/>
              <w:snapToGrid w:val="0"/>
              <w:spacing w:line="240" w:lineRule="auto"/>
              <w:ind w:hanging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F57" w14:textId="77777777" w:rsidR="0075032C" w:rsidRPr="006F590B" w:rsidRDefault="0075032C" w:rsidP="00733D16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Наименование критерия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00A" w14:textId="77777777" w:rsidR="0075032C" w:rsidRPr="006F590B" w:rsidRDefault="0075032C" w:rsidP="004210AB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Методика оценки</w:t>
            </w:r>
          </w:p>
        </w:tc>
      </w:tr>
      <w:tr w:rsidR="0075032C" w:rsidRPr="002348F7" w14:paraId="67BD9FEF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8841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6200C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1FAB" w14:textId="5961CBF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65A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F33" w14:textId="77777777" w:rsidR="0075032C" w:rsidRPr="00CA328D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A328D">
              <w:rPr>
                <w:b/>
                <w:sz w:val="20"/>
                <w:szCs w:val="20"/>
              </w:rPr>
              <w:t>Техническая оценка</w:t>
            </w:r>
          </w:p>
        </w:tc>
      </w:tr>
      <w:tr w:rsidR="0075032C" w:rsidRPr="002348F7" w14:paraId="7F62F1B1" w14:textId="77777777" w:rsidTr="005D5308">
        <w:trPr>
          <w:trHeight w:val="20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00D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912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53E" w14:textId="77777777" w:rsidR="0075032C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команда</w:t>
            </w:r>
            <w:r w:rsidRPr="001C7304">
              <w:rPr>
                <w:sz w:val="20"/>
                <w:szCs w:val="20"/>
              </w:rPr>
              <w:t xml:space="preserve"> </w:t>
            </w:r>
          </w:p>
          <w:p w14:paraId="4C31DCDC" w14:textId="77777777" w:rsidR="0075032C" w:rsidRPr="00FB4752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CBF" w14:textId="77777777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Члены РГ оценивают проектную команду в рамках очных/ВКС встреч (собеседований) с членами команды:</w:t>
            </w:r>
          </w:p>
          <w:p w14:paraId="10A599A6" w14:textId="6059162F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баллов – оценка компетенции проектной команды удовлетворительная, команда продемонстрировала удовлетворительные знания предмета закупки</w:t>
            </w:r>
          </w:p>
          <w:p w14:paraId="3C043C1D" w14:textId="3BF60B39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баллов – оценка компетенции проектной команды хорошая, команда продемонстрировала хорошие знания предмета закупки</w:t>
            </w:r>
          </w:p>
          <w:p w14:paraId="0982F0F7" w14:textId="4A2B8E40" w:rsidR="005225A8" w:rsidRPr="007C0E32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 w:rsidRPr="00E6088D">
              <w:rPr>
                <w:color w:val="000000"/>
                <w:sz w:val="20"/>
                <w:szCs w:val="20"/>
              </w:rPr>
              <w:t>40 баллов</w:t>
            </w:r>
            <w:r>
              <w:rPr>
                <w:color w:val="000000"/>
                <w:sz w:val="20"/>
                <w:szCs w:val="20"/>
              </w:rPr>
              <w:t xml:space="preserve"> – оценка компетенции проектной команды высокая, команда продемонстрировала отличные знания предмета закупки</w:t>
            </w:r>
          </w:p>
        </w:tc>
      </w:tr>
      <w:tr w:rsidR="0075032C" w:rsidRPr="002348F7" w14:paraId="27422474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1BD3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1F55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22DC3C3" w14:textId="1D228DBD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65A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F68" w14:textId="77777777" w:rsidR="0075032C" w:rsidRPr="00D45E85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45E85">
              <w:rPr>
                <w:b/>
                <w:sz w:val="20"/>
              </w:rPr>
              <w:t>Коммерческая оценка</w:t>
            </w:r>
          </w:p>
        </w:tc>
      </w:tr>
      <w:tr w:rsidR="0075032C" w:rsidRPr="002348F7" w14:paraId="115DE9AE" w14:textId="77777777" w:rsidTr="005D5308">
        <w:trPr>
          <w:trHeight w:val="23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0A8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0B0" w14:textId="77777777" w:rsidR="0075032C" w:rsidRPr="00472250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0F8" w14:textId="77777777" w:rsidR="0075032C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Минимальная о</w:t>
            </w:r>
            <w:r w:rsidRPr="00D45E85">
              <w:rPr>
                <w:sz w:val="20"/>
              </w:rPr>
              <w:t xml:space="preserve">бщая стоимость </w:t>
            </w:r>
            <w:r>
              <w:rPr>
                <w:sz w:val="20"/>
              </w:rPr>
              <w:t>приемлемого предложения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579" w14:textId="77777777" w:rsidR="0075032C" w:rsidRPr="00D45E85" w:rsidRDefault="0075032C" w:rsidP="0020130A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Члены РГ оценивают стоимость Предложения, исходя из представленной сметы. </w:t>
            </w:r>
          </w:p>
        </w:tc>
      </w:tr>
    </w:tbl>
    <w:p w14:paraId="0BCBE94C" w14:textId="145804E7" w:rsidR="0075032C" w:rsidRPr="002A1269" w:rsidRDefault="0075032C" w:rsidP="00883A97">
      <w:pPr>
        <w:ind w:firstLine="0"/>
        <w:rPr>
          <w:b/>
        </w:rPr>
      </w:pPr>
      <w:r w:rsidRPr="002A1269">
        <w:rPr>
          <w:b/>
          <w:sz w:val="24"/>
          <w:szCs w:val="24"/>
        </w:rPr>
        <w:t xml:space="preserve">Техническая оценка предшествует коммерческой оценке Предложений. </w:t>
      </w:r>
    </w:p>
    <w:p w14:paraId="28C1C8D3" w14:textId="4ACA14B0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426" w:hanging="426"/>
      </w:pPr>
      <w:r w:rsidRPr="00883A97">
        <w:rPr>
          <w:sz w:val="24"/>
          <w:szCs w:val="24"/>
        </w:rPr>
        <w:t xml:space="preserve">Техническая оценка проходит путем либо очных собеседований со всеми членами команды, либо с использованием систем видеоконференции-связи. </w:t>
      </w:r>
    </w:p>
    <w:p w14:paraId="2D4213AE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Оценка Предложения Участника по каждому из критериев определяется в баллах.  </w:t>
      </w:r>
    </w:p>
    <w:p w14:paraId="5AF9C98F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Каждому Участнику присваивается итоговый балл исходя из экспертной оценки членов Рабочей Группы по вышеуказанным параметрам: </w:t>
      </w:r>
    </w:p>
    <w:p w14:paraId="3BB65A80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Далее рассчитывается суммарный балл каждого Участника как среднее арифметическое оценок всех членов РГ по следующей формуле: </w:t>
      </w:r>
    </w:p>
    <w:p w14:paraId="5DBABB63" w14:textId="77777777" w:rsidR="0075032C" w:rsidRPr="00EB4FC3" w:rsidRDefault="0075032C" w:rsidP="00883A97">
      <w:pPr>
        <w:spacing w:line="240" w:lineRule="auto"/>
        <w:ind w:left="426" w:firstLine="0"/>
        <w:rPr>
          <w:lang w:val="en-US"/>
        </w:rPr>
      </w:pP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2A1269">
        <w:rPr>
          <w:sz w:val="24"/>
          <w:szCs w:val="24"/>
          <w:lang w:val="en-US"/>
        </w:rPr>
        <w:t xml:space="preserve"> = ((Rt1+ Rt2+Rt3+…+</w:t>
      </w:r>
      <w:proofErr w:type="spellStart"/>
      <w:r w:rsidRPr="002A1269">
        <w:rPr>
          <w:sz w:val="24"/>
          <w:szCs w:val="24"/>
          <w:lang w:val="en-US"/>
        </w:rPr>
        <w:t>Rtn</w:t>
      </w:r>
      <w:proofErr w:type="spellEnd"/>
      <w:r w:rsidRPr="002A1269">
        <w:rPr>
          <w:sz w:val="24"/>
          <w:szCs w:val="24"/>
          <w:lang w:val="en-US"/>
        </w:rPr>
        <w:t xml:space="preserve">)/n), </w:t>
      </w:r>
      <w:r w:rsidRPr="002A1269">
        <w:rPr>
          <w:sz w:val="24"/>
          <w:szCs w:val="24"/>
        </w:rPr>
        <w:t>где</w:t>
      </w:r>
    </w:p>
    <w:p w14:paraId="5FB3AB77" w14:textId="77777777" w:rsidR="0075032C" w:rsidRPr="0014019C" w:rsidRDefault="0075032C" w:rsidP="00883A97">
      <w:pPr>
        <w:spacing w:line="240" w:lineRule="auto"/>
        <w:ind w:left="426" w:firstLine="0"/>
      </w:pPr>
      <w:proofErr w:type="spellStart"/>
      <w:r w:rsidRPr="002A1269">
        <w:rPr>
          <w:sz w:val="24"/>
          <w:szCs w:val="24"/>
        </w:rPr>
        <w:t>Rti</w:t>
      </w:r>
      <w:proofErr w:type="spellEnd"/>
      <w:r w:rsidRPr="002A1269">
        <w:rPr>
          <w:sz w:val="24"/>
          <w:szCs w:val="24"/>
        </w:rPr>
        <w:t xml:space="preserve"> – оценка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Предложения в баллах;</w:t>
      </w:r>
    </w:p>
    <w:p w14:paraId="0AC5E0A8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Rt1, Rt2… </w:t>
      </w:r>
      <w:proofErr w:type="spellStart"/>
      <w:proofErr w:type="gramStart"/>
      <w:r w:rsidRPr="002A1269">
        <w:rPr>
          <w:sz w:val="24"/>
          <w:szCs w:val="24"/>
        </w:rPr>
        <w:t>Rtn</w:t>
      </w:r>
      <w:proofErr w:type="spellEnd"/>
      <w:r w:rsidRPr="002A1269">
        <w:rPr>
          <w:sz w:val="24"/>
          <w:szCs w:val="24"/>
        </w:rPr>
        <w:t xml:space="preserve">  –</w:t>
      </w:r>
      <w:proofErr w:type="gramEnd"/>
      <w:r w:rsidRPr="002A1269">
        <w:rPr>
          <w:sz w:val="24"/>
          <w:szCs w:val="24"/>
        </w:rPr>
        <w:t xml:space="preserve"> оценки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Участника членами РГ;</w:t>
      </w:r>
    </w:p>
    <w:p w14:paraId="64483A23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n – общее число членов РГ. </w:t>
      </w:r>
    </w:p>
    <w:p w14:paraId="41EB37E4" w14:textId="77777777" w:rsidR="0075032C" w:rsidRDefault="0075032C" w:rsidP="007E7F41">
      <w:pPr>
        <w:spacing w:line="240" w:lineRule="auto"/>
        <w:ind w:left="284" w:firstLine="0"/>
        <w:rPr>
          <w:sz w:val="24"/>
          <w:szCs w:val="24"/>
        </w:rPr>
      </w:pPr>
    </w:p>
    <w:p w14:paraId="77CC043C" w14:textId="37736526" w:rsidR="0075032C" w:rsidRPr="00883A97" w:rsidRDefault="0075032C" w:rsidP="00883A97">
      <w:pPr>
        <w:spacing w:line="240" w:lineRule="auto"/>
        <w:ind w:firstLine="0"/>
        <w:rPr>
          <w:b/>
        </w:rPr>
      </w:pPr>
      <w:r w:rsidRPr="00883A97">
        <w:rPr>
          <w:b/>
          <w:sz w:val="24"/>
          <w:szCs w:val="24"/>
        </w:rPr>
        <w:t xml:space="preserve">Коммерческая оценка Предложений проводится по критерию «Цена». </w:t>
      </w:r>
    </w:p>
    <w:p w14:paraId="68CB6CE7" w14:textId="20ABFE46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709" w:hanging="425"/>
      </w:pPr>
      <w:r w:rsidRPr="002A1269">
        <w:rPr>
          <w:sz w:val="24"/>
          <w:szCs w:val="24"/>
        </w:rPr>
        <w:t xml:space="preserve">В ходе коммерческой оценки будет рассчитан балл каждого Участника и определен рейтинг Участников по критерию цены Предложения. </w:t>
      </w:r>
    </w:p>
    <w:p w14:paraId="5F1DC48A" w14:textId="77777777" w:rsidR="0075032C" w:rsidRPr="002A1269" w:rsidRDefault="0075032C" w:rsidP="00883A97">
      <w:pPr>
        <w:keepNext/>
        <w:keepLines/>
        <w:tabs>
          <w:tab w:val="num" w:pos="0"/>
        </w:tabs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lastRenderedPageBreak/>
        <w:t xml:space="preserve">Рейтинг участника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 по критерию </w:t>
      </w:r>
      <w:r w:rsidRPr="002A1269">
        <w:rPr>
          <w:b/>
          <w:sz w:val="24"/>
          <w:szCs w:val="24"/>
        </w:rPr>
        <w:t>«Цена»</w:t>
      </w:r>
      <w:r w:rsidRPr="002A1269">
        <w:rPr>
          <w:sz w:val="24"/>
          <w:szCs w:val="24"/>
        </w:rPr>
        <w:t xml:space="preserve"> (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>(Ц</w:t>
      </w:r>
      <w:proofErr w:type="spellStart"/>
      <w:r w:rsidRPr="002A1269">
        <w:rPr>
          <w:sz w:val="24"/>
          <w:szCs w:val="24"/>
          <w:lang w:val="en-US"/>
        </w:rPr>
        <w:t>i</w:t>
      </w:r>
      <w:proofErr w:type="spellEnd"/>
      <w:r w:rsidRPr="002A1269">
        <w:rPr>
          <w:sz w:val="24"/>
          <w:szCs w:val="24"/>
        </w:rPr>
        <w:t>)) определяется по следующей формуле:</w:t>
      </w:r>
    </w:p>
    <w:p w14:paraId="1409CE2F" w14:textId="385F35FC" w:rsidR="0075032C" w:rsidRPr="002A1269" w:rsidRDefault="000D5A71" w:rsidP="00883A97">
      <w:pPr>
        <w:keepNext/>
        <w:keepLines/>
        <w:tabs>
          <w:tab w:val="num" w:pos="0"/>
        </w:tabs>
        <w:ind w:left="284" w:firstLine="0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 w:hint="eastAsia"/>
                  <w:sz w:val="24"/>
                  <w:szCs w:val="24"/>
                </w:rPr>
                <m:t>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*60</m:t>
          </m:r>
        </m:oMath>
      </m:oMathPara>
    </w:p>
    <w:p w14:paraId="573791B4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где:</w:t>
      </w:r>
    </w:p>
    <w:p w14:paraId="09DD7BD0" w14:textId="77777777" w:rsidR="0075032C" w:rsidRPr="002A1269" w:rsidRDefault="000D5A71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</m:t>
        </m:r>
      </m:oMath>
      <w:r w:rsidR="0075032C" w:rsidRPr="002A1269">
        <w:rPr>
          <w:sz w:val="24"/>
          <w:szCs w:val="24"/>
        </w:rPr>
        <w:t xml:space="preserve">– рейтинг, присуждаемый </w:t>
      </w:r>
      <w:proofErr w:type="spellStart"/>
      <w:r w:rsidR="0075032C" w:rsidRPr="002A1269">
        <w:rPr>
          <w:sz w:val="24"/>
          <w:szCs w:val="24"/>
          <w:lang w:val="en-US"/>
        </w:rPr>
        <w:t>i</w:t>
      </w:r>
      <w:proofErr w:type="spellEnd"/>
      <w:r w:rsidR="0075032C" w:rsidRPr="002A1269">
        <w:rPr>
          <w:sz w:val="24"/>
          <w:szCs w:val="24"/>
        </w:rPr>
        <w:t>-ому Предложению по указанному критерию;</w:t>
      </w:r>
    </w:p>
    <w:p w14:paraId="10E390BD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r w:rsidRPr="002A1269">
        <w:rPr>
          <w:sz w:val="24"/>
          <w:szCs w:val="24"/>
          <w:vertAlign w:val="subscript"/>
          <w:lang w:val="en-US"/>
        </w:rPr>
        <w:t>min</w:t>
      </w:r>
      <w:r w:rsidRPr="002A1269">
        <w:rPr>
          <w:sz w:val="24"/>
          <w:szCs w:val="24"/>
        </w:rPr>
        <w:t xml:space="preserve"> – минимальная цена технически приемлемого Предложения, предоставленного в рамках запроса Предложений;</w:t>
      </w:r>
    </w:p>
    <w:p w14:paraId="053462A7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proofErr w:type="spellStart"/>
      <w:r w:rsidRPr="002A1269">
        <w:rPr>
          <w:sz w:val="24"/>
          <w:szCs w:val="24"/>
          <w:vertAlign w:val="subscript"/>
          <w:lang w:val="en-US"/>
        </w:rPr>
        <w:t>i</w:t>
      </w:r>
      <w:proofErr w:type="spellEnd"/>
      <w:r w:rsidRPr="002A1269">
        <w:rPr>
          <w:sz w:val="24"/>
          <w:szCs w:val="24"/>
        </w:rPr>
        <w:t xml:space="preserve"> – Предложение </w:t>
      </w:r>
      <w:proofErr w:type="spellStart"/>
      <w:r w:rsidRPr="002A1269">
        <w:rPr>
          <w:sz w:val="24"/>
          <w:szCs w:val="24"/>
          <w:lang w:val="en-US"/>
        </w:rPr>
        <w:t>i</w:t>
      </w:r>
      <w:proofErr w:type="spellEnd"/>
      <w:r w:rsidRPr="002A1269">
        <w:rPr>
          <w:sz w:val="24"/>
          <w:szCs w:val="24"/>
        </w:rPr>
        <w:t>-го участника по цене.</w:t>
      </w:r>
    </w:p>
    <w:p w14:paraId="45B958CA" w14:textId="60FC3A18" w:rsidR="0075032C" w:rsidRPr="0014019C" w:rsidRDefault="0075032C" w:rsidP="00883A97">
      <w:pPr>
        <w:spacing w:line="240" w:lineRule="auto"/>
        <w:ind w:left="709" w:firstLine="0"/>
      </w:pPr>
      <w:r w:rsidRPr="00883A97">
        <w:rPr>
          <w:sz w:val="24"/>
          <w:szCs w:val="24"/>
        </w:rPr>
        <w:t xml:space="preserve">Окончательное ранжирование Участников осуществляется по сумме баллов, полученных по итогам технической и коммерческой оценки Предложений c учетов веса каждого критерия. </w:t>
      </w:r>
    </w:p>
    <w:p w14:paraId="72901918" w14:textId="77777777" w:rsidR="0075032C" w:rsidRPr="0014019C" w:rsidRDefault="0075032C" w:rsidP="00883A97">
      <w:pPr>
        <w:spacing w:line="240" w:lineRule="auto"/>
        <w:ind w:left="709" w:firstLine="0"/>
      </w:pPr>
      <w:r w:rsidRPr="002A1269">
        <w:rPr>
          <w:sz w:val="24"/>
          <w:szCs w:val="24"/>
        </w:rPr>
        <w:t>Итоговый рейтинг (</w:t>
      </w:r>
      <w:proofErr w:type="spellStart"/>
      <w:r w:rsidRPr="002A1269">
        <w:rPr>
          <w:sz w:val="24"/>
          <w:szCs w:val="24"/>
        </w:rPr>
        <w:t>Ri</w:t>
      </w:r>
      <w:proofErr w:type="spellEnd"/>
      <w:r w:rsidRPr="002A1269">
        <w:rPr>
          <w:sz w:val="24"/>
          <w:szCs w:val="24"/>
        </w:rPr>
        <w:t xml:space="preserve">) рассчитывается по следующей формуле: </w:t>
      </w:r>
    </w:p>
    <w:p w14:paraId="1D1F9426" w14:textId="77777777" w:rsidR="0075032C" w:rsidRPr="002A1269" w:rsidRDefault="0075032C" w:rsidP="00883A97">
      <w:pPr>
        <w:keepNext/>
        <w:keepLines/>
        <w:autoSpaceDE w:val="0"/>
        <w:autoSpaceDN w:val="0"/>
        <w:adjustRightInd w:val="0"/>
        <w:spacing w:line="240" w:lineRule="auto"/>
        <w:ind w:left="709" w:right="153" w:firstLine="0"/>
        <w:contextualSpacing/>
        <w:rPr>
          <w:sz w:val="24"/>
          <w:szCs w:val="24"/>
        </w:rPr>
      </w:pP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  <w:vertAlign w:val="subscript"/>
          <w:lang w:val="en-US"/>
        </w:rPr>
        <w:t>i</w:t>
      </w:r>
      <w:r w:rsidRPr="002A1269">
        <w:rPr>
          <w:sz w:val="24"/>
          <w:szCs w:val="24"/>
          <w:vertAlign w:val="subscript"/>
        </w:rPr>
        <w:t xml:space="preserve"> </w:t>
      </w:r>
      <w:r w:rsidRPr="002A1269">
        <w:rPr>
          <w:sz w:val="24"/>
          <w:szCs w:val="24"/>
        </w:rPr>
        <w:t xml:space="preserve">= </w:t>
      </w: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2A1269">
        <w:rPr>
          <w:sz w:val="24"/>
          <w:szCs w:val="24"/>
        </w:rPr>
        <w:t xml:space="preserve"> +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Ц </w:t>
      </w:r>
      <w:proofErr w:type="spellStart"/>
      <w:r w:rsidRPr="002A1269">
        <w:rPr>
          <w:sz w:val="24"/>
          <w:szCs w:val="24"/>
          <w:vertAlign w:val="subscript"/>
          <w:lang w:val="en-US"/>
        </w:rPr>
        <w:t>i</w:t>
      </w:r>
      <w:proofErr w:type="spellEnd"/>
      <w:r w:rsidRPr="002A1269">
        <w:rPr>
          <w:sz w:val="24"/>
          <w:szCs w:val="24"/>
        </w:rPr>
        <w:t xml:space="preserve"> </w:t>
      </w:r>
    </w:p>
    <w:p w14:paraId="5A59CDE4" w14:textId="77777777" w:rsidR="001D0E1B" w:rsidRPr="00CF6898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bookmarkStart w:id="61" w:name="_Toc347910178"/>
    </w:p>
    <w:p w14:paraId="423C8A55" w14:textId="77777777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2793A4F0" w14:textId="01270302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3D3186">
        <w:rPr>
          <w:sz w:val="24"/>
          <w:szCs w:val="24"/>
        </w:rPr>
        <w:t>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 производится итоговое ранжирование</w:t>
      </w:r>
      <w:r w:rsidRPr="003D31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2B5EA8" w14:textId="50AB0C90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Присуждение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 xml:space="preserve"> порядкового номера по мере уменьшения степени выгодности</w:t>
      </w:r>
      <w:r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содержащихся в </w:t>
      </w:r>
      <w:r w:rsidR="00DB0D5D">
        <w:rPr>
          <w:sz w:val="24"/>
          <w:szCs w:val="24"/>
        </w:rPr>
        <w:t>нём</w:t>
      </w:r>
      <w:r w:rsidR="00DB0D5D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условий исполнения </w:t>
      </w:r>
      <w:r>
        <w:rPr>
          <w:sz w:val="24"/>
          <w:szCs w:val="24"/>
        </w:rPr>
        <w:t>договора</w:t>
      </w:r>
      <w:r w:rsidRPr="003D3186">
        <w:rPr>
          <w:sz w:val="24"/>
          <w:szCs w:val="24"/>
        </w:rPr>
        <w:t xml:space="preserve"> производится по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>.</w:t>
      </w:r>
    </w:p>
    <w:p w14:paraId="28DB3A36" w14:textId="6DB5FF06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Предложени</w:t>
      </w:r>
      <w:r w:rsidR="00D36025">
        <w:rPr>
          <w:sz w:val="24"/>
          <w:szCs w:val="24"/>
        </w:rPr>
        <w:t>ю</w:t>
      </w:r>
      <w:r>
        <w:rPr>
          <w:sz w:val="24"/>
          <w:szCs w:val="24"/>
        </w:rPr>
        <w:t xml:space="preserve"> Участника</w:t>
      </w:r>
      <w:r w:rsidRPr="003D3186">
        <w:rPr>
          <w:sz w:val="24"/>
          <w:szCs w:val="24"/>
        </w:rPr>
        <w:t xml:space="preserve">, </w:t>
      </w:r>
      <w:r w:rsidR="00D36025" w:rsidRPr="003D3186">
        <w:rPr>
          <w:sz w:val="24"/>
          <w:szCs w:val="24"/>
        </w:rPr>
        <w:t>набравше</w:t>
      </w:r>
      <w:r w:rsidR="00D36025">
        <w:rPr>
          <w:sz w:val="24"/>
          <w:szCs w:val="24"/>
        </w:rPr>
        <w:t>му</w:t>
      </w:r>
      <w:r w:rsidR="00D36025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>наибольший итоговый рейт</w:t>
      </w:r>
      <w:r>
        <w:rPr>
          <w:sz w:val="24"/>
          <w:szCs w:val="24"/>
        </w:rPr>
        <w:t>инг, присваивается первый номер, следующему второй номер и т.д.</w:t>
      </w:r>
    </w:p>
    <w:p w14:paraId="7D54E1A9" w14:textId="77777777" w:rsidR="001D0E1B" w:rsidRDefault="001D0E1B" w:rsidP="00883A9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601820" w14:textId="77777777" w:rsidR="00C50720" w:rsidRPr="00212FC0" w:rsidRDefault="00C50720" w:rsidP="00733D16">
      <w:pPr>
        <w:spacing w:line="240" w:lineRule="auto"/>
        <w:ind w:firstLine="0"/>
        <w:rPr>
          <w:b/>
          <w:sz w:val="24"/>
          <w:szCs w:val="24"/>
        </w:rPr>
      </w:pPr>
      <w:r w:rsidRPr="00212FC0">
        <w:rPr>
          <w:b/>
          <w:sz w:val="24"/>
          <w:szCs w:val="24"/>
        </w:rPr>
        <w:t>Проведение переговоров</w:t>
      </w:r>
      <w:bookmarkEnd w:id="61"/>
    </w:p>
    <w:p w14:paraId="398A494F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852C03">
        <w:rPr>
          <w:sz w:val="24"/>
          <w:szCs w:val="24"/>
        </w:rPr>
        <w:t xml:space="preserve">После рассмотрения и оценки Предложений Организатор вправе провести </w:t>
      </w:r>
      <w:r>
        <w:rPr>
          <w:sz w:val="24"/>
          <w:szCs w:val="24"/>
        </w:rPr>
        <w:t xml:space="preserve">переторжку и </w:t>
      </w:r>
      <w:r w:rsidRPr="00852C03">
        <w:rPr>
          <w:sz w:val="24"/>
          <w:szCs w:val="24"/>
        </w:rPr>
        <w:t>переговоры с Участник</w:t>
      </w:r>
      <w:r>
        <w:rPr>
          <w:sz w:val="24"/>
          <w:szCs w:val="24"/>
        </w:rPr>
        <w:t>ами</w:t>
      </w:r>
      <w:r w:rsidRPr="00852C03">
        <w:rPr>
          <w:sz w:val="24"/>
          <w:szCs w:val="24"/>
        </w:rPr>
        <w:t xml:space="preserve"> по любому положению </w:t>
      </w:r>
      <w:r>
        <w:rPr>
          <w:sz w:val="24"/>
          <w:szCs w:val="24"/>
        </w:rPr>
        <w:t>их</w:t>
      </w:r>
      <w:r w:rsidRPr="00852C03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852C03">
        <w:rPr>
          <w:sz w:val="24"/>
          <w:szCs w:val="24"/>
        </w:rPr>
        <w:t>.</w:t>
      </w:r>
    </w:p>
    <w:p w14:paraId="092B32B2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594485B8" w14:textId="77777777" w:rsidR="00C50720" w:rsidRPr="007F6721" w:rsidRDefault="00C50720" w:rsidP="004210AB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34CAC062" w14:textId="77777777" w:rsidR="00C50720" w:rsidRPr="007F6721" w:rsidRDefault="00C50720" w:rsidP="007E7F41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61432F97" w14:textId="77777777" w:rsidR="00C50720" w:rsidRPr="007F6721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результате переговоров может предложить:</w:t>
      </w:r>
    </w:p>
    <w:p w14:paraId="69859256" w14:textId="77777777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444BEF51" w14:textId="10C4FE23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объединиться нескольким конкретным Участникам в коллективного участника</w:t>
      </w:r>
    </w:p>
    <w:p w14:paraId="3028DCDB" w14:textId="7FC93144" w:rsidR="00C50720" w:rsidRDefault="00D36025" w:rsidP="00733D16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="00C50720" w:rsidRPr="007F6721">
        <w:rPr>
          <w:sz w:val="24"/>
          <w:szCs w:val="24"/>
        </w:rPr>
        <w:t>юбой из Участников вправе отказа</w:t>
      </w:r>
      <w:r w:rsidR="00AA64E4">
        <w:rPr>
          <w:sz w:val="24"/>
          <w:szCs w:val="24"/>
        </w:rPr>
        <w:t>ться от этого П</w:t>
      </w:r>
      <w:r w:rsidR="00C50720" w:rsidRPr="007F6721">
        <w:rPr>
          <w:sz w:val="24"/>
          <w:szCs w:val="24"/>
        </w:rPr>
        <w:t xml:space="preserve">редложения без каких-либо последствий и участвовать в дальнейшей процедуре </w:t>
      </w:r>
      <w:r w:rsidR="00907527">
        <w:rPr>
          <w:sz w:val="24"/>
          <w:szCs w:val="24"/>
        </w:rPr>
        <w:t>з</w:t>
      </w:r>
      <w:r w:rsidR="00B06BD9">
        <w:rPr>
          <w:sz w:val="24"/>
          <w:szCs w:val="24"/>
        </w:rPr>
        <w:t xml:space="preserve">апроса </w:t>
      </w:r>
      <w:r w:rsidR="00A416AA">
        <w:rPr>
          <w:sz w:val="24"/>
          <w:szCs w:val="24"/>
        </w:rPr>
        <w:t>предложений</w:t>
      </w:r>
      <w:r w:rsidR="00C50720" w:rsidRPr="007F6721">
        <w:rPr>
          <w:sz w:val="24"/>
          <w:szCs w:val="24"/>
        </w:rPr>
        <w:t xml:space="preserve"> самостоятельно.</w:t>
      </w:r>
    </w:p>
    <w:p w14:paraId="647409F8" w14:textId="77777777" w:rsidR="007E7F41" w:rsidRPr="007F6721" w:rsidRDefault="007E7F41" w:rsidP="007E7F41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</w:p>
    <w:p w14:paraId="2AAD7CA6" w14:textId="77777777" w:rsidR="00C50720" w:rsidRPr="005F3B19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2" w:name="_Toc347910180"/>
      <w:bookmarkStart w:id="63" w:name="_Toc508728745"/>
      <w:r w:rsidRPr="005F3B19">
        <w:rPr>
          <w:rFonts w:ascii="Times New Roman" w:eastAsia="Times New Roman" w:hAnsi="Times New Roman" w:cs="Times New Roman"/>
          <w:color w:val="auto"/>
          <w:sz w:val="24"/>
          <w:szCs w:val="24"/>
        </w:rPr>
        <w:t>Подписание Договора</w:t>
      </w:r>
      <w:bookmarkEnd w:id="62"/>
      <w:bookmarkEnd w:id="63"/>
    </w:p>
    <w:p w14:paraId="5C93C3E5" w14:textId="7697B2DE" w:rsidR="001D43F0" w:rsidRDefault="00C50720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Договор между Организатором и Победителем подписывается в течение </w:t>
      </w:r>
      <w:r>
        <w:rPr>
          <w:sz w:val="24"/>
          <w:szCs w:val="24"/>
        </w:rPr>
        <w:t>10 рабочих дней</w:t>
      </w:r>
      <w:r w:rsidR="001D43F0">
        <w:rPr>
          <w:sz w:val="24"/>
          <w:szCs w:val="24"/>
        </w:rPr>
        <w:t xml:space="preserve"> </w:t>
      </w:r>
      <w:r w:rsidR="007F03F9">
        <w:rPr>
          <w:sz w:val="24"/>
          <w:szCs w:val="24"/>
        </w:rPr>
        <w:t xml:space="preserve">с даты объявления Участника Победителем </w:t>
      </w:r>
      <w:r w:rsidR="001D43F0">
        <w:rPr>
          <w:sz w:val="24"/>
          <w:szCs w:val="24"/>
        </w:rPr>
        <w:t xml:space="preserve">на один </w:t>
      </w:r>
      <w:r w:rsidR="007F03F9">
        <w:rPr>
          <w:sz w:val="24"/>
          <w:szCs w:val="24"/>
        </w:rPr>
        <w:t xml:space="preserve">календарный </w:t>
      </w:r>
      <w:r w:rsidR="001D43F0">
        <w:rPr>
          <w:sz w:val="24"/>
          <w:szCs w:val="24"/>
        </w:rPr>
        <w:t xml:space="preserve">год. </w:t>
      </w:r>
    </w:p>
    <w:p w14:paraId="2BCF0EFF" w14:textId="77777777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17F0834" w14:textId="2B750501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A0A8C">
        <w:rPr>
          <w:sz w:val="24"/>
          <w:szCs w:val="24"/>
        </w:rPr>
        <w:t xml:space="preserve">Условия Договора определяются в соответствии с требованиями Организатора </w:t>
      </w:r>
      <w:r w:rsidR="001D43F0">
        <w:rPr>
          <w:sz w:val="24"/>
          <w:szCs w:val="24"/>
        </w:rPr>
        <w:t xml:space="preserve">и </w:t>
      </w:r>
      <w:r w:rsidR="008408B6">
        <w:rPr>
          <w:sz w:val="24"/>
          <w:szCs w:val="24"/>
        </w:rPr>
        <w:t>предусматривают оплату услуг по факту их выполнения</w:t>
      </w:r>
      <w:r w:rsidRPr="004A0A8C">
        <w:rPr>
          <w:sz w:val="24"/>
          <w:szCs w:val="24"/>
        </w:rPr>
        <w:t>.</w:t>
      </w:r>
    </w:p>
    <w:p w14:paraId="434DC6A3" w14:textId="19CA3BCD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64E01D" w14:textId="77777777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16A9C3D" w14:textId="77777777" w:rsidR="00CF4F6C" w:rsidRPr="00CF4F6C" w:rsidRDefault="00CF4F6C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4" w:name="_Toc479084465"/>
      <w:bookmarkStart w:id="65" w:name="_Toc480558376"/>
      <w:bookmarkStart w:id="66" w:name="_Toc508728746"/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Памятка о работе Конфликтной комиссии по закупочной деятельности для контрагентов</w:t>
      </w:r>
      <w:bookmarkEnd w:id="64"/>
      <w:bookmarkEnd w:id="65"/>
      <w:bookmarkEnd w:id="66"/>
    </w:p>
    <w:p w14:paraId="6A566383" w14:textId="77777777" w:rsidR="007E7F41" w:rsidRDefault="007E7F41" w:rsidP="00733D16">
      <w:pPr>
        <w:pStyle w:val="-3"/>
        <w:spacing w:line="240" w:lineRule="auto"/>
        <w:ind w:firstLine="0"/>
        <w:rPr>
          <w:sz w:val="24"/>
        </w:rPr>
      </w:pPr>
    </w:p>
    <w:p w14:paraId="31F8B8D6" w14:textId="2404E1C7" w:rsidR="00CF4F6C" w:rsidRPr="00971B1B" w:rsidRDefault="00CF4F6C" w:rsidP="00733D16">
      <w:pPr>
        <w:pStyle w:val="-3"/>
        <w:spacing w:line="240" w:lineRule="auto"/>
        <w:ind w:firstLine="0"/>
        <w:rPr>
          <w:sz w:val="24"/>
        </w:rPr>
      </w:pPr>
      <w:r w:rsidRPr="00971B1B">
        <w:rPr>
          <w:sz w:val="24"/>
        </w:rPr>
        <w:t>Уважаемые партнеры!</w:t>
      </w:r>
    </w:p>
    <w:p w14:paraId="2DD7BA11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</w:p>
    <w:p w14:paraId="4809ED3A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14:paraId="3FDE95C0" w14:textId="77777777" w:rsidR="00CF4F6C" w:rsidRPr="00605119" w:rsidRDefault="00CF4F6C" w:rsidP="004210AB">
      <w:pPr>
        <w:pStyle w:val="-3"/>
        <w:spacing w:line="240" w:lineRule="auto"/>
        <w:ind w:firstLine="0"/>
        <w:rPr>
          <w:sz w:val="24"/>
        </w:rPr>
      </w:pPr>
    </w:p>
    <w:p w14:paraId="5923ABC2" w14:textId="77777777" w:rsidR="00CF4F6C" w:rsidRDefault="00CF4F6C" w:rsidP="007E7F41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14:paraId="4881167B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B4840D5" w14:textId="77777777" w:rsidR="00CF4F6C" w:rsidRPr="00CF4F6C" w:rsidRDefault="00CF4F6C">
      <w:pPr>
        <w:pStyle w:val="-3"/>
        <w:spacing w:line="240" w:lineRule="auto"/>
        <w:ind w:firstLine="0"/>
        <w:rPr>
          <w:sz w:val="24"/>
        </w:rPr>
      </w:pPr>
      <w:r w:rsidRPr="003A09E9">
        <w:rPr>
          <w:sz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rPr>
          <w:sz w:val="24"/>
        </w:rPr>
        <w:t xml:space="preserve"> заполнив соответствующую форму</w:t>
      </w:r>
      <w:r w:rsidRPr="003A09E9">
        <w:rPr>
          <w:sz w:val="24"/>
        </w:rPr>
        <w:t xml:space="preserve"> и отправив ее в отсканированном виде с приложением подтверждающих документо</w:t>
      </w:r>
      <w:r>
        <w:rPr>
          <w:sz w:val="24"/>
        </w:rPr>
        <w:t xml:space="preserve">в через раздел «Горячая Линия» </w:t>
      </w:r>
      <w:r w:rsidRPr="00380E8A">
        <w:rPr>
          <w:sz w:val="24"/>
        </w:rPr>
        <w:t xml:space="preserve">на сайте </w:t>
      </w:r>
      <w:hyperlink r:id="rId19" w:history="1">
        <w:r w:rsidRPr="00CF4F6C">
          <w:rPr>
            <w:rStyle w:val="aa"/>
            <w:rFonts w:eastAsiaTheme="majorEastAsia"/>
            <w:sz w:val="24"/>
          </w:rPr>
          <w:t>http://www.sistema.ru/</w:t>
        </w:r>
      </w:hyperlink>
      <w:r w:rsidRPr="00CF4F6C">
        <w:rPr>
          <w:sz w:val="24"/>
        </w:rPr>
        <w:t>.</w:t>
      </w:r>
    </w:p>
    <w:p w14:paraId="3DEBDE2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CB76A66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14:paraId="43797CCF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26B5DC0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29C7CA2C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70A3BF97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14:paraId="54F9FA3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501F611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07499FFA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E8AFD55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14:paraId="2525729C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8AA7E26" w14:textId="77777777" w:rsidR="00CF4F6C" w:rsidRDefault="00CF4F6C">
      <w:pPr>
        <w:tabs>
          <w:tab w:val="num" w:pos="0"/>
        </w:tabs>
        <w:spacing w:line="240" w:lineRule="auto"/>
        <w:ind w:firstLine="0"/>
        <w:rPr>
          <w:sz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</w:t>
      </w:r>
      <w:proofErr w:type="gramStart"/>
      <w:r>
        <w:rPr>
          <w:sz w:val="24"/>
        </w:rPr>
        <w:t>компаний АФК</w:t>
      </w:r>
      <w:proofErr w:type="gramEnd"/>
      <w:r>
        <w:rPr>
          <w:sz w:val="24"/>
        </w:rPr>
        <w:t xml:space="preserve">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14:paraId="4D584629" w14:textId="5DF83570" w:rsidR="00A416AA" w:rsidRDefault="00A416AA" w:rsidP="00733D1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bookmarkStart w:id="67" w:name="_Toc347910181"/>
      <w:bookmarkStart w:id="68" w:name="_Toc508728747"/>
    </w:p>
    <w:p w14:paraId="1626E062" w14:textId="77777777" w:rsidR="00733D16" w:rsidRDefault="00733D16" w:rsidP="00883A97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14:paraId="682457BC" w14:textId="72414746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Образцы основных форм документов, </w:t>
      </w:r>
      <w:bookmarkEnd w:id="67"/>
      <w:r w:rsidR="00A44897">
        <w:rPr>
          <w:rFonts w:ascii="Times New Roman" w:eastAsia="Times New Roman" w:hAnsi="Times New Roman" w:cs="Times New Roman"/>
          <w:color w:val="auto"/>
          <w:sz w:val="24"/>
          <w:szCs w:val="24"/>
        </w:rPr>
        <w:t>подаваемых Участником</w:t>
      </w:r>
      <w:bookmarkEnd w:id="68"/>
    </w:p>
    <w:p w14:paraId="5546ACAD" w14:textId="77777777" w:rsidR="00ED2D8F" w:rsidRPr="007F6721" w:rsidRDefault="00ED2D8F" w:rsidP="00733D16">
      <w:pPr>
        <w:pStyle w:val="32"/>
        <w:numPr>
          <w:ilvl w:val="1"/>
          <w:numId w:val="11"/>
        </w:numPr>
        <w:spacing w:after="0" w:line="240" w:lineRule="auto"/>
      </w:pPr>
      <w:bookmarkStart w:id="69" w:name="_Toc508728748"/>
      <w:r w:rsidRPr="007F6721">
        <w:t>Анкета Участника (Форма №</w:t>
      </w:r>
      <w:r>
        <w:t>1</w:t>
      </w:r>
      <w:r w:rsidRPr="007F6721">
        <w:t>)</w:t>
      </w:r>
      <w:bookmarkEnd w:id="69"/>
    </w:p>
    <w:p w14:paraId="135B3979" w14:textId="77777777" w:rsidR="00ED2D8F" w:rsidRPr="007F6721" w:rsidRDefault="00ED2D8F" w:rsidP="0020130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DB89B85" w14:textId="77777777" w:rsidR="00ED2D8F" w:rsidRPr="007F6721" w:rsidRDefault="00ED2D8F" w:rsidP="0020130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1E32F883" w14:textId="77777777" w:rsidR="00ED2D8F" w:rsidRPr="007F6721" w:rsidRDefault="00ED2D8F" w:rsidP="004210AB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A10103">
        <w:rPr>
          <w:b/>
          <w:sz w:val="24"/>
          <w:szCs w:val="24"/>
        </w:rPr>
        <w:t>Анкета Участника</w:t>
      </w:r>
    </w:p>
    <w:p w14:paraId="24631600" w14:textId="388F83F1" w:rsidR="00ED2D8F" w:rsidRPr="007F6721" w:rsidRDefault="00ED2D8F" w:rsidP="007E7F41">
      <w:pPr>
        <w:tabs>
          <w:tab w:val="num" w:pos="0"/>
        </w:tabs>
        <w:spacing w:line="240" w:lineRule="auto"/>
        <w:ind w:right="424" w:firstLine="0"/>
        <w:rPr>
          <w:sz w:val="24"/>
          <w:szCs w:val="24"/>
        </w:rPr>
      </w:pPr>
      <w:r w:rsidRPr="007F6721">
        <w:rPr>
          <w:sz w:val="24"/>
          <w:szCs w:val="24"/>
        </w:rPr>
        <w:t>Наименование и адрес Участника: _____________________________________________</w:t>
      </w:r>
    </w:p>
    <w:p w14:paraId="084FCC74" w14:textId="77777777" w:rsidR="00ED2D8F" w:rsidRPr="007F6721" w:rsidRDefault="00ED2D8F" w:rsidP="007E7F4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ED2D8F" w:rsidRPr="007F6721" w14:paraId="283E0603" w14:textId="77777777" w:rsidTr="00D9018A">
        <w:trPr>
          <w:cantSplit/>
          <w:trHeight w:val="240"/>
          <w:tblHeader/>
        </w:trPr>
        <w:tc>
          <w:tcPr>
            <w:tcW w:w="540" w:type="dxa"/>
          </w:tcPr>
          <w:p w14:paraId="7863386F" w14:textId="77777777" w:rsidR="00ED2D8F" w:rsidRPr="007F6721" w:rsidRDefault="00ED2D8F">
            <w:pPr>
              <w:pStyle w:val="ae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1178E04E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6541CC0D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Сведения об Участнике</w:t>
            </w:r>
          </w:p>
        </w:tc>
      </w:tr>
      <w:tr w:rsidR="00ED2D8F" w:rsidRPr="007F6721" w14:paraId="6A617C04" w14:textId="77777777" w:rsidTr="00D9018A">
        <w:trPr>
          <w:cantSplit/>
        </w:trPr>
        <w:tc>
          <w:tcPr>
            <w:tcW w:w="540" w:type="dxa"/>
          </w:tcPr>
          <w:p w14:paraId="6E795B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40AB04F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14:paraId="7BEA663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14573D4" w14:textId="77777777" w:rsidTr="00D9018A">
        <w:trPr>
          <w:cantSplit/>
        </w:trPr>
        <w:tc>
          <w:tcPr>
            <w:tcW w:w="540" w:type="dxa"/>
          </w:tcPr>
          <w:p w14:paraId="38DF8C7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731D1B2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3EA7AA8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6757D65" w14:textId="77777777" w:rsidTr="00D9018A">
        <w:trPr>
          <w:cantSplit/>
        </w:trPr>
        <w:tc>
          <w:tcPr>
            <w:tcW w:w="540" w:type="dxa"/>
          </w:tcPr>
          <w:p w14:paraId="207958BF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6A4E4AD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589AD1F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B1CE7FB" w14:textId="77777777" w:rsidTr="00D9018A">
        <w:trPr>
          <w:cantSplit/>
        </w:trPr>
        <w:tc>
          <w:tcPr>
            <w:tcW w:w="540" w:type="dxa"/>
          </w:tcPr>
          <w:p w14:paraId="245859E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6C7E581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ИНН Участника</w:t>
            </w:r>
          </w:p>
        </w:tc>
        <w:tc>
          <w:tcPr>
            <w:tcW w:w="3519" w:type="dxa"/>
          </w:tcPr>
          <w:p w14:paraId="46078F9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3497538" w14:textId="77777777" w:rsidTr="00D9018A">
        <w:trPr>
          <w:cantSplit/>
        </w:trPr>
        <w:tc>
          <w:tcPr>
            <w:tcW w:w="540" w:type="dxa"/>
          </w:tcPr>
          <w:p w14:paraId="0EFC444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14:paraId="7ED42531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Юридический адрес</w:t>
            </w:r>
          </w:p>
        </w:tc>
        <w:tc>
          <w:tcPr>
            <w:tcW w:w="3519" w:type="dxa"/>
          </w:tcPr>
          <w:p w14:paraId="2BA3BAF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897C760" w14:textId="77777777" w:rsidTr="00D9018A">
        <w:trPr>
          <w:cantSplit/>
        </w:trPr>
        <w:tc>
          <w:tcPr>
            <w:tcW w:w="540" w:type="dxa"/>
          </w:tcPr>
          <w:p w14:paraId="7422C21A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747D5A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Почтовый адрес</w:t>
            </w:r>
          </w:p>
        </w:tc>
        <w:tc>
          <w:tcPr>
            <w:tcW w:w="3519" w:type="dxa"/>
          </w:tcPr>
          <w:p w14:paraId="080D7D9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76B3CF89" w14:textId="77777777" w:rsidTr="00D9018A">
        <w:trPr>
          <w:cantSplit/>
        </w:trPr>
        <w:tc>
          <w:tcPr>
            <w:tcW w:w="540" w:type="dxa"/>
          </w:tcPr>
          <w:p w14:paraId="41C86639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400662F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00F516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3B68B7A9" w14:textId="77777777" w:rsidTr="00D9018A">
        <w:trPr>
          <w:cantSplit/>
        </w:trPr>
        <w:tc>
          <w:tcPr>
            <w:tcW w:w="540" w:type="dxa"/>
          </w:tcPr>
          <w:p w14:paraId="6B2DAE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527F2A3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7384742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A69BC4B" w14:textId="77777777" w:rsidTr="00D9018A">
        <w:trPr>
          <w:cantSplit/>
        </w:trPr>
        <w:tc>
          <w:tcPr>
            <w:tcW w:w="540" w:type="dxa"/>
          </w:tcPr>
          <w:p w14:paraId="3B5AB0ED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2142487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Телефоны Участника (с указанием кода города)</w:t>
            </w:r>
          </w:p>
        </w:tc>
        <w:tc>
          <w:tcPr>
            <w:tcW w:w="3519" w:type="dxa"/>
          </w:tcPr>
          <w:p w14:paraId="06E2EB4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6F64D968" w14:textId="77777777" w:rsidTr="00D9018A">
        <w:trPr>
          <w:cantSplit/>
          <w:trHeight w:val="116"/>
        </w:trPr>
        <w:tc>
          <w:tcPr>
            <w:tcW w:w="540" w:type="dxa"/>
          </w:tcPr>
          <w:p w14:paraId="5569627C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46F415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Факс Участника (с указанием кода города)</w:t>
            </w:r>
          </w:p>
        </w:tc>
        <w:tc>
          <w:tcPr>
            <w:tcW w:w="3519" w:type="dxa"/>
          </w:tcPr>
          <w:p w14:paraId="1CF1480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7F21AB9" w14:textId="77777777" w:rsidTr="00D9018A">
        <w:trPr>
          <w:cantSplit/>
        </w:trPr>
        <w:tc>
          <w:tcPr>
            <w:tcW w:w="540" w:type="dxa"/>
          </w:tcPr>
          <w:p w14:paraId="0AF552B6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14:paraId="0072C13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Адрес электронной почты Участника</w:t>
            </w:r>
          </w:p>
        </w:tc>
        <w:tc>
          <w:tcPr>
            <w:tcW w:w="3519" w:type="dxa"/>
          </w:tcPr>
          <w:p w14:paraId="4D6A740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9EF8C2B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28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632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4F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22AA5A0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AF2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9E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21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D8733E9" w14:textId="77777777" w:rsidTr="00D9018A">
        <w:trPr>
          <w:cantSplit/>
        </w:trPr>
        <w:tc>
          <w:tcPr>
            <w:tcW w:w="540" w:type="dxa"/>
          </w:tcPr>
          <w:p w14:paraId="7920BBF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14:paraId="77D818EB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ответственного лица Участника с указанием должности</w:t>
            </w:r>
            <w:r>
              <w:t>,</w:t>
            </w:r>
            <w:r w:rsidRPr="007F6721">
              <w:t xml:space="preserve"> контактного телефона</w:t>
            </w:r>
            <w:r>
              <w:t xml:space="preserve"> и адреса электронной почты</w:t>
            </w:r>
          </w:p>
        </w:tc>
        <w:tc>
          <w:tcPr>
            <w:tcW w:w="3519" w:type="dxa"/>
          </w:tcPr>
          <w:p w14:paraId="3840EB14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36DF3CB9" w14:textId="77777777" w:rsidR="00ED2D8F" w:rsidRPr="007F6721" w:rsidRDefault="00ED2D8F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24439ADE" w14:textId="77777777" w:rsidR="00D36025" w:rsidRDefault="00D36025" w:rsidP="0020130A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(подпись, М.П.)</w:t>
      </w:r>
    </w:p>
    <w:p w14:paraId="2735E0C6" w14:textId="23EEBBA4" w:rsidR="00ED2D8F" w:rsidRPr="00D36025" w:rsidRDefault="00ED2D8F" w:rsidP="0020130A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  <w:r w:rsidRPr="007F6721">
        <w:rPr>
          <w:sz w:val="24"/>
          <w:szCs w:val="24"/>
        </w:rPr>
        <w:t>_____________________________</w:t>
      </w:r>
    </w:p>
    <w:p w14:paraId="58FCDD13" w14:textId="77777777" w:rsidR="00ED2D8F" w:rsidRPr="007F6721" w:rsidRDefault="00ED2D8F" w:rsidP="004210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7BA173D" w14:textId="77777777" w:rsidR="00ED2D8F" w:rsidRPr="007F6721" w:rsidRDefault="00ED2D8F" w:rsidP="007E7F4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91A6A3C" w14:textId="566FCAF5" w:rsidR="00ED2D8F" w:rsidRPr="00D36025" w:rsidRDefault="00ED2D8F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4"/>
        </w:rPr>
      </w:pPr>
      <w:r w:rsidRPr="00D36025">
        <w:rPr>
          <w:b/>
          <w:sz w:val="20"/>
          <w:szCs w:val="24"/>
        </w:rPr>
        <w:t>Инструкции по заполнению</w:t>
      </w:r>
    </w:p>
    <w:p w14:paraId="456A490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1. Участник указывает дату и номер Предложения в соответствии с письмом о подаче оферты.</w:t>
      </w:r>
    </w:p>
    <w:p w14:paraId="197F709A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2. Участник указывает свое фирменное наименование (в т.ч. организационно-правовую форму) и свой адрес.</w:t>
      </w:r>
    </w:p>
    <w:p w14:paraId="490F712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7073C6C4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14:paraId="249D4DDB" w14:textId="77777777" w:rsidR="00ED2D8F" w:rsidRPr="00D36025" w:rsidRDefault="00ED2D8F">
      <w:pPr>
        <w:spacing w:line="240" w:lineRule="auto"/>
        <w:ind w:firstLine="0"/>
        <w:jc w:val="left"/>
        <w:rPr>
          <w:sz w:val="20"/>
          <w:szCs w:val="24"/>
        </w:rPr>
      </w:pPr>
      <w:r w:rsidRPr="00D36025">
        <w:rPr>
          <w:sz w:val="20"/>
          <w:szCs w:val="24"/>
        </w:rPr>
        <w:br w:type="page"/>
      </w:r>
    </w:p>
    <w:p w14:paraId="41C09FC1" w14:textId="77777777" w:rsidR="00C50720" w:rsidRPr="00A10103" w:rsidRDefault="00C50720">
      <w:pPr>
        <w:pStyle w:val="32"/>
        <w:numPr>
          <w:ilvl w:val="1"/>
          <w:numId w:val="11"/>
        </w:numPr>
        <w:spacing w:after="0" w:line="240" w:lineRule="auto"/>
        <w:ind w:left="993" w:hanging="709"/>
      </w:pPr>
      <w:bookmarkStart w:id="70" w:name="_Toc347910182"/>
      <w:bookmarkStart w:id="71" w:name="_Toc500596017"/>
      <w:bookmarkStart w:id="72" w:name="_Toc508728749"/>
      <w:r w:rsidRPr="00A10103">
        <w:lastRenderedPageBreak/>
        <w:t>Письмо о подаче оферты (Форма №</w:t>
      </w:r>
      <w:r w:rsidR="00ED2D8F">
        <w:t>2</w:t>
      </w:r>
      <w:r w:rsidRPr="00A10103">
        <w:t>)</w:t>
      </w:r>
      <w:bookmarkEnd w:id="70"/>
      <w:bookmarkEnd w:id="71"/>
      <w:bookmarkEnd w:id="72"/>
    </w:p>
    <w:p w14:paraId="15BD76BF" w14:textId="77777777" w:rsidR="00C50720" w:rsidRPr="007F6721" w:rsidRDefault="00C50720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08149BE" w14:textId="77777777" w:rsidR="00C50720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1AF6B506" w14:textId="16B803F6" w:rsidR="00C50720" w:rsidRPr="007F6721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  <w:r w:rsidRPr="007F6721">
        <w:rPr>
          <w:sz w:val="24"/>
          <w:szCs w:val="24"/>
        </w:rPr>
        <w:t>«___</w:t>
      </w:r>
      <w:proofErr w:type="gramStart"/>
      <w:r w:rsidRPr="007F6721">
        <w:rPr>
          <w:sz w:val="24"/>
          <w:szCs w:val="24"/>
        </w:rPr>
        <w:t>_»_</w:t>
      </w:r>
      <w:proofErr w:type="gramEnd"/>
      <w:r w:rsidRPr="007F6721">
        <w:rPr>
          <w:sz w:val="24"/>
          <w:szCs w:val="24"/>
        </w:rPr>
        <w:t xml:space="preserve">__________ </w:t>
      </w:r>
      <w:r w:rsidR="00D2382A" w:rsidRPr="007F6721">
        <w:rPr>
          <w:sz w:val="24"/>
          <w:szCs w:val="24"/>
        </w:rPr>
        <w:t>20</w:t>
      </w:r>
      <w:r w:rsidR="00D2382A" w:rsidRPr="000D13FF">
        <w:rPr>
          <w:sz w:val="24"/>
          <w:szCs w:val="24"/>
        </w:rPr>
        <w:t>2</w:t>
      </w:r>
      <w:r w:rsidR="00B21DF7" w:rsidRPr="00AB263B">
        <w:rPr>
          <w:sz w:val="24"/>
          <w:szCs w:val="24"/>
        </w:rPr>
        <w:t>2</w:t>
      </w:r>
      <w:r w:rsidR="00D2382A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058B6719" w14:textId="77777777" w:rsidR="00C50720" w:rsidRPr="007F6721" w:rsidRDefault="00C50720">
      <w:pPr>
        <w:tabs>
          <w:tab w:val="num" w:pos="0"/>
        </w:tabs>
        <w:spacing w:line="240" w:lineRule="auto"/>
        <w:ind w:right="5245" w:firstLine="0"/>
        <w:rPr>
          <w:sz w:val="24"/>
          <w:szCs w:val="24"/>
        </w:rPr>
      </w:pPr>
      <w:r w:rsidRPr="007F6721">
        <w:rPr>
          <w:sz w:val="24"/>
          <w:szCs w:val="24"/>
        </w:rPr>
        <w:t>№_______________________</w:t>
      </w:r>
    </w:p>
    <w:p w14:paraId="4FFEDB3C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Уважаемые господа!</w:t>
      </w:r>
    </w:p>
    <w:p w14:paraId="7F2D6CA0" w14:textId="77777777" w:rsidR="00C50720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0CAD428B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6DDE914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Изучив</w:t>
      </w:r>
      <w:r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Закупочную документацию и принимая установленные в них требования и условия,</w:t>
      </w:r>
    </w:p>
    <w:p w14:paraId="0E7764C0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1560D03A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E20F692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зарегистрированное по адресу</w:t>
      </w:r>
    </w:p>
    <w:p w14:paraId="11A00D0B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442115D8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(юридический адрес Участника)</w:t>
      </w:r>
    </w:p>
    <w:p w14:paraId="444FD7CF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предлагает заключить Договор на</w:t>
      </w:r>
    </w:p>
    <w:p w14:paraId="4616FFF5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7B663916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</w:t>
      </w:r>
      <w:r w:rsidR="00812F3F">
        <w:rPr>
          <w:sz w:val="24"/>
          <w:szCs w:val="24"/>
          <w:vertAlign w:val="superscript"/>
        </w:rPr>
        <w:t xml:space="preserve">указать </w:t>
      </w:r>
      <w:r w:rsidR="00805E42">
        <w:rPr>
          <w:sz w:val="24"/>
          <w:szCs w:val="24"/>
          <w:vertAlign w:val="superscript"/>
        </w:rPr>
        <w:t>наименование проекта</w:t>
      </w:r>
      <w:r w:rsidRPr="007F6721">
        <w:rPr>
          <w:sz w:val="24"/>
          <w:szCs w:val="24"/>
          <w:vertAlign w:val="superscript"/>
        </w:rPr>
        <w:t>)</w:t>
      </w:r>
    </w:p>
    <w:p w14:paraId="1BA8EE17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3AC2ADD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7F6721">
        <w:rPr>
          <w:b/>
          <w:i/>
          <w:sz w:val="24"/>
          <w:szCs w:val="24"/>
        </w:rPr>
        <w:t>на общую сумму</w:t>
      </w:r>
      <w:r w:rsidR="00F316E8">
        <w:rPr>
          <w:b/>
          <w:i/>
          <w:sz w:val="24"/>
          <w:szCs w:val="24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50720" w:rsidRPr="007F6721" w14:paraId="0D9B5EBF" w14:textId="77777777" w:rsidTr="00C50720">
        <w:trPr>
          <w:cantSplit/>
        </w:trPr>
        <w:tc>
          <w:tcPr>
            <w:tcW w:w="5184" w:type="dxa"/>
          </w:tcPr>
          <w:p w14:paraId="5992ED03" w14:textId="77777777" w:rsidR="00F316E8" w:rsidRDefault="00F316E8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49B6DDE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 xml:space="preserve">Итоговая стоимость Предложения, </w:t>
            </w:r>
            <w:r w:rsidRPr="007F6721">
              <w:rPr>
                <w:sz w:val="24"/>
                <w:szCs w:val="24"/>
              </w:rPr>
              <w:br/>
              <w:t>руб. с НДС</w:t>
            </w:r>
          </w:p>
        </w:tc>
        <w:tc>
          <w:tcPr>
            <w:tcW w:w="5184" w:type="dxa"/>
          </w:tcPr>
          <w:p w14:paraId="74509F91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CE90FD2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D2DF6E" w14:textId="76ABEE7C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___________________________________</w:t>
            </w:r>
          </w:p>
          <w:p w14:paraId="79D22326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  <w:vertAlign w:val="superscript"/>
              </w:rPr>
              <w:t>(итоговая стоимость, руб. с НДС)</w:t>
            </w:r>
          </w:p>
        </w:tc>
      </w:tr>
    </w:tbl>
    <w:p w14:paraId="1C8E7545" w14:textId="77777777" w:rsidR="00F316E8" w:rsidRDefault="00F316E8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0358E2B" w14:textId="2C7CAA9E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имеет правовой ст</w:t>
      </w:r>
      <w:r w:rsidR="00A10103">
        <w:rPr>
          <w:sz w:val="24"/>
          <w:szCs w:val="24"/>
        </w:rPr>
        <w:t xml:space="preserve">атус оферты и действует </w:t>
      </w:r>
      <w:r w:rsidR="00A10103">
        <w:rPr>
          <w:sz w:val="24"/>
          <w:szCs w:val="24"/>
        </w:rPr>
        <w:br/>
        <w:t>до «_</w:t>
      </w:r>
      <w:proofErr w:type="gramStart"/>
      <w:r w:rsidR="00A10103">
        <w:rPr>
          <w:sz w:val="24"/>
          <w:szCs w:val="24"/>
        </w:rPr>
        <w:t>_</w:t>
      </w:r>
      <w:r w:rsidRPr="007F6721">
        <w:rPr>
          <w:sz w:val="24"/>
          <w:szCs w:val="24"/>
        </w:rPr>
        <w:t>»_</w:t>
      </w:r>
      <w:proofErr w:type="gramEnd"/>
      <w:r w:rsidRPr="007F6721">
        <w:rPr>
          <w:sz w:val="24"/>
          <w:szCs w:val="24"/>
        </w:rPr>
        <w:t xml:space="preserve">____________ </w:t>
      </w:r>
      <w:r w:rsidR="00D047B2" w:rsidRPr="007F6721">
        <w:rPr>
          <w:sz w:val="24"/>
          <w:szCs w:val="24"/>
        </w:rPr>
        <w:t>20</w:t>
      </w:r>
      <w:r w:rsidR="00D047B2" w:rsidRPr="00ED631E">
        <w:rPr>
          <w:sz w:val="24"/>
          <w:szCs w:val="24"/>
        </w:rPr>
        <w:t>2</w:t>
      </w:r>
      <w:r w:rsidR="00B21DF7" w:rsidRPr="00AB263B">
        <w:rPr>
          <w:sz w:val="24"/>
          <w:szCs w:val="24"/>
        </w:rPr>
        <w:t>2</w:t>
      </w:r>
      <w:r w:rsidR="00D047B2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419BC0A4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F3A36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50EB45F0" w14:textId="77777777" w:rsidR="00A416AA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Анкета участника (Форма № 1);</w:t>
      </w:r>
    </w:p>
    <w:p w14:paraId="473D8469" w14:textId="4CFAE9E1" w:rsidR="00C50720" w:rsidRPr="007F6721" w:rsidRDefault="00A44897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Сметный расчет</w:t>
      </w:r>
      <w:r w:rsidR="00C50720" w:rsidRPr="007F6721">
        <w:rPr>
          <w:sz w:val="24"/>
          <w:szCs w:val="24"/>
        </w:rPr>
        <w:t xml:space="preserve"> (Форма № </w:t>
      </w:r>
      <w:r w:rsidR="00DB03F2">
        <w:rPr>
          <w:sz w:val="24"/>
          <w:szCs w:val="24"/>
        </w:rPr>
        <w:t>3</w:t>
      </w:r>
      <w:r w:rsidR="00C50720" w:rsidRPr="007F6721">
        <w:rPr>
          <w:sz w:val="24"/>
          <w:szCs w:val="24"/>
        </w:rPr>
        <w:t>) – на ____ листах;</w:t>
      </w:r>
    </w:p>
    <w:p w14:paraId="1E0D9A18" w14:textId="4DBBFA5A" w:rsidR="00C50720" w:rsidRPr="007F6721" w:rsidRDefault="00C50720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Презентация/ пояснительная записка </w:t>
      </w:r>
      <w:r w:rsidRPr="007F6721">
        <w:rPr>
          <w:sz w:val="24"/>
          <w:szCs w:val="24"/>
        </w:rPr>
        <w:t xml:space="preserve">(Форма № </w:t>
      </w:r>
      <w:r w:rsidR="00D77BC8">
        <w:rPr>
          <w:sz w:val="24"/>
          <w:szCs w:val="24"/>
        </w:rPr>
        <w:t>4</w:t>
      </w:r>
      <w:r w:rsidRPr="007F6721">
        <w:rPr>
          <w:sz w:val="24"/>
          <w:szCs w:val="24"/>
        </w:rPr>
        <w:t>) – на ____ листах;</w:t>
      </w:r>
    </w:p>
    <w:p w14:paraId="0ADD5E6B" w14:textId="280D65F5" w:rsidR="00C50720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2012E">
        <w:rPr>
          <w:sz w:val="24"/>
          <w:szCs w:val="24"/>
        </w:rPr>
        <w:t>Документы, подтверждающие соответствие Участника установленным требованиям (п.3</w:t>
      </w:r>
      <w:r>
        <w:rPr>
          <w:sz w:val="24"/>
          <w:szCs w:val="24"/>
        </w:rPr>
        <w:t>)</w:t>
      </w:r>
      <w:r w:rsidRPr="00D2012E">
        <w:rPr>
          <w:sz w:val="24"/>
          <w:szCs w:val="24"/>
        </w:rPr>
        <w:t xml:space="preserve"> – на ____ листах</w:t>
      </w:r>
      <w:r w:rsidR="00C50720" w:rsidRPr="007F6721">
        <w:rPr>
          <w:sz w:val="24"/>
          <w:szCs w:val="24"/>
        </w:rPr>
        <w:t>;</w:t>
      </w:r>
    </w:p>
    <w:p w14:paraId="697BDE39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  <w:highlight w:val="yellow"/>
        </w:rPr>
      </w:pPr>
    </w:p>
    <w:p w14:paraId="5009291E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0A7B39C5" w14:textId="77777777" w:rsidR="00C50720" w:rsidRPr="007F6721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(подпись, М.П.)</w:t>
      </w:r>
    </w:p>
    <w:p w14:paraId="3463F4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799BA30F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62CB7D8B" w14:textId="77777777" w:rsidR="00C50720" w:rsidRPr="007F6721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39C2A85" w14:textId="77777777" w:rsidR="00DB03F2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b/>
          <w:sz w:val="20"/>
          <w:szCs w:val="22"/>
        </w:rPr>
        <w:t>Инструкции по заполнению</w:t>
      </w:r>
    </w:p>
    <w:p w14:paraId="0917EECF" w14:textId="77777777" w:rsidR="00C50720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76314167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5AA71430" w14:textId="77777777" w:rsidR="00C50720" w:rsidRPr="00D36025" w:rsidRDefault="00C50720" w:rsidP="00DB03F2">
      <w:pPr>
        <w:tabs>
          <w:tab w:val="left" w:pos="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 xml:space="preserve">3.Участник должен указать стоимость оказания услуг цифрами и словами, </w:t>
      </w:r>
      <w:r w:rsidRPr="00D36025">
        <w:rPr>
          <w:sz w:val="20"/>
          <w:szCs w:val="22"/>
        </w:rPr>
        <w:br/>
        <w:t xml:space="preserve">в рублях, с НДС. </w:t>
      </w:r>
    </w:p>
    <w:p w14:paraId="56BE545F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14:paraId="5EB79FAB" w14:textId="77777777" w:rsidR="00DB03F2" w:rsidRDefault="00C50720" w:rsidP="00C436A7">
      <w:pPr>
        <w:tabs>
          <w:tab w:val="num" w:pos="0"/>
        </w:tabs>
        <w:spacing w:line="240" w:lineRule="auto"/>
        <w:ind w:firstLine="0"/>
        <w:jc w:val="left"/>
      </w:pPr>
      <w:r w:rsidRPr="00D36025">
        <w:rPr>
          <w:sz w:val="20"/>
          <w:szCs w:val="22"/>
        </w:rPr>
        <w:t>6. Письмо должно быть подписано и скреплено печатью в соответствии с требованиями закупочной документации.</w:t>
      </w:r>
      <w:r w:rsidRPr="007F6721">
        <w:br w:type="page"/>
      </w:r>
      <w:bookmarkStart w:id="73" w:name="_Toc347910183"/>
      <w:r>
        <w:lastRenderedPageBreak/>
        <w:t xml:space="preserve"> </w:t>
      </w:r>
      <w:bookmarkStart w:id="74" w:name="_Toc500596018"/>
    </w:p>
    <w:p w14:paraId="4575572F" w14:textId="45AA365B" w:rsidR="00DB03F2" w:rsidRPr="00A10103" w:rsidRDefault="00D26DC6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bookmarkStart w:id="75" w:name="_Toc508728750"/>
      <w:r>
        <w:t xml:space="preserve">Коммерческое предложение </w:t>
      </w:r>
      <w:r w:rsidR="00DB03F2" w:rsidRPr="00A10103">
        <w:t>на оказание услуг по подготовке ОУР</w:t>
      </w:r>
      <w:r w:rsidR="00F547D3">
        <w:t xml:space="preserve"> за </w:t>
      </w:r>
      <w:r w:rsidR="00D047B2">
        <w:t>202</w:t>
      </w:r>
      <w:r w:rsidR="005C7D74" w:rsidRPr="00AB263B">
        <w:t>1</w:t>
      </w:r>
      <w:r w:rsidR="00D047B2">
        <w:t xml:space="preserve"> </w:t>
      </w:r>
      <w:r w:rsidR="00F547D3">
        <w:t xml:space="preserve">год </w:t>
      </w:r>
      <w:r w:rsidR="00DB03F2" w:rsidRPr="00A10103">
        <w:t>ПАО АФК «Система»</w:t>
      </w:r>
      <w:r w:rsidR="00AF5346">
        <w:t xml:space="preserve"> и о</w:t>
      </w:r>
      <w:r w:rsidR="00AF5346" w:rsidRPr="000837B1">
        <w:t>пределени</w:t>
      </w:r>
      <w:r w:rsidR="00AF5346">
        <w:t>ю</w:t>
      </w:r>
      <w:r w:rsidR="00AF5346" w:rsidRPr="000837B1">
        <w:t xml:space="preserve"> показателей мониторинга (метрик)</w:t>
      </w:r>
      <w:r w:rsidR="00AF5346">
        <w:t xml:space="preserve"> в области устойчивого развития</w:t>
      </w:r>
      <w:r w:rsidR="00DB03F2" w:rsidRPr="00A10103">
        <w:t xml:space="preserve"> (Форма№</w:t>
      </w:r>
      <w:r w:rsidR="00DB03F2">
        <w:t>3</w:t>
      </w:r>
      <w:r w:rsidR="00DB03F2" w:rsidRPr="00A10103">
        <w:t>).</w:t>
      </w:r>
      <w:bookmarkEnd w:id="75"/>
    </w:p>
    <w:p w14:paraId="7AB1CDC0" w14:textId="08CCDA53" w:rsidR="00DB03F2" w:rsidRPr="00BA08E8" w:rsidRDefault="00C17881" w:rsidP="00DB03F2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Приложение к</w:t>
      </w:r>
      <w:r w:rsidR="00DB03F2" w:rsidRPr="00BA08E8">
        <w:rPr>
          <w:sz w:val="24"/>
          <w:szCs w:val="24"/>
        </w:rPr>
        <w:t xml:space="preserve"> письму о подаче</w:t>
      </w:r>
      <w:r w:rsidR="00DB03F2">
        <w:rPr>
          <w:sz w:val="24"/>
          <w:szCs w:val="24"/>
        </w:rPr>
        <w:t xml:space="preserve"> оферты</w:t>
      </w:r>
      <w:r w:rsidR="00DB03F2">
        <w:rPr>
          <w:sz w:val="24"/>
          <w:szCs w:val="24"/>
        </w:rPr>
        <w:br/>
        <w:t>от «__</w:t>
      </w:r>
      <w:proofErr w:type="gramStart"/>
      <w:r w:rsidR="00DB03F2">
        <w:rPr>
          <w:sz w:val="24"/>
          <w:szCs w:val="24"/>
        </w:rPr>
        <w:t>_»_</w:t>
      </w:r>
      <w:proofErr w:type="gramEnd"/>
      <w:r w:rsidR="00DB03F2">
        <w:rPr>
          <w:sz w:val="24"/>
          <w:szCs w:val="24"/>
        </w:rPr>
        <w:t xml:space="preserve">___________ </w:t>
      </w:r>
      <w:r w:rsidR="00D047B2">
        <w:rPr>
          <w:sz w:val="24"/>
          <w:szCs w:val="24"/>
        </w:rPr>
        <w:t>20</w:t>
      </w:r>
      <w:r w:rsidR="005C7D74" w:rsidRPr="00AB263B">
        <w:rPr>
          <w:sz w:val="24"/>
          <w:szCs w:val="24"/>
        </w:rPr>
        <w:t>2</w:t>
      </w:r>
      <w:r w:rsidR="005C7D74" w:rsidRPr="00AB263B">
        <w:rPr>
          <w:sz w:val="24"/>
          <w:szCs w:val="24"/>
        </w:rPr>
        <w:t>2</w:t>
      </w:r>
      <w:r w:rsidR="00D047B2" w:rsidRPr="00BA08E8">
        <w:rPr>
          <w:sz w:val="24"/>
          <w:szCs w:val="24"/>
        </w:rPr>
        <w:t>г</w:t>
      </w:r>
      <w:r w:rsidR="00DB03F2" w:rsidRPr="00BA08E8">
        <w:rPr>
          <w:sz w:val="24"/>
          <w:szCs w:val="24"/>
        </w:rPr>
        <w:t>. №__________</w:t>
      </w:r>
    </w:p>
    <w:p w14:paraId="122F4360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3880D5" w14:textId="77777777" w:rsidR="00DB03F2" w:rsidRPr="00BA08E8" w:rsidRDefault="00DB03F2" w:rsidP="00DB03F2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Сметный расчет </w:t>
      </w:r>
    </w:p>
    <w:p w14:paraId="0C87661D" w14:textId="77777777" w:rsidR="00DB03F2" w:rsidRPr="00BA08E8" w:rsidRDefault="00DB03F2" w:rsidP="00BD5B4F">
      <w:pPr>
        <w:tabs>
          <w:tab w:val="num" w:pos="0"/>
        </w:tabs>
        <w:spacing w:before="60"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Наименование и адрес Участника: ________________________________________________</w:t>
      </w:r>
    </w:p>
    <w:p w14:paraId="5FFF871D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Style w:val="af9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DB03F2" w14:paraId="5D3B8BCB" w14:textId="77777777" w:rsidTr="0074310F">
        <w:trPr>
          <w:trHeight w:val="335"/>
        </w:trPr>
        <w:tc>
          <w:tcPr>
            <w:tcW w:w="8075" w:type="dxa"/>
            <w:vAlign w:val="center"/>
          </w:tcPr>
          <w:p w14:paraId="68EF3CFF" w14:textId="77777777" w:rsidR="00DB03F2" w:rsidRPr="00336EA5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6EA5">
              <w:rPr>
                <w:b/>
                <w:color w:val="000000"/>
                <w:sz w:val="24"/>
                <w:szCs w:val="24"/>
              </w:rPr>
              <w:t>Виды работ\услуг</w:t>
            </w:r>
          </w:p>
        </w:tc>
        <w:tc>
          <w:tcPr>
            <w:tcW w:w="2126" w:type="dxa"/>
            <w:vAlign w:val="center"/>
          </w:tcPr>
          <w:p w14:paraId="3D03FE32" w14:textId="75415206" w:rsidR="00DB03F2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  <w:r w:rsidR="00676504">
              <w:rPr>
                <w:b/>
                <w:sz w:val="24"/>
                <w:szCs w:val="24"/>
              </w:rPr>
              <w:t xml:space="preserve">, руб., в т.ч. </w:t>
            </w:r>
            <w:r>
              <w:rPr>
                <w:b/>
                <w:sz w:val="24"/>
                <w:szCs w:val="24"/>
              </w:rPr>
              <w:t xml:space="preserve">  НДС </w:t>
            </w:r>
          </w:p>
        </w:tc>
      </w:tr>
      <w:tr w:rsidR="00DB03F2" w:rsidRPr="00336EA5" w14:paraId="623275AA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506EDD76" w14:textId="69DDA586" w:rsidR="00DB03F2" w:rsidRPr="00A416AA" w:rsidRDefault="00DB03F2" w:rsidP="00A416AA">
            <w:pPr>
              <w:pStyle w:val="a6"/>
              <w:numPr>
                <w:ilvl w:val="0"/>
                <w:numId w:val="40"/>
              </w:numPr>
              <w:spacing w:line="240" w:lineRule="auto"/>
              <w:ind w:left="308" w:hanging="308"/>
              <w:rPr>
                <w:b/>
                <w:sz w:val="24"/>
                <w:szCs w:val="24"/>
              </w:rPr>
            </w:pPr>
            <w:r w:rsidRPr="00A416AA">
              <w:rPr>
                <w:b/>
                <w:sz w:val="24"/>
                <w:szCs w:val="24"/>
              </w:rPr>
              <w:t xml:space="preserve">Подготовка Отчета об устойчивом развитии ПАО АФК «Система» за </w:t>
            </w:r>
            <w:r w:rsidR="00D047B2">
              <w:rPr>
                <w:b/>
                <w:sz w:val="24"/>
                <w:szCs w:val="24"/>
              </w:rPr>
              <w:t>2020</w:t>
            </w:r>
            <w:r w:rsidR="00D047B2" w:rsidRPr="00A416AA">
              <w:rPr>
                <w:b/>
                <w:sz w:val="24"/>
                <w:szCs w:val="24"/>
              </w:rPr>
              <w:t xml:space="preserve"> </w:t>
            </w:r>
            <w:r w:rsidRPr="00A416AA">
              <w:rPr>
                <w:b/>
                <w:sz w:val="24"/>
                <w:szCs w:val="24"/>
              </w:rPr>
              <w:t>год</w:t>
            </w:r>
            <w:r w:rsidR="00995B86" w:rsidRPr="00A416AA">
              <w:rPr>
                <w:sz w:val="24"/>
                <w:szCs w:val="24"/>
              </w:rPr>
              <w:t xml:space="preserve"> в соответствии с международным стандартом GRI </w:t>
            </w:r>
            <w:r w:rsidR="00995B86" w:rsidRPr="00A416AA">
              <w:rPr>
                <w:sz w:val="24"/>
                <w:szCs w:val="24"/>
                <w:lang w:val="en-US"/>
              </w:rPr>
              <w:t>Standards</w:t>
            </w:r>
            <w:r w:rsidRPr="00A416AA">
              <w:rPr>
                <w:b/>
                <w:sz w:val="24"/>
                <w:szCs w:val="24"/>
              </w:rPr>
              <w:t xml:space="preserve">: </w:t>
            </w:r>
          </w:p>
          <w:p w14:paraId="612AF859" w14:textId="64700140" w:rsidR="00DB03F2" w:rsidRDefault="00DB03F2" w:rsidP="00D9018A">
            <w:pPr>
              <w:spacing w:line="240" w:lineRule="auto"/>
              <w:ind w:firstLine="0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645D9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B04DA2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74B0645" w14:textId="7723FCE3" w:rsidR="009D61A4" w:rsidRPr="000D13FF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</w:t>
            </w:r>
            <w:r w:rsidR="00D047B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:</w:t>
            </w:r>
          </w:p>
          <w:p w14:paraId="5EB7F305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F5346">
              <w:rPr>
                <w:sz w:val="24"/>
                <w:szCs w:val="24"/>
              </w:rPr>
              <w:t xml:space="preserve">нализ годовых отчетов и отчетов </w:t>
            </w:r>
            <w:r>
              <w:rPr>
                <w:sz w:val="24"/>
                <w:szCs w:val="24"/>
              </w:rPr>
              <w:t>об</w:t>
            </w:r>
            <w:r w:rsidRPr="00AF5346">
              <w:rPr>
                <w:sz w:val="24"/>
                <w:szCs w:val="24"/>
              </w:rPr>
              <w:t xml:space="preserve"> устойчивом развитии (не менее </w:t>
            </w:r>
            <w:r>
              <w:rPr>
                <w:sz w:val="24"/>
                <w:szCs w:val="24"/>
              </w:rPr>
              <w:t>2</w:t>
            </w:r>
            <w:r w:rsidRPr="00AF5346">
              <w:rPr>
                <w:sz w:val="24"/>
                <w:szCs w:val="24"/>
              </w:rPr>
              <w:t>0 отчетов) публичных компаний, в том числе иностранных, за 201</w:t>
            </w:r>
            <w:r>
              <w:rPr>
                <w:sz w:val="24"/>
                <w:szCs w:val="24"/>
              </w:rPr>
              <w:t>9</w:t>
            </w:r>
            <w:r w:rsidRPr="00AF5346">
              <w:rPr>
                <w:sz w:val="24"/>
                <w:szCs w:val="24"/>
              </w:rPr>
              <w:t xml:space="preserve"> на предмет выявления лучших практик</w:t>
            </w:r>
            <w:r>
              <w:rPr>
                <w:sz w:val="24"/>
                <w:szCs w:val="24"/>
              </w:rPr>
              <w:t xml:space="preserve"> оценки существенности,</w:t>
            </w:r>
            <w:r w:rsidRPr="00AF5346">
              <w:rPr>
                <w:sz w:val="24"/>
                <w:szCs w:val="24"/>
              </w:rPr>
              <w:t xml:space="preserve"> раскрытия информации и структуры отчетов</w:t>
            </w:r>
            <w:r>
              <w:rPr>
                <w:sz w:val="24"/>
                <w:szCs w:val="24"/>
              </w:rPr>
              <w:t>;</w:t>
            </w:r>
          </w:p>
          <w:p w14:paraId="51F2F170" w14:textId="77777777" w:rsidR="00841496" w:rsidRPr="007E702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D61264">
              <w:rPr>
                <w:sz w:val="24"/>
                <w:szCs w:val="24"/>
              </w:rPr>
              <w:t xml:space="preserve">выбор существенных аспектов и ключевых показателей экономической, социальной и экологической результативности для раскрытия в ОУР с учетом: </w:t>
            </w:r>
          </w:p>
          <w:p w14:paraId="702541BB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bCs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мнений заинтересованных сторон, в т.ч. запросов инвесторов</w:t>
            </w:r>
            <w:r>
              <w:rPr>
                <w:sz w:val="24"/>
                <w:szCs w:val="24"/>
              </w:rPr>
              <w:t xml:space="preserve"> </w:t>
            </w:r>
            <w:r w:rsidRPr="007E7021">
              <w:rPr>
                <w:sz w:val="24"/>
                <w:szCs w:val="24"/>
              </w:rPr>
              <w:t>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      </w:r>
            <w:r w:rsidRPr="007E7021">
              <w:rPr>
                <w:sz w:val="24"/>
                <w:szCs w:val="24"/>
                <w:lang w:val="en-US"/>
              </w:rPr>
              <w:t>ESG</w:t>
            </w:r>
            <w:r w:rsidRPr="007E7021">
              <w:rPr>
                <w:sz w:val="24"/>
                <w:szCs w:val="24"/>
              </w:rPr>
              <w:t xml:space="preserve">), а также российских и зарубежных конкурсов в области корпоративной нефинансовой отчетности; </w:t>
            </w:r>
          </w:p>
          <w:p w14:paraId="6057A049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 xml:space="preserve">особенностей бизнес-модели, структуры инвестиционного портфеля и отраслевой специфики активов АФК «Система»;  </w:t>
            </w:r>
          </w:p>
          <w:p w14:paraId="1CAD0C61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Лондонской фондовой биржи (LSE), Глобального договора ООН (UN Global Compact),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      </w:r>
          </w:p>
          <w:p w14:paraId="35C0A261" w14:textId="77777777" w:rsidR="00841496" w:rsidRPr="00D53386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ООН до 2030 года (ЦУР)</w:t>
            </w:r>
            <w:r w:rsidRPr="002A1269">
              <w:rPr>
                <w:sz w:val="24"/>
                <w:szCs w:val="24"/>
              </w:rPr>
              <w:t>;</w:t>
            </w:r>
            <w:r w:rsidRPr="007E7021">
              <w:rPr>
                <w:sz w:val="24"/>
                <w:szCs w:val="24"/>
              </w:rPr>
              <w:t xml:space="preserve">  </w:t>
            </w:r>
          </w:p>
          <w:p w14:paraId="3A224578" w14:textId="35E05EB2" w:rsidR="00841496" w:rsidRPr="00C73F7C" w:rsidRDefault="007A5FAA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841496" w:rsidRPr="00AF5346">
                <w:rPr>
                  <w:rStyle w:val="aa"/>
                  <w:rFonts w:eastAsiaTheme="majorEastAsia"/>
                  <w:sz w:val="24"/>
                  <w:szCs w:val="24"/>
                </w:rPr>
                <w:t>рекомендаций Совета по нефинансовой отчетности Российского союза промышленников и предпринимателей (РСПП)</w:t>
              </w:r>
              <w:r w:rsidR="00841496" w:rsidRPr="004A58A9">
                <w:rPr>
                  <w:rStyle w:val="aa"/>
                  <w:sz w:val="24"/>
                  <w:szCs w:val="24"/>
                </w:rPr>
                <w:t xml:space="preserve">.  </w:t>
              </w:r>
            </w:hyperlink>
            <w:r w:rsidR="00841496" w:rsidRPr="00C73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D406C26" w14:textId="77777777" w:rsidR="009D61A4" w:rsidRPr="000D5A71" w:rsidRDefault="00841496" w:rsidP="00841496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DB14FF">
              <w:rPr>
                <w:bCs/>
                <w:sz w:val="24"/>
                <w:szCs w:val="24"/>
              </w:rPr>
              <w:t>составление полного списка требуемых фактических материалов для отчета и детальных форм запросов информации</w:t>
            </w:r>
            <w:r w:rsidRPr="00DB14FF">
              <w:rPr>
                <w:b/>
                <w:bCs/>
                <w:sz w:val="24"/>
                <w:szCs w:val="24"/>
              </w:rPr>
              <w:t xml:space="preserve"> </w:t>
            </w:r>
            <w:r w:rsidRPr="00DB14FF">
              <w:rPr>
                <w:bCs/>
                <w:sz w:val="24"/>
                <w:szCs w:val="24"/>
              </w:rPr>
              <w:t xml:space="preserve">(в т.ч. в формате </w:t>
            </w:r>
            <w:r w:rsidRPr="00DB14FF">
              <w:rPr>
                <w:bCs/>
                <w:sz w:val="24"/>
                <w:szCs w:val="24"/>
                <w:lang w:val="en-US"/>
              </w:rPr>
              <w:t>Excel</w:t>
            </w:r>
            <w:r w:rsidRPr="00DB14FF">
              <w:rPr>
                <w:bCs/>
                <w:sz w:val="24"/>
                <w:szCs w:val="24"/>
              </w:rPr>
              <w:t xml:space="preserve"> для консолидации количественных данных)</w:t>
            </w:r>
            <w:r w:rsidRPr="00DB14FF">
              <w:rPr>
                <w:b/>
                <w:bCs/>
                <w:sz w:val="24"/>
                <w:szCs w:val="24"/>
              </w:rPr>
              <w:t xml:space="preserve"> </w:t>
            </w:r>
            <w:r w:rsidRPr="00DB14FF">
              <w:rPr>
                <w:bCs/>
                <w:sz w:val="24"/>
                <w:szCs w:val="24"/>
              </w:rPr>
              <w:t>для структурных подразделений АФК «Система» и портфельных компаний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44D8E0CF" w14:textId="660F8DF1" w:rsidR="00493CD7" w:rsidRPr="00AB263B" w:rsidRDefault="00493CD7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подробного запроса</w:t>
            </w:r>
            <w:r w:rsidRPr="00D727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для портфельных компаний об оценке и управлении рисками, связанными с изменением климата,</w:t>
            </w:r>
            <w:r w:rsidRPr="00D727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климатической стратегии, а также о потреблении топливно-</w:t>
            </w:r>
            <w:r>
              <w:rPr>
                <w:bCs/>
                <w:sz w:val="24"/>
                <w:szCs w:val="24"/>
              </w:rPr>
              <w:lastRenderedPageBreak/>
              <w:t>энергетических ресурсов для расчета выбросов парниковых газов (</w:t>
            </w:r>
            <w:r>
              <w:rPr>
                <w:bCs/>
                <w:sz w:val="24"/>
                <w:szCs w:val="24"/>
                <w:lang w:val="en-US"/>
              </w:rPr>
              <w:t>Scope</w:t>
            </w:r>
            <w:r w:rsidRPr="00D72709">
              <w:rPr>
                <w:bCs/>
                <w:sz w:val="24"/>
                <w:szCs w:val="24"/>
              </w:rPr>
              <w:t xml:space="preserve"> 1, </w:t>
            </w:r>
            <w:r>
              <w:rPr>
                <w:bCs/>
                <w:sz w:val="24"/>
                <w:szCs w:val="24"/>
                <w:lang w:val="en-US"/>
              </w:rPr>
              <w:t>Scope</w:t>
            </w:r>
            <w:r w:rsidRPr="00D72709">
              <w:rPr>
                <w:bCs/>
                <w:sz w:val="24"/>
                <w:szCs w:val="24"/>
              </w:rPr>
              <w:t xml:space="preserve"> 2)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354E2C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853BC66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06C3EDA8" w14:textId="4A3C923D" w:rsidR="009D61A4" w:rsidRPr="000D13FF" w:rsidRDefault="009D61A4" w:rsidP="002A1269">
            <w:pPr>
              <w:keepNext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отчета:</w:t>
            </w:r>
          </w:p>
          <w:p w14:paraId="53265118" w14:textId="77777777" w:rsidR="00841496" w:rsidRPr="0071647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сбор и анализ публичной информации</w:t>
            </w:r>
            <w:r w:rsidRPr="0097466C">
              <w:rPr>
                <w:sz w:val="24"/>
                <w:szCs w:val="24"/>
              </w:rPr>
              <w:t xml:space="preserve"> для целей ОУР об активности АФК «Система»</w:t>
            </w:r>
            <w:r>
              <w:rPr>
                <w:sz w:val="24"/>
                <w:szCs w:val="24"/>
              </w:rPr>
              <w:t xml:space="preserve"> и ее портфельных </w:t>
            </w:r>
            <w:r w:rsidRPr="0097466C">
              <w:rPr>
                <w:sz w:val="24"/>
                <w:szCs w:val="24"/>
              </w:rPr>
              <w:t xml:space="preserve">компаний (далее </w:t>
            </w:r>
            <w:r>
              <w:rPr>
                <w:sz w:val="24"/>
                <w:szCs w:val="24"/>
              </w:rPr>
              <w:t>совместно – Группа</w:t>
            </w:r>
            <w:r w:rsidRPr="0097466C">
              <w:rPr>
                <w:sz w:val="24"/>
                <w:szCs w:val="24"/>
              </w:rPr>
              <w:t xml:space="preserve">) по направлениям устойчивого развития </w:t>
            </w:r>
            <w:r>
              <w:rPr>
                <w:sz w:val="24"/>
                <w:szCs w:val="24"/>
              </w:rPr>
              <w:t xml:space="preserve">за отчетный </w:t>
            </w:r>
            <w:r w:rsidRPr="0097466C">
              <w:rPr>
                <w:sz w:val="24"/>
                <w:szCs w:val="24"/>
              </w:rPr>
              <w:t>год из открытых источников, включая корпоративные веб-сайты</w:t>
            </w:r>
            <w:r>
              <w:rPr>
                <w:sz w:val="24"/>
                <w:szCs w:val="24"/>
              </w:rPr>
              <w:t xml:space="preserve"> и официальные </w:t>
            </w:r>
            <w:r w:rsidRPr="00716471">
              <w:rPr>
                <w:sz w:val="24"/>
                <w:szCs w:val="24"/>
              </w:rPr>
              <w:t>страницы компаний Группы в социальных медиа, корпоративные и внешние СМИ и прочие интернет-ресурсы (с помощью общедоступных поисковых систем);</w:t>
            </w:r>
          </w:p>
          <w:p w14:paraId="0001F8F6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консолидация количественных данных и расчет необходимых показателей;</w:t>
            </w:r>
          </w:p>
          <w:p w14:paraId="66B8B6C7" w14:textId="3400106D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 w:rsidRPr="007E7021">
              <w:rPr>
                <w:sz w:val="24"/>
                <w:szCs w:val="24"/>
              </w:rPr>
              <w:t xml:space="preserve"> на основе собранных данных текста отчета на </w:t>
            </w:r>
            <w:r>
              <w:rPr>
                <w:sz w:val="24"/>
                <w:szCs w:val="24"/>
              </w:rPr>
              <w:t xml:space="preserve">русском </w:t>
            </w:r>
            <w:r w:rsidRPr="007E7021">
              <w:rPr>
                <w:sz w:val="24"/>
                <w:szCs w:val="24"/>
              </w:rPr>
              <w:t xml:space="preserve">языке (примерным объемом </w:t>
            </w:r>
            <w:r w:rsidRPr="00716471">
              <w:rPr>
                <w:sz w:val="24"/>
                <w:szCs w:val="24"/>
              </w:rPr>
              <w:t>до 200 полос</w:t>
            </w:r>
            <w:r w:rsidRPr="007E7021">
              <w:rPr>
                <w:sz w:val="24"/>
                <w:szCs w:val="24"/>
              </w:rPr>
              <w:t>), включая графические модули для инфографики (схемы, графики, таблицы и диаграммы), таблиц</w:t>
            </w:r>
            <w:r>
              <w:rPr>
                <w:sz w:val="24"/>
                <w:szCs w:val="24"/>
              </w:rPr>
              <w:t>ы</w:t>
            </w:r>
            <w:r w:rsidRPr="007E7021">
              <w:rPr>
                <w:sz w:val="24"/>
                <w:szCs w:val="24"/>
              </w:rPr>
              <w:t xml:space="preserve"> соответствия элементам отчетности и показателям GRI </w:t>
            </w:r>
            <w:proofErr w:type="spellStart"/>
            <w:r w:rsidRPr="007E7021">
              <w:rPr>
                <w:sz w:val="24"/>
                <w:szCs w:val="24"/>
              </w:rPr>
              <w:t>Standards</w:t>
            </w:r>
            <w:proofErr w:type="spellEnd"/>
            <w:r w:rsidRPr="007E7021">
              <w:rPr>
                <w:sz w:val="24"/>
                <w:szCs w:val="24"/>
              </w:rPr>
              <w:t>, принципам Глобального договора</w:t>
            </w:r>
            <w:r>
              <w:rPr>
                <w:sz w:val="24"/>
                <w:szCs w:val="24"/>
              </w:rPr>
              <w:t>,</w:t>
            </w:r>
            <w:r w:rsidRPr="007E7021">
              <w:rPr>
                <w:sz w:val="24"/>
                <w:szCs w:val="24"/>
              </w:rPr>
              <w:t xml:space="preserve"> ЦУР ООН</w:t>
            </w:r>
            <w:r>
              <w:rPr>
                <w:sz w:val="24"/>
                <w:szCs w:val="24"/>
              </w:rPr>
              <w:t xml:space="preserve"> и показателям</w:t>
            </w:r>
            <w:r w:rsidRPr="00AF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ЮНКТАД о вкладе в их достижение</w:t>
            </w:r>
            <w:r w:rsidRPr="007E7021">
              <w:rPr>
                <w:sz w:val="24"/>
                <w:szCs w:val="24"/>
              </w:rPr>
              <w:t>;</w:t>
            </w:r>
          </w:p>
          <w:p w14:paraId="1432FBA4" w14:textId="6F413042" w:rsidR="00DB03F2" w:rsidRPr="000D13FF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редакторская </w:t>
            </w:r>
            <w:r w:rsidRPr="007E7021">
              <w:rPr>
                <w:sz w:val="24"/>
                <w:szCs w:val="24"/>
              </w:rPr>
              <w:t xml:space="preserve">вычитка и техническая корректура текста ОУР на </w:t>
            </w:r>
            <w:r>
              <w:rPr>
                <w:sz w:val="24"/>
                <w:szCs w:val="24"/>
              </w:rPr>
              <w:t>русском и английском</w:t>
            </w:r>
            <w:r w:rsidRPr="007E7021">
              <w:rPr>
                <w:sz w:val="24"/>
                <w:szCs w:val="24"/>
              </w:rPr>
              <w:t xml:space="preserve"> языках с привлечением профессионального </w:t>
            </w:r>
            <w:r>
              <w:rPr>
                <w:sz w:val="24"/>
                <w:szCs w:val="24"/>
              </w:rPr>
              <w:t>редактора и проверка сверстанных версий.</w:t>
            </w:r>
          </w:p>
        </w:tc>
        <w:tc>
          <w:tcPr>
            <w:tcW w:w="2126" w:type="dxa"/>
          </w:tcPr>
          <w:p w14:paraId="02EC8FC2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249359F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53B237F" w14:textId="1B022627" w:rsidR="009D61A4" w:rsidRPr="000D13FF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отчета:</w:t>
            </w:r>
          </w:p>
          <w:p w14:paraId="65369AEA" w14:textId="77777777" w:rsidR="00841496" w:rsidRDefault="009D61A4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97466C">
              <w:rPr>
                <w:sz w:val="24"/>
                <w:szCs w:val="24"/>
              </w:rPr>
              <w:t xml:space="preserve"> </w:t>
            </w:r>
            <w:r w:rsidR="00841496" w:rsidRPr="007E7021">
              <w:rPr>
                <w:sz w:val="24"/>
                <w:szCs w:val="24"/>
              </w:rPr>
              <w:t xml:space="preserve">составление краткой версии (презентации) отчета в формате </w:t>
            </w:r>
            <w:proofErr w:type="spellStart"/>
            <w:r w:rsidR="00841496" w:rsidRPr="007E7021">
              <w:rPr>
                <w:sz w:val="24"/>
                <w:szCs w:val="24"/>
              </w:rPr>
              <w:t>Power</w:t>
            </w:r>
            <w:proofErr w:type="spellEnd"/>
            <w:r w:rsidR="00841496" w:rsidRPr="007E7021">
              <w:rPr>
                <w:sz w:val="24"/>
                <w:szCs w:val="24"/>
              </w:rPr>
              <w:t xml:space="preserve"> </w:t>
            </w:r>
            <w:proofErr w:type="spellStart"/>
            <w:r w:rsidR="00841496" w:rsidRPr="007E7021">
              <w:rPr>
                <w:sz w:val="24"/>
                <w:szCs w:val="24"/>
              </w:rPr>
              <w:t>Point</w:t>
            </w:r>
            <w:proofErr w:type="spellEnd"/>
            <w:r w:rsidR="00841496" w:rsidRPr="007E7021">
              <w:rPr>
                <w:sz w:val="24"/>
                <w:szCs w:val="24"/>
              </w:rPr>
              <w:t xml:space="preserve"> на русском языке для представления заинтересованным сторонам, в т.ч. общественного заверения в РСПП; </w:t>
            </w:r>
          </w:p>
          <w:p w14:paraId="7AE1F1C0" w14:textId="77777777" w:rsidR="00841496" w:rsidRPr="0071647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AF5346">
              <w:rPr>
                <w:sz w:val="24"/>
                <w:szCs w:val="24"/>
              </w:rPr>
              <w:t>поддержка в организации презентации ОУР для заинтересованных сторон,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</w:t>
            </w:r>
            <w:r w:rsidRPr="00716471">
              <w:rPr>
                <w:sz w:val="24"/>
                <w:szCs w:val="24"/>
              </w:rPr>
              <w:t>;</w:t>
            </w:r>
          </w:p>
          <w:p w14:paraId="49043E6C" w14:textId="1510D786" w:rsidR="00841496" w:rsidRPr="007E702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B41021">
              <w:rPr>
                <w:sz w:val="24"/>
                <w:szCs w:val="24"/>
              </w:rPr>
              <w:t xml:space="preserve"> презентации для инвесторов</w:t>
            </w:r>
            <w:r>
              <w:rPr>
                <w:sz w:val="24"/>
                <w:szCs w:val="24"/>
              </w:rPr>
              <w:t xml:space="preserve"> </w:t>
            </w:r>
            <w:r w:rsidRPr="00B41021">
              <w:rPr>
                <w:sz w:val="24"/>
                <w:szCs w:val="24"/>
              </w:rPr>
              <w:t xml:space="preserve">по ESG </w:t>
            </w:r>
            <w:r>
              <w:rPr>
                <w:sz w:val="24"/>
                <w:szCs w:val="24"/>
              </w:rPr>
              <w:t xml:space="preserve">на русском и английском языках и </w:t>
            </w:r>
            <w:r>
              <w:rPr>
                <w:sz w:val="24"/>
                <w:szCs w:val="24"/>
                <w:lang w:val="en-US"/>
              </w:rPr>
              <w:t>ESG</w:t>
            </w:r>
            <w:r w:rsidRPr="00AF534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датабука</w:t>
            </w:r>
            <w:proofErr w:type="spellEnd"/>
            <w:r>
              <w:rPr>
                <w:sz w:val="24"/>
                <w:szCs w:val="24"/>
              </w:rPr>
              <w:t xml:space="preserve"> в формате </w:t>
            </w:r>
            <w:r>
              <w:rPr>
                <w:sz w:val="24"/>
                <w:szCs w:val="24"/>
                <w:lang w:val="en-US"/>
              </w:rPr>
              <w:t>Excel</w:t>
            </w:r>
            <w:r w:rsidRPr="00B41021">
              <w:rPr>
                <w:sz w:val="24"/>
                <w:szCs w:val="24"/>
              </w:rPr>
              <w:t>;</w:t>
            </w:r>
          </w:p>
          <w:p w14:paraId="4F6F745D" w14:textId="42DB8FD3" w:rsidR="00DB03F2" w:rsidRPr="00336EA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b/>
                <w:bCs/>
                <w:color w:val="000000"/>
                <w:sz w:val="24"/>
                <w:szCs w:val="24"/>
              </w:rPr>
            </w:pPr>
            <w:r w:rsidRPr="00795EDC">
              <w:rPr>
                <w:sz w:val="24"/>
                <w:szCs w:val="24"/>
              </w:rPr>
              <w:t>консультационная, информационная и организационная поддержка</w:t>
            </w:r>
            <w:r w:rsidRPr="0097466C">
              <w:rPr>
                <w:sz w:val="24"/>
                <w:szCs w:val="24"/>
              </w:rPr>
              <w:t xml:space="preserve"> в процессе </w:t>
            </w:r>
            <w:r>
              <w:rPr>
                <w:sz w:val="24"/>
                <w:szCs w:val="24"/>
              </w:rPr>
              <w:t xml:space="preserve">общественного </w:t>
            </w:r>
            <w:r w:rsidRPr="0097466C">
              <w:rPr>
                <w:sz w:val="24"/>
                <w:szCs w:val="24"/>
              </w:rPr>
              <w:t xml:space="preserve">заверения ОУР </w:t>
            </w:r>
            <w:r>
              <w:rPr>
                <w:sz w:val="24"/>
                <w:szCs w:val="24"/>
              </w:rPr>
              <w:t xml:space="preserve">в </w:t>
            </w:r>
            <w:r w:rsidRPr="007E7021">
              <w:rPr>
                <w:sz w:val="24"/>
                <w:szCs w:val="24"/>
              </w:rPr>
              <w:t xml:space="preserve">РСПП и ознакомления c </w:t>
            </w:r>
            <w:r w:rsidRPr="0097466C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ом</w:t>
            </w:r>
            <w:r w:rsidRPr="00974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заинтересованных</w:t>
            </w:r>
            <w:r w:rsidRPr="0097466C">
              <w:rPr>
                <w:sz w:val="24"/>
                <w:szCs w:val="24"/>
              </w:rPr>
              <w:t xml:space="preserve"> сторон</w:t>
            </w:r>
            <w:r>
              <w:rPr>
                <w:sz w:val="24"/>
                <w:szCs w:val="24"/>
              </w:rPr>
              <w:t xml:space="preserve"> (в т.ч. путем размещения в базах данных </w:t>
            </w:r>
            <w:r w:rsidRPr="007E7021">
              <w:rPr>
                <w:sz w:val="24"/>
                <w:szCs w:val="24"/>
              </w:rPr>
              <w:t>GRI</w:t>
            </w:r>
            <w:r>
              <w:rPr>
                <w:sz w:val="24"/>
                <w:szCs w:val="24"/>
              </w:rPr>
              <w:t xml:space="preserve">, </w:t>
            </w:r>
            <w:r w:rsidRPr="00FB4179">
              <w:rPr>
                <w:sz w:val="24"/>
                <w:szCs w:val="24"/>
              </w:rPr>
              <w:t>UN Global Compact</w:t>
            </w:r>
            <w:r>
              <w:rPr>
                <w:sz w:val="24"/>
                <w:szCs w:val="24"/>
              </w:rPr>
              <w:t xml:space="preserve">, РСПП и т.д.); </w:t>
            </w:r>
            <w:r w:rsidRPr="0097466C">
              <w:rPr>
                <w:sz w:val="24"/>
                <w:szCs w:val="24"/>
              </w:rPr>
              <w:t>участия в рейтингах и конкурсах по корпоративной нефинансовой отчетности</w:t>
            </w:r>
            <w:r>
              <w:rPr>
                <w:sz w:val="24"/>
                <w:szCs w:val="24"/>
              </w:rPr>
              <w:t>.</w:t>
            </w:r>
            <w:r w:rsidRPr="009746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01D0066E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17881" w:rsidRPr="00336EA5" w14:paraId="28C9767C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2FCC51F6" w14:textId="61138C47" w:rsidR="00C17881" w:rsidRPr="00F316E8" w:rsidRDefault="00C17881" w:rsidP="00995B86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316E8">
              <w:rPr>
                <w:rFonts w:ascii="Times New Roman" w:hAnsi="Times New Roman"/>
                <w:bCs w:val="0"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проекту </w:t>
            </w:r>
          </w:p>
        </w:tc>
        <w:tc>
          <w:tcPr>
            <w:tcW w:w="2126" w:type="dxa"/>
          </w:tcPr>
          <w:p w14:paraId="4C7111EC" w14:textId="77777777" w:rsidR="00C17881" w:rsidRPr="00336EA5" w:rsidRDefault="00C17881" w:rsidP="00C17881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0464968F" w14:textId="130999B5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</w:t>
      </w:r>
    </w:p>
    <w:p w14:paraId="21F09E14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26ED2C99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3D4C06C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3E6DD14" w14:textId="77777777" w:rsidR="00DB03F2" w:rsidRPr="00BA08E8" w:rsidRDefault="00DB03F2" w:rsidP="00DB03F2">
      <w:pPr>
        <w:keepNext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0ABC2D33" w14:textId="77777777" w:rsidR="00DB03F2" w:rsidRPr="00BA08E8" w:rsidRDefault="00DB03F2" w:rsidP="00DB03F2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701EA456" w14:textId="77777777" w:rsidR="00DB03F2" w:rsidRPr="00B27415" w:rsidRDefault="00DB03F2" w:rsidP="00DB03F2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62937AE4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1. Участник указывает дату и номер Предложения в соответствии с письмом о подаче оферты.</w:t>
      </w:r>
    </w:p>
    <w:p w14:paraId="4EDE5C36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2. Участник указывает свое фирменное наименование (в т.ч. организационно-правовую форму) и свой адрес.</w:t>
      </w:r>
    </w:p>
    <w:p w14:paraId="43846639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 xml:space="preserve">3. В коммерческом предложении описываются все позиции раздела 2 с учетом предлагаемых условий Договора. Участник вправе указать, что он согласен на проект Технического задания, изложенного в разделе 2. </w:t>
      </w:r>
    </w:p>
    <w:p w14:paraId="3096DC8F" w14:textId="7B9DA382" w:rsidR="00A416AA" w:rsidRDefault="00DB03F2" w:rsidP="00AB263B">
      <w:pPr>
        <w:tabs>
          <w:tab w:val="num" w:pos="0"/>
        </w:tabs>
        <w:spacing w:line="240" w:lineRule="auto"/>
        <w:ind w:firstLine="0"/>
        <w:jc w:val="left"/>
      </w:pPr>
      <w:r w:rsidRPr="00B27415">
        <w:rPr>
          <w:sz w:val="22"/>
          <w:szCs w:val="22"/>
        </w:rPr>
        <w:t>4. Допускается более детальная разбивка пунктов сметы. Смета, предоставленная в других формах, не рассматривается.</w:t>
      </w:r>
      <w:bookmarkStart w:id="76" w:name="_Toc335059222"/>
      <w:bookmarkStart w:id="77" w:name="_Toc347910184"/>
      <w:bookmarkStart w:id="78" w:name="_Toc500596019"/>
      <w:bookmarkStart w:id="79" w:name="_Toc508728751"/>
      <w:bookmarkEnd w:id="73"/>
      <w:bookmarkEnd w:id="74"/>
    </w:p>
    <w:p w14:paraId="372A4803" w14:textId="77777777" w:rsidR="00A416AA" w:rsidRDefault="00A416AA">
      <w:pPr>
        <w:spacing w:after="200" w:line="276" w:lineRule="auto"/>
        <w:ind w:firstLine="0"/>
        <w:jc w:val="left"/>
        <w:rPr>
          <w:b/>
          <w:bCs/>
          <w:snapToGrid w:val="0"/>
          <w:sz w:val="24"/>
          <w:szCs w:val="24"/>
        </w:rPr>
      </w:pPr>
      <w:r>
        <w:br w:type="page"/>
      </w:r>
    </w:p>
    <w:p w14:paraId="16842F7E" w14:textId="26982E05" w:rsidR="00C50720" w:rsidRPr="00BA08E8" w:rsidRDefault="00C50720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r>
        <w:lastRenderedPageBreak/>
        <w:t>Презентация/ пояснительная записка</w:t>
      </w:r>
      <w:r w:rsidRPr="00BA08E8">
        <w:t xml:space="preserve"> (Форма №</w:t>
      </w:r>
      <w:r w:rsidR="00DB03F2">
        <w:t>4</w:t>
      </w:r>
      <w:r w:rsidRPr="00BA08E8">
        <w:t>)</w:t>
      </w:r>
      <w:bookmarkEnd w:id="76"/>
      <w:bookmarkEnd w:id="77"/>
      <w:bookmarkEnd w:id="78"/>
      <w:bookmarkEnd w:id="79"/>
    </w:p>
    <w:p w14:paraId="681EB655" w14:textId="77777777" w:rsidR="00C50720" w:rsidRPr="00BA08E8" w:rsidRDefault="00C50720" w:rsidP="00C436A7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7D45D89B" w14:textId="6996B20D" w:rsidR="00C50720" w:rsidRPr="007F6721" w:rsidRDefault="00C50720" w:rsidP="00C436A7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7F67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7F6721">
        <w:rPr>
          <w:sz w:val="24"/>
          <w:szCs w:val="24"/>
        </w:rPr>
        <w:t>к письму о подаче оферты</w:t>
      </w:r>
      <w:r w:rsidRPr="007F6721">
        <w:rPr>
          <w:sz w:val="24"/>
          <w:szCs w:val="24"/>
        </w:rPr>
        <w:br/>
        <w:t>от «__</w:t>
      </w:r>
      <w:proofErr w:type="gramStart"/>
      <w:r w:rsidR="00A10103">
        <w:rPr>
          <w:sz w:val="24"/>
          <w:szCs w:val="24"/>
        </w:rPr>
        <w:t>_»</w:t>
      </w:r>
      <w:r w:rsidRPr="007F6721">
        <w:rPr>
          <w:sz w:val="24"/>
          <w:szCs w:val="24"/>
        </w:rPr>
        <w:t>_</w:t>
      </w:r>
      <w:proofErr w:type="gramEnd"/>
      <w:r w:rsidRPr="007F6721">
        <w:rPr>
          <w:sz w:val="24"/>
          <w:szCs w:val="24"/>
        </w:rPr>
        <w:t xml:space="preserve">_________ </w:t>
      </w:r>
      <w:r w:rsidR="00D047B2" w:rsidRPr="007F6721">
        <w:rPr>
          <w:sz w:val="24"/>
          <w:szCs w:val="24"/>
        </w:rPr>
        <w:t>20</w:t>
      </w:r>
      <w:r w:rsidR="00D047B2">
        <w:rPr>
          <w:sz w:val="24"/>
          <w:szCs w:val="24"/>
        </w:rPr>
        <w:t>2</w:t>
      </w:r>
      <w:r w:rsidR="00B21DF7" w:rsidRPr="00AB263B">
        <w:rPr>
          <w:sz w:val="24"/>
          <w:szCs w:val="24"/>
        </w:rPr>
        <w:t>2</w:t>
      </w:r>
      <w:r w:rsidR="00D047B2" w:rsidRPr="007F6721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г. №__________</w:t>
      </w:r>
    </w:p>
    <w:p w14:paraId="7B93AA91" w14:textId="77777777" w:rsidR="00C50720" w:rsidRPr="00BA08E8" w:rsidRDefault="00C50720" w:rsidP="00C436A7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6B036B0B" w14:textId="77777777" w:rsidR="00C50720" w:rsidRPr="00CD7978" w:rsidRDefault="00C50720" w:rsidP="00C436A7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10103">
        <w:rPr>
          <w:b/>
          <w:sz w:val="24"/>
          <w:szCs w:val="24"/>
        </w:rPr>
        <w:t>ПРЕЗЕНТАЦИЯ /ПОЯСНИТЕЛЬНАЯ ЗАПИСКА</w:t>
      </w:r>
      <w:r w:rsidR="00DB03F2">
        <w:rPr>
          <w:rStyle w:val="aff3"/>
          <w:sz w:val="24"/>
          <w:szCs w:val="24"/>
        </w:rPr>
        <w:t xml:space="preserve"> </w:t>
      </w:r>
    </w:p>
    <w:p w14:paraId="7D2E7443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A2F2480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Участник приводит следующую информацию:</w:t>
      </w:r>
    </w:p>
    <w:p w14:paraId="024DDD28" w14:textId="27408D19" w:rsidR="001F629A" w:rsidRDefault="001F629A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краткая информация о компании и предоставляемых услугах в сфере публичной нефинансовой отчетности и устойчивого развития (в части стратегического планирования, регламентации и совершенствования бизнес-процессов</w:t>
      </w:r>
      <w:r w:rsidR="00E25CCF">
        <w:rPr>
          <w:sz w:val="24"/>
          <w:szCs w:val="24"/>
        </w:rPr>
        <w:t xml:space="preserve"> и процедур</w:t>
      </w:r>
      <w:r>
        <w:rPr>
          <w:sz w:val="24"/>
          <w:szCs w:val="24"/>
        </w:rPr>
        <w:t xml:space="preserve">); </w:t>
      </w:r>
    </w:p>
    <w:p w14:paraId="7D982D92" w14:textId="375525FB" w:rsidR="00182642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82642">
        <w:rPr>
          <w:sz w:val="24"/>
          <w:szCs w:val="24"/>
        </w:rPr>
        <w:t xml:space="preserve">бщая краткая концепция ОУР за </w:t>
      </w:r>
      <w:r w:rsidR="00D047B2">
        <w:rPr>
          <w:sz w:val="24"/>
          <w:szCs w:val="24"/>
        </w:rPr>
        <w:t xml:space="preserve">2020 </w:t>
      </w:r>
      <w:r w:rsidR="00182642">
        <w:rPr>
          <w:sz w:val="24"/>
          <w:szCs w:val="24"/>
        </w:rPr>
        <w:t>год (</w:t>
      </w:r>
      <w:r w:rsidR="001F629A">
        <w:rPr>
          <w:sz w:val="24"/>
          <w:szCs w:val="24"/>
        </w:rPr>
        <w:t xml:space="preserve">подход к выбору </w:t>
      </w:r>
      <w:r w:rsidR="00935222">
        <w:rPr>
          <w:sz w:val="24"/>
          <w:szCs w:val="24"/>
        </w:rPr>
        <w:t>главны</w:t>
      </w:r>
      <w:r w:rsidR="001F629A">
        <w:rPr>
          <w:sz w:val="24"/>
          <w:szCs w:val="24"/>
        </w:rPr>
        <w:t>х</w:t>
      </w:r>
      <w:r w:rsidR="00935222">
        <w:rPr>
          <w:sz w:val="24"/>
          <w:szCs w:val="24"/>
        </w:rPr>
        <w:t xml:space="preserve"> тем </w:t>
      </w:r>
      <w:r w:rsidR="001F629A">
        <w:rPr>
          <w:sz w:val="24"/>
          <w:szCs w:val="24"/>
        </w:rPr>
        <w:t xml:space="preserve">и определению существенности, </w:t>
      </w:r>
      <w:r w:rsidR="0046568A">
        <w:rPr>
          <w:sz w:val="24"/>
          <w:szCs w:val="24"/>
        </w:rPr>
        <w:t>примерн</w:t>
      </w:r>
      <w:r w:rsidR="001F629A">
        <w:rPr>
          <w:sz w:val="24"/>
          <w:szCs w:val="24"/>
        </w:rPr>
        <w:t>ую</w:t>
      </w:r>
      <w:r w:rsidR="0046568A">
        <w:rPr>
          <w:sz w:val="24"/>
          <w:szCs w:val="24"/>
        </w:rPr>
        <w:t xml:space="preserve"> </w:t>
      </w:r>
      <w:r w:rsidR="00182642">
        <w:rPr>
          <w:sz w:val="24"/>
          <w:szCs w:val="24"/>
        </w:rPr>
        <w:t>содержательн</w:t>
      </w:r>
      <w:r w:rsidR="001F629A">
        <w:rPr>
          <w:sz w:val="24"/>
          <w:szCs w:val="24"/>
        </w:rPr>
        <w:t>ую</w:t>
      </w:r>
      <w:r w:rsidR="00182642">
        <w:rPr>
          <w:sz w:val="24"/>
          <w:szCs w:val="24"/>
        </w:rPr>
        <w:t xml:space="preserve"> </w:t>
      </w:r>
      <w:r w:rsidR="00182642" w:rsidRPr="00FD4FF7">
        <w:rPr>
          <w:sz w:val="24"/>
          <w:szCs w:val="24"/>
        </w:rPr>
        <w:t>структур</w:t>
      </w:r>
      <w:r w:rsidR="001F629A">
        <w:rPr>
          <w:sz w:val="24"/>
          <w:szCs w:val="24"/>
        </w:rPr>
        <w:t>у</w:t>
      </w:r>
      <w:r w:rsidR="00182642" w:rsidRPr="00FD4FF7">
        <w:rPr>
          <w:sz w:val="24"/>
          <w:szCs w:val="24"/>
        </w:rPr>
        <w:t xml:space="preserve">, </w:t>
      </w:r>
      <w:r w:rsidR="008408B6">
        <w:rPr>
          <w:sz w:val="24"/>
          <w:szCs w:val="24"/>
        </w:rPr>
        <w:t>план-</w:t>
      </w:r>
      <w:r w:rsidR="00182642">
        <w:rPr>
          <w:sz w:val="24"/>
          <w:szCs w:val="24"/>
        </w:rPr>
        <w:t>график подготовки)</w:t>
      </w:r>
      <w:r>
        <w:rPr>
          <w:sz w:val="24"/>
          <w:szCs w:val="24"/>
        </w:rPr>
        <w:t>;</w:t>
      </w:r>
    </w:p>
    <w:p w14:paraId="485EB619" w14:textId="12FD3EF1" w:rsidR="00AF5346" w:rsidRDefault="00AF5346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методологический подход к определению показателей мониторинга (метрик) </w:t>
      </w:r>
      <w:r w:rsidRPr="00AF5346">
        <w:rPr>
          <w:sz w:val="24"/>
          <w:szCs w:val="24"/>
        </w:rPr>
        <w:t>в области устойчивого развития</w:t>
      </w:r>
    </w:p>
    <w:p w14:paraId="5219299B" w14:textId="77777777" w:rsidR="00C50720" w:rsidRPr="00835B98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35B98">
        <w:rPr>
          <w:sz w:val="24"/>
          <w:szCs w:val="24"/>
        </w:rPr>
        <w:t xml:space="preserve">состав </w:t>
      </w:r>
      <w:r w:rsidR="00C91F97">
        <w:rPr>
          <w:sz w:val="24"/>
          <w:szCs w:val="24"/>
        </w:rPr>
        <w:t xml:space="preserve">проектной </w:t>
      </w:r>
      <w:r w:rsidR="008408B6">
        <w:rPr>
          <w:sz w:val="24"/>
          <w:szCs w:val="24"/>
        </w:rPr>
        <w:t>команды Участника</w:t>
      </w:r>
      <w:r w:rsidRPr="00835B98">
        <w:rPr>
          <w:sz w:val="24"/>
          <w:szCs w:val="24"/>
        </w:rPr>
        <w:t>;</w:t>
      </w:r>
    </w:p>
    <w:p w14:paraId="2A5E0AFB" w14:textId="77777777" w:rsidR="00C50720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B675B">
        <w:rPr>
          <w:sz w:val="24"/>
          <w:szCs w:val="24"/>
        </w:rPr>
        <w:t xml:space="preserve">список клиентов Участника по крупным проектам, которые могут дать рекомендации (с контактами); </w:t>
      </w:r>
    </w:p>
    <w:p w14:paraId="74D819B2" w14:textId="5033A56C" w:rsidR="00C91F97" w:rsidRDefault="00B844B5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менее трех </w:t>
      </w:r>
      <w:r w:rsidR="00DA7982" w:rsidRPr="00FB675B">
        <w:rPr>
          <w:sz w:val="24"/>
          <w:szCs w:val="24"/>
        </w:rPr>
        <w:t>подписанны</w:t>
      </w:r>
      <w:r>
        <w:rPr>
          <w:sz w:val="24"/>
          <w:szCs w:val="24"/>
        </w:rPr>
        <w:t>х</w:t>
      </w:r>
      <w:r w:rsidR="00DA7982" w:rsidRPr="00FB675B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  <w:r w:rsidR="00DA7982" w:rsidRPr="00FB675B">
        <w:rPr>
          <w:sz w:val="24"/>
          <w:szCs w:val="24"/>
        </w:rPr>
        <w:t xml:space="preserve"> </w:t>
      </w:r>
      <w:r w:rsidR="00C91F97" w:rsidRPr="00FB675B">
        <w:rPr>
          <w:sz w:val="24"/>
          <w:szCs w:val="24"/>
        </w:rPr>
        <w:t xml:space="preserve">от </w:t>
      </w:r>
      <w:r w:rsidR="00C91F97" w:rsidRPr="00B06303">
        <w:rPr>
          <w:sz w:val="24"/>
          <w:szCs w:val="24"/>
        </w:rPr>
        <w:t>круп</w:t>
      </w:r>
      <w:r w:rsidR="00C91F97">
        <w:rPr>
          <w:sz w:val="24"/>
          <w:szCs w:val="24"/>
        </w:rPr>
        <w:t>ных</w:t>
      </w:r>
      <w:r w:rsidR="00C91F97" w:rsidRPr="00B06303">
        <w:rPr>
          <w:sz w:val="24"/>
          <w:szCs w:val="24"/>
        </w:rPr>
        <w:t xml:space="preserve"> российских</w:t>
      </w:r>
      <w:r w:rsidR="00C91F97">
        <w:rPr>
          <w:sz w:val="24"/>
          <w:szCs w:val="24"/>
        </w:rPr>
        <w:t xml:space="preserve"> и</w:t>
      </w:r>
      <w:r w:rsidR="00C91F97" w:rsidRPr="00C91F97">
        <w:rPr>
          <w:sz w:val="24"/>
          <w:szCs w:val="24"/>
        </w:rPr>
        <w:t>/</w:t>
      </w:r>
      <w:r w:rsidR="00C91F97">
        <w:rPr>
          <w:sz w:val="24"/>
          <w:szCs w:val="24"/>
        </w:rPr>
        <w:t xml:space="preserve">или международных </w:t>
      </w:r>
      <w:r w:rsidR="00C91F97" w:rsidRPr="00B06303">
        <w:rPr>
          <w:sz w:val="24"/>
          <w:szCs w:val="24"/>
        </w:rPr>
        <w:t>компаний,</w:t>
      </w:r>
      <w:r w:rsidR="00C91F97">
        <w:rPr>
          <w:sz w:val="24"/>
          <w:szCs w:val="24"/>
        </w:rPr>
        <w:t xml:space="preserve"> сопоставимых</w:t>
      </w:r>
      <w:r w:rsidR="00C91F97" w:rsidRPr="00B06303">
        <w:rPr>
          <w:sz w:val="24"/>
          <w:szCs w:val="24"/>
        </w:rPr>
        <w:t xml:space="preserve"> по структуре и/или профилю </w:t>
      </w:r>
      <w:r w:rsidR="00C91F97">
        <w:rPr>
          <w:sz w:val="24"/>
          <w:szCs w:val="24"/>
        </w:rPr>
        <w:t xml:space="preserve">деятельности с </w:t>
      </w:r>
      <w:r w:rsidR="00935222">
        <w:rPr>
          <w:sz w:val="24"/>
          <w:szCs w:val="24"/>
        </w:rPr>
        <w:t>АФК «Система» или компаний Группы</w:t>
      </w:r>
      <w:r w:rsidR="00C91F97">
        <w:rPr>
          <w:sz w:val="24"/>
          <w:szCs w:val="24"/>
        </w:rPr>
        <w:t>,</w:t>
      </w:r>
      <w:r w:rsidR="00C91F97">
        <w:rPr>
          <w:sz w:val="20"/>
        </w:rPr>
        <w:t xml:space="preserve"> </w:t>
      </w:r>
      <w:r w:rsidR="00C91F97">
        <w:rPr>
          <w:sz w:val="24"/>
          <w:szCs w:val="24"/>
        </w:rPr>
        <w:t xml:space="preserve">для которых </w:t>
      </w:r>
      <w:r w:rsidR="00C91F97" w:rsidRPr="00B06303">
        <w:rPr>
          <w:sz w:val="24"/>
          <w:szCs w:val="24"/>
        </w:rPr>
        <w:t>были реализованы</w:t>
      </w:r>
      <w:r w:rsidR="00C91F97">
        <w:rPr>
          <w:sz w:val="24"/>
          <w:szCs w:val="24"/>
        </w:rPr>
        <w:t xml:space="preserve"> аналогичные </w:t>
      </w:r>
      <w:r w:rsidR="00C91F97" w:rsidRPr="00B06303">
        <w:rPr>
          <w:sz w:val="24"/>
          <w:szCs w:val="24"/>
        </w:rPr>
        <w:t>проекты</w:t>
      </w:r>
      <w:r w:rsidR="00C91F97">
        <w:rPr>
          <w:sz w:val="24"/>
          <w:szCs w:val="24"/>
        </w:rPr>
        <w:t xml:space="preserve"> за последние 3 года;</w:t>
      </w:r>
    </w:p>
    <w:p w14:paraId="215EABB1" w14:textId="77777777" w:rsidR="00C91F97" w:rsidRPr="00B06303" w:rsidRDefault="00C91F97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перечень всех нефинансовых отчетов,</w:t>
      </w:r>
      <w:r w:rsidR="00935222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проектов по разработке и внедрению систем публичной нефинансовой, реализованных Участником в России за последние 3 года с указанием перечня работ, которые выполнял Участник в рамках каждого проекта;</w:t>
      </w:r>
    </w:p>
    <w:p w14:paraId="30D9B54B" w14:textId="32558342" w:rsidR="00325A80" w:rsidRDefault="00B844B5" w:rsidP="00325A80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менее трех</w:t>
      </w:r>
      <w:r w:rsidR="00DA7982" w:rsidRPr="005565FF">
        <w:rPr>
          <w:sz w:val="24"/>
          <w:szCs w:val="24"/>
        </w:rPr>
        <w:t xml:space="preserve"> </w:t>
      </w:r>
      <w:r w:rsidR="00325A80" w:rsidRPr="005565FF">
        <w:rPr>
          <w:sz w:val="24"/>
          <w:szCs w:val="24"/>
        </w:rPr>
        <w:t>публичных нефинансовых отчетов, подготовленных участниками проектной команды за последние 3 (три) года;</w:t>
      </w:r>
    </w:p>
    <w:p w14:paraId="47ED59AD" w14:textId="4BDEE290" w:rsidR="00C50720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</w:t>
      </w:r>
      <w:r w:rsidR="00C50720">
        <w:rPr>
          <w:sz w:val="24"/>
          <w:szCs w:val="24"/>
        </w:rPr>
        <w:t xml:space="preserve">уникальных </w:t>
      </w:r>
      <w:r w:rsidR="00C50720" w:rsidRPr="00FB675B">
        <w:rPr>
          <w:sz w:val="24"/>
          <w:szCs w:val="24"/>
        </w:rPr>
        <w:t>кон</w:t>
      </w:r>
      <w:r w:rsidR="00C50720">
        <w:rPr>
          <w:sz w:val="24"/>
          <w:szCs w:val="24"/>
        </w:rPr>
        <w:t>курентных преимуществ</w:t>
      </w:r>
      <w:r>
        <w:rPr>
          <w:sz w:val="24"/>
          <w:szCs w:val="24"/>
        </w:rPr>
        <w:t>ах</w:t>
      </w:r>
      <w:r w:rsidR="00995B86">
        <w:rPr>
          <w:sz w:val="24"/>
          <w:szCs w:val="24"/>
        </w:rPr>
        <w:t>,</w:t>
      </w:r>
      <w:r w:rsidR="00935222">
        <w:rPr>
          <w:sz w:val="24"/>
          <w:szCs w:val="24"/>
        </w:rPr>
        <w:t xml:space="preserve"> </w:t>
      </w:r>
      <w:r w:rsidR="00995B86" w:rsidRPr="00A416AA">
        <w:rPr>
          <w:sz w:val="24"/>
          <w:szCs w:val="24"/>
        </w:rPr>
        <w:t xml:space="preserve">в т.ч. </w:t>
      </w:r>
      <w:r w:rsidR="00995B86">
        <w:rPr>
          <w:sz w:val="24"/>
          <w:szCs w:val="24"/>
        </w:rPr>
        <w:t xml:space="preserve">о </w:t>
      </w:r>
      <w:r w:rsidR="00995B86" w:rsidRPr="00A416AA">
        <w:rPr>
          <w:sz w:val="24"/>
          <w:szCs w:val="24"/>
        </w:rPr>
        <w:t>собственных методических и технологических разработках,</w:t>
      </w:r>
      <w:r w:rsidR="00995B86">
        <w:rPr>
          <w:sz w:val="24"/>
          <w:szCs w:val="24"/>
        </w:rPr>
        <w:t xml:space="preserve"> </w:t>
      </w:r>
      <w:r w:rsidR="00935222">
        <w:rPr>
          <w:sz w:val="24"/>
          <w:szCs w:val="24"/>
        </w:rPr>
        <w:t xml:space="preserve">и </w:t>
      </w:r>
      <w:r>
        <w:rPr>
          <w:sz w:val="24"/>
          <w:szCs w:val="24"/>
        </w:rPr>
        <w:t>обществ</w:t>
      </w:r>
      <w:r w:rsidR="00935222">
        <w:rPr>
          <w:sz w:val="24"/>
          <w:szCs w:val="24"/>
        </w:rPr>
        <w:t xml:space="preserve">енном признании профессиональных </w:t>
      </w:r>
      <w:r>
        <w:rPr>
          <w:sz w:val="24"/>
          <w:szCs w:val="24"/>
        </w:rPr>
        <w:t xml:space="preserve">достижений </w:t>
      </w:r>
      <w:r w:rsidR="00935222">
        <w:rPr>
          <w:sz w:val="24"/>
          <w:szCs w:val="24"/>
        </w:rPr>
        <w:t>Участники в сфере устойчивого развития и публичной нефинансовой отчетности</w:t>
      </w:r>
      <w:r w:rsidR="00E25CCF">
        <w:rPr>
          <w:sz w:val="24"/>
          <w:szCs w:val="24"/>
        </w:rPr>
        <w:t xml:space="preserve"> (российские и международные рейтинги, конкурсы, премии)</w:t>
      </w:r>
      <w:r>
        <w:rPr>
          <w:sz w:val="24"/>
          <w:szCs w:val="24"/>
        </w:rPr>
        <w:t>.</w:t>
      </w:r>
    </w:p>
    <w:p w14:paraId="77961A69" w14:textId="77777777" w:rsidR="00182642" w:rsidRPr="00835B98" w:rsidRDefault="00182642" w:rsidP="00182642">
      <w:pPr>
        <w:pStyle w:val="af0"/>
        <w:tabs>
          <w:tab w:val="clear" w:pos="2978"/>
        </w:tabs>
        <w:spacing w:line="240" w:lineRule="auto"/>
        <w:rPr>
          <w:sz w:val="24"/>
          <w:szCs w:val="24"/>
        </w:rPr>
      </w:pPr>
    </w:p>
    <w:p w14:paraId="52C431FF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4BBED276" w14:textId="77777777" w:rsidR="00C50720" w:rsidRPr="00BA08E8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729CD600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5CAB5BD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CAAD153" w14:textId="77777777" w:rsidR="00C50720" w:rsidRPr="00BA08E8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502D49CC" w14:textId="77777777" w:rsidR="00CF4F6C" w:rsidRPr="00B27415" w:rsidRDefault="00C50720" w:rsidP="00B27415">
      <w:pPr>
        <w:spacing w:line="240" w:lineRule="auto"/>
        <w:ind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7474FF7B" w14:textId="77777777" w:rsidR="00C50720" w:rsidRPr="00B27415" w:rsidRDefault="00C50720" w:rsidP="00B27415">
      <w:pPr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Участник может подтвердить содержащиеся в данной форме сведения, приложив к ней любые необходимые, по его мнению, документы, повышающие степень привлекательности его предложения.</w:t>
      </w:r>
      <w:bookmarkEnd w:id="39"/>
      <w:bookmarkEnd w:id="40"/>
      <w:bookmarkEnd w:id="41"/>
      <w:bookmarkEnd w:id="42"/>
      <w:bookmarkEnd w:id="43"/>
    </w:p>
    <w:sectPr w:rsidR="00C50720" w:rsidRPr="00B27415" w:rsidSect="00C50720">
      <w:footerReference w:type="default" r:id="rId2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7C66" w14:textId="77777777" w:rsidR="000D5A71" w:rsidRDefault="000D5A71" w:rsidP="00C50720">
      <w:pPr>
        <w:spacing w:line="240" w:lineRule="auto"/>
      </w:pPr>
      <w:r>
        <w:separator/>
      </w:r>
    </w:p>
  </w:endnote>
  <w:endnote w:type="continuationSeparator" w:id="0">
    <w:p w14:paraId="7AE2B9C4" w14:textId="77777777" w:rsidR="000D5A71" w:rsidRDefault="000D5A71" w:rsidP="00C5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3D50DB" w14:textId="6FC21984" w:rsidR="000D5A71" w:rsidRPr="005970D4" w:rsidRDefault="000D5A71" w:rsidP="00C50720">
        <w:pPr>
          <w:pStyle w:val="af4"/>
          <w:jc w:val="right"/>
          <w:rPr>
            <w:sz w:val="20"/>
            <w:szCs w:val="20"/>
          </w:rPr>
        </w:pPr>
        <w:r w:rsidRPr="005970D4">
          <w:rPr>
            <w:sz w:val="20"/>
            <w:szCs w:val="20"/>
          </w:rPr>
          <w:fldChar w:fldCharType="begin"/>
        </w:r>
        <w:r w:rsidRPr="005970D4">
          <w:rPr>
            <w:sz w:val="20"/>
            <w:szCs w:val="20"/>
          </w:rPr>
          <w:instrText xml:space="preserve"> PAGE   \* MERGEFORMAT </w:instrText>
        </w:r>
        <w:r w:rsidRPr="00597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5970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80C4E" w14:textId="77777777" w:rsidR="000D5A71" w:rsidRDefault="000D5A71" w:rsidP="00C50720">
      <w:pPr>
        <w:spacing w:line="240" w:lineRule="auto"/>
      </w:pPr>
      <w:r>
        <w:separator/>
      </w:r>
    </w:p>
  </w:footnote>
  <w:footnote w:type="continuationSeparator" w:id="0">
    <w:p w14:paraId="0310E1E7" w14:textId="77777777" w:rsidR="000D5A71" w:rsidRDefault="000D5A71" w:rsidP="00C50720">
      <w:pPr>
        <w:spacing w:line="240" w:lineRule="auto"/>
      </w:pPr>
      <w:r>
        <w:continuationSeparator/>
      </w:r>
    </w:p>
  </w:footnote>
  <w:footnote w:id="1">
    <w:p w14:paraId="0579C84F" w14:textId="77777777" w:rsidR="000D5A71" w:rsidRPr="00805E42" w:rsidRDefault="000D5A71" w:rsidP="00D26DC6">
      <w:pPr>
        <w:pStyle w:val="aff1"/>
      </w:pPr>
      <w:r>
        <w:rPr>
          <w:rStyle w:val="aff3"/>
        </w:rPr>
        <w:footnoteRef/>
      </w:r>
      <w:r>
        <w:t xml:space="preserve"> Подается скан документа и предоставляется в формате </w:t>
      </w:r>
      <w:r>
        <w:rPr>
          <w:lang w:val="en-US"/>
        </w:rPr>
        <w:t>Excel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E57"/>
    <w:multiLevelType w:val="hybridMultilevel"/>
    <w:tmpl w:val="794AA90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0FF5745"/>
    <w:multiLevelType w:val="multilevel"/>
    <w:tmpl w:val="6E681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F2C8B"/>
    <w:multiLevelType w:val="hybridMultilevel"/>
    <w:tmpl w:val="1FC2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438"/>
    <w:multiLevelType w:val="hybridMultilevel"/>
    <w:tmpl w:val="F7CCE754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F74242"/>
    <w:multiLevelType w:val="hybridMultilevel"/>
    <w:tmpl w:val="51C8CB86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77F07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D3718"/>
    <w:multiLevelType w:val="multilevel"/>
    <w:tmpl w:val="CD048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C595196"/>
    <w:multiLevelType w:val="multilevel"/>
    <w:tmpl w:val="4AE485C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6766BAF"/>
    <w:multiLevelType w:val="hybridMultilevel"/>
    <w:tmpl w:val="CDEA0092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601BC"/>
    <w:multiLevelType w:val="hybridMultilevel"/>
    <w:tmpl w:val="DA1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04C9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1DBB"/>
    <w:multiLevelType w:val="hybridMultilevel"/>
    <w:tmpl w:val="78FE23D8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1" w15:restartNumberingAfterBreak="0">
    <w:nsid w:val="20116C1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03D74"/>
    <w:multiLevelType w:val="multilevel"/>
    <w:tmpl w:val="F3744F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abstractNum w:abstractNumId="13" w15:restartNumberingAfterBreak="0">
    <w:nsid w:val="27C15AAD"/>
    <w:multiLevelType w:val="hybridMultilevel"/>
    <w:tmpl w:val="657CE30A"/>
    <w:lvl w:ilvl="0" w:tplc="72EE91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C174D"/>
    <w:multiLevelType w:val="hybridMultilevel"/>
    <w:tmpl w:val="AE3CA512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3741AC"/>
    <w:multiLevelType w:val="hybridMultilevel"/>
    <w:tmpl w:val="9AAE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3ED49AA"/>
    <w:multiLevelType w:val="multilevel"/>
    <w:tmpl w:val="A120F9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735EEA"/>
    <w:multiLevelType w:val="hybridMultilevel"/>
    <w:tmpl w:val="672A3EB0"/>
    <w:lvl w:ilvl="0" w:tplc="6F604D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9A2DB6"/>
    <w:multiLevelType w:val="hybridMultilevel"/>
    <w:tmpl w:val="56A2E3AE"/>
    <w:lvl w:ilvl="0" w:tplc="5C48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5919"/>
    <w:multiLevelType w:val="hybridMultilevel"/>
    <w:tmpl w:val="7052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D7597"/>
    <w:multiLevelType w:val="hybridMultilevel"/>
    <w:tmpl w:val="E2E06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33737A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3213C"/>
    <w:multiLevelType w:val="multilevel"/>
    <w:tmpl w:val="A6742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4797BEC"/>
    <w:multiLevelType w:val="multilevel"/>
    <w:tmpl w:val="0B5E8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54908F2"/>
    <w:multiLevelType w:val="hybridMultilevel"/>
    <w:tmpl w:val="9AFC46E0"/>
    <w:lvl w:ilvl="0" w:tplc="F89CFAB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363841"/>
    <w:multiLevelType w:val="hybridMultilevel"/>
    <w:tmpl w:val="2EA262B2"/>
    <w:lvl w:ilvl="0" w:tplc="A710AE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DA60512"/>
    <w:multiLevelType w:val="hybridMultilevel"/>
    <w:tmpl w:val="1620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B1A45"/>
    <w:multiLevelType w:val="hybridMultilevel"/>
    <w:tmpl w:val="31C6F65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 w15:restartNumberingAfterBreak="0">
    <w:nsid w:val="661C1481"/>
    <w:multiLevelType w:val="multilevel"/>
    <w:tmpl w:val="769CA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E037EB"/>
    <w:multiLevelType w:val="multilevel"/>
    <w:tmpl w:val="D4DA67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961A91"/>
    <w:multiLevelType w:val="hybridMultilevel"/>
    <w:tmpl w:val="93FA7E00"/>
    <w:lvl w:ilvl="0" w:tplc="D35ACF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873770"/>
    <w:multiLevelType w:val="hybridMultilevel"/>
    <w:tmpl w:val="104C84B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45DE8"/>
    <w:multiLevelType w:val="hybridMultilevel"/>
    <w:tmpl w:val="B19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1B5F"/>
    <w:multiLevelType w:val="hybridMultilevel"/>
    <w:tmpl w:val="9CACFD82"/>
    <w:lvl w:ilvl="0" w:tplc="20A270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A1C8C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8554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3B23B2"/>
    <w:multiLevelType w:val="hybridMultilevel"/>
    <w:tmpl w:val="524A3A7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E51E3C"/>
    <w:multiLevelType w:val="hybridMultilevel"/>
    <w:tmpl w:val="216235AC"/>
    <w:lvl w:ilvl="0" w:tplc="580E8F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BB63FAE"/>
    <w:multiLevelType w:val="hybridMultilevel"/>
    <w:tmpl w:val="9DA0A122"/>
    <w:lvl w:ilvl="0" w:tplc="FCCE01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9"/>
  </w:num>
  <w:num w:numId="5">
    <w:abstractNumId w:val="26"/>
  </w:num>
  <w:num w:numId="6">
    <w:abstractNumId w:val="13"/>
  </w:num>
  <w:num w:numId="7">
    <w:abstractNumId w:val="36"/>
  </w:num>
  <w:num w:numId="8">
    <w:abstractNumId w:val="35"/>
  </w:num>
  <w:num w:numId="9">
    <w:abstractNumId w:val="40"/>
  </w:num>
  <w:num w:numId="10">
    <w:abstractNumId w:val="6"/>
  </w:num>
  <w:num w:numId="11">
    <w:abstractNumId w:val="30"/>
  </w:num>
  <w:num w:numId="12">
    <w:abstractNumId w:val="37"/>
  </w:num>
  <w:num w:numId="13">
    <w:abstractNumId w:val="32"/>
  </w:num>
  <w:num w:numId="14">
    <w:abstractNumId w:val="9"/>
  </w:num>
  <w:num w:numId="15">
    <w:abstractNumId w:val="34"/>
  </w:num>
  <w:num w:numId="16">
    <w:abstractNumId w:val="21"/>
  </w:num>
  <w:num w:numId="17">
    <w:abstractNumId w:val="31"/>
  </w:num>
  <w:num w:numId="18">
    <w:abstractNumId w:val="10"/>
  </w:num>
  <w:num w:numId="19">
    <w:abstractNumId w:val="17"/>
  </w:num>
  <w:num w:numId="20">
    <w:abstractNumId w:val="5"/>
  </w:num>
  <w:num w:numId="21">
    <w:abstractNumId w:val="22"/>
  </w:num>
  <w:num w:numId="22">
    <w:abstractNumId w:val="18"/>
  </w:num>
  <w:num w:numId="23">
    <w:abstractNumId w:val="11"/>
  </w:num>
  <w:num w:numId="24">
    <w:abstractNumId w:val="1"/>
  </w:num>
  <w:num w:numId="25">
    <w:abstractNumId w:val="27"/>
  </w:num>
  <w:num w:numId="26">
    <w:abstractNumId w:val="27"/>
  </w:num>
  <w:num w:numId="27">
    <w:abstractNumId w:val="2"/>
  </w:num>
  <w:num w:numId="28">
    <w:abstractNumId w:val="29"/>
  </w:num>
  <w:num w:numId="29">
    <w:abstractNumId w:val="33"/>
  </w:num>
  <w:num w:numId="30">
    <w:abstractNumId w:val="12"/>
  </w:num>
  <w:num w:numId="31">
    <w:abstractNumId w:val="28"/>
  </w:num>
  <w:num w:numId="32">
    <w:abstractNumId w:val="0"/>
  </w:num>
  <w:num w:numId="33">
    <w:abstractNumId w:val="24"/>
  </w:num>
  <w:num w:numId="34">
    <w:abstractNumId w:val="23"/>
  </w:num>
  <w:num w:numId="35">
    <w:abstractNumId w:val="8"/>
  </w:num>
  <w:num w:numId="36">
    <w:abstractNumId w:val="4"/>
  </w:num>
  <w:num w:numId="37">
    <w:abstractNumId w:val="38"/>
  </w:num>
  <w:num w:numId="38">
    <w:abstractNumId w:val="3"/>
  </w:num>
  <w:num w:numId="39">
    <w:abstractNumId w:val="27"/>
  </w:num>
  <w:num w:numId="40">
    <w:abstractNumId w:val="19"/>
  </w:num>
  <w:num w:numId="41">
    <w:abstractNumId w:val="20"/>
  </w:num>
  <w:num w:numId="42">
    <w:abstractNumId w:val="25"/>
  </w:num>
  <w:num w:numId="43">
    <w:abstractNumId w:val="15"/>
  </w:num>
  <w:num w:numId="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20"/>
    <w:rsid w:val="000002EE"/>
    <w:rsid w:val="000027B2"/>
    <w:rsid w:val="00002A03"/>
    <w:rsid w:val="00002D8E"/>
    <w:rsid w:val="0000341C"/>
    <w:rsid w:val="00003B64"/>
    <w:rsid w:val="00004A43"/>
    <w:rsid w:val="00004A47"/>
    <w:rsid w:val="00005EEB"/>
    <w:rsid w:val="00007747"/>
    <w:rsid w:val="000104D1"/>
    <w:rsid w:val="00010832"/>
    <w:rsid w:val="00010D0C"/>
    <w:rsid w:val="0001165F"/>
    <w:rsid w:val="00011854"/>
    <w:rsid w:val="00012DB4"/>
    <w:rsid w:val="00013147"/>
    <w:rsid w:val="00013CBF"/>
    <w:rsid w:val="00013D89"/>
    <w:rsid w:val="00014256"/>
    <w:rsid w:val="000144F2"/>
    <w:rsid w:val="00014AC5"/>
    <w:rsid w:val="00014F0F"/>
    <w:rsid w:val="00015AA2"/>
    <w:rsid w:val="00015AD2"/>
    <w:rsid w:val="000162D6"/>
    <w:rsid w:val="00016A19"/>
    <w:rsid w:val="00016A40"/>
    <w:rsid w:val="00016BAC"/>
    <w:rsid w:val="00017339"/>
    <w:rsid w:val="0001735D"/>
    <w:rsid w:val="00017C09"/>
    <w:rsid w:val="00020A46"/>
    <w:rsid w:val="00023E8E"/>
    <w:rsid w:val="000250C9"/>
    <w:rsid w:val="00025AD6"/>
    <w:rsid w:val="00026263"/>
    <w:rsid w:val="00026592"/>
    <w:rsid w:val="00027A2C"/>
    <w:rsid w:val="000304A7"/>
    <w:rsid w:val="000304CF"/>
    <w:rsid w:val="000313E8"/>
    <w:rsid w:val="00033B14"/>
    <w:rsid w:val="000347F7"/>
    <w:rsid w:val="0003568E"/>
    <w:rsid w:val="00035BD0"/>
    <w:rsid w:val="00036451"/>
    <w:rsid w:val="00036CEE"/>
    <w:rsid w:val="00037181"/>
    <w:rsid w:val="00040E88"/>
    <w:rsid w:val="00042007"/>
    <w:rsid w:val="000425D1"/>
    <w:rsid w:val="00042F1C"/>
    <w:rsid w:val="00043821"/>
    <w:rsid w:val="00044B68"/>
    <w:rsid w:val="000452E0"/>
    <w:rsid w:val="00045D5B"/>
    <w:rsid w:val="0004670B"/>
    <w:rsid w:val="00051CF6"/>
    <w:rsid w:val="00052375"/>
    <w:rsid w:val="00052E4F"/>
    <w:rsid w:val="00053380"/>
    <w:rsid w:val="00053A00"/>
    <w:rsid w:val="00053AE1"/>
    <w:rsid w:val="00054A74"/>
    <w:rsid w:val="00054E33"/>
    <w:rsid w:val="000557D9"/>
    <w:rsid w:val="0005603F"/>
    <w:rsid w:val="0005671B"/>
    <w:rsid w:val="00057FE4"/>
    <w:rsid w:val="00063621"/>
    <w:rsid w:val="00064763"/>
    <w:rsid w:val="00067670"/>
    <w:rsid w:val="000678A6"/>
    <w:rsid w:val="0007004A"/>
    <w:rsid w:val="00070485"/>
    <w:rsid w:val="000720DC"/>
    <w:rsid w:val="0007380F"/>
    <w:rsid w:val="00073BFA"/>
    <w:rsid w:val="00074FCF"/>
    <w:rsid w:val="000752C7"/>
    <w:rsid w:val="00075F14"/>
    <w:rsid w:val="00076EFD"/>
    <w:rsid w:val="00077CAF"/>
    <w:rsid w:val="0008041E"/>
    <w:rsid w:val="000806EE"/>
    <w:rsid w:val="000819C0"/>
    <w:rsid w:val="00081CB7"/>
    <w:rsid w:val="00081F4F"/>
    <w:rsid w:val="000829DA"/>
    <w:rsid w:val="00082E16"/>
    <w:rsid w:val="00082F4C"/>
    <w:rsid w:val="000837B1"/>
    <w:rsid w:val="00083927"/>
    <w:rsid w:val="000842E9"/>
    <w:rsid w:val="000855B4"/>
    <w:rsid w:val="0008689B"/>
    <w:rsid w:val="00086D35"/>
    <w:rsid w:val="00086D74"/>
    <w:rsid w:val="00086F97"/>
    <w:rsid w:val="00087ED9"/>
    <w:rsid w:val="000900FB"/>
    <w:rsid w:val="00090836"/>
    <w:rsid w:val="0009117B"/>
    <w:rsid w:val="000924C6"/>
    <w:rsid w:val="000929B0"/>
    <w:rsid w:val="00093C19"/>
    <w:rsid w:val="0009456C"/>
    <w:rsid w:val="00094C82"/>
    <w:rsid w:val="00094D5D"/>
    <w:rsid w:val="00094D9E"/>
    <w:rsid w:val="000952FD"/>
    <w:rsid w:val="000958EF"/>
    <w:rsid w:val="00095EFA"/>
    <w:rsid w:val="000960EB"/>
    <w:rsid w:val="0009695D"/>
    <w:rsid w:val="000A0005"/>
    <w:rsid w:val="000A093F"/>
    <w:rsid w:val="000A0D73"/>
    <w:rsid w:val="000A0E2E"/>
    <w:rsid w:val="000A2527"/>
    <w:rsid w:val="000A2A72"/>
    <w:rsid w:val="000A3520"/>
    <w:rsid w:val="000A44AE"/>
    <w:rsid w:val="000A4582"/>
    <w:rsid w:val="000A4A2A"/>
    <w:rsid w:val="000A4EF6"/>
    <w:rsid w:val="000A637E"/>
    <w:rsid w:val="000A72F4"/>
    <w:rsid w:val="000B072D"/>
    <w:rsid w:val="000B30BA"/>
    <w:rsid w:val="000B4BAB"/>
    <w:rsid w:val="000B528B"/>
    <w:rsid w:val="000B52D6"/>
    <w:rsid w:val="000B6A64"/>
    <w:rsid w:val="000B7D21"/>
    <w:rsid w:val="000C04DF"/>
    <w:rsid w:val="000C158F"/>
    <w:rsid w:val="000C1694"/>
    <w:rsid w:val="000C2231"/>
    <w:rsid w:val="000C263C"/>
    <w:rsid w:val="000C2862"/>
    <w:rsid w:val="000C2B0E"/>
    <w:rsid w:val="000C375A"/>
    <w:rsid w:val="000C44D7"/>
    <w:rsid w:val="000C4825"/>
    <w:rsid w:val="000C486E"/>
    <w:rsid w:val="000C4A74"/>
    <w:rsid w:val="000C5097"/>
    <w:rsid w:val="000C5CBE"/>
    <w:rsid w:val="000C732C"/>
    <w:rsid w:val="000D0A32"/>
    <w:rsid w:val="000D0B90"/>
    <w:rsid w:val="000D0FFD"/>
    <w:rsid w:val="000D1015"/>
    <w:rsid w:val="000D13FF"/>
    <w:rsid w:val="000D192E"/>
    <w:rsid w:val="000D1E52"/>
    <w:rsid w:val="000D1E7B"/>
    <w:rsid w:val="000D2485"/>
    <w:rsid w:val="000D2B58"/>
    <w:rsid w:val="000D3087"/>
    <w:rsid w:val="000D3BA3"/>
    <w:rsid w:val="000D4054"/>
    <w:rsid w:val="000D5295"/>
    <w:rsid w:val="000D56E2"/>
    <w:rsid w:val="000D5A71"/>
    <w:rsid w:val="000D6819"/>
    <w:rsid w:val="000D6970"/>
    <w:rsid w:val="000D72BA"/>
    <w:rsid w:val="000D77AD"/>
    <w:rsid w:val="000E19E5"/>
    <w:rsid w:val="000E1C04"/>
    <w:rsid w:val="000E2028"/>
    <w:rsid w:val="000E473B"/>
    <w:rsid w:val="000E4752"/>
    <w:rsid w:val="000E4F5E"/>
    <w:rsid w:val="000E53C8"/>
    <w:rsid w:val="000E6771"/>
    <w:rsid w:val="000E6D36"/>
    <w:rsid w:val="000E75E7"/>
    <w:rsid w:val="000E761A"/>
    <w:rsid w:val="000E79FF"/>
    <w:rsid w:val="000E7C4A"/>
    <w:rsid w:val="000F1683"/>
    <w:rsid w:val="000F267C"/>
    <w:rsid w:val="000F2CF3"/>
    <w:rsid w:val="000F2E33"/>
    <w:rsid w:val="000F330A"/>
    <w:rsid w:val="000F3A56"/>
    <w:rsid w:val="000F3DB1"/>
    <w:rsid w:val="000F582E"/>
    <w:rsid w:val="000F6C69"/>
    <w:rsid w:val="000F75F7"/>
    <w:rsid w:val="000F7B65"/>
    <w:rsid w:val="000F7DF1"/>
    <w:rsid w:val="00100193"/>
    <w:rsid w:val="00101720"/>
    <w:rsid w:val="0010294A"/>
    <w:rsid w:val="00103847"/>
    <w:rsid w:val="00103D1D"/>
    <w:rsid w:val="0010418E"/>
    <w:rsid w:val="001044CA"/>
    <w:rsid w:val="00104CF2"/>
    <w:rsid w:val="00105426"/>
    <w:rsid w:val="0010726C"/>
    <w:rsid w:val="00107FC3"/>
    <w:rsid w:val="0011012E"/>
    <w:rsid w:val="00110527"/>
    <w:rsid w:val="00110DB9"/>
    <w:rsid w:val="001110AA"/>
    <w:rsid w:val="0011142B"/>
    <w:rsid w:val="00111486"/>
    <w:rsid w:val="0011235F"/>
    <w:rsid w:val="001131E3"/>
    <w:rsid w:val="00113CE7"/>
    <w:rsid w:val="00114068"/>
    <w:rsid w:val="00114136"/>
    <w:rsid w:val="00116466"/>
    <w:rsid w:val="00116A7A"/>
    <w:rsid w:val="00116E2D"/>
    <w:rsid w:val="00117220"/>
    <w:rsid w:val="00117486"/>
    <w:rsid w:val="00117691"/>
    <w:rsid w:val="00120A34"/>
    <w:rsid w:val="00120B3B"/>
    <w:rsid w:val="001216CF"/>
    <w:rsid w:val="00121CEE"/>
    <w:rsid w:val="00121EF2"/>
    <w:rsid w:val="001233B9"/>
    <w:rsid w:val="001242B6"/>
    <w:rsid w:val="00124323"/>
    <w:rsid w:val="0012432B"/>
    <w:rsid w:val="00124CA8"/>
    <w:rsid w:val="00124F70"/>
    <w:rsid w:val="00125164"/>
    <w:rsid w:val="00126FA4"/>
    <w:rsid w:val="00127658"/>
    <w:rsid w:val="00127B5E"/>
    <w:rsid w:val="00131303"/>
    <w:rsid w:val="00131F9F"/>
    <w:rsid w:val="0013237D"/>
    <w:rsid w:val="0013255F"/>
    <w:rsid w:val="00132A3F"/>
    <w:rsid w:val="00132BF0"/>
    <w:rsid w:val="00133DCC"/>
    <w:rsid w:val="00134984"/>
    <w:rsid w:val="00134C57"/>
    <w:rsid w:val="0013515E"/>
    <w:rsid w:val="001358E2"/>
    <w:rsid w:val="00135CF2"/>
    <w:rsid w:val="00140032"/>
    <w:rsid w:val="0014019C"/>
    <w:rsid w:val="00140C12"/>
    <w:rsid w:val="001411FA"/>
    <w:rsid w:val="0014135E"/>
    <w:rsid w:val="0014254A"/>
    <w:rsid w:val="00142935"/>
    <w:rsid w:val="001431E9"/>
    <w:rsid w:val="00144855"/>
    <w:rsid w:val="00144C6B"/>
    <w:rsid w:val="0014709E"/>
    <w:rsid w:val="00147429"/>
    <w:rsid w:val="001510BB"/>
    <w:rsid w:val="00153595"/>
    <w:rsid w:val="00153F7B"/>
    <w:rsid w:val="001557D6"/>
    <w:rsid w:val="001560D2"/>
    <w:rsid w:val="00156ADB"/>
    <w:rsid w:val="001574DF"/>
    <w:rsid w:val="0015765E"/>
    <w:rsid w:val="00157954"/>
    <w:rsid w:val="00160587"/>
    <w:rsid w:val="00160F01"/>
    <w:rsid w:val="00164358"/>
    <w:rsid w:val="001646DB"/>
    <w:rsid w:val="0016555C"/>
    <w:rsid w:val="001671F1"/>
    <w:rsid w:val="00167585"/>
    <w:rsid w:val="001728AC"/>
    <w:rsid w:val="00173056"/>
    <w:rsid w:val="001732D3"/>
    <w:rsid w:val="001733D2"/>
    <w:rsid w:val="001738B4"/>
    <w:rsid w:val="00174B5E"/>
    <w:rsid w:val="001758A2"/>
    <w:rsid w:val="00175ED3"/>
    <w:rsid w:val="00176913"/>
    <w:rsid w:val="0017738C"/>
    <w:rsid w:val="00180892"/>
    <w:rsid w:val="00181CED"/>
    <w:rsid w:val="001820F4"/>
    <w:rsid w:val="00182642"/>
    <w:rsid w:val="001826BF"/>
    <w:rsid w:val="00184476"/>
    <w:rsid w:val="00187492"/>
    <w:rsid w:val="00187FE4"/>
    <w:rsid w:val="001906F7"/>
    <w:rsid w:val="001922BD"/>
    <w:rsid w:val="001929DE"/>
    <w:rsid w:val="00193977"/>
    <w:rsid w:val="0019407C"/>
    <w:rsid w:val="00194084"/>
    <w:rsid w:val="001947CC"/>
    <w:rsid w:val="00194A1D"/>
    <w:rsid w:val="00196A53"/>
    <w:rsid w:val="001A0E17"/>
    <w:rsid w:val="001A0F23"/>
    <w:rsid w:val="001A15B9"/>
    <w:rsid w:val="001A1899"/>
    <w:rsid w:val="001A1AE3"/>
    <w:rsid w:val="001A419A"/>
    <w:rsid w:val="001A441A"/>
    <w:rsid w:val="001A48A0"/>
    <w:rsid w:val="001A495A"/>
    <w:rsid w:val="001A4A92"/>
    <w:rsid w:val="001A4EF9"/>
    <w:rsid w:val="001A5832"/>
    <w:rsid w:val="001A6F44"/>
    <w:rsid w:val="001B00EA"/>
    <w:rsid w:val="001B1910"/>
    <w:rsid w:val="001B2D27"/>
    <w:rsid w:val="001B3618"/>
    <w:rsid w:val="001B41EB"/>
    <w:rsid w:val="001B496B"/>
    <w:rsid w:val="001B5317"/>
    <w:rsid w:val="001B55DA"/>
    <w:rsid w:val="001B5E27"/>
    <w:rsid w:val="001B5FA7"/>
    <w:rsid w:val="001B6CA1"/>
    <w:rsid w:val="001B71F2"/>
    <w:rsid w:val="001C0766"/>
    <w:rsid w:val="001C0D5E"/>
    <w:rsid w:val="001C0E2A"/>
    <w:rsid w:val="001C10B0"/>
    <w:rsid w:val="001C1299"/>
    <w:rsid w:val="001C1BFF"/>
    <w:rsid w:val="001C2095"/>
    <w:rsid w:val="001C28AB"/>
    <w:rsid w:val="001C2B3E"/>
    <w:rsid w:val="001C4639"/>
    <w:rsid w:val="001C483F"/>
    <w:rsid w:val="001C54D0"/>
    <w:rsid w:val="001C5EFB"/>
    <w:rsid w:val="001C5FB7"/>
    <w:rsid w:val="001C6623"/>
    <w:rsid w:val="001C762A"/>
    <w:rsid w:val="001C7FA3"/>
    <w:rsid w:val="001D097B"/>
    <w:rsid w:val="001D0B3F"/>
    <w:rsid w:val="001D0E10"/>
    <w:rsid w:val="001D0E1B"/>
    <w:rsid w:val="001D309C"/>
    <w:rsid w:val="001D3E86"/>
    <w:rsid w:val="001D43B1"/>
    <w:rsid w:val="001D43F0"/>
    <w:rsid w:val="001D5042"/>
    <w:rsid w:val="001D519D"/>
    <w:rsid w:val="001D543D"/>
    <w:rsid w:val="001D54CE"/>
    <w:rsid w:val="001D5C9A"/>
    <w:rsid w:val="001D5EE7"/>
    <w:rsid w:val="001D753C"/>
    <w:rsid w:val="001E02DD"/>
    <w:rsid w:val="001E1237"/>
    <w:rsid w:val="001E1849"/>
    <w:rsid w:val="001E2337"/>
    <w:rsid w:val="001E3EED"/>
    <w:rsid w:val="001E7493"/>
    <w:rsid w:val="001F0A66"/>
    <w:rsid w:val="001F11A5"/>
    <w:rsid w:val="001F1812"/>
    <w:rsid w:val="001F1B6C"/>
    <w:rsid w:val="001F202D"/>
    <w:rsid w:val="001F25FC"/>
    <w:rsid w:val="001F372A"/>
    <w:rsid w:val="001F3C75"/>
    <w:rsid w:val="001F3D21"/>
    <w:rsid w:val="001F3EB1"/>
    <w:rsid w:val="001F43DF"/>
    <w:rsid w:val="001F549B"/>
    <w:rsid w:val="001F56EE"/>
    <w:rsid w:val="001F5BF1"/>
    <w:rsid w:val="001F5D8B"/>
    <w:rsid w:val="001F5F3F"/>
    <w:rsid w:val="001F5FDC"/>
    <w:rsid w:val="001F6053"/>
    <w:rsid w:val="001F629A"/>
    <w:rsid w:val="001F7332"/>
    <w:rsid w:val="001F7BE7"/>
    <w:rsid w:val="001F7FF9"/>
    <w:rsid w:val="00200579"/>
    <w:rsid w:val="00200AE0"/>
    <w:rsid w:val="00201112"/>
    <w:rsid w:val="0020130A"/>
    <w:rsid w:val="00202578"/>
    <w:rsid w:val="002027E7"/>
    <w:rsid w:val="00202848"/>
    <w:rsid w:val="00202AD9"/>
    <w:rsid w:val="00202D46"/>
    <w:rsid w:val="00203256"/>
    <w:rsid w:val="002102BF"/>
    <w:rsid w:val="00210B15"/>
    <w:rsid w:val="00210ECB"/>
    <w:rsid w:val="00212122"/>
    <w:rsid w:val="00212935"/>
    <w:rsid w:val="00212FC0"/>
    <w:rsid w:val="002134C8"/>
    <w:rsid w:val="002142E0"/>
    <w:rsid w:val="00214496"/>
    <w:rsid w:val="00214567"/>
    <w:rsid w:val="0021473F"/>
    <w:rsid w:val="002147EB"/>
    <w:rsid w:val="00214956"/>
    <w:rsid w:val="002149CE"/>
    <w:rsid w:val="00214D9C"/>
    <w:rsid w:val="00215AEE"/>
    <w:rsid w:val="00216123"/>
    <w:rsid w:val="0021745C"/>
    <w:rsid w:val="002179AC"/>
    <w:rsid w:val="0022058C"/>
    <w:rsid w:val="002205F7"/>
    <w:rsid w:val="00220AE8"/>
    <w:rsid w:val="00221366"/>
    <w:rsid w:val="00221540"/>
    <w:rsid w:val="00221CE2"/>
    <w:rsid w:val="00221FC7"/>
    <w:rsid w:val="00222A22"/>
    <w:rsid w:val="002239C8"/>
    <w:rsid w:val="00224657"/>
    <w:rsid w:val="0022473F"/>
    <w:rsid w:val="00224BC2"/>
    <w:rsid w:val="00224E99"/>
    <w:rsid w:val="00225593"/>
    <w:rsid w:val="002255BD"/>
    <w:rsid w:val="00225EBA"/>
    <w:rsid w:val="00226413"/>
    <w:rsid w:val="00226BBA"/>
    <w:rsid w:val="00226CEA"/>
    <w:rsid w:val="002276E6"/>
    <w:rsid w:val="00227929"/>
    <w:rsid w:val="00231105"/>
    <w:rsid w:val="002315F7"/>
    <w:rsid w:val="00232779"/>
    <w:rsid w:val="00232AC2"/>
    <w:rsid w:val="00232C2A"/>
    <w:rsid w:val="00233ABA"/>
    <w:rsid w:val="002346CA"/>
    <w:rsid w:val="002361F6"/>
    <w:rsid w:val="00236357"/>
    <w:rsid w:val="00236E8F"/>
    <w:rsid w:val="002371D0"/>
    <w:rsid w:val="0023720B"/>
    <w:rsid w:val="00237387"/>
    <w:rsid w:val="00237D72"/>
    <w:rsid w:val="00237D7C"/>
    <w:rsid w:val="00240800"/>
    <w:rsid w:val="00240A80"/>
    <w:rsid w:val="00240B71"/>
    <w:rsid w:val="00240E61"/>
    <w:rsid w:val="002414ED"/>
    <w:rsid w:val="00241A26"/>
    <w:rsid w:val="00241D18"/>
    <w:rsid w:val="0024359C"/>
    <w:rsid w:val="00245598"/>
    <w:rsid w:val="00245735"/>
    <w:rsid w:val="00246A8C"/>
    <w:rsid w:val="00247206"/>
    <w:rsid w:val="00251625"/>
    <w:rsid w:val="00251626"/>
    <w:rsid w:val="00253362"/>
    <w:rsid w:val="00254CD4"/>
    <w:rsid w:val="00254EE1"/>
    <w:rsid w:val="0025534C"/>
    <w:rsid w:val="00255B8E"/>
    <w:rsid w:val="00257E9B"/>
    <w:rsid w:val="002605D2"/>
    <w:rsid w:val="00260AD2"/>
    <w:rsid w:val="00260B2A"/>
    <w:rsid w:val="002618F6"/>
    <w:rsid w:val="00262C27"/>
    <w:rsid w:val="00263AD1"/>
    <w:rsid w:val="00263BCE"/>
    <w:rsid w:val="00264DC1"/>
    <w:rsid w:val="00267DA2"/>
    <w:rsid w:val="0027305C"/>
    <w:rsid w:val="00273077"/>
    <w:rsid w:val="00274D1A"/>
    <w:rsid w:val="0027646C"/>
    <w:rsid w:val="00276B0A"/>
    <w:rsid w:val="002770A2"/>
    <w:rsid w:val="0027780C"/>
    <w:rsid w:val="0028034D"/>
    <w:rsid w:val="00280492"/>
    <w:rsid w:val="00280D08"/>
    <w:rsid w:val="00284DB6"/>
    <w:rsid w:val="00284EAF"/>
    <w:rsid w:val="00285138"/>
    <w:rsid w:val="002854AC"/>
    <w:rsid w:val="0028607A"/>
    <w:rsid w:val="00287B6D"/>
    <w:rsid w:val="00291030"/>
    <w:rsid w:val="00291182"/>
    <w:rsid w:val="00291E42"/>
    <w:rsid w:val="0029288D"/>
    <w:rsid w:val="00293DC1"/>
    <w:rsid w:val="002952FE"/>
    <w:rsid w:val="00295DA8"/>
    <w:rsid w:val="0029770A"/>
    <w:rsid w:val="002A0F6A"/>
    <w:rsid w:val="002A1269"/>
    <w:rsid w:val="002A19D5"/>
    <w:rsid w:val="002A38AF"/>
    <w:rsid w:val="002A38D5"/>
    <w:rsid w:val="002A39E7"/>
    <w:rsid w:val="002A3AC9"/>
    <w:rsid w:val="002A40D8"/>
    <w:rsid w:val="002A4A6F"/>
    <w:rsid w:val="002A4DC8"/>
    <w:rsid w:val="002A5035"/>
    <w:rsid w:val="002A5F0C"/>
    <w:rsid w:val="002A7644"/>
    <w:rsid w:val="002A76A9"/>
    <w:rsid w:val="002B18B6"/>
    <w:rsid w:val="002B2B5F"/>
    <w:rsid w:val="002B3390"/>
    <w:rsid w:val="002B33AC"/>
    <w:rsid w:val="002B3594"/>
    <w:rsid w:val="002B4630"/>
    <w:rsid w:val="002B4734"/>
    <w:rsid w:val="002B481A"/>
    <w:rsid w:val="002B5A2D"/>
    <w:rsid w:val="002B64C9"/>
    <w:rsid w:val="002B6681"/>
    <w:rsid w:val="002B68A5"/>
    <w:rsid w:val="002B6E67"/>
    <w:rsid w:val="002B78A6"/>
    <w:rsid w:val="002B799B"/>
    <w:rsid w:val="002B7A2E"/>
    <w:rsid w:val="002C228C"/>
    <w:rsid w:val="002C23CA"/>
    <w:rsid w:val="002C2F16"/>
    <w:rsid w:val="002C50E0"/>
    <w:rsid w:val="002C5BB9"/>
    <w:rsid w:val="002C5DDF"/>
    <w:rsid w:val="002C6AD4"/>
    <w:rsid w:val="002C766B"/>
    <w:rsid w:val="002D0136"/>
    <w:rsid w:val="002D0358"/>
    <w:rsid w:val="002D17D7"/>
    <w:rsid w:val="002D2168"/>
    <w:rsid w:val="002D25BF"/>
    <w:rsid w:val="002D38C8"/>
    <w:rsid w:val="002D4A19"/>
    <w:rsid w:val="002D4CCA"/>
    <w:rsid w:val="002D53DF"/>
    <w:rsid w:val="002D5F69"/>
    <w:rsid w:val="002D6646"/>
    <w:rsid w:val="002D72DD"/>
    <w:rsid w:val="002D7369"/>
    <w:rsid w:val="002E0391"/>
    <w:rsid w:val="002E1F69"/>
    <w:rsid w:val="002E204A"/>
    <w:rsid w:val="002E26D9"/>
    <w:rsid w:val="002E295E"/>
    <w:rsid w:val="002E34D0"/>
    <w:rsid w:val="002E46E5"/>
    <w:rsid w:val="002E6D35"/>
    <w:rsid w:val="002E7AC3"/>
    <w:rsid w:val="002F00D6"/>
    <w:rsid w:val="002F1B2E"/>
    <w:rsid w:val="002F2075"/>
    <w:rsid w:val="002F3597"/>
    <w:rsid w:val="002F51D7"/>
    <w:rsid w:val="002F69BE"/>
    <w:rsid w:val="002F7608"/>
    <w:rsid w:val="00301CA3"/>
    <w:rsid w:val="003026CC"/>
    <w:rsid w:val="00303565"/>
    <w:rsid w:val="0030537E"/>
    <w:rsid w:val="00305DF2"/>
    <w:rsid w:val="003062B8"/>
    <w:rsid w:val="0030687E"/>
    <w:rsid w:val="00310CAD"/>
    <w:rsid w:val="00310CBD"/>
    <w:rsid w:val="003125FB"/>
    <w:rsid w:val="00312705"/>
    <w:rsid w:val="00312CC6"/>
    <w:rsid w:val="00313583"/>
    <w:rsid w:val="0031424C"/>
    <w:rsid w:val="0031531A"/>
    <w:rsid w:val="00315943"/>
    <w:rsid w:val="00315E2D"/>
    <w:rsid w:val="0031663F"/>
    <w:rsid w:val="00317329"/>
    <w:rsid w:val="00317A30"/>
    <w:rsid w:val="00321248"/>
    <w:rsid w:val="00321852"/>
    <w:rsid w:val="00323976"/>
    <w:rsid w:val="00323E49"/>
    <w:rsid w:val="00324DDD"/>
    <w:rsid w:val="003252B3"/>
    <w:rsid w:val="00325358"/>
    <w:rsid w:val="00325A80"/>
    <w:rsid w:val="00326CB7"/>
    <w:rsid w:val="0032727D"/>
    <w:rsid w:val="003304FC"/>
    <w:rsid w:val="00331337"/>
    <w:rsid w:val="00331AB2"/>
    <w:rsid w:val="00331B31"/>
    <w:rsid w:val="0033200B"/>
    <w:rsid w:val="003321BE"/>
    <w:rsid w:val="00332313"/>
    <w:rsid w:val="00332C9D"/>
    <w:rsid w:val="00333118"/>
    <w:rsid w:val="0033326E"/>
    <w:rsid w:val="00335540"/>
    <w:rsid w:val="003363A4"/>
    <w:rsid w:val="00336445"/>
    <w:rsid w:val="00336862"/>
    <w:rsid w:val="003368B6"/>
    <w:rsid w:val="003369F8"/>
    <w:rsid w:val="00337C47"/>
    <w:rsid w:val="003400D8"/>
    <w:rsid w:val="00340760"/>
    <w:rsid w:val="0034175C"/>
    <w:rsid w:val="003417FC"/>
    <w:rsid w:val="00342B5C"/>
    <w:rsid w:val="00342F3B"/>
    <w:rsid w:val="00344DD6"/>
    <w:rsid w:val="003457A8"/>
    <w:rsid w:val="0034642F"/>
    <w:rsid w:val="00347055"/>
    <w:rsid w:val="00347FEC"/>
    <w:rsid w:val="00350194"/>
    <w:rsid w:val="0035028C"/>
    <w:rsid w:val="0035124E"/>
    <w:rsid w:val="00351BB1"/>
    <w:rsid w:val="00351F5E"/>
    <w:rsid w:val="00352F6F"/>
    <w:rsid w:val="003561FD"/>
    <w:rsid w:val="00356955"/>
    <w:rsid w:val="003569B4"/>
    <w:rsid w:val="00356D78"/>
    <w:rsid w:val="003578C8"/>
    <w:rsid w:val="00357AB2"/>
    <w:rsid w:val="00357F35"/>
    <w:rsid w:val="00360003"/>
    <w:rsid w:val="0036171F"/>
    <w:rsid w:val="00361FDF"/>
    <w:rsid w:val="00362660"/>
    <w:rsid w:val="00362DB4"/>
    <w:rsid w:val="00362E79"/>
    <w:rsid w:val="0036331E"/>
    <w:rsid w:val="00364877"/>
    <w:rsid w:val="00364A9F"/>
    <w:rsid w:val="003656FF"/>
    <w:rsid w:val="003661D8"/>
    <w:rsid w:val="003675B9"/>
    <w:rsid w:val="00367A2F"/>
    <w:rsid w:val="00370490"/>
    <w:rsid w:val="0037094A"/>
    <w:rsid w:val="0037106C"/>
    <w:rsid w:val="00371762"/>
    <w:rsid w:val="003735CC"/>
    <w:rsid w:val="00373D2D"/>
    <w:rsid w:val="0037499E"/>
    <w:rsid w:val="00376643"/>
    <w:rsid w:val="003766C6"/>
    <w:rsid w:val="0037681E"/>
    <w:rsid w:val="0037702C"/>
    <w:rsid w:val="00377736"/>
    <w:rsid w:val="00380D47"/>
    <w:rsid w:val="003816E4"/>
    <w:rsid w:val="00381871"/>
    <w:rsid w:val="00381E14"/>
    <w:rsid w:val="00382704"/>
    <w:rsid w:val="00382F08"/>
    <w:rsid w:val="003852B0"/>
    <w:rsid w:val="0038578E"/>
    <w:rsid w:val="00385E97"/>
    <w:rsid w:val="003869F2"/>
    <w:rsid w:val="00386F62"/>
    <w:rsid w:val="0038702E"/>
    <w:rsid w:val="00387074"/>
    <w:rsid w:val="00390109"/>
    <w:rsid w:val="00390776"/>
    <w:rsid w:val="00390A9C"/>
    <w:rsid w:val="00390F69"/>
    <w:rsid w:val="0039133D"/>
    <w:rsid w:val="0039137E"/>
    <w:rsid w:val="003926C4"/>
    <w:rsid w:val="003930D8"/>
    <w:rsid w:val="00393471"/>
    <w:rsid w:val="003940A4"/>
    <w:rsid w:val="00394750"/>
    <w:rsid w:val="003948FB"/>
    <w:rsid w:val="00396719"/>
    <w:rsid w:val="003969B0"/>
    <w:rsid w:val="003973CF"/>
    <w:rsid w:val="003975CF"/>
    <w:rsid w:val="003A0135"/>
    <w:rsid w:val="003A222F"/>
    <w:rsid w:val="003A252D"/>
    <w:rsid w:val="003A2D9E"/>
    <w:rsid w:val="003A4D7F"/>
    <w:rsid w:val="003A50DA"/>
    <w:rsid w:val="003A524D"/>
    <w:rsid w:val="003A5597"/>
    <w:rsid w:val="003A5BF2"/>
    <w:rsid w:val="003A631B"/>
    <w:rsid w:val="003A6D6B"/>
    <w:rsid w:val="003A72EA"/>
    <w:rsid w:val="003A7482"/>
    <w:rsid w:val="003A7CE4"/>
    <w:rsid w:val="003B1216"/>
    <w:rsid w:val="003B1823"/>
    <w:rsid w:val="003B1F1A"/>
    <w:rsid w:val="003B29F4"/>
    <w:rsid w:val="003B3288"/>
    <w:rsid w:val="003B3526"/>
    <w:rsid w:val="003B3941"/>
    <w:rsid w:val="003B4045"/>
    <w:rsid w:val="003B435E"/>
    <w:rsid w:val="003B5BDA"/>
    <w:rsid w:val="003B61C2"/>
    <w:rsid w:val="003B6CA7"/>
    <w:rsid w:val="003B76AE"/>
    <w:rsid w:val="003C18C0"/>
    <w:rsid w:val="003C22F9"/>
    <w:rsid w:val="003C23E4"/>
    <w:rsid w:val="003C2D54"/>
    <w:rsid w:val="003C3D5E"/>
    <w:rsid w:val="003C3DA6"/>
    <w:rsid w:val="003C4F11"/>
    <w:rsid w:val="003C5CA5"/>
    <w:rsid w:val="003C651C"/>
    <w:rsid w:val="003D0AFC"/>
    <w:rsid w:val="003D1139"/>
    <w:rsid w:val="003D1E63"/>
    <w:rsid w:val="003D2752"/>
    <w:rsid w:val="003D2D7E"/>
    <w:rsid w:val="003D4C28"/>
    <w:rsid w:val="003D4CC4"/>
    <w:rsid w:val="003D51B1"/>
    <w:rsid w:val="003D52E8"/>
    <w:rsid w:val="003D5F99"/>
    <w:rsid w:val="003D61E7"/>
    <w:rsid w:val="003D624A"/>
    <w:rsid w:val="003D62AC"/>
    <w:rsid w:val="003D6E0D"/>
    <w:rsid w:val="003E0DD4"/>
    <w:rsid w:val="003E1563"/>
    <w:rsid w:val="003E1D60"/>
    <w:rsid w:val="003E3065"/>
    <w:rsid w:val="003E329E"/>
    <w:rsid w:val="003E33D9"/>
    <w:rsid w:val="003E36EF"/>
    <w:rsid w:val="003E4032"/>
    <w:rsid w:val="003E4CD7"/>
    <w:rsid w:val="003E710D"/>
    <w:rsid w:val="003F06E0"/>
    <w:rsid w:val="003F0BB6"/>
    <w:rsid w:val="003F0CB9"/>
    <w:rsid w:val="003F1E46"/>
    <w:rsid w:val="003F2581"/>
    <w:rsid w:val="003F2D1A"/>
    <w:rsid w:val="003F35D4"/>
    <w:rsid w:val="003F3ED4"/>
    <w:rsid w:val="003F43B9"/>
    <w:rsid w:val="003F4B4F"/>
    <w:rsid w:val="0040056A"/>
    <w:rsid w:val="004008FC"/>
    <w:rsid w:val="00400955"/>
    <w:rsid w:val="00402493"/>
    <w:rsid w:val="00403386"/>
    <w:rsid w:val="00403770"/>
    <w:rsid w:val="00403864"/>
    <w:rsid w:val="00403BDA"/>
    <w:rsid w:val="004057AE"/>
    <w:rsid w:val="00410BCA"/>
    <w:rsid w:val="00411438"/>
    <w:rsid w:val="0041239B"/>
    <w:rsid w:val="0041333D"/>
    <w:rsid w:val="004134CB"/>
    <w:rsid w:val="004136A1"/>
    <w:rsid w:val="0041395D"/>
    <w:rsid w:val="00413E42"/>
    <w:rsid w:val="00415478"/>
    <w:rsid w:val="00415D6E"/>
    <w:rsid w:val="0041640D"/>
    <w:rsid w:val="00416B46"/>
    <w:rsid w:val="004176A8"/>
    <w:rsid w:val="00420A5A"/>
    <w:rsid w:val="004210AB"/>
    <w:rsid w:val="004216DC"/>
    <w:rsid w:val="00421947"/>
    <w:rsid w:val="00422640"/>
    <w:rsid w:val="0042352A"/>
    <w:rsid w:val="00423ADE"/>
    <w:rsid w:val="00423D69"/>
    <w:rsid w:val="00424373"/>
    <w:rsid w:val="00424560"/>
    <w:rsid w:val="00424D0A"/>
    <w:rsid w:val="00426C28"/>
    <w:rsid w:val="00430345"/>
    <w:rsid w:val="00430D1F"/>
    <w:rsid w:val="00431E4C"/>
    <w:rsid w:val="00432121"/>
    <w:rsid w:val="004329BD"/>
    <w:rsid w:val="0043377F"/>
    <w:rsid w:val="00433A7E"/>
    <w:rsid w:val="00433F48"/>
    <w:rsid w:val="004344D6"/>
    <w:rsid w:val="004346BD"/>
    <w:rsid w:val="004349D6"/>
    <w:rsid w:val="00434A67"/>
    <w:rsid w:val="00435B5F"/>
    <w:rsid w:val="00435F56"/>
    <w:rsid w:val="004367C3"/>
    <w:rsid w:val="004373B7"/>
    <w:rsid w:val="00437DBF"/>
    <w:rsid w:val="00437DCC"/>
    <w:rsid w:val="00440A50"/>
    <w:rsid w:val="00441106"/>
    <w:rsid w:val="004414DD"/>
    <w:rsid w:val="004418B8"/>
    <w:rsid w:val="00441D13"/>
    <w:rsid w:val="004434C2"/>
    <w:rsid w:val="004437C2"/>
    <w:rsid w:val="00444147"/>
    <w:rsid w:val="004447D8"/>
    <w:rsid w:val="00445587"/>
    <w:rsid w:val="00446321"/>
    <w:rsid w:val="0044640A"/>
    <w:rsid w:val="004508CF"/>
    <w:rsid w:val="004512B2"/>
    <w:rsid w:val="004513E2"/>
    <w:rsid w:val="00451EFB"/>
    <w:rsid w:val="004530D1"/>
    <w:rsid w:val="00453CF3"/>
    <w:rsid w:val="00454673"/>
    <w:rsid w:val="00456A75"/>
    <w:rsid w:val="004574BC"/>
    <w:rsid w:val="00460F13"/>
    <w:rsid w:val="004610D8"/>
    <w:rsid w:val="0046164C"/>
    <w:rsid w:val="00462E2E"/>
    <w:rsid w:val="00463045"/>
    <w:rsid w:val="004636A5"/>
    <w:rsid w:val="00463718"/>
    <w:rsid w:val="00463750"/>
    <w:rsid w:val="004637C7"/>
    <w:rsid w:val="00463968"/>
    <w:rsid w:val="00463CB1"/>
    <w:rsid w:val="004640FF"/>
    <w:rsid w:val="00464178"/>
    <w:rsid w:val="0046437F"/>
    <w:rsid w:val="0046529B"/>
    <w:rsid w:val="0046554A"/>
    <w:rsid w:val="0046568A"/>
    <w:rsid w:val="00465741"/>
    <w:rsid w:val="00466830"/>
    <w:rsid w:val="004672E2"/>
    <w:rsid w:val="004707A8"/>
    <w:rsid w:val="00470C27"/>
    <w:rsid w:val="00470D01"/>
    <w:rsid w:val="00470D03"/>
    <w:rsid w:val="004710AC"/>
    <w:rsid w:val="00471704"/>
    <w:rsid w:val="004722B8"/>
    <w:rsid w:val="004726CF"/>
    <w:rsid w:val="00472BF4"/>
    <w:rsid w:val="0047325B"/>
    <w:rsid w:val="004736CA"/>
    <w:rsid w:val="004743A2"/>
    <w:rsid w:val="00474FAC"/>
    <w:rsid w:val="00474FBF"/>
    <w:rsid w:val="00475BE9"/>
    <w:rsid w:val="004769C8"/>
    <w:rsid w:val="00477229"/>
    <w:rsid w:val="00477E20"/>
    <w:rsid w:val="004803F9"/>
    <w:rsid w:val="00480CB9"/>
    <w:rsid w:val="0048168B"/>
    <w:rsid w:val="00481D3D"/>
    <w:rsid w:val="004821D8"/>
    <w:rsid w:val="00484064"/>
    <w:rsid w:val="0048599B"/>
    <w:rsid w:val="004869D1"/>
    <w:rsid w:val="00487021"/>
    <w:rsid w:val="00487B9D"/>
    <w:rsid w:val="00490227"/>
    <w:rsid w:val="00490B0D"/>
    <w:rsid w:val="0049102C"/>
    <w:rsid w:val="00492179"/>
    <w:rsid w:val="004925C1"/>
    <w:rsid w:val="00492D83"/>
    <w:rsid w:val="00493A86"/>
    <w:rsid w:val="00493CD7"/>
    <w:rsid w:val="00493D6A"/>
    <w:rsid w:val="004942CC"/>
    <w:rsid w:val="0049430B"/>
    <w:rsid w:val="00494759"/>
    <w:rsid w:val="004948B9"/>
    <w:rsid w:val="004958DA"/>
    <w:rsid w:val="0049593D"/>
    <w:rsid w:val="00496045"/>
    <w:rsid w:val="00496449"/>
    <w:rsid w:val="0049748E"/>
    <w:rsid w:val="004A0005"/>
    <w:rsid w:val="004A0506"/>
    <w:rsid w:val="004A0A8C"/>
    <w:rsid w:val="004A0AE5"/>
    <w:rsid w:val="004A0C63"/>
    <w:rsid w:val="004A0D5E"/>
    <w:rsid w:val="004A12B9"/>
    <w:rsid w:val="004A146C"/>
    <w:rsid w:val="004A2A96"/>
    <w:rsid w:val="004A2DFB"/>
    <w:rsid w:val="004A40CC"/>
    <w:rsid w:val="004A4A16"/>
    <w:rsid w:val="004A58A9"/>
    <w:rsid w:val="004A5A0F"/>
    <w:rsid w:val="004A5FDA"/>
    <w:rsid w:val="004A63E2"/>
    <w:rsid w:val="004A67F7"/>
    <w:rsid w:val="004A6CCA"/>
    <w:rsid w:val="004A6CF5"/>
    <w:rsid w:val="004A70AF"/>
    <w:rsid w:val="004A740A"/>
    <w:rsid w:val="004A7D45"/>
    <w:rsid w:val="004B172F"/>
    <w:rsid w:val="004B31A9"/>
    <w:rsid w:val="004B3532"/>
    <w:rsid w:val="004B464F"/>
    <w:rsid w:val="004B47F1"/>
    <w:rsid w:val="004B4924"/>
    <w:rsid w:val="004B4E00"/>
    <w:rsid w:val="004B58EA"/>
    <w:rsid w:val="004B6E90"/>
    <w:rsid w:val="004B6EEC"/>
    <w:rsid w:val="004B702D"/>
    <w:rsid w:val="004B7A48"/>
    <w:rsid w:val="004B7C17"/>
    <w:rsid w:val="004C02A2"/>
    <w:rsid w:val="004C09BC"/>
    <w:rsid w:val="004C0CBF"/>
    <w:rsid w:val="004C0EF4"/>
    <w:rsid w:val="004C2E09"/>
    <w:rsid w:val="004C3025"/>
    <w:rsid w:val="004C4007"/>
    <w:rsid w:val="004C45CC"/>
    <w:rsid w:val="004C488E"/>
    <w:rsid w:val="004C4C4A"/>
    <w:rsid w:val="004C6F8B"/>
    <w:rsid w:val="004C7311"/>
    <w:rsid w:val="004D0173"/>
    <w:rsid w:val="004D0933"/>
    <w:rsid w:val="004D1D04"/>
    <w:rsid w:val="004D1FA9"/>
    <w:rsid w:val="004D2CF0"/>
    <w:rsid w:val="004D3D6D"/>
    <w:rsid w:val="004D490D"/>
    <w:rsid w:val="004D4AF8"/>
    <w:rsid w:val="004D5C20"/>
    <w:rsid w:val="004D7090"/>
    <w:rsid w:val="004D770A"/>
    <w:rsid w:val="004D7BD7"/>
    <w:rsid w:val="004D7F86"/>
    <w:rsid w:val="004E0060"/>
    <w:rsid w:val="004E007D"/>
    <w:rsid w:val="004E0C29"/>
    <w:rsid w:val="004E19D7"/>
    <w:rsid w:val="004E30A2"/>
    <w:rsid w:val="004E3423"/>
    <w:rsid w:val="004E538C"/>
    <w:rsid w:val="004E5A9E"/>
    <w:rsid w:val="004E6472"/>
    <w:rsid w:val="004E77A6"/>
    <w:rsid w:val="004F085A"/>
    <w:rsid w:val="004F1157"/>
    <w:rsid w:val="004F13E7"/>
    <w:rsid w:val="004F2C9B"/>
    <w:rsid w:val="004F2D10"/>
    <w:rsid w:val="004F2F24"/>
    <w:rsid w:val="004F3315"/>
    <w:rsid w:val="004F3A98"/>
    <w:rsid w:val="004F51B0"/>
    <w:rsid w:val="004F56B7"/>
    <w:rsid w:val="004F5E4A"/>
    <w:rsid w:val="004F71CE"/>
    <w:rsid w:val="004F72B3"/>
    <w:rsid w:val="004F78F1"/>
    <w:rsid w:val="004F7B2B"/>
    <w:rsid w:val="00500673"/>
    <w:rsid w:val="00500957"/>
    <w:rsid w:val="00500AAB"/>
    <w:rsid w:val="0050115C"/>
    <w:rsid w:val="005016A7"/>
    <w:rsid w:val="0050171A"/>
    <w:rsid w:val="005024E9"/>
    <w:rsid w:val="005026A4"/>
    <w:rsid w:val="00502BD8"/>
    <w:rsid w:val="005037D3"/>
    <w:rsid w:val="00504305"/>
    <w:rsid w:val="00504AD1"/>
    <w:rsid w:val="00504CAC"/>
    <w:rsid w:val="00504DA2"/>
    <w:rsid w:val="0050637C"/>
    <w:rsid w:val="00506B9E"/>
    <w:rsid w:val="00507C02"/>
    <w:rsid w:val="005102C5"/>
    <w:rsid w:val="0051138B"/>
    <w:rsid w:val="00511F9D"/>
    <w:rsid w:val="00512D93"/>
    <w:rsid w:val="00513487"/>
    <w:rsid w:val="005141E5"/>
    <w:rsid w:val="005142E9"/>
    <w:rsid w:val="005144DB"/>
    <w:rsid w:val="005150E3"/>
    <w:rsid w:val="0051511D"/>
    <w:rsid w:val="00515B66"/>
    <w:rsid w:val="00517134"/>
    <w:rsid w:val="00517CD0"/>
    <w:rsid w:val="005209EC"/>
    <w:rsid w:val="00520DC1"/>
    <w:rsid w:val="00521033"/>
    <w:rsid w:val="00521509"/>
    <w:rsid w:val="0052199D"/>
    <w:rsid w:val="005225A8"/>
    <w:rsid w:val="00522CF8"/>
    <w:rsid w:val="0052388A"/>
    <w:rsid w:val="00526116"/>
    <w:rsid w:val="0052633E"/>
    <w:rsid w:val="00526D02"/>
    <w:rsid w:val="00527113"/>
    <w:rsid w:val="005274D1"/>
    <w:rsid w:val="00527CBA"/>
    <w:rsid w:val="00530054"/>
    <w:rsid w:val="00530AE2"/>
    <w:rsid w:val="00531FD9"/>
    <w:rsid w:val="00533DA6"/>
    <w:rsid w:val="00534787"/>
    <w:rsid w:val="005348DC"/>
    <w:rsid w:val="00536723"/>
    <w:rsid w:val="00536E37"/>
    <w:rsid w:val="00540EBE"/>
    <w:rsid w:val="00541B00"/>
    <w:rsid w:val="00542144"/>
    <w:rsid w:val="00542A78"/>
    <w:rsid w:val="00542BD0"/>
    <w:rsid w:val="00544940"/>
    <w:rsid w:val="00550A56"/>
    <w:rsid w:val="00550BC1"/>
    <w:rsid w:val="00552236"/>
    <w:rsid w:val="00553116"/>
    <w:rsid w:val="00553203"/>
    <w:rsid w:val="00553546"/>
    <w:rsid w:val="00553A7A"/>
    <w:rsid w:val="00554390"/>
    <w:rsid w:val="00554FCA"/>
    <w:rsid w:val="00555E5B"/>
    <w:rsid w:val="00555F93"/>
    <w:rsid w:val="005563B0"/>
    <w:rsid w:val="005565BA"/>
    <w:rsid w:val="005565C9"/>
    <w:rsid w:val="0055674C"/>
    <w:rsid w:val="005568A4"/>
    <w:rsid w:val="005569B1"/>
    <w:rsid w:val="00556BEE"/>
    <w:rsid w:val="00556C49"/>
    <w:rsid w:val="00557170"/>
    <w:rsid w:val="005571B2"/>
    <w:rsid w:val="00557442"/>
    <w:rsid w:val="0055773D"/>
    <w:rsid w:val="00560FC6"/>
    <w:rsid w:val="00561AEC"/>
    <w:rsid w:val="00563C5A"/>
    <w:rsid w:val="00563D89"/>
    <w:rsid w:val="00565D89"/>
    <w:rsid w:val="005660AE"/>
    <w:rsid w:val="00566D6C"/>
    <w:rsid w:val="00567138"/>
    <w:rsid w:val="0056724A"/>
    <w:rsid w:val="0056752C"/>
    <w:rsid w:val="00567C46"/>
    <w:rsid w:val="00570900"/>
    <w:rsid w:val="00570EB4"/>
    <w:rsid w:val="0057171C"/>
    <w:rsid w:val="0057227C"/>
    <w:rsid w:val="00573F4F"/>
    <w:rsid w:val="005741A0"/>
    <w:rsid w:val="00574AA3"/>
    <w:rsid w:val="00574CE2"/>
    <w:rsid w:val="005756B4"/>
    <w:rsid w:val="00575754"/>
    <w:rsid w:val="005761A5"/>
    <w:rsid w:val="0057623B"/>
    <w:rsid w:val="00576B9B"/>
    <w:rsid w:val="00576F39"/>
    <w:rsid w:val="0057725E"/>
    <w:rsid w:val="00577790"/>
    <w:rsid w:val="005777B2"/>
    <w:rsid w:val="00577998"/>
    <w:rsid w:val="0058000E"/>
    <w:rsid w:val="0058061C"/>
    <w:rsid w:val="00582651"/>
    <w:rsid w:val="0058281A"/>
    <w:rsid w:val="00582AC4"/>
    <w:rsid w:val="00582C17"/>
    <w:rsid w:val="00582D92"/>
    <w:rsid w:val="00584025"/>
    <w:rsid w:val="005844DF"/>
    <w:rsid w:val="00584904"/>
    <w:rsid w:val="00584AEA"/>
    <w:rsid w:val="00585149"/>
    <w:rsid w:val="0058565B"/>
    <w:rsid w:val="0058587E"/>
    <w:rsid w:val="00585AE0"/>
    <w:rsid w:val="00585CB1"/>
    <w:rsid w:val="0058619E"/>
    <w:rsid w:val="0058623F"/>
    <w:rsid w:val="0058648A"/>
    <w:rsid w:val="005869E4"/>
    <w:rsid w:val="00586CDC"/>
    <w:rsid w:val="00587254"/>
    <w:rsid w:val="00587B41"/>
    <w:rsid w:val="00591092"/>
    <w:rsid w:val="0059162F"/>
    <w:rsid w:val="005921D4"/>
    <w:rsid w:val="005922FC"/>
    <w:rsid w:val="00592C26"/>
    <w:rsid w:val="005935D5"/>
    <w:rsid w:val="005938F9"/>
    <w:rsid w:val="0059450F"/>
    <w:rsid w:val="00597047"/>
    <w:rsid w:val="005A19C0"/>
    <w:rsid w:val="005A1BC2"/>
    <w:rsid w:val="005A1EBD"/>
    <w:rsid w:val="005A218C"/>
    <w:rsid w:val="005A39C4"/>
    <w:rsid w:val="005A3EBB"/>
    <w:rsid w:val="005A4C24"/>
    <w:rsid w:val="005A51C7"/>
    <w:rsid w:val="005A5553"/>
    <w:rsid w:val="005A5E29"/>
    <w:rsid w:val="005A60F2"/>
    <w:rsid w:val="005A6514"/>
    <w:rsid w:val="005A7114"/>
    <w:rsid w:val="005B053F"/>
    <w:rsid w:val="005B1DDC"/>
    <w:rsid w:val="005B1F50"/>
    <w:rsid w:val="005B2645"/>
    <w:rsid w:val="005B3039"/>
    <w:rsid w:val="005B44F4"/>
    <w:rsid w:val="005B4615"/>
    <w:rsid w:val="005B47F8"/>
    <w:rsid w:val="005B5043"/>
    <w:rsid w:val="005B52B5"/>
    <w:rsid w:val="005B69A9"/>
    <w:rsid w:val="005B6F84"/>
    <w:rsid w:val="005C001A"/>
    <w:rsid w:val="005C0A6F"/>
    <w:rsid w:val="005C0B35"/>
    <w:rsid w:val="005C0C49"/>
    <w:rsid w:val="005C1884"/>
    <w:rsid w:val="005C1886"/>
    <w:rsid w:val="005C1EBE"/>
    <w:rsid w:val="005C2850"/>
    <w:rsid w:val="005C35AA"/>
    <w:rsid w:val="005C3DEE"/>
    <w:rsid w:val="005C4481"/>
    <w:rsid w:val="005C44D4"/>
    <w:rsid w:val="005C4BCF"/>
    <w:rsid w:val="005C5301"/>
    <w:rsid w:val="005C5FEC"/>
    <w:rsid w:val="005C66E0"/>
    <w:rsid w:val="005C6B3B"/>
    <w:rsid w:val="005C6C73"/>
    <w:rsid w:val="005C6CDC"/>
    <w:rsid w:val="005C770D"/>
    <w:rsid w:val="005C7D6F"/>
    <w:rsid w:val="005C7D74"/>
    <w:rsid w:val="005D0749"/>
    <w:rsid w:val="005D074C"/>
    <w:rsid w:val="005D120C"/>
    <w:rsid w:val="005D18E0"/>
    <w:rsid w:val="005D1BE3"/>
    <w:rsid w:val="005D1C24"/>
    <w:rsid w:val="005D1E24"/>
    <w:rsid w:val="005D24E5"/>
    <w:rsid w:val="005D322C"/>
    <w:rsid w:val="005D36E2"/>
    <w:rsid w:val="005D3CD8"/>
    <w:rsid w:val="005D4CE7"/>
    <w:rsid w:val="005D5308"/>
    <w:rsid w:val="005D58D2"/>
    <w:rsid w:val="005D59F1"/>
    <w:rsid w:val="005D7069"/>
    <w:rsid w:val="005D7A18"/>
    <w:rsid w:val="005E1D08"/>
    <w:rsid w:val="005E23A4"/>
    <w:rsid w:val="005E281E"/>
    <w:rsid w:val="005E3360"/>
    <w:rsid w:val="005E3A1C"/>
    <w:rsid w:val="005E3DB5"/>
    <w:rsid w:val="005E4670"/>
    <w:rsid w:val="005E4FDB"/>
    <w:rsid w:val="005E5685"/>
    <w:rsid w:val="005E5AA2"/>
    <w:rsid w:val="005E5D90"/>
    <w:rsid w:val="005E70BA"/>
    <w:rsid w:val="005E73DB"/>
    <w:rsid w:val="005F05DB"/>
    <w:rsid w:val="005F1149"/>
    <w:rsid w:val="005F2533"/>
    <w:rsid w:val="005F2DF2"/>
    <w:rsid w:val="005F376F"/>
    <w:rsid w:val="005F3B19"/>
    <w:rsid w:val="005F5DC7"/>
    <w:rsid w:val="005F7662"/>
    <w:rsid w:val="005F7704"/>
    <w:rsid w:val="005F770E"/>
    <w:rsid w:val="0060005B"/>
    <w:rsid w:val="00600497"/>
    <w:rsid w:val="0060049C"/>
    <w:rsid w:val="00600F28"/>
    <w:rsid w:val="00601139"/>
    <w:rsid w:val="00601699"/>
    <w:rsid w:val="006020A8"/>
    <w:rsid w:val="00602772"/>
    <w:rsid w:val="00602EA3"/>
    <w:rsid w:val="006036CF"/>
    <w:rsid w:val="0060429F"/>
    <w:rsid w:val="006044A6"/>
    <w:rsid w:val="00604AD4"/>
    <w:rsid w:val="006051BF"/>
    <w:rsid w:val="0060583B"/>
    <w:rsid w:val="00605C37"/>
    <w:rsid w:val="0060668F"/>
    <w:rsid w:val="00606CD4"/>
    <w:rsid w:val="00607CFE"/>
    <w:rsid w:val="006108B6"/>
    <w:rsid w:val="0061145F"/>
    <w:rsid w:val="00611521"/>
    <w:rsid w:val="00611826"/>
    <w:rsid w:val="00612079"/>
    <w:rsid w:val="0061222A"/>
    <w:rsid w:val="006130FB"/>
    <w:rsid w:val="006135D6"/>
    <w:rsid w:val="00615659"/>
    <w:rsid w:val="006157C1"/>
    <w:rsid w:val="00615940"/>
    <w:rsid w:val="00615966"/>
    <w:rsid w:val="00616A21"/>
    <w:rsid w:val="00617562"/>
    <w:rsid w:val="00617798"/>
    <w:rsid w:val="006202B9"/>
    <w:rsid w:val="006212F5"/>
    <w:rsid w:val="00621518"/>
    <w:rsid w:val="00621D60"/>
    <w:rsid w:val="00622316"/>
    <w:rsid w:val="00622E54"/>
    <w:rsid w:val="00624335"/>
    <w:rsid w:val="00625219"/>
    <w:rsid w:val="00625257"/>
    <w:rsid w:val="00626998"/>
    <w:rsid w:val="00626F24"/>
    <w:rsid w:val="00630300"/>
    <w:rsid w:val="00630ECA"/>
    <w:rsid w:val="00631031"/>
    <w:rsid w:val="00631AB6"/>
    <w:rsid w:val="00632B0C"/>
    <w:rsid w:val="0063357D"/>
    <w:rsid w:val="006337AB"/>
    <w:rsid w:val="00633B7E"/>
    <w:rsid w:val="00633D6D"/>
    <w:rsid w:val="00633DEB"/>
    <w:rsid w:val="00634620"/>
    <w:rsid w:val="006348A6"/>
    <w:rsid w:val="00634D85"/>
    <w:rsid w:val="00635743"/>
    <w:rsid w:val="00635913"/>
    <w:rsid w:val="00636CBC"/>
    <w:rsid w:val="006371DF"/>
    <w:rsid w:val="00640064"/>
    <w:rsid w:val="006400AD"/>
    <w:rsid w:val="006403B2"/>
    <w:rsid w:val="006412AE"/>
    <w:rsid w:val="00641AA8"/>
    <w:rsid w:val="00642B93"/>
    <w:rsid w:val="00643DF9"/>
    <w:rsid w:val="00643FAD"/>
    <w:rsid w:val="006443D0"/>
    <w:rsid w:val="00644C1B"/>
    <w:rsid w:val="00645147"/>
    <w:rsid w:val="0064594E"/>
    <w:rsid w:val="00645D96"/>
    <w:rsid w:val="00645E14"/>
    <w:rsid w:val="0064651A"/>
    <w:rsid w:val="006465F4"/>
    <w:rsid w:val="00647934"/>
    <w:rsid w:val="00647CD1"/>
    <w:rsid w:val="006504C8"/>
    <w:rsid w:val="00650585"/>
    <w:rsid w:val="006519EB"/>
    <w:rsid w:val="006520D6"/>
    <w:rsid w:val="00652F19"/>
    <w:rsid w:val="00653142"/>
    <w:rsid w:val="00653678"/>
    <w:rsid w:val="00653DDE"/>
    <w:rsid w:val="006547C9"/>
    <w:rsid w:val="006547D4"/>
    <w:rsid w:val="0065483D"/>
    <w:rsid w:val="006557D1"/>
    <w:rsid w:val="006559BB"/>
    <w:rsid w:val="00656E4A"/>
    <w:rsid w:val="0065723D"/>
    <w:rsid w:val="00660664"/>
    <w:rsid w:val="00660705"/>
    <w:rsid w:val="00660B2A"/>
    <w:rsid w:val="00661083"/>
    <w:rsid w:val="006625CA"/>
    <w:rsid w:val="0066286D"/>
    <w:rsid w:val="00662FEC"/>
    <w:rsid w:val="006637FA"/>
    <w:rsid w:val="00664875"/>
    <w:rsid w:val="00664FC3"/>
    <w:rsid w:val="00665FAF"/>
    <w:rsid w:val="0066682E"/>
    <w:rsid w:val="00666C57"/>
    <w:rsid w:val="00666D28"/>
    <w:rsid w:val="00666DB6"/>
    <w:rsid w:val="0067023B"/>
    <w:rsid w:val="006704CA"/>
    <w:rsid w:val="0067173E"/>
    <w:rsid w:val="00671BA1"/>
    <w:rsid w:val="00671CBE"/>
    <w:rsid w:val="00672480"/>
    <w:rsid w:val="00672A14"/>
    <w:rsid w:val="006734E5"/>
    <w:rsid w:val="006740D1"/>
    <w:rsid w:val="00674111"/>
    <w:rsid w:val="00674834"/>
    <w:rsid w:val="00674D75"/>
    <w:rsid w:val="00675FCD"/>
    <w:rsid w:val="00676504"/>
    <w:rsid w:val="0067780E"/>
    <w:rsid w:val="00680435"/>
    <w:rsid w:val="00680C80"/>
    <w:rsid w:val="00681BF3"/>
    <w:rsid w:val="00682285"/>
    <w:rsid w:val="0068403C"/>
    <w:rsid w:val="00685C6E"/>
    <w:rsid w:val="00686333"/>
    <w:rsid w:val="006900B0"/>
    <w:rsid w:val="006901FA"/>
    <w:rsid w:val="0069198B"/>
    <w:rsid w:val="006940DF"/>
    <w:rsid w:val="0069443E"/>
    <w:rsid w:val="00694CB0"/>
    <w:rsid w:val="006967FA"/>
    <w:rsid w:val="00697EFD"/>
    <w:rsid w:val="00697F43"/>
    <w:rsid w:val="00697FC6"/>
    <w:rsid w:val="006A1014"/>
    <w:rsid w:val="006A13D7"/>
    <w:rsid w:val="006A1DD5"/>
    <w:rsid w:val="006A1FD6"/>
    <w:rsid w:val="006A27AB"/>
    <w:rsid w:val="006A319F"/>
    <w:rsid w:val="006A4FD1"/>
    <w:rsid w:val="006A50BA"/>
    <w:rsid w:val="006A568D"/>
    <w:rsid w:val="006A5A64"/>
    <w:rsid w:val="006A617E"/>
    <w:rsid w:val="006A6465"/>
    <w:rsid w:val="006A6751"/>
    <w:rsid w:val="006A685F"/>
    <w:rsid w:val="006A7271"/>
    <w:rsid w:val="006A7562"/>
    <w:rsid w:val="006A79F3"/>
    <w:rsid w:val="006A7CDD"/>
    <w:rsid w:val="006B28A9"/>
    <w:rsid w:val="006B2B18"/>
    <w:rsid w:val="006B2ECB"/>
    <w:rsid w:val="006B37F4"/>
    <w:rsid w:val="006B421F"/>
    <w:rsid w:val="006B49AC"/>
    <w:rsid w:val="006B572E"/>
    <w:rsid w:val="006B5E78"/>
    <w:rsid w:val="006B617F"/>
    <w:rsid w:val="006B65A8"/>
    <w:rsid w:val="006B70A9"/>
    <w:rsid w:val="006B7242"/>
    <w:rsid w:val="006B7F40"/>
    <w:rsid w:val="006C0F85"/>
    <w:rsid w:val="006C1F5D"/>
    <w:rsid w:val="006C3563"/>
    <w:rsid w:val="006C36B3"/>
    <w:rsid w:val="006C38E8"/>
    <w:rsid w:val="006C451D"/>
    <w:rsid w:val="006C4C1C"/>
    <w:rsid w:val="006C4CD7"/>
    <w:rsid w:val="006C5C78"/>
    <w:rsid w:val="006C6CA5"/>
    <w:rsid w:val="006C79B6"/>
    <w:rsid w:val="006D090F"/>
    <w:rsid w:val="006D15FB"/>
    <w:rsid w:val="006D1894"/>
    <w:rsid w:val="006D19C0"/>
    <w:rsid w:val="006D1A46"/>
    <w:rsid w:val="006D21A8"/>
    <w:rsid w:val="006D23A7"/>
    <w:rsid w:val="006D2622"/>
    <w:rsid w:val="006D2FC1"/>
    <w:rsid w:val="006D3012"/>
    <w:rsid w:val="006D3366"/>
    <w:rsid w:val="006D3872"/>
    <w:rsid w:val="006D3914"/>
    <w:rsid w:val="006D3E2B"/>
    <w:rsid w:val="006D55C0"/>
    <w:rsid w:val="006D5F0F"/>
    <w:rsid w:val="006D6256"/>
    <w:rsid w:val="006D6522"/>
    <w:rsid w:val="006D728C"/>
    <w:rsid w:val="006D7831"/>
    <w:rsid w:val="006E01A2"/>
    <w:rsid w:val="006E0931"/>
    <w:rsid w:val="006E159B"/>
    <w:rsid w:val="006E1B5B"/>
    <w:rsid w:val="006E36EA"/>
    <w:rsid w:val="006E3E05"/>
    <w:rsid w:val="006E44AF"/>
    <w:rsid w:val="006F0150"/>
    <w:rsid w:val="006F0313"/>
    <w:rsid w:val="006F03A8"/>
    <w:rsid w:val="006F0FE9"/>
    <w:rsid w:val="006F11DA"/>
    <w:rsid w:val="006F190D"/>
    <w:rsid w:val="006F1FC2"/>
    <w:rsid w:val="006F3457"/>
    <w:rsid w:val="006F56F0"/>
    <w:rsid w:val="006F6B59"/>
    <w:rsid w:val="006F7BC5"/>
    <w:rsid w:val="00701479"/>
    <w:rsid w:val="007023CE"/>
    <w:rsid w:val="007023D5"/>
    <w:rsid w:val="00702990"/>
    <w:rsid w:val="00703D1C"/>
    <w:rsid w:val="007049D3"/>
    <w:rsid w:val="007054B9"/>
    <w:rsid w:val="00706BB2"/>
    <w:rsid w:val="0070733A"/>
    <w:rsid w:val="007100E3"/>
    <w:rsid w:val="00710DBF"/>
    <w:rsid w:val="00711803"/>
    <w:rsid w:val="00712FA3"/>
    <w:rsid w:val="0071387F"/>
    <w:rsid w:val="00714042"/>
    <w:rsid w:val="00714F6D"/>
    <w:rsid w:val="0071537C"/>
    <w:rsid w:val="00716471"/>
    <w:rsid w:val="00716EC7"/>
    <w:rsid w:val="007174E1"/>
    <w:rsid w:val="00720285"/>
    <w:rsid w:val="007203D4"/>
    <w:rsid w:val="00721D98"/>
    <w:rsid w:val="007246A4"/>
    <w:rsid w:val="007249AE"/>
    <w:rsid w:val="00724FEB"/>
    <w:rsid w:val="00725308"/>
    <w:rsid w:val="00725BCC"/>
    <w:rsid w:val="00725E14"/>
    <w:rsid w:val="007270AE"/>
    <w:rsid w:val="007276DA"/>
    <w:rsid w:val="00727BF0"/>
    <w:rsid w:val="00727D19"/>
    <w:rsid w:val="00727ECD"/>
    <w:rsid w:val="00730C18"/>
    <w:rsid w:val="007312A8"/>
    <w:rsid w:val="00731E78"/>
    <w:rsid w:val="00732170"/>
    <w:rsid w:val="007321BB"/>
    <w:rsid w:val="00733546"/>
    <w:rsid w:val="00733D16"/>
    <w:rsid w:val="00734FCB"/>
    <w:rsid w:val="00735087"/>
    <w:rsid w:val="00736C3F"/>
    <w:rsid w:val="007370C4"/>
    <w:rsid w:val="007406C3"/>
    <w:rsid w:val="007410E6"/>
    <w:rsid w:val="00741A1C"/>
    <w:rsid w:val="00742965"/>
    <w:rsid w:val="0074310F"/>
    <w:rsid w:val="007434E7"/>
    <w:rsid w:val="00743586"/>
    <w:rsid w:val="00743DC4"/>
    <w:rsid w:val="007447B5"/>
    <w:rsid w:val="00744B64"/>
    <w:rsid w:val="00744F59"/>
    <w:rsid w:val="0074691F"/>
    <w:rsid w:val="007471AF"/>
    <w:rsid w:val="00747212"/>
    <w:rsid w:val="00747215"/>
    <w:rsid w:val="007473B8"/>
    <w:rsid w:val="0075032C"/>
    <w:rsid w:val="00750B92"/>
    <w:rsid w:val="0075181A"/>
    <w:rsid w:val="007523AA"/>
    <w:rsid w:val="00752F4C"/>
    <w:rsid w:val="00753369"/>
    <w:rsid w:val="00753515"/>
    <w:rsid w:val="007545F0"/>
    <w:rsid w:val="00754931"/>
    <w:rsid w:val="007549AF"/>
    <w:rsid w:val="007551B4"/>
    <w:rsid w:val="00755DF6"/>
    <w:rsid w:val="00756E95"/>
    <w:rsid w:val="007575A3"/>
    <w:rsid w:val="00760318"/>
    <w:rsid w:val="00760A24"/>
    <w:rsid w:val="00761D46"/>
    <w:rsid w:val="00762689"/>
    <w:rsid w:val="00762784"/>
    <w:rsid w:val="00762795"/>
    <w:rsid w:val="00763419"/>
    <w:rsid w:val="007635BC"/>
    <w:rsid w:val="00763B3B"/>
    <w:rsid w:val="00764724"/>
    <w:rsid w:val="00764774"/>
    <w:rsid w:val="00764FE3"/>
    <w:rsid w:val="0076543C"/>
    <w:rsid w:val="007658E1"/>
    <w:rsid w:val="00765AB7"/>
    <w:rsid w:val="00766193"/>
    <w:rsid w:val="00766738"/>
    <w:rsid w:val="007667B2"/>
    <w:rsid w:val="0076683B"/>
    <w:rsid w:val="007676BC"/>
    <w:rsid w:val="00767A12"/>
    <w:rsid w:val="00770112"/>
    <w:rsid w:val="00770997"/>
    <w:rsid w:val="00771C05"/>
    <w:rsid w:val="00771F84"/>
    <w:rsid w:val="00772218"/>
    <w:rsid w:val="0077268C"/>
    <w:rsid w:val="00772699"/>
    <w:rsid w:val="00772B29"/>
    <w:rsid w:val="00772F01"/>
    <w:rsid w:val="00773FC5"/>
    <w:rsid w:val="007741B9"/>
    <w:rsid w:val="00774C1D"/>
    <w:rsid w:val="0077646D"/>
    <w:rsid w:val="00777306"/>
    <w:rsid w:val="00780256"/>
    <w:rsid w:val="00780CDF"/>
    <w:rsid w:val="00780EB1"/>
    <w:rsid w:val="00780F34"/>
    <w:rsid w:val="0078186A"/>
    <w:rsid w:val="00781FBF"/>
    <w:rsid w:val="0078232E"/>
    <w:rsid w:val="00782D14"/>
    <w:rsid w:val="0078309A"/>
    <w:rsid w:val="0078349B"/>
    <w:rsid w:val="00784105"/>
    <w:rsid w:val="00784176"/>
    <w:rsid w:val="007847E3"/>
    <w:rsid w:val="00784991"/>
    <w:rsid w:val="00785153"/>
    <w:rsid w:val="00786397"/>
    <w:rsid w:val="00786CDE"/>
    <w:rsid w:val="00791350"/>
    <w:rsid w:val="00791A0E"/>
    <w:rsid w:val="00792E2D"/>
    <w:rsid w:val="00792E51"/>
    <w:rsid w:val="0079362D"/>
    <w:rsid w:val="007946AA"/>
    <w:rsid w:val="00794AB8"/>
    <w:rsid w:val="00795EDC"/>
    <w:rsid w:val="007963D7"/>
    <w:rsid w:val="00796D99"/>
    <w:rsid w:val="00796DD2"/>
    <w:rsid w:val="00797342"/>
    <w:rsid w:val="00797573"/>
    <w:rsid w:val="00797B59"/>
    <w:rsid w:val="00797EFF"/>
    <w:rsid w:val="007A0217"/>
    <w:rsid w:val="007A0D90"/>
    <w:rsid w:val="007A1059"/>
    <w:rsid w:val="007A1AD4"/>
    <w:rsid w:val="007A333A"/>
    <w:rsid w:val="007A5FAA"/>
    <w:rsid w:val="007A6545"/>
    <w:rsid w:val="007A78CB"/>
    <w:rsid w:val="007B1FF8"/>
    <w:rsid w:val="007B298E"/>
    <w:rsid w:val="007B2C0B"/>
    <w:rsid w:val="007B4AD3"/>
    <w:rsid w:val="007B4B38"/>
    <w:rsid w:val="007B4C14"/>
    <w:rsid w:val="007B6CB5"/>
    <w:rsid w:val="007C0148"/>
    <w:rsid w:val="007C16E4"/>
    <w:rsid w:val="007C2113"/>
    <w:rsid w:val="007C22EE"/>
    <w:rsid w:val="007C2501"/>
    <w:rsid w:val="007C35DA"/>
    <w:rsid w:val="007C3E14"/>
    <w:rsid w:val="007C44E8"/>
    <w:rsid w:val="007C46E1"/>
    <w:rsid w:val="007C4A0E"/>
    <w:rsid w:val="007C516B"/>
    <w:rsid w:val="007C5FA3"/>
    <w:rsid w:val="007C6195"/>
    <w:rsid w:val="007C6AA6"/>
    <w:rsid w:val="007C77A0"/>
    <w:rsid w:val="007C7DE9"/>
    <w:rsid w:val="007D022F"/>
    <w:rsid w:val="007D15C7"/>
    <w:rsid w:val="007D1E2F"/>
    <w:rsid w:val="007D21DD"/>
    <w:rsid w:val="007D250E"/>
    <w:rsid w:val="007D25E0"/>
    <w:rsid w:val="007D329E"/>
    <w:rsid w:val="007D3A97"/>
    <w:rsid w:val="007D5797"/>
    <w:rsid w:val="007E0307"/>
    <w:rsid w:val="007E1018"/>
    <w:rsid w:val="007E164D"/>
    <w:rsid w:val="007E18FB"/>
    <w:rsid w:val="007E2711"/>
    <w:rsid w:val="007E2A42"/>
    <w:rsid w:val="007E2D64"/>
    <w:rsid w:val="007E32E4"/>
    <w:rsid w:val="007E3309"/>
    <w:rsid w:val="007E451E"/>
    <w:rsid w:val="007E4DEC"/>
    <w:rsid w:val="007E55FE"/>
    <w:rsid w:val="007E5705"/>
    <w:rsid w:val="007E705D"/>
    <w:rsid w:val="007E73A1"/>
    <w:rsid w:val="007E73E5"/>
    <w:rsid w:val="007E79F6"/>
    <w:rsid w:val="007E7F41"/>
    <w:rsid w:val="007F03F9"/>
    <w:rsid w:val="007F16F9"/>
    <w:rsid w:val="007F19EB"/>
    <w:rsid w:val="007F200E"/>
    <w:rsid w:val="007F2260"/>
    <w:rsid w:val="007F2933"/>
    <w:rsid w:val="007F30FC"/>
    <w:rsid w:val="007F3274"/>
    <w:rsid w:val="007F33D8"/>
    <w:rsid w:val="007F3952"/>
    <w:rsid w:val="007F4097"/>
    <w:rsid w:val="007F40B6"/>
    <w:rsid w:val="007F53A4"/>
    <w:rsid w:val="007F6424"/>
    <w:rsid w:val="007F6EB4"/>
    <w:rsid w:val="007F6EDE"/>
    <w:rsid w:val="007F73AB"/>
    <w:rsid w:val="007F7700"/>
    <w:rsid w:val="007F77C1"/>
    <w:rsid w:val="007F790E"/>
    <w:rsid w:val="007F7ED9"/>
    <w:rsid w:val="0080097F"/>
    <w:rsid w:val="00800CC4"/>
    <w:rsid w:val="00800DBC"/>
    <w:rsid w:val="00802499"/>
    <w:rsid w:val="00802536"/>
    <w:rsid w:val="0080273D"/>
    <w:rsid w:val="00802874"/>
    <w:rsid w:val="008031FC"/>
    <w:rsid w:val="008032D9"/>
    <w:rsid w:val="00803E18"/>
    <w:rsid w:val="00804223"/>
    <w:rsid w:val="00805B5A"/>
    <w:rsid w:val="00805E42"/>
    <w:rsid w:val="00805E8C"/>
    <w:rsid w:val="008068C4"/>
    <w:rsid w:val="008069E7"/>
    <w:rsid w:val="00806DD2"/>
    <w:rsid w:val="00807BA1"/>
    <w:rsid w:val="00810A51"/>
    <w:rsid w:val="00810E5D"/>
    <w:rsid w:val="00811F00"/>
    <w:rsid w:val="00812242"/>
    <w:rsid w:val="00812F3F"/>
    <w:rsid w:val="00813879"/>
    <w:rsid w:val="00814C3E"/>
    <w:rsid w:val="00814FE3"/>
    <w:rsid w:val="0081555A"/>
    <w:rsid w:val="00815664"/>
    <w:rsid w:val="00815A7D"/>
    <w:rsid w:val="0081641B"/>
    <w:rsid w:val="008166F6"/>
    <w:rsid w:val="008179BA"/>
    <w:rsid w:val="0082053D"/>
    <w:rsid w:val="008215B1"/>
    <w:rsid w:val="00821D74"/>
    <w:rsid w:val="0082271A"/>
    <w:rsid w:val="0082313E"/>
    <w:rsid w:val="00823F6B"/>
    <w:rsid w:val="00824477"/>
    <w:rsid w:val="00825B26"/>
    <w:rsid w:val="00825E64"/>
    <w:rsid w:val="0082613F"/>
    <w:rsid w:val="00826B43"/>
    <w:rsid w:val="00826F17"/>
    <w:rsid w:val="0082765D"/>
    <w:rsid w:val="00827B33"/>
    <w:rsid w:val="00827B3B"/>
    <w:rsid w:val="0083006C"/>
    <w:rsid w:val="008312D2"/>
    <w:rsid w:val="00831C2D"/>
    <w:rsid w:val="00831EA6"/>
    <w:rsid w:val="008324E5"/>
    <w:rsid w:val="00832923"/>
    <w:rsid w:val="00832E52"/>
    <w:rsid w:val="00832F37"/>
    <w:rsid w:val="00833B8D"/>
    <w:rsid w:val="00833E76"/>
    <w:rsid w:val="00834A56"/>
    <w:rsid w:val="00835556"/>
    <w:rsid w:val="008355E9"/>
    <w:rsid w:val="008365F4"/>
    <w:rsid w:val="0083695F"/>
    <w:rsid w:val="008369DC"/>
    <w:rsid w:val="00836C6C"/>
    <w:rsid w:val="00837D36"/>
    <w:rsid w:val="0084084E"/>
    <w:rsid w:val="008408B6"/>
    <w:rsid w:val="0084110C"/>
    <w:rsid w:val="00841496"/>
    <w:rsid w:val="0084159D"/>
    <w:rsid w:val="008417E5"/>
    <w:rsid w:val="00841A92"/>
    <w:rsid w:val="00841F1A"/>
    <w:rsid w:val="0084288D"/>
    <w:rsid w:val="00842B95"/>
    <w:rsid w:val="008440F7"/>
    <w:rsid w:val="008442B3"/>
    <w:rsid w:val="008447A4"/>
    <w:rsid w:val="00844808"/>
    <w:rsid w:val="00844BB2"/>
    <w:rsid w:val="00845036"/>
    <w:rsid w:val="0084568D"/>
    <w:rsid w:val="00845888"/>
    <w:rsid w:val="00845889"/>
    <w:rsid w:val="0084626E"/>
    <w:rsid w:val="00846F15"/>
    <w:rsid w:val="0084706E"/>
    <w:rsid w:val="0084725A"/>
    <w:rsid w:val="00847D1A"/>
    <w:rsid w:val="00847E0B"/>
    <w:rsid w:val="00850095"/>
    <w:rsid w:val="0085010D"/>
    <w:rsid w:val="008506DD"/>
    <w:rsid w:val="00850714"/>
    <w:rsid w:val="008517BA"/>
    <w:rsid w:val="0085338E"/>
    <w:rsid w:val="00856E54"/>
    <w:rsid w:val="008570FA"/>
    <w:rsid w:val="00860355"/>
    <w:rsid w:val="0086046A"/>
    <w:rsid w:val="008606DC"/>
    <w:rsid w:val="00861779"/>
    <w:rsid w:val="00861C8F"/>
    <w:rsid w:val="008627F0"/>
    <w:rsid w:val="00862B1C"/>
    <w:rsid w:val="00864D32"/>
    <w:rsid w:val="00864E5E"/>
    <w:rsid w:val="0086600F"/>
    <w:rsid w:val="008660F1"/>
    <w:rsid w:val="008667AC"/>
    <w:rsid w:val="00866E3F"/>
    <w:rsid w:val="00866E9F"/>
    <w:rsid w:val="00867208"/>
    <w:rsid w:val="0086733F"/>
    <w:rsid w:val="00867AFE"/>
    <w:rsid w:val="00867B95"/>
    <w:rsid w:val="00867C84"/>
    <w:rsid w:val="00867EDF"/>
    <w:rsid w:val="00867FB2"/>
    <w:rsid w:val="0087079E"/>
    <w:rsid w:val="008707FA"/>
    <w:rsid w:val="00870F26"/>
    <w:rsid w:val="00871E04"/>
    <w:rsid w:val="00873D3B"/>
    <w:rsid w:val="00873DF2"/>
    <w:rsid w:val="0087400E"/>
    <w:rsid w:val="0087429C"/>
    <w:rsid w:val="008746A8"/>
    <w:rsid w:val="00875176"/>
    <w:rsid w:val="0087523B"/>
    <w:rsid w:val="00875771"/>
    <w:rsid w:val="008758F1"/>
    <w:rsid w:val="00875A16"/>
    <w:rsid w:val="008775A2"/>
    <w:rsid w:val="00877A09"/>
    <w:rsid w:val="00877FDE"/>
    <w:rsid w:val="00880DD5"/>
    <w:rsid w:val="00880E82"/>
    <w:rsid w:val="00880EBC"/>
    <w:rsid w:val="00881B1B"/>
    <w:rsid w:val="008822C3"/>
    <w:rsid w:val="00883A97"/>
    <w:rsid w:val="0088421C"/>
    <w:rsid w:val="008845D1"/>
    <w:rsid w:val="008845EA"/>
    <w:rsid w:val="00885212"/>
    <w:rsid w:val="00885525"/>
    <w:rsid w:val="008867B5"/>
    <w:rsid w:val="0089011C"/>
    <w:rsid w:val="00890BFC"/>
    <w:rsid w:val="00890D22"/>
    <w:rsid w:val="00890DBD"/>
    <w:rsid w:val="00891123"/>
    <w:rsid w:val="00891307"/>
    <w:rsid w:val="008918F8"/>
    <w:rsid w:val="00895B42"/>
    <w:rsid w:val="00896E2F"/>
    <w:rsid w:val="00897B67"/>
    <w:rsid w:val="00897E2D"/>
    <w:rsid w:val="008A049A"/>
    <w:rsid w:val="008A0847"/>
    <w:rsid w:val="008A169F"/>
    <w:rsid w:val="008A2612"/>
    <w:rsid w:val="008A290D"/>
    <w:rsid w:val="008A36AB"/>
    <w:rsid w:val="008A4F60"/>
    <w:rsid w:val="008A5C33"/>
    <w:rsid w:val="008A5DCB"/>
    <w:rsid w:val="008A61DF"/>
    <w:rsid w:val="008B0603"/>
    <w:rsid w:val="008B0986"/>
    <w:rsid w:val="008B0D2B"/>
    <w:rsid w:val="008B0D74"/>
    <w:rsid w:val="008B1337"/>
    <w:rsid w:val="008B182C"/>
    <w:rsid w:val="008B203B"/>
    <w:rsid w:val="008B3D3C"/>
    <w:rsid w:val="008B4117"/>
    <w:rsid w:val="008B440D"/>
    <w:rsid w:val="008B4B0D"/>
    <w:rsid w:val="008B5C89"/>
    <w:rsid w:val="008B5D1B"/>
    <w:rsid w:val="008B62F5"/>
    <w:rsid w:val="008B6D73"/>
    <w:rsid w:val="008B71B0"/>
    <w:rsid w:val="008B735A"/>
    <w:rsid w:val="008B7F8B"/>
    <w:rsid w:val="008C0335"/>
    <w:rsid w:val="008C2279"/>
    <w:rsid w:val="008C5265"/>
    <w:rsid w:val="008C5458"/>
    <w:rsid w:val="008C5492"/>
    <w:rsid w:val="008C58D5"/>
    <w:rsid w:val="008C60E7"/>
    <w:rsid w:val="008C6DC8"/>
    <w:rsid w:val="008D09FE"/>
    <w:rsid w:val="008D13AC"/>
    <w:rsid w:val="008D1DEF"/>
    <w:rsid w:val="008D311C"/>
    <w:rsid w:val="008D33C7"/>
    <w:rsid w:val="008D3748"/>
    <w:rsid w:val="008D3C6F"/>
    <w:rsid w:val="008D4182"/>
    <w:rsid w:val="008D4210"/>
    <w:rsid w:val="008D44CE"/>
    <w:rsid w:val="008D4874"/>
    <w:rsid w:val="008D5A5A"/>
    <w:rsid w:val="008D6694"/>
    <w:rsid w:val="008D701E"/>
    <w:rsid w:val="008D70D1"/>
    <w:rsid w:val="008D7681"/>
    <w:rsid w:val="008E068F"/>
    <w:rsid w:val="008E0A92"/>
    <w:rsid w:val="008E14E0"/>
    <w:rsid w:val="008E14F9"/>
    <w:rsid w:val="008E1CE0"/>
    <w:rsid w:val="008E214B"/>
    <w:rsid w:val="008E2304"/>
    <w:rsid w:val="008E2588"/>
    <w:rsid w:val="008E2BB0"/>
    <w:rsid w:val="008E31AB"/>
    <w:rsid w:val="008E3A05"/>
    <w:rsid w:val="008E3CAB"/>
    <w:rsid w:val="008E4395"/>
    <w:rsid w:val="008E4F16"/>
    <w:rsid w:val="008E52E5"/>
    <w:rsid w:val="008E5940"/>
    <w:rsid w:val="008E758C"/>
    <w:rsid w:val="008E792C"/>
    <w:rsid w:val="008F0622"/>
    <w:rsid w:val="008F0E02"/>
    <w:rsid w:val="008F0E67"/>
    <w:rsid w:val="008F130D"/>
    <w:rsid w:val="008F15E5"/>
    <w:rsid w:val="008F15E7"/>
    <w:rsid w:val="008F1E42"/>
    <w:rsid w:val="008F2764"/>
    <w:rsid w:val="008F2B48"/>
    <w:rsid w:val="008F2E54"/>
    <w:rsid w:val="008F4362"/>
    <w:rsid w:val="008F4864"/>
    <w:rsid w:val="008F4F09"/>
    <w:rsid w:val="008F56D4"/>
    <w:rsid w:val="008F6AD4"/>
    <w:rsid w:val="008F6C5B"/>
    <w:rsid w:val="008F6E4E"/>
    <w:rsid w:val="008F6FA5"/>
    <w:rsid w:val="008F721E"/>
    <w:rsid w:val="008F7C07"/>
    <w:rsid w:val="009006C9"/>
    <w:rsid w:val="00900848"/>
    <w:rsid w:val="00900A07"/>
    <w:rsid w:val="00900EA6"/>
    <w:rsid w:val="00900FE8"/>
    <w:rsid w:val="00901FDF"/>
    <w:rsid w:val="00902411"/>
    <w:rsid w:val="00902AAF"/>
    <w:rsid w:val="009036FC"/>
    <w:rsid w:val="009038A5"/>
    <w:rsid w:val="009041D7"/>
    <w:rsid w:val="00904B49"/>
    <w:rsid w:val="00905351"/>
    <w:rsid w:val="0090544F"/>
    <w:rsid w:val="00905ACC"/>
    <w:rsid w:val="00906452"/>
    <w:rsid w:val="0090657F"/>
    <w:rsid w:val="00906894"/>
    <w:rsid w:val="00906BAE"/>
    <w:rsid w:val="00906F60"/>
    <w:rsid w:val="00907527"/>
    <w:rsid w:val="00910664"/>
    <w:rsid w:val="00910A2E"/>
    <w:rsid w:val="00910A79"/>
    <w:rsid w:val="00911491"/>
    <w:rsid w:val="00911FF9"/>
    <w:rsid w:val="0091294E"/>
    <w:rsid w:val="00912DAE"/>
    <w:rsid w:val="00912E70"/>
    <w:rsid w:val="00912F43"/>
    <w:rsid w:val="009145AF"/>
    <w:rsid w:val="0091469A"/>
    <w:rsid w:val="009152AB"/>
    <w:rsid w:val="00915EB6"/>
    <w:rsid w:val="00916004"/>
    <w:rsid w:val="009161E9"/>
    <w:rsid w:val="009163C6"/>
    <w:rsid w:val="009201D8"/>
    <w:rsid w:val="009208C8"/>
    <w:rsid w:val="00920BCB"/>
    <w:rsid w:val="00921890"/>
    <w:rsid w:val="0092196A"/>
    <w:rsid w:val="00921AE2"/>
    <w:rsid w:val="00921AFB"/>
    <w:rsid w:val="00921CD9"/>
    <w:rsid w:val="009229D6"/>
    <w:rsid w:val="00922F3C"/>
    <w:rsid w:val="009239BF"/>
    <w:rsid w:val="00924249"/>
    <w:rsid w:val="00924C92"/>
    <w:rsid w:val="00924DD5"/>
    <w:rsid w:val="009256A3"/>
    <w:rsid w:val="00925775"/>
    <w:rsid w:val="009260D2"/>
    <w:rsid w:val="00926367"/>
    <w:rsid w:val="00926432"/>
    <w:rsid w:val="00930870"/>
    <w:rsid w:val="009308B1"/>
    <w:rsid w:val="00931040"/>
    <w:rsid w:val="009316BA"/>
    <w:rsid w:val="00931786"/>
    <w:rsid w:val="00933671"/>
    <w:rsid w:val="00933E85"/>
    <w:rsid w:val="0093433F"/>
    <w:rsid w:val="00935222"/>
    <w:rsid w:val="00936A71"/>
    <w:rsid w:val="00936CF3"/>
    <w:rsid w:val="009405AD"/>
    <w:rsid w:val="00941360"/>
    <w:rsid w:val="009415C5"/>
    <w:rsid w:val="009415CC"/>
    <w:rsid w:val="009417FE"/>
    <w:rsid w:val="00941853"/>
    <w:rsid w:val="00943067"/>
    <w:rsid w:val="009453DE"/>
    <w:rsid w:val="0094543B"/>
    <w:rsid w:val="00945B60"/>
    <w:rsid w:val="00946113"/>
    <w:rsid w:val="00946A69"/>
    <w:rsid w:val="00947BD4"/>
    <w:rsid w:val="00947FAF"/>
    <w:rsid w:val="009515A7"/>
    <w:rsid w:val="00952F2E"/>
    <w:rsid w:val="00953E9D"/>
    <w:rsid w:val="00956399"/>
    <w:rsid w:val="009564A3"/>
    <w:rsid w:val="00956750"/>
    <w:rsid w:val="009573BE"/>
    <w:rsid w:val="009575DE"/>
    <w:rsid w:val="0096007D"/>
    <w:rsid w:val="00960EEE"/>
    <w:rsid w:val="00960F7B"/>
    <w:rsid w:val="009611BD"/>
    <w:rsid w:val="0096200D"/>
    <w:rsid w:val="00962878"/>
    <w:rsid w:val="009628DF"/>
    <w:rsid w:val="00963B82"/>
    <w:rsid w:val="00963C77"/>
    <w:rsid w:val="00963C96"/>
    <w:rsid w:val="0096400E"/>
    <w:rsid w:val="00964DE5"/>
    <w:rsid w:val="009662F8"/>
    <w:rsid w:val="009673F2"/>
    <w:rsid w:val="0097015C"/>
    <w:rsid w:val="00970612"/>
    <w:rsid w:val="009706B6"/>
    <w:rsid w:val="00970974"/>
    <w:rsid w:val="00971170"/>
    <w:rsid w:val="0097123F"/>
    <w:rsid w:val="0097133B"/>
    <w:rsid w:val="00971AF8"/>
    <w:rsid w:val="00972835"/>
    <w:rsid w:val="00972DF3"/>
    <w:rsid w:val="00973650"/>
    <w:rsid w:val="0097400B"/>
    <w:rsid w:val="00974390"/>
    <w:rsid w:val="0097466C"/>
    <w:rsid w:val="00974A2E"/>
    <w:rsid w:val="00974D37"/>
    <w:rsid w:val="00974E8E"/>
    <w:rsid w:val="009752FB"/>
    <w:rsid w:val="009754B5"/>
    <w:rsid w:val="009756AB"/>
    <w:rsid w:val="00975919"/>
    <w:rsid w:val="00976928"/>
    <w:rsid w:val="00976A92"/>
    <w:rsid w:val="009770D7"/>
    <w:rsid w:val="00977A43"/>
    <w:rsid w:val="00977AD1"/>
    <w:rsid w:val="00977ECF"/>
    <w:rsid w:val="009801CF"/>
    <w:rsid w:val="00980E21"/>
    <w:rsid w:val="009814C0"/>
    <w:rsid w:val="00981AFF"/>
    <w:rsid w:val="00982F0E"/>
    <w:rsid w:val="00984351"/>
    <w:rsid w:val="00984425"/>
    <w:rsid w:val="00986031"/>
    <w:rsid w:val="00986494"/>
    <w:rsid w:val="00987004"/>
    <w:rsid w:val="009871E2"/>
    <w:rsid w:val="0098789C"/>
    <w:rsid w:val="00990794"/>
    <w:rsid w:val="009909A9"/>
    <w:rsid w:val="00991AD9"/>
    <w:rsid w:val="0099305E"/>
    <w:rsid w:val="00993326"/>
    <w:rsid w:val="009933E2"/>
    <w:rsid w:val="0099533B"/>
    <w:rsid w:val="0099540D"/>
    <w:rsid w:val="009954C2"/>
    <w:rsid w:val="00995888"/>
    <w:rsid w:val="00995B86"/>
    <w:rsid w:val="0099654D"/>
    <w:rsid w:val="009967B7"/>
    <w:rsid w:val="00996957"/>
    <w:rsid w:val="009976A5"/>
    <w:rsid w:val="00997A9A"/>
    <w:rsid w:val="009A20EF"/>
    <w:rsid w:val="009A26F6"/>
    <w:rsid w:val="009A2B79"/>
    <w:rsid w:val="009A3173"/>
    <w:rsid w:val="009A327B"/>
    <w:rsid w:val="009A33A7"/>
    <w:rsid w:val="009A3999"/>
    <w:rsid w:val="009A3D51"/>
    <w:rsid w:val="009A50BC"/>
    <w:rsid w:val="009A52F1"/>
    <w:rsid w:val="009A5CF0"/>
    <w:rsid w:val="009A7563"/>
    <w:rsid w:val="009B00A6"/>
    <w:rsid w:val="009B07ED"/>
    <w:rsid w:val="009B110B"/>
    <w:rsid w:val="009B26D9"/>
    <w:rsid w:val="009B27C0"/>
    <w:rsid w:val="009B28BA"/>
    <w:rsid w:val="009B2D56"/>
    <w:rsid w:val="009B34A2"/>
    <w:rsid w:val="009B3BAE"/>
    <w:rsid w:val="009B3BB9"/>
    <w:rsid w:val="009B46A3"/>
    <w:rsid w:val="009B4BC8"/>
    <w:rsid w:val="009B4C0E"/>
    <w:rsid w:val="009B4C64"/>
    <w:rsid w:val="009B52F9"/>
    <w:rsid w:val="009B6F1A"/>
    <w:rsid w:val="009B7010"/>
    <w:rsid w:val="009B735C"/>
    <w:rsid w:val="009B7D56"/>
    <w:rsid w:val="009C0163"/>
    <w:rsid w:val="009C22A0"/>
    <w:rsid w:val="009C295F"/>
    <w:rsid w:val="009C318A"/>
    <w:rsid w:val="009C3464"/>
    <w:rsid w:val="009C356A"/>
    <w:rsid w:val="009C4454"/>
    <w:rsid w:val="009C53F8"/>
    <w:rsid w:val="009C58C0"/>
    <w:rsid w:val="009C5E21"/>
    <w:rsid w:val="009C7310"/>
    <w:rsid w:val="009C798A"/>
    <w:rsid w:val="009C7C2B"/>
    <w:rsid w:val="009C7C66"/>
    <w:rsid w:val="009C7C6C"/>
    <w:rsid w:val="009C7C75"/>
    <w:rsid w:val="009D0211"/>
    <w:rsid w:val="009D0499"/>
    <w:rsid w:val="009D1699"/>
    <w:rsid w:val="009D1A52"/>
    <w:rsid w:val="009D1C6A"/>
    <w:rsid w:val="009D2062"/>
    <w:rsid w:val="009D2BAB"/>
    <w:rsid w:val="009D3C4D"/>
    <w:rsid w:val="009D4AB2"/>
    <w:rsid w:val="009D5685"/>
    <w:rsid w:val="009D5CD6"/>
    <w:rsid w:val="009D5E01"/>
    <w:rsid w:val="009D61A4"/>
    <w:rsid w:val="009D663C"/>
    <w:rsid w:val="009D6864"/>
    <w:rsid w:val="009D7621"/>
    <w:rsid w:val="009D7726"/>
    <w:rsid w:val="009E0212"/>
    <w:rsid w:val="009E0B5E"/>
    <w:rsid w:val="009E24AF"/>
    <w:rsid w:val="009E3F29"/>
    <w:rsid w:val="009E5466"/>
    <w:rsid w:val="009E6D23"/>
    <w:rsid w:val="009E6D61"/>
    <w:rsid w:val="009E6F21"/>
    <w:rsid w:val="009F0401"/>
    <w:rsid w:val="009F0640"/>
    <w:rsid w:val="009F069E"/>
    <w:rsid w:val="009F129C"/>
    <w:rsid w:val="009F1756"/>
    <w:rsid w:val="009F2271"/>
    <w:rsid w:val="009F33B7"/>
    <w:rsid w:val="009F413F"/>
    <w:rsid w:val="009F624D"/>
    <w:rsid w:val="009F6B38"/>
    <w:rsid w:val="009F6D50"/>
    <w:rsid w:val="009F78A7"/>
    <w:rsid w:val="00A00645"/>
    <w:rsid w:val="00A00EE3"/>
    <w:rsid w:val="00A02E04"/>
    <w:rsid w:val="00A03393"/>
    <w:rsid w:val="00A04CF3"/>
    <w:rsid w:val="00A05088"/>
    <w:rsid w:val="00A06A29"/>
    <w:rsid w:val="00A06D2C"/>
    <w:rsid w:val="00A06EEB"/>
    <w:rsid w:val="00A070C4"/>
    <w:rsid w:val="00A07B84"/>
    <w:rsid w:val="00A10103"/>
    <w:rsid w:val="00A10ACC"/>
    <w:rsid w:val="00A11DEB"/>
    <w:rsid w:val="00A11E76"/>
    <w:rsid w:val="00A11FAA"/>
    <w:rsid w:val="00A12DC5"/>
    <w:rsid w:val="00A13597"/>
    <w:rsid w:val="00A13D1A"/>
    <w:rsid w:val="00A147B4"/>
    <w:rsid w:val="00A14822"/>
    <w:rsid w:val="00A15CC6"/>
    <w:rsid w:val="00A214CE"/>
    <w:rsid w:val="00A2158A"/>
    <w:rsid w:val="00A21693"/>
    <w:rsid w:val="00A2189B"/>
    <w:rsid w:val="00A21AA5"/>
    <w:rsid w:val="00A22D2E"/>
    <w:rsid w:val="00A23141"/>
    <w:rsid w:val="00A24335"/>
    <w:rsid w:val="00A24DAB"/>
    <w:rsid w:val="00A252CA"/>
    <w:rsid w:val="00A25858"/>
    <w:rsid w:val="00A2662E"/>
    <w:rsid w:val="00A27772"/>
    <w:rsid w:val="00A27C9B"/>
    <w:rsid w:val="00A30A2D"/>
    <w:rsid w:val="00A30C7E"/>
    <w:rsid w:val="00A30F6F"/>
    <w:rsid w:val="00A3112F"/>
    <w:rsid w:val="00A31509"/>
    <w:rsid w:val="00A31AA6"/>
    <w:rsid w:val="00A31B78"/>
    <w:rsid w:val="00A32900"/>
    <w:rsid w:val="00A32CAB"/>
    <w:rsid w:val="00A33020"/>
    <w:rsid w:val="00A33331"/>
    <w:rsid w:val="00A33517"/>
    <w:rsid w:val="00A33FB6"/>
    <w:rsid w:val="00A341F7"/>
    <w:rsid w:val="00A34640"/>
    <w:rsid w:val="00A349C3"/>
    <w:rsid w:val="00A34A2D"/>
    <w:rsid w:val="00A34CEF"/>
    <w:rsid w:val="00A35A0A"/>
    <w:rsid w:val="00A35B32"/>
    <w:rsid w:val="00A371B5"/>
    <w:rsid w:val="00A37A0D"/>
    <w:rsid w:val="00A37E7D"/>
    <w:rsid w:val="00A4133D"/>
    <w:rsid w:val="00A416AA"/>
    <w:rsid w:val="00A42601"/>
    <w:rsid w:val="00A428A2"/>
    <w:rsid w:val="00A429AB"/>
    <w:rsid w:val="00A429E9"/>
    <w:rsid w:val="00A431CA"/>
    <w:rsid w:val="00A4367F"/>
    <w:rsid w:val="00A43F26"/>
    <w:rsid w:val="00A44037"/>
    <w:rsid w:val="00A44656"/>
    <w:rsid w:val="00A44897"/>
    <w:rsid w:val="00A44E99"/>
    <w:rsid w:val="00A45790"/>
    <w:rsid w:val="00A46A3A"/>
    <w:rsid w:val="00A4768B"/>
    <w:rsid w:val="00A47A41"/>
    <w:rsid w:val="00A502B6"/>
    <w:rsid w:val="00A50FDE"/>
    <w:rsid w:val="00A517E9"/>
    <w:rsid w:val="00A51843"/>
    <w:rsid w:val="00A52454"/>
    <w:rsid w:val="00A5283B"/>
    <w:rsid w:val="00A535C7"/>
    <w:rsid w:val="00A5380A"/>
    <w:rsid w:val="00A55384"/>
    <w:rsid w:val="00A554FE"/>
    <w:rsid w:val="00A55617"/>
    <w:rsid w:val="00A55A31"/>
    <w:rsid w:val="00A5660F"/>
    <w:rsid w:val="00A57189"/>
    <w:rsid w:val="00A572B4"/>
    <w:rsid w:val="00A57753"/>
    <w:rsid w:val="00A608D4"/>
    <w:rsid w:val="00A624AB"/>
    <w:rsid w:val="00A642E4"/>
    <w:rsid w:val="00A64E38"/>
    <w:rsid w:val="00A65237"/>
    <w:rsid w:val="00A6536F"/>
    <w:rsid w:val="00A657D3"/>
    <w:rsid w:val="00A662EB"/>
    <w:rsid w:val="00A66E5F"/>
    <w:rsid w:val="00A70136"/>
    <w:rsid w:val="00A7041B"/>
    <w:rsid w:val="00A707FD"/>
    <w:rsid w:val="00A7118A"/>
    <w:rsid w:val="00A73837"/>
    <w:rsid w:val="00A73F74"/>
    <w:rsid w:val="00A75456"/>
    <w:rsid w:val="00A75A0F"/>
    <w:rsid w:val="00A7671D"/>
    <w:rsid w:val="00A775F0"/>
    <w:rsid w:val="00A81AC3"/>
    <w:rsid w:val="00A83BD1"/>
    <w:rsid w:val="00A849AE"/>
    <w:rsid w:val="00A85662"/>
    <w:rsid w:val="00A86A5C"/>
    <w:rsid w:val="00A86B6F"/>
    <w:rsid w:val="00A86FE5"/>
    <w:rsid w:val="00A871C2"/>
    <w:rsid w:val="00A9026C"/>
    <w:rsid w:val="00A902D3"/>
    <w:rsid w:val="00A90BC9"/>
    <w:rsid w:val="00A90F1C"/>
    <w:rsid w:val="00A9118C"/>
    <w:rsid w:val="00A919C6"/>
    <w:rsid w:val="00A9294D"/>
    <w:rsid w:val="00A92AFF"/>
    <w:rsid w:val="00A93C7E"/>
    <w:rsid w:val="00A94696"/>
    <w:rsid w:val="00A94FB0"/>
    <w:rsid w:val="00A95168"/>
    <w:rsid w:val="00A953BD"/>
    <w:rsid w:val="00A956FA"/>
    <w:rsid w:val="00A95CD3"/>
    <w:rsid w:val="00A95D2E"/>
    <w:rsid w:val="00A970BB"/>
    <w:rsid w:val="00A97468"/>
    <w:rsid w:val="00AA056A"/>
    <w:rsid w:val="00AA0ED5"/>
    <w:rsid w:val="00AA188D"/>
    <w:rsid w:val="00AA19B6"/>
    <w:rsid w:val="00AA1ABF"/>
    <w:rsid w:val="00AA2B2D"/>
    <w:rsid w:val="00AA3093"/>
    <w:rsid w:val="00AA36CC"/>
    <w:rsid w:val="00AA4507"/>
    <w:rsid w:val="00AA4910"/>
    <w:rsid w:val="00AA5153"/>
    <w:rsid w:val="00AA54B3"/>
    <w:rsid w:val="00AA5C32"/>
    <w:rsid w:val="00AA649D"/>
    <w:rsid w:val="00AA64E4"/>
    <w:rsid w:val="00AA7946"/>
    <w:rsid w:val="00AA7A4D"/>
    <w:rsid w:val="00AA7F5C"/>
    <w:rsid w:val="00AB03B4"/>
    <w:rsid w:val="00AB0B41"/>
    <w:rsid w:val="00AB1B64"/>
    <w:rsid w:val="00AB1CA9"/>
    <w:rsid w:val="00AB263B"/>
    <w:rsid w:val="00AB3F0A"/>
    <w:rsid w:val="00AB4EB3"/>
    <w:rsid w:val="00AB5B57"/>
    <w:rsid w:val="00AB6A83"/>
    <w:rsid w:val="00AC1BF8"/>
    <w:rsid w:val="00AC1D2B"/>
    <w:rsid w:val="00AC22A5"/>
    <w:rsid w:val="00AC2760"/>
    <w:rsid w:val="00AC28E3"/>
    <w:rsid w:val="00AC2E77"/>
    <w:rsid w:val="00AC3500"/>
    <w:rsid w:val="00AC39C4"/>
    <w:rsid w:val="00AC3B69"/>
    <w:rsid w:val="00AC40C3"/>
    <w:rsid w:val="00AC50A7"/>
    <w:rsid w:val="00AC5694"/>
    <w:rsid w:val="00AC6982"/>
    <w:rsid w:val="00AC6D66"/>
    <w:rsid w:val="00AD0954"/>
    <w:rsid w:val="00AD0DD6"/>
    <w:rsid w:val="00AD1918"/>
    <w:rsid w:val="00AD280E"/>
    <w:rsid w:val="00AD2863"/>
    <w:rsid w:val="00AD3C27"/>
    <w:rsid w:val="00AD41DC"/>
    <w:rsid w:val="00AD516F"/>
    <w:rsid w:val="00AD59AC"/>
    <w:rsid w:val="00AD6A36"/>
    <w:rsid w:val="00AD7210"/>
    <w:rsid w:val="00AD72B9"/>
    <w:rsid w:val="00AD7435"/>
    <w:rsid w:val="00AE1033"/>
    <w:rsid w:val="00AE11CC"/>
    <w:rsid w:val="00AE12EE"/>
    <w:rsid w:val="00AE284C"/>
    <w:rsid w:val="00AE3ACC"/>
    <w:rsid w:val="00AE3BCA"/>
    <w:rsid w:val="00AE4B05"/>
    <w:rsid w:val="00AE4B37"/>
    <w:rsid w:val="00AE5534"/>
    <w:rsid w:val="00AE5813"/>
    <w:rsid w:val="00AE5B38"/>
    <w:rsid w:val="00AE62BD"/>
    <w:rsid w:val="00AE63BC"/>
    <w:rsid w:val="00AE6EC7"/>
    <w:rsid w:val="00AE76DB"/>
    <w:rsid w:val="00AE7908"/>
    <w:rsid w:val="00AE7B39"/>
    <w:rsid w:val="00AE7CC9"/>
    <w:rsid w:val="00AF04E2"/>
    <w:rsid w:val="00AF0CD1"/>
    <w:rsid w:val="00AF16CA"/>
    <w:rsid w:val="00AF1D2D"/>
    <w:rsid w:val="00AF2190"/>
    <w:rsid w:val="00AF29DF"/>
    <w:rsid w:val="00AF2B4A"/>
    <w:rsid w:val="00AF3568"/>
    <w:rsid w:val="00AF3863"/>
    <w:rsid w:val="00AF4353"/>
    <w:rsid w:val="00AF5346"/>
    <w:rsid w:val="00AF7281"/>
    <w:rsid w:val="00B01027"/>
    <w:rsid w:val="00B0157F"/>
    <w:rsid w:val="00B01FAF"/>
    <w:rsid w:val="00B02930"/>
    <w:rsid w:val="00B02A13"/>
    <w:rsid w:val="00B02AEA"/>
    <w:rsid w:val="00B02DC1"/>
    <w:rsid w:val="00B03BDA"/>
    <w:rsid w:val="00B03C27"/>
    <w:rsid w:val="00B041AE"/>
    <w:rsid w:val="00B04295"/>
    <w:rsid w:val="00B04AAD"/>
    <w:rsid w:val="00B0519B"/>
    <w:rsid w:val="00B05FB0"/>
    <w:rsid w:val="00B06BD9"/>
    <w:rsid w:val="00B07A27"/>
    <w:rsid w:val="00B07C41"/>
    <w:rsid w:val="00B07F0C"/>
    <w:rsid w:val="00B111A8"/>
    <w:rsid w:val="00B114E0"/>
    <w:rsid w:val="00B11B0F"/>
    <w:rsid w:val="00B1249D"/>
    <w:rsid w:val="00B13981"/>
    <w:rsid w:val="00B145B5"/>
    <w:rsid w:val="00B14689"/>
    <w:rsid w:val="00B14786"/>
    <w:rsid w:val="00B1492B"/>
    <w:rsid w:val="00B15282"/>
    <w:rsid w:val="00B1630E"/>
    <w:rsid w:val="00B163B0"/>
    <w:rsid w:val="00B16703"/>
    <w:rsid w:val="00B16EBE"/>
    <w:rsid w:val="00B1788B"/>
    <w:rsid w:val="00B202ED"/>
    <w:rsid w:val="00B20D19"/>
    <w:rsid w:val="00B210AE"/>
    <w:rsid w:val="00B21DF7"/>
    <w:rsid w:val="00B22017"/>
    <w:rsid w:val="00B22351"/>
    <w:rsid w:val="00B23260"/>
    <w:rsid w:val="00B23F48"/>
    <w:rsid w:val="00B24067"/>
    <w:rsid w:val="00B24105"/>
    <w:rsid w:val="00B246AC"/>
    <w:rsid w:val="00B25169"/>
    <w:rsid w:val="00B25489"/>
    <w:rsid w:val="00B254A4"/>
    <w:rsid w:val="00B26186"/>
    <w:rsid w:val="00B26F2A"/>
    <w:rsid w:val="00B272B4"/>
    <w:rsid w:val="00B27415"/>
    <w:rsid w:val="00B27BCC"/>
    <w:rsid w:val="00B307A0"/>
    <w:rsid w:val="00B31250"/>
    <w:rsid w:val="00B31627"/>
    <w:rsid w:val="00B31D8D"/>
    <w:rsid w:val="00B330E8"/>
    <w:rsid w:val="00B331B6"/>
    <w:rsid w:val="00B33454"/>
    <w:rsid w:val="00B34551"/>
    <w:rsid w:val="00B34A7A"/>
    <w:rsid w:val="00B359C5"/>
    <w:rsid w:val="00B35FE0"/>
    <w:rsid w:val="00B36949"/>
    <w:rsid w:val="00B36B25"/>
    <w:rsid w:val="00B37202"/>
    <w:rsid w:val="00B374D3"/>
    <w:rsid w:val="00B375D4"/>
    <w:rsid w:val="00B37D78"/>
    <w:rsid w:val="00B4045E"/>
    <w:rsid w:val="00B411E3"/>
    <w:rsid w:val="00B434B2"/>
    <w:rsid w:val="00B4387F"/>
    <w:rsid w:val="00B43E31"/>
    <w:rsid w:val="00B43EC0"/>
    <w:rsid w:val="00B449D8"/>
    <w:rsid w:val="00B4658F"/>
    <w:rsid w:val="00B46A36"/>
    <w:rsid w:val="00B46AF5"/>
    <w:rsid w:val="00B470F1"/>
    <w:rsid w:val="00B51129"/>
    <w:rsid w:val="00B51924"/>
    <w:rsid w:val="00B51C5D"/>
    <w:rsid w:val="00B52E7A"/>
    <w:rsid w:val="00B53B64"/>
    <w:rsid w:val="00B5495D"/>
    <w:rsid w:val="00B559D4"/>
    <w:rsid w:val="00B562BA"/>
    <w:rsid w:val="00B56F7D"/>
    <w:rsid w:val="00B620A9"/>
    <w:rsid w:val="00B62A73"/>
    <w:rsid w:val="00B62BB5"/>
    <w:rsid w:val="00B62BFC"/>
    <w:rsid w:val="00B63D64"/>
    <w:rsid w:val="00B63DB3"/>
    <w:rsid w:val="00B641EE"/>
    <w:rsid w:val="00B6518A"/>
    <w:rsid w:val="00B65493"/>
    <w:rsid w:val="00B654DB"/>
    <w:rsid w:val="00B66C5E"/>
    <w:rsid w:val="00B6786A"/>
    <w:rsid w:val="00B70C27"/>
    <w:rsid w:val="00B7148A"/>
    <w:rsid w:val="00B71E23"/>
    <w:rsid w:val="00B7272D"/>
    <w:rsid w:val="00B73011"/>
    <w:rsid w:val="00B735E0"/>
    <w:rsid w:val="00B74174"/>
    <w:rsid w:val="00B74830"/>
    <w:rsid w:val="00B7595B"/>
    <w:rsid w:val="00B76153"/>
    <w:rsid w:val="00B76631"/>
    <w:rsid w:val="00B76C01"/>
    <w:rsid w:val="00B77540"/>
    <w:rsid w:val="00B77B97"/>
    <w:rsid w:val="00B77DC2"/>
    <w:rsid w:val="00B8043A"/>
    <w:rsid w:val="00B80B0A"/>
    <w:rsid w:val="00B80DAB"/>
    <w:rsid w:val="00B81631"/>
    <w:rsid w:val="00B81B23"/>
    <w:rsid w:val="00B81E1D"/>
    <w:rsid w:val="00B82465"/>
    <w:rsid w:val="00B82E82"/>
    <w:rsid w:val="00B842AC"/>
    <w:rsid w:val="00B844B5"/>
    <w:rsid w:val="00B847B1"/>
    <w:rsid w:val="00B84DC6"/>
    <w:rsid w:val="00B854FC"/>
    <w:rsid w:val="00B85531"/>
    <w:rsid w:val="00B85CD4"/>
    <w:rsid w:val="00B85D49"/>
    <w:rsid w:val="00B86860"/>
    <w:rsid w:val="00B869BB"/>
    <w:rsid w:val="00B87AC5"/>
    <w:rsid w:val="00B908DC"/>
    <w:rsid w:val="00B90D36"/>
    <w:rsid w:val="00B912F2"/>
    <w:rsid w:val="00B91A1A"/>
    <w:rsid w:val="00B92318"/>
    <w:rsid w:val="00B92762"/>
    <w:rsid w:val="00B92D1A"/>
    <w:rsid w:val="00B92D29"/>
    <w:rsid w:val="00B92F68"/>
    <w:rsid w:val="00B96713"/>
    <w:rsid w:val="00B97EFB"/>
    <w:rsid w:val="00BA12AD"/>
    <w:rsid w:val="00BA1A1F"/>
    <w:rsid w:val="00BA1FE8"/>
    <w:rsid w:val="00BA265B"/>
    <w:rsid w:val="00BA2EC6"/>
    <w:rsid w:val="00BA33FF"/>
    <w:rsid w:val="00BA3A27"/>
    <w:rsid w:val="00BA4225"/>
    <w:rsid w:val="00BA444A"/>
    <w:rsid w:val="00BA5541"/>
    <w:rsid w:val="00BA5620"/>
    <w:rsid w:val="00BA5A61"/>
    <w:rsid w:val="00BA6AAF"/>
    <w:rsid w:val="00BA6F19"/>
    <w:rsid w:val="00BA783B"/>
    <w:rsid w:val="00BA795C"/>
    <w:rsid w:val="00BB031C"/>
    <w:rsid w:val="00BB11D0"/>
    <w:rsid w:val="00BB1703"/>
    <w:rsid w:val="00BB21D1"/>
    <w:rsid w:val="00BB32B1"/>
    <w:rsid w:val="00BB4059"/>
    <w:rsid w:val="00BB4DFA"/>
    <w:rsid w:val="00BB5A86"/>
    <w:rsid w:val="00BB67D8"/>
    <w:rsid w:val="00BB68C8"/>
    <w:rsid w:val="00BB7111"/>
    <w:rsid w:val="00BB7D29"/>
    <w:rsid w:val="00BC0739"/>
    <w:rsid w:val="00BC1063"/>
    <w:rsid w:val="00BC108E"/>
    <w:rsid w:val="00BC2CFA"/>
    <w:rsid w:val="00BC3107"/>
    <w:rsid w:val="00BC5969"/>
    <w:rsid w:val="00BC5D57"/>
    <w:rsid w:val="00BC5DCE"/>
    <w:rsid w:val="00BC6273"/>
    <w:rsid w:val="00BC6E7C"/>
    <w:rsid w:val="00BC7D78"/>
    <w:rsid w:val="00BD006D"/>
    <w:rsid w:val="00BD0760"/>
    <w:rsid w:val="00BD0D5F"/>
    <w:rsid w:val="00BD11B0"/>
    <w:rsid w:val="00BD202D"/>
    <w:rsid w:val="00BD237D"/>
    <w:rsid w:val="00BD2C51"/>
    <w:rsid w:val="00BD3CAB"/>
    <w:rsid w:val="00BD470A"/>
    <w:rsid w:val="00BD48B2"/>
    <w:rsid w:val="00BD48F4"/>
    <w:rsid w:val="00BD4D04"/>
    <w:rsid w:val="00BD51FD"/>
    <w:rsid w:val="00BD53E0"/>
    <w:rsid w:val="00BD5B4F"/>
    <w:rsid w:val="00BD5B80"/>
    <w:rsid w:val="00BD6155"/>
    <w:rsid w:val="00BD618D"/>
    <w:rsid w:val="00BD6B4C"/>
    <w:rsid w:val="00BD6C5F"/>
    <w:rsid w:val="00BD7134"/>
    <w:rsid w:val="00BD74CF"/>
    <w:rsid w:val="00BD7B90"/>
    <w:rsid w:val="00BE12F6"/>
    <w:rsid w:val="00BE22B6"/>
    <w:rsid w:val="00BE22B8"/>
    <w:rsid w:val="00BE26A2"/>
    <w:rsid w:val="00BE2CFA"/>
    <w:rsid w:val="00BE3088"/>
    <w:rsid w:val="00BE3690"/>
    <w:rsid w:val="00BE435F"/>
    <w:rsid w:val="00BE4B79"/>
    <w:rsid w:val="00BE4C43"/>
    <w:rsid w:val="00BE5589"/>
    <w:rsid w:val="00BE66CD"/>
    <w:rsid w:val="00BE78D6"/>
    <w:rsid w:val="00BE7FBA"/>
    <w:rsid w:val="00BF0833"/>
    <w:rsid w:val="00BF2296"/>
    <w:rsid w:val="00BF23EE"/>
    <w:rsid w:val="00BF2D9A"/>
    <w:rsid w:val="00BF2F52"/>
    <w:rsid w:val="00BF3353"/>
    <w:rsid w:val="00BF3491"/>
    <w:rsid w:val="00BF5113"/>
    <w:rsid w:val="00BF54CC"/>
    <w:rsid w:val="00BF6289"/>
    <w:rsid w:val="00BF6E85"/>
    <w:rsid w:val="00BF6EEA"/>
    <w:rsid w:val="00BF7042"/>
    <w:rsid w:val="00BF7319"/>
    <w:rsid w:val="00BF778E"/>
    <w:rsid w:val="00BF7BE2"/>
    <w:rsid w:val="00C035B9"/>
    <w:rsid w:val="00C045D2"/>
    <w:rsid w:val="00C0471B"/>
    <w:rsid w:val="00C04F1F"/>
    <w:rsid w:val="00C054F7"/>
    <w:rsid w:val="00C05754"/>
    <w:rsid w:val="00C05EE7"/>
    <w:rsid w:val="00C068FE"/>
    <w:rsid w:val="00C106CD"/>
    <w:rsid w:val="00C10A75"/>
    <w:rsid w:val="00C11DB2"/>
    <w:rsid w:val="00C135C0"/>
    <w:rsid w:val="00C13716"/>
    <w:rsid w:val="00C14038"/>
    <w:rsid w:val="00C16F62"/>
    <w:rsid w:val="00C17185"/>
    <w:rsid w:val="00C1782B"/>
    <w:rsid w:val="00C17881"/>
    <w:rsid w:val="00C20CBC"/>
    <w:rsid w:val="00C20D6E"/>
    <w:rsid w:val="00C2107A"/>
    <w:rsid w:val="00C22F0F"/>
    <w:rsid w:val="00C23F29"/>
    <w:rsid w:val="00C24727"/>
    <w:rsid w:val="00C254EA"/>
    <w:rsid w:val="00C25B42"/>
    <w:rsid w:val="00C3037F"/>
    <w:rsid w:val="00C31CF3"/>
    <w:rsid w:val="00C324C8"/>
    <w:rsid w:val="00C33621"/>
    <w:rsid w:val="00C33D1C"/>
    <w:rsid w:val="00C33EF2"/>
    <w:rsid w:val="00C3401C"/>
    <w:rsid w:val="00C35DDB"/>
    <w:rsid w:val="00C3663A"/>
    <w:rsid w:val="00C37B6A"/>
    <w:rsid w:val="00C40019"/>
    <w:rsid w:val="00C40255"/>
    <w:rsid w:val="00C4136C"/>
    <w:rsid w:val="00C4199F"/>
    <w:rsid w:val="00C421E5"/>
    <w:rsid w:val="00C42E98"/>
    <w:rsid w:val="00C43522"/>
    <w:rsid w:val="00C436A7"/>
    <w:rsid w:val="00C43896"/>
    <w:rsid w:val="00C43B45"/>
    <w:rsid w:val="00C444BD"/>
    <w:rsid w:val="00C44DBC"/>
    <w:rsid w:val="00C45793"/>
    <w:rsid w:val="00C45CBE"/>
    <w:rsid w:val="00C46542"/>
    <w:rsid w:val="00C46C94"/>
    <w:rsid w:val="00C4704C"/>
    <w:rsid w:val="00C47BEE"/>
    <w:rsid w:val="00C50720"/>
    <w:rsid w:val="00C50E73"/>
    <w:rsid w:val="00C5121C"/>
    <w:rsid w:val="00C51443"/>
    <w:rsid w:val="00C515BD"/>
    <w:rsid w:val="00C5246A"/>
    <w:rsid w:val="00C52BCA"/>
    <w:rsid w:val="00C52E20"/>
    <w:rsid w:val="00C52F38"/>
    <w:rsid w:val="00C53827"/>
    <w:rsid w:val="00C54299"/>
    <w:rsid w:val="00C554F1"/>
    <w:rsid w:val="00C55726"/>
    <w:rsid w:val="00C60903"/>
    <w:rsid w:val="00C6247B"/>
    <w:rsid w:val="00C62728"/>
    <w:rsid w:val="00C63CC5"/>
    <w:rsid w:val="00C64953"/>
    <w:rsid w:val="00C654FF"/>
    <w:rsid w:val="00C65810"/>
    <w:rsid w:val="00C6642A"/>
    <w:rsid w:val="00C66509"/>
    <w:rsid w:val="00C6772E"/>
    <w:rsid w:val="00C67B45"/>
    <w:rsid w:val="00C67FD0"/>
    <w:rsid w:val="00C702C0"/>
    <w:rsid w:val="00C70DE7"/>
    <w:rsid w:val="00C71137"/>
    <w:rsid w:val="00C71C4D"/>
    <w:rsid w:val="00C71DC4"/>
    <w:rsid w:val="00C725A8"/>
    <w:rsid w:val="00C72C6E"/>
    <w:rsid w:val="00C72EFE"/>
    <w:rsid w:val="00C73569"/>
    <w:rsid w:val="00C73BDE"/>
    <w:rsid w:val="00C73F7C"/>
    <w:rsid w:val="00C748FB"/>
    <w:rsid w:val="00C764EB"/>
    <w:rsid w:val="00C77208"/>
    <w:rsid w:val="00C77822"/>
    <w:rsid w:val="00C77CAB"/>
    <w:rsid w:val="00C8147B"/>
    <w:rsid w:val="00C8199D"/>
    <w:rsid w:val="00C81F51"/>
    <w:rsid w:val="00C81F7C"/>
    <w:rsid w:val="00C84609"/>
    <w:rsid w:val="00C84719"/>
    <w:rsid w:val="00C84AC3"/>
    <w:rsid w:val="00C85510"/>
    <w:rsid w:val="00C859E0"/>
    <w:rsid w:val="00C85A44"/>
    <w:rsid w:val="00C862CC"/>
    <w:rsid w:val="00C8679C"/>
    <w:rsid w:val="00C90787"/>
    <w:rsid w:val="00C91701"/>
    <w:rsid w:val="00C91F97"/>
    <w:rsid w:val="00C94C56"/>
    <w:rsid w:val="00C9508A"/>
    <w:rsid w:val="00C950A9"/>
    <w:rsid w:val="00C96519"/>
    <w:rsid w:val="00C96E44"/>
    <w:rsid w:val="00C96E76"/>
    <w:rsid w:val="00C97B0A"/>
    <w:rsid w:val="00CA0A54"/>
    <w:rsid w:val="00CA0CD9"/>
    <w:rsid w:val="00CA1027"/>
    <w:rsid w:val="00CA180B"/>
    <w:rsid w:val="00CA25E7"/>
    <w:rsid w:val="00CA27DD"/>
    <w:rsid w:val="00CA2C6B"/>
    <w:rsid w:val="00CA2D11"/>
    <w:rsid w:val="00CA2E33"/>
    <w:rsid w:val="00CA3BE0"/>
    <w:rsid w:val="00CA3C0B"/>
    <w:rsid w:val="00CA3C39"/>
    <w:rsid w:val="00CA4379"/>
    <w:rsid w:val="00CA43F8"/>
    <w:rsid w:val="00CA471B"/>
    <w:rsid w:val="00CA6037"/>
    <w:rsid w:val="00CA7393"/>
    <w:rsid w:val="00CB01DD"/>
    <w:rsid w:val="00CB0A45"/>
    <w:rsid w:val="00CB1529"/>
    <w:rsid w:val="00CB2113"/>
    <w:rsid w:val="00CB3529"/>
    <w:rsid w:val="00CB4985"/>
    <w:rsid w:val="00CB4B95"/>
    <w:rsid w:val="00CB4CF1"/>
    <w:rsid w:val="00CB5EF8"/>
    <w:rsid w:val="00CB63D9"/>
    <w:rsid w:val="00CB70DB"/>
    <w:rsid w:val="00CB7300"/>
    <w:rsid w:val="00CB7A4C"/>
    <w:rsid w:val="00CC026E"/>
    <w:rsid w:val="00CC0734"/>
    <w:rsid w:val="00CC0C21"/>
    <w:rsid w:val="00CC1182"/>
    <w:rsid w:val="00CC28D2"/>
    <w:rsid w:val="00CC304D"/>
    <w:rsid w:val="00CC388C"/>
    <w:rsid w:val="00CC4DAC"/>
    <w:rsid w:val="00CC53B9"/>
    <w:rsid w:val="00CC5469"/>
    <w:rsid w:val="00CC57CE"/>
    <w:rsid w:val="00CC6D44"/>
    <w:rsid w:val="00CC77AE"/>
    <w:rsid w:val="00CD1536"/>
    <w:rsid w:val="00CD17B3"/>
    <w:rsid w:val="00CD21DB"/>
    <w:rsid w:val="00CD2FB5"/>
    <w:rsid w:val="00CD3370"/>
    <w:rsid w:val="00CD3EE2"/>
    <w:rsid w:val="00CD448D"/>
    <w:rsid w:val="00CD4749"/>
    <w:rsid w:val="00CD5223"/>
    <w:rsid w:val="00CD5A03"/>
    <w:rsid w:val="00CD7540"/>
    <w:rsid w:val="00CD7755"/>
    <w:rsid w:val="00CE17CD"/>
    <w:rsid w:val="00CE1B70"/>
    <w:rsid w:val="00CE3137"/>
    <w:rsid w:val="00CE419B"/>
    <w:rsid w:val="00CE591D"/>
    <w:rsid w:val="00CE5CB5"/>
    <w:rsid w:val="00CE7819"/>
    <w:rsid w:val="00CE7F29"/>
    <w:rsid w:val="00CF15E9"/>
    <w:rsid w:val="00CF1FFB"/>
    <w:rsid w:val="00CF216A"/>
    <w:rsid w:val="00CF391F"/>
    <w:rsid w:val="00CF393E"/>
    <w:rsid w:val="00CF3AFB"/>
    <w:rsid w:val="00CF3CEE"/>
    <w:rsid w:val="00CF4F09"/>
    <w:rsid w:val="00CF4F6C"/>
    <w:rsid w:val="00CF56FF"/>
    <w:rsid w:val="00CF571A"/>
    <w:rsid w:val="00CF5A7E"/>
    <w:rsid w:val="00CF5CBB"/>
    <w:rsid w:val="00CF6898"/>
    <w:rsid w:val="00CF7534"/>
    <w:rsid w:val="00CF755D"/>
    <w:rsid w:val="00D00C6F"/>
    <w:rsid w:val="00D00E59"/>
    <w:rsid w:val="00D01395"/>
    <w:rsid w:val="00D01B18"/>
    <w:rsid w:val="00D01C92"/>
    <w:rsid w:val="00D02541"/>
    <w:rsid w:val="00D02C8E"/>
    <w:rsid w:val="00D047B2"/>
    <w:rsid w:val="00D05323"/>
    <w:rsid w:val="00D05713"/>
    <w:rsid w:val="00D063A1"/>
    <w:rsid w:val="00D066C6"/>
    <w:rsid w:val="00D07DF0"/>
    <w:rsid w:val="00D1058A"/>
    <w:rsid w:val="00D108DE"/>
    <w:rsid w:val="00D10D88"/>
    <w:rsid w:val="00D11055"/>
    <w:rsid w:val="00D12A15"/>
    <w:rsid w:val="00D1374E"/>
    <w:rsid w:val="00D13922"/>
    <w:rsid w:val="00D13A84"/>
    <w:rsid w:val="00D13F00"/>
    <w:rsid w:val="00D14139"/>
    <w:rsid w:val="00D15D5B"/>
    <w:rsid w:val="00D16520"/>
    <w:rsid w:val="00D17B3B"/>
    <w:rsid w:val="00D17CC6"/>
    <w:rsid w:val="00D17D58"/>
    <w:rsid w:val="00D17F43"/>
    <w:rsid w:val="00D2008A"/>
    <w:rsid w:val="00D20A19"/>
    <w:rsid w:val="00D210C7"/>
    <w:rsid w:val="00D210F0"/>
    <w:rsid w:val="00D22303"/>
    <w:rsid w:val="00D2271C"/>
    <w:rsid w:val="00D22954"/>
    <w:rsid w:val="00D235B9"/>
    <w:rsid w:val="00D236A5"/>
    <w:rsid w:val="00D2377F"/>
    <w:rsid w:val="00D2382A"/>
    <w:rsid w:val="00D23A76"/>
    <w:rsid w:val="00D23C9F"/>
    <w:rsid w:val="00D24311"/>
    <w:rsid w:val="00D256B2"/>
    <w:rsid w:val="00D25967"/>
    <w:rsid w:val="00D25BDE"/>
    <w:rsid w:val="00D26477"/>
    <w:rsid w:val="00D26BAD"/>
    <w:rsid w:val="00D26DC6"/>
    <w:rsid w:val="00D30F74"/>
    <w:rsid w:val="00D31888"/>
    <w:rsid w:val="00D31BA1"/>
    <w:rsid w:val="00D31F82"/>
    <w:rsid w:val="00D32357"/>
    <w:rsid w:val="00D3298C"/>
    <w:rsid w:val="00D32AB8"/>
    <w:rsid w:val="00D3331A"/>
    <w:rsid w:val="00D33947"/>
    <w:rsid w:val="00D33A45"/>
    <w:rsid w:val="00D34253"/>
    <w:rsid w:val="00D349CC"/>
    <w:rsid w:val="00D34DA8"/>
    <w:rsid w:val="00D355E8"/>
    <w:rsid w:val="00D35FDE"/>
    <w:rsid w:val="00D36025"/>
    <w:rsid w:val="00D36707"/>
    <w:rsid w:val="00D375C0"/>
    <w:rsid w:val="00D37AD5"/>
    <w:rsid w:val="00D37DA7"/>
    <w:rsid w:val="00D4052E"/>
    <w:rsid w:val="00D42437"/>
    <w:rsid w:val="00D42781"/>
    <w:rsid w:val="00D437E4"/>
    <w:rsid w:val="00D4474A"/>
    <w:rsid w:val="00D45A4D"/>
    <w:rsid w:val="00D45C74"/>
    <w:rsid w:val="00D46606"/>
    <w:rsid w:val="00D46E02"/>
    <w:rsid w:val="00D47994"/>
    <w:rsid w:val="00D50035"/>
    <w:rsid w:val="00D51855"/>
    <w:rsid w:val="00D526B8"/>
    <w:rsid w:val="00D53A9C"/>
    <w:rsid w:val="00D5458C"/>
    <w:rsid w:val="00D54590"/>
    <w:rsid w:val="00D54EB8"/>
    <w:rsid w:val="00D55711"/>
    <w:rsid w:val="00D5578C"/>
    <w:rsid w:val="00D564D0"/>
    <w:rsid w:val="00D572CE"/>
    <w:rsid w:val="00D5779A"/>
    <w:rsid w:val="00D61264"/>
    <w:rsid w:val="00D62145"/>
    <w:rsid w:val="00D62AC6"/>
    <w:rsid w:val="00D6397E"/>
    <w:rsid w:val="00D6490F"/>
    <w:rsid w:val="00D64BC9"/>
    <w:rsid w:val="00D65372"/>
    <w:rsid w:val="00D65BD3"/>
    <w:rsid w:val="00D6607A"/>
    <w:rsid w:val="00D67CC0"/>
    <w:rsid w:val="00D71580"/>
    <w:rsid w:val="00D71AA9"/>
    <w:rsid w:val="00D72E99"/>
    <w:rsid w:val="00D72F4B"/>
    <w:rsid w:val="00D737E6"/>
    <w:rsid w:val="00D74F21"/>
    <w:rsid w:val="00D75272"/>
    <w:rsid w:val="00D76F88"/>
    <w:rsid w:val="00D77B2C"/>
    <w:rsid w:val="00D77BC8"/>
    <w:rsid w:val="00D77CA1"/>
    <w:rsid w:val="00D81AA0"/>
    <w:rsid w:val="00D82E81"/>
    <w:rsid w:val="00D84875"/>
    <w:rsid w:val="00D86536"/>
    <w:rsid w:val="00D87061"/>
    <w:rsid w:val="00D87093"/>
    <w:rsid w:val="00D9018A"/>
    <w:rsid w:val="00D90C0B"/>
    <w:rsid w:val="00D90E71"/>
    <w:rsid w:val="00D914E4"/>
    <w:rsid w:val="00D9350C"/>
    <w:rsid w:val="00D9356A"/>
    <w:rsid w:val="00D94AB5"/>
    <w:rsid w:val="00D95484"/>
    <w:rsid w:val="00D95A22"/>
    <w:rsid w:val="00D95C7E"/>
    <w:rsid w:val="00D96383"/>
    <w:rsid w:val="00D96AA9"/>
    <w:rsid w:val="00D96BFA"/>
    <w:rsid w:val="00D96C4A"/>
    <w:rsid w:val="00D96D01"/>
    <w:rsid w:val="00D96F1A"/>
    <w:rsid w:val="00D96F56"/>
    <w:rsid w:val="00D97A70"/>
    <w:rsid w:val="00DA011E"/>
    <w:rsid w:val="00DA0586"/>
    <w:rsid w:val="00DA0908"/>
    <w:rsid w:val="00DA1322"/>
    <w:rsid w:val="00DA1794"/>
    <w:rsid w:val="00DA2C81"/>
    <w:rsid w:val="00DA63D5"/>
    <w:rsid w:val="00DA6A17"/>
    <w:rsid w:val="00DA6ED0"/>
    <w:rsid w:val="00DA714C"/>
    <w:rsid w:val="00DA7982"/>
    <w:rsid w:val="00DA7EC3"/>
    <w:rsid w:val="00DB03F2"/>
    <w:rsid w:val="00DB06C6"/>
    <w:rsid w:val="00DB0823"/>
    <w:rsid w:val="00DB0D5D"/>
    <w:rsid w:val="00DB1D3D"/>
    <w:rsid w:val="00DB2326"/>
    <w:rsid w:val="00DB2F53"/>
    <w:rsid w:val="00DB4091"/>
    <w:rsid w:val="00DB56C7"/>
    <w:rsid w:val="00DB59C1"/>
    <w:rsid w:val="00DB5BD3"/>
    <w:rsid w:val="00DB672F"/>
    <w:rsid w:val="00DB7691"/>
    <w:rsid w:val="00DB7A59"/>
    <w:rsid w:val="00DC0710"/>
    <w:rsid w:val="00DC1E31"/>
    <w:rsid w:val="00DC3B42"/>
    <w:rsid w:val="00DC4188"/>
    <w:rsid w:val="00DC4FEC"/>
    <w:rsid w:val="00DC55AA"/>
    <w:rsid w:val="00DC5F9C"/>
    <w:rsid w:val="00DC61D5"/>
    <w:rsid w:val="00DC6830"/>
    <w:rsid w:val="00DC7C0B"/>
    <w:rsid w:val="00DC7F28"/>
    <w:rsid w:val="00DC7FA2"/>
    <w:rsid w:val="00DD07C5"/>
    <w:rsid w:val="00DD10DD"/>
    <w:rsid w:val="00DD1E33"/>
    <w:rsid w:val="00DD2645"/>
    <w:rsid w:val="00DD2A2F"/>
    <w:rsid w:val="00DD2CBB"/>
    <w:rsid w:val="00DD3031"/>
    <w:rsid w:val="00DD5AC9"/>
    <w:rsid w:val="00DD61BE"/>
    <w:rsid w:val="00DD6221"/>
    <w:rsid w:val="00DD6B27"/>
    <w:rsid w:val="00DD7EBF"/>
    <w:rsid w:val="00DE058F"/>
    <w:rsid w:val="00DE0C4A"/>
    <w:rsid w:val="00DE0F22"/>
    <w:rsid w:val="00DE115A"/>
    <w:rsid w:val="00DE1DD3"/>
    <w:rsid w:val="00DE2177"/>
    <w:rsid w:val="00DE3DF9"/>
    <w:rsid w:val="00DE41C2"/>
    <w:rsid w:val="00DE4AC7"/>
    <w:rsid w:val="00DE59E2"/>
    <w:rsid w:val="00DE7041"/>
    <w:rsid w:val="00DE718B"/>
    <w:rsid w:val="00DE71E4"/>
    <w:rsid w:val="00DE7BEF"/>
    <w:rsid w:val="00DE7DAF"/>
    <w:rsid w:val="00DF00AD"/>
    <w:rsid w:val="00DF01A2"/>
    <w:rsid w:val="00DF0598"/>
    <w:rsid w:val="00DF0C02"/>
    <w:rsid w:val="00DF10AE"/>
    <w:rsid w:val="00DF19CE"/>
    <w:rsid w:val="00DF1F28"/>
    <w:rsid w:val="00DF3B49"/>
    <w:rsid w:val="00DF3B93"/>
    <w:rsid w:val="00DF553C"/>
    <w:rsid w:val="00DF5B21"/>
    <w:rsid w:val="00DF5EED"/>
    <w:rsid w:val="00DF5F1A"/>
    <w:rsid w:val="00DF61DA"/>
    <w:rsid w:val="00DF6778"/>
    <w:rsid w:val="00DF7047"/>
    <w:rsid w:val="00DF7121"/>
    <w:rsid w:val="00DF7625"/>
    <w:rsid w:val="00DF7BD9"/>
    <w:rsid w:val="00E00666"/>
    <w:rsid w:val="00E00EC5"/>
    <w:rsid w:val="00E02AD4"/>
    <w:rsid w:val="00E032AB"/>
    <w:rsid w:val="00E0358E"/>
    <w:rsid w:val="00E0387F"/>
    <w:rsid w:val="00E03FB0"/>
    <w:rsid w:val="00E047B3"/>
    <w:rsid w:val="00E048DE"/>
    <w:rsid w:val="00E0559A"/>
    <w:rsid w:val="00E06E6C"/>
    <w:rsid w:val="00E10379"/>
    <w:rsid w:val="00E10B14"/>
    <w:rsid w:val="00E10FBA"/>
    <w:rsid w:val="00E1209C"/>
    <w:rsid w:val="00E126EB"/>
    <w:rsid w:val="00E12812"/>
    <w:rsid w:val="00E137AE"/>
    <w:rsid w:val="00E14266"/>
    <w:rsid w:val="00E147F9"/>
    <w:rsid w:val="00E15866"/>
    <w:rsid w:val="00E16BAA"/>
    <w:rsid w:val="00E16FBC"/>
    <w:rsid w:val="00E171D3"/>
    <w:rsid w:val="00E17853"/>
    <w:rsid w:val="00E1788A"/>
    <w:rsid w:val="00E20411"/>
    <w:rsid w:val="00E20434"/>
    <w:rsid w:val="00E20702"/>
    <w:rsid w:val="00E207A4"/>
    <w:rsid w:val="00E21FA7"/>
    <w:rsid w:val="00E221B1"/>
    <w:rsid w:val="00E227B7"/>
    <w:rsid w:val="00E22C06"/>
    <w:rsid w:val="00E239DA"/>
    <w:rsid w:val="00E23C5B"/>
    <w:rsid w:val="00E2401F"/>
    <w:rsid w:val="00E2429E"/>
    <w:rsid w:val="00E252B5"/>
    <w:rsid w:val="00E25CCF"/>
    <w:rsid w:val="00E26C55"/>
    <w:rsid w:val="00E26D08"/>
    <w:rsid w:val="00E272F4"/>
    <w:rsid w:val="00E2770D"/>
    <w:rsid w:val="00E30094"/>
    <w:rsid w:val="00E30D65"/>
    <w:rsid w:val="00E32E0D"/>
    <w:rsid w:val="00E33CB4"/>
    <w:rsid w:val="00E33CF7"/>
    <w:rsid w:val="00E341A2"/>
    <w:rsid w:val="00E3420A"/>
    <w:rsid w:val="00E35328"/>
    <w:rsid w:val="00E35EF8"/>
    <w:rsid w:val="00E368CC"/>
    <w:rsid w:val="00E372B6"/>
    <w:rsid w:val="00E37597"/>
    <w:rsid w:val="00E409A6"/>
    <w:rsid w:val="00E41353"/>
    <w:rsid w:val="00E4139C"/>
    <w:rsid w:val="00E41EB0"/>
    <w:rsid w:val="00E42909"/>
    <w:rsid w:val="00E42B96"/>
    <w:rsid w:val="00E42BE4"/>
    <w:rsid w:val="00E432A0"/>
    <w:rsid w:val="00E43578"/>
    <w:rsid w:val="00E43FDD"/>
    <w:rsid w:val="00E4471B"/>
    <w:rsid w:val="00E44DFB"/>
    <w:rsid w:val="00E451AE"/>
    <w:rsid w:val="00E45362"/>
    <w:rsid w:val="00E45762"/>
    <w:rsid w:val="00E46044"/>
    <w:rsid w:val="00E46283"/>
    <w:rsid w:val="00E46E14"/>
    <w:rsid w:val="00E475F6"/>
    <w:rsid w:val="00E5111C"/>
    <w:rsid w:val="00E5244E"/>
    <w:rsid w:val="00E53286"/>
    <w:rsid w:val="00E5349F"/>
    <w:rsid w:val="00E53BE6"/>
    <w:rsid w:val="00E548FE"/>
    <w:rsid w:val="00E54F81"/>
    <w:rsid w:val="00E55010"/>
    <w:rsid w:val="00E55049"/>
    <w:rsid w:val="00E555C1"/>
    <w:rsid w:val="00E55BEE"/>
    <w:rsid w:val="00E55D70"/>
    <w:rsid w:val="00E56285"/>
    <w:rsid w:val="00E563F4"/>
    <w:rsid w:val="00E576A7"/>
    <w:rsid w:val="00E5771B"/>
    <w:rsid w:val="00E6001B"/>
    <w:rsid w:val="00E6088D"/>
    <w:rsid w:val="00E60EE6"/>
    <w:rsid w:val="00E6252B"/>
    <w:rsid w:val="00E634F2"/>
    <w:rsid w:val="00E64A3A"/>
    <w:rsid w:val="00E6562F"/>
    <w:rsid w:val="00E65D19"/>
    <w:rsid w:val="00E664F5"/>
    <w:rsid w:val="00E70075"/>
    <w:rsid w:val="00E70539"/>
    <w:rsid w:val="00E70608"/>
    <w:rsid w:val="00E70CB7"/>
    <w:rsid w:val="00E71720"/>
    <w:rsid w:val="00E7259A"/>
    <w:rsid w:val="00E72C59"/>
    <w:rsid w:val="00E73A97"/>
    <w:rsid w:val="00E74BBA"/>
    <w:rsid w:val="00E74E21"/>
    <w:rsid w:val="00E74EFE"/>
    <w:rsid w:val="00E7557B"/>
    <w:rsid w:val="00E75822"/>
    <w:rsid w:val="00E75EDA"/>
    <w:rsid w:val="00E76C15"/>
    <w:rsid w:val="00E77F3C"/>
    <w:rsid w:val="00E8137A"/>
    <w:rsid w:val="00E8139B"/>
    <w:rsid w:val="00E81EB3"/>
    <w:rsid w:val="00E8331B"/>
    <w:rsid w:val="00E83656"/>
    <w:rsid w:val="00E843D2"/>
    <w:rsid w:val="00E84734"/>
    <w:rsid w:val="00E858BC"/>
    <w:rsid w:val="00E85E14"/>
    <w:rsid w:val="00E8658F"/>
    <w:rsid w:val="00E8742B"/>
    <w:rsid w:val="00E87585"/>
    <w:rsid w:val="00E9136E"/>
    <w:rsid w:val="00E914C2"/>
    <w:rsid w:val="00E927E4"/>
    <w:rsid w:val="00E94870"/>
    <w:rsid w:val="00E94F7F"/>
    <w:rsid w:val="00E95B63"/>
    <w:rsid w:val="00E95D82"/>
    <w:rsid w:val="00E963F8"/>
    <w:rsid w:val="00E969BA"/>
    <w:rsid w:val="00E97B7F"/>
    <w:rsid w:val="00EA0315"/>
    <w:rsid w:val="00EA0EF2"/>
    <w:rsid w:val="00EA0F3F"/>
    <w:rsid w:val="00EA2466"/>
    <w:rsid w:val="00EA2FB8"/>
    <w:rsid w:val="00EA37A5"/>
    <w:rsid w:val="00EA39A9"/>
    <w:rsid w:val="00EA5E7D"/>
    <w:rsid w:val="00EA661C"/>
    <w:rsid w:val="00EA66DC"/>
    <w:rsid w:val="00EA6AA6"/>
    <w:rsid w:val="00EA76FB"/>
    <w:rsid w:val="00EA781A"/>
    <w:rsid w:val="00EA7F11"/>
    <w:rsid w:val="00EB0679"/>
    <w:rsid w:val="00EB07EA"/>
    <w:rsid w:val="00EB1DE6"/>
    <w:rsid w:val="00EB1EB2"/>
    <w:rsid w:val="00EB1F22"/>
    <w:rsid w:val="00EB2EB2"/>
    <w:rsid w:val="00EB4105"/>
    <w:rsid w:val="00EB4113"/>
    <w:rsid w:val="00EB43DE"/>
    <w:rsid w:val="00EB4970"/>
    <w:rsid w:val="00EB4C18"/>
    <w:rsid w:val="00EB4EA8"/>
    <w:rsid w:val="00EB4FC3"/>
    <w:rsid w:val="00EB52B3"/>
    <w:rsid w:val="00EB5593"/>
    <w:rsid w:val="00EB5A97"/>
    <w:rsid w:val="00EB5BA2"/>
    <w:rsid w:val="00EB5CD3"/>
    <w:rsid w:val="00EB60A0"/>
    <w:rsid w:val="00EB6934"/>
    <w:rsid w:val="00EB72A9"/>
    <w:rsid w:val="00EC02CB"/>
    <w:rsid w:val="00EC034B"/>
    <w:rsid w:val="00EC0431"/>
    <w:rsid w:val="00EC0CD7"/>
    <w:rsid w:val="00EC1FEF"/>
    <w:rsid w:val="00EC1FFB"/>
    <w:rsid w:val="00EC224D"/>
    <w:rsid w:val="00EC2406"/>
    <w:rsid w:val="00EC2E96"/>
    <w:rsid w:val="00EC4BD0"/>
    <w:rsid w:val="00EC5F39"/>
    <w:rsid w:val="00EC698E"/>
    <w:rsid w:val="00EC791A"/>
    <w:rsid w:val="00ED2D8F"/>
    <w:rsid w:val="00ED2F7C"/>
    <w:rsid w:val="00ED2FAA"/>
    <w:rsid w:val="00ED55E6"/>
    <w:rsid w:val="00ED631E"/>
    <w:rsid w:val="00ED6492"/>
    <w:rsid w:val="00ED6986"/>
    <w:rsid w:val="00ED7726"/>
    <w:rsid w:val="00ED7906"/>
    <w:rsid w:val="00EE112F"/>
    <w:rsid w:val="00EE1B77"/>
    <w:rsid w:val="00EE201C"/>
    <w:rsid w:val="00EE2425"/>
    <w:rsid w:val="00EE2880"/>
    <w:rsid w:val="00EE3B5A"/>
    <w:rsid w:val="00EE436B"/>
    <w:rsid w:val="00EE4B9A"/>
    <w:rsid w:val="00EE4DB0"/>
    <w:rsid w:val="00EE539B"/>
    <w:rsid w:val="00EE6078"/>
    <w:rsid w:val="00EE6E93"/>
    <w:rsid w:val="00EE74FE"/>
    <w:rsid w:val="00EF020C"/>
    <w:rsid w:val="00EF0442"/>
    <w:rsid w:val="00EF0964"/>
    <w:rsid w:val="00EF21A2"/>
    <w:rsid w:val="00EF26CE"/>
    <w:rsid w:val="00EF30D8"/>
    <w:rsid w:val="00EF3F25"/>
    <w:rsid w:val="00EF4673"/>
    <w:rsid w:val="00EF484B"/>
    <w:rsid w:val="00EF499D"/>
    <w:rsid w:val="00EF5B23"/>
    <w:rsid w:val="00F00B7C"/>
    <w:rsid w:val="00F00EB0"/>
    <w:rsid w:val="00F0165E"/>
    <w:rsid w:val="00F02185"/>
    <w:rsid w:val="00F03573"/>
    <w:rsid w:val="00F03B7D"/>
    <w:rsid w:val="00F03DA2"/>
    <w:rsid w:val="00F0548B"/>
    <w:rsid w:val="00F057F9"/>
    <w:rsid w:val="00F05AA2"/>
    <w:rsid w:val="00F05DDE"/>
    <w:rsid w:val="00F061AB"/>
    <w:rsid w:val="00F064D0"/>
    <w:rsid w:val="00F06834"/>
    <w:rsid w:val="00F07632"/>
    <w:rsid w:val="00F1003B"/>
    <w:rsid w:val="00F10E6A"/>
    <w:rsid w:val="00F114C6"/>
    <w:rsid w:val="00F116A4"/>
    <w:rsid w:val="00F11CE3"/>
    <w:rsid w:val="00F11DDF"/>
    <w:rsid w:val="00F11F88"/>
    <w:rsid w:val="00F12D45"/>
    <w:rsid w:val="00F13A3C"/>
    <w:rsid w:val="00F13B8B"/>
    <w:rsid w:val="00F1421C"/>
    <w:rsid w:val="00F14909"/>
    <w:rsid w:val="00F14F10"/>
    <w:rsid w:val="00F16411"/>
    <w:rsid w:val="00F166C1"/>
    <w:rsid w:val="00F16E1E"/>
    <w:rsid w:val="00F17531"/>
    <w:rsid w:val="00F1766C"/>
    <w:rsid w:val="00F17F07"/>
    <w:rsid w:val="00F2087C"/>
    <w:rsid w:val="00F21611"/>
    <w:rsid w:val="00F22458"/>
    <w:rsid w:val="00F22AD1"/>
    <w:rsid w:val="00F22EAC"/>
    <w:rsid w:val="00F23C97"/>
    <w:rsid w:val="00F24860"/>
    <w:rsid w:val="00F25B88"/>
    <w:rsid w:val="00F268DC"/>
    <w:rsid w:val="00F27152"/>
    <w:rsid w:val="00F2719A"/>
    <w:rsid w:val="00F27806"/>
    <w:rsid w:val="00F27AF6"/>
    <w:rsid w:val="00F3101F"/>
    <w:rsid w:val="00F316E8"/>
    <w:rsid w:val="00F32E8F"/>
    <w:rsid w:val="00F33725"/>
    <w:rsid w:val="00F33CE4"/>
    <w:rsid w:val="00F33E0F"/>
    <w:rsid w:val="00F341F2"/>
    <w:rsid w:val="00F3527C"/>
    <w:rsid w:val="00F35AC1"/>
    <w:rsid w:val="00F35D82"/>
    <w:rsid w:val="00F361AF"/>
    <w:rsid w:val="00F375B8"/>
    <w:rsid w:val="00F4066D"/>
    <w:rsid w:val="00F41C09"/>
    <w:rsid w:val="00F4222C"/>
    <w:rsid w:val="00F4262E"/>
    <w:rsid w:val="00F4277B"/>
    <w:rsid w:val="00F42D0F"/>
    <w:rsid w:val="00F444C5"/>
    <w:rsid w:val="00F44CDA"/>
    <w:rsid w:val="00F462EA"/>
    <w:rsid w:val="00F46913"/>
    <w:rsid w:val="00F46E09"/>
    <w:rsid w:val="00F4769E"/>
    <w:rsid w:val="00F504FE"/>
    <w:rsid w:val="00F5083A"/>
    <w:rsid w:val="00F50C10"/>
    <w:rsid w:val="00F5190E"/>
    <w:rsid w:val="00F51F30"/>
    <w:rsid w:val="00F52A66"/>
    <w:rsid w:val="00F52BB4"/>
    <w:rsid w:val="00F52C7E"/>
    <w:rsid w:val="00F52E23"/>
    <w:rsid w:val="00F5328C"/>
    <w:rsid w:val="00F53336"/>
    <w:rsid w:val="00F533F9"/>
    <w:rsid w:val="00F5432E"/>
    <w:rsid w:val="00F54704"/>
    <w:rsid w:val="00F547D3"/>
    <w:rsid w:val="00F5698C"/>
    <w:rsid w:val="00F57460"/>
    <w:rsid w:val="00F57C35"/>
    <w:rsid w:val="00F57F03"/>
    <w:rsid w:val="00F60152"/>
    <w:rsid w:val="00F6110E"/>
    <w:rsid w:val="00F620A6"/>
    <w:rsid w:val="00F62F30"/>
    <w:rsid w:val="00F63B4E"/>
    <w:rsid w:val="00F63DFB"/>
    <w:rsid w:val="00F64561"/>
    <w:rsid w:val="00F64E36"/>
    <w:rsid w:val="00F650D0"/>
    <w:rsid w:val="00F6561F"/>
    <w:rsid w:val="00F6693C"/>
    <w:rsid w:val="00F66F4F"/>
    <w:rsid w:val="00F6737C"/>
    <w:rsid w:val="00F67569"/>
    <w:rsid w:val="00F678CE"/>
    <w:rsid w:val="00F67B25"/>
    <w:rsid w:val="00F67F67"/>
    <w:rsid w:val="00F70CDC"/>
    <w:rsid w:val="00F70F0B"/>
    <w:rsid w:val="00F7300C"/>
    <w:rsid w:val="00F7469E"/>
    <w:rsid w:val="00F74AD6"/>
    <w:rsid w:val="00F75933"/>
    <w:rsid w:val="00F75A0C"/>
    <w:rsid w:val="00F762F3"/>
    <w:rsid w:val="00F76AFF"/>
    <w:rsid w:val="00F772A8"/>
    <w:rsid w:val="00F80E56"/>
    <w:rsid w:val="00F81784"/>
    <w:rsid w:val="00F82102"/>
    <w:rsid w:val="00F821E1"/>
    <w:rsid w:val="00F82AB4"/>
    <w:rsid w:val="00F82CF7"/>
    <w:rsid w:val="00F83998"/>
    <w:rsid w:val="00F84B87"/>
    <w:rsid w:val="00F84CB1"/>
    <w:rsid w:val="00F85679"/>
    <w:rsid w:val="00F85BD1"/>
    <w:rsid w:val="00F86229"/>
    <w:rsid w:val="00F877A1"/>
    <w:rsid w:val="00F90B21"/>
    <w:rsid w:val="00F921E0"/>
    <w:rsid w:val="00F93160"/>
    <w:rsid w:val="00F94489"/>
    <w:rsid w:val="00F9510D"/>
    <w:rsid w:val="00F9552B"/>
    <w:rsid w:val="00F95BBB"/>
    <w:rsid w:val="00F9770A"/>
    <w:rsid w:val="00F97ECC"/>
    <w:rsid w:val="00FA1A20"/>
    <w:rsid w:val="00FA26F3"/>
    <w:rsid w:val="00FA282F"/>
    <w:rsid w:val="00FA3102"/>
    <w:rsid w:val="00FA3561"/>
    <w:rsid w:val="00FA3855"/>
    <w:rsid w:val="00FA4571"/>
    <w:rsid w:val="00FA45B8"/>
    <w:rsid w:val="00FA46A1"/>
    <w:rsid w:val="00FA4B07"/>
    <w:rsid w:val="00FA5660"/>
    <w:rsid w:val="00FA5C41"/>
    <w:rsid w:val="00FA600A"/>
    <w:rsid w:val="00FA6A09"/>
    <w:rsid w:val="00FA74FA"/>
    <w:rsid w:val="00FA75BE"/>
    <w:rsid w:val="00FA78B7"/>
    <w:rsid w:val="00FB1D19"/>
    <w:rsid w:val="00FB2C05"/>
    <w:rsid w:val="00FB2C93"/>
    <w:rsid w:val="00FB319C"/>
    <w:rsid w:val="00FB32AE"/>
    <w:rsid w:val="00FB3839"/>
    <w:rsid w:val="00FB4179"/>
    <w:rsid w:val="00FB43EB"/>
    <w:rsid w:val="00FB48D6"/>
    <w:rsid w:val="00FB4B48"/>
    <w:rsid w:val="00FB4E4F"/>
    <w:rsid w:val="00FB5425"/>
    <w:rsid w:val="00FB6680"/>
    <w:rsid w:val="00FB70EB"/>
    <w:rsid w:val="00FC1AF8"/>
    <w:rsid w:val="00FC1E09"/>
    <w:rsid w:val="00FC28E0"/>
    <w:rsid w:val="00FC2B69"/>
    <w:rsid w:val="00FC2EF2"/>
    <w:rsid w:val="00FC48FF"/>
    <w:rsid w:val="00FC616C"/>
    <w:rsid w:val="00FC666E"/>
    <w:rsid w:val="00FC7370"/>
    <w:rsid w:val="00FC7D3B"/>
    <w:rsid w:val="00FD0142"/>
    <w:rsid w:val="00FD07B9"/>
    <w:rsid w:val="00FD1312"/>
    <w:rsid w:val="00FD1A05"/>
    <w:rsid w:val="00FD2134"/>
    <w:rsid w:val="00FD23A4"/>
    <w:rsid w:val="00FD298E"/>
    <w:rsid w:val="00FD2CDF"/>
    <w:rsid w:val="00FD340F"/>
    <w:rsid w:val="00FD347A"/>
    <w:rsid w:val="00FD3718"/>
    <w:rsid w:val="00FD39D4"/>
    <w:rsid w:val="00FD5245"/>
    <w:rsid w:val="00FD58AB"/>
    <w:rsid w:val="00FD5A52"/>
    <w:rsid w:val="00FD5D3F"/>
    <w:rsid w:val="00FD68B5"/>
    <w:rsid w:val="00FD703A"/>
    <w:rsid w:val="00FD7A24"/>
    <w:rsid w:val="00FD7B9B"/>
    <w:rsid w:val="00FE00EF"/>
    <w:rsid w:val="00FE019A"/>
    <w:rsid w:val="00FE06E8"/>
    <w:rsid w:val="00FE0FD7"/>
    <w:rsid w:val="00FE1F8C"/>
    <w:rsid w:val="00FE2612"/>
    <w:rsid w:val="00FE2AED"/>
    <w:rsid w:val="00FE354E"/>
    <w:rsid w:val="00FE4352"/>
    <w:rsid w:val="00FE4557"/>
    <w:rsid w:val="00FE46B1"/>
    <w:rsid w:val="00FE4DAE"/>
    <w:rsid w:val="00FE50E9"/>
    <w:rsid w:val="00FE6A0D"/>
    <w:rsid w:val="00FE6ED0"/>
    <w:rsid w:val="00FE7FC3"/>
    <w:rsid w:val="00FF05F8"/>
    <w:rsid w:val="00FF0979"/>
    <w:rsid w:val="00FF0F5E"/>
    <w:rsid w:val="00FF1CEE"/>
    <w:rsid w:val="00FF2632"/>
    <w:rsid w:val="00FF2835"/>
    <w:rsid w:val="00FF295C"/>
    <w:rsid w:val="00FF2BA0"/>
    <w:rsid w:val="00FF57FD"/>
    <w:rsid w:val="00FF5D52"/>
    <w:rsid w:val="00FF6789"/>
    <w:rsid w:val="00FF7064"/>
    <w:rsid w:val="00FF780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0A2FB"/>
  <w15:docId w15:val="{7D40FAB2-9F39-438C-9805-B24D98FA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2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Глава 1"/>
    <w:basedOn w:val="a"/>
    <w:link w:val="11"/>
    <w:qFormat/>
    <w:rsid w:val="002952FE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C22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22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3B19"/>
    <w:pPr>
      <w:keepNext/>
      <w:tabs>
        <w:tab w:val="left" w:pos="1134"/>
        <w:tab w:val="num" w:pos="1701"/>
      </w:tabs>
      <w:suppressAutoHyphens/>
      <w:spacing w:before="240" w:after="120" w:line="240" w:lineRule="auto"/>
      <w:ind w:left="1701" w:hanging="1134"/>
      <w:outlineLvl w:val="3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0"/>
    <w:link w:val="10"/>
    <w:rsid w:val="002952FE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C22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6631"/>
    <w:rPr>
      <w:b/>
      <w:bCs/>
    </w:rPr>
  </w:style>
  <w:style w:type="character" w:styleId="a4">
    <w:name w:val="Emphasis"/>
    <w:uiPriority w:val="20"/>
    <w:qFormat/>
    <w:rsid w:val="002952FE"/>
    <w:rPr>
      <w:i/>
      <w:iCs/>
    </w:rPr>
  </w:style>
  <w:style w:type="paragraph" w:styleId="a5">
    <w:name w:val="No Spacing"/>
    <w:uiPriority w:val="1"/>
    <w:qFormat/>
    <w:rsid w:val="002952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aliases w:val="Абзац списка литеральный,__Списки,Bullet_IRAO,Мой Список,UL,Абзац маркированнный,Цветной список - Акцент 11,Bullet List,FooterText,numbered,Paragraphe de liste1,lp1,Use Case List Paragraph,Маркер,Table-Normal,RSHB_Table-Normal,ПАРАГРАФ,1"/>
    <w:basedOn w:val="a"/>
    <w:link w:val="a7"/>
    <w:uiPriority w:val="34"/>
    <w:qFormat/>
    <w:rsid w:val="002952FE"/>
    <w:pPr>
      <w:ind w:left="720"/>
      <w:contextualSpacing/>
    </w:pPr>
  </w:style>
  <w:style w:type="paragraph" w:styleId="a8">
    <w:name w:val="Subtitle"/>
    <w:basedOn w:val="a"/>
    <w:link w:val="a9"/>
    <w:qFormat/>
    <w:rsid w:val="002952FE"/>
    <w:rPr>
      <w:b/>
      <w:bCs/>
      <w:i/>
      <w:iCs/>
      <w:u w:val="single"/>
    </w:rPr>
  </w:style>
  <w:style w:type="character" w:customStyle="1" w:styleId="a9">
    <w:name w:val="Подзаголовок Знак"/>
    <w:basedOn w:val="a0"/>
    <w:link w:val="a8"/>
    <w:rsid w:val="002952FE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a">
    <w:name w:val="Hyperlink"/>
    <w:basedOn w:val="a0"/>
    <w:link w:val="12"/>
    <w:uiPriority w:val="99"/>
    <w:rsid w:val="00C50720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qFormat/>
    <w:rsid w:val="00C50720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"/>
    <w:next w:val="a"/>
    <w:autoRedefine/>
    <w:uiPriority w:val="39"/>
    <w:qFormat/>
    <w:rsid w:val="009415C5"/>
    <w:pPr>
      <w:tabs>
        <w:tab w:val="left" w:pos="1260"/>
        <w:tab w:val="right" w:leader="dot" w:pos="9356"/>
      </w:tabs>
      <w:spacing w:after="80" w:line="240" w:lineRule="auto"/>
      <w:ind w:right="141" w:firstLine="0"/>
      <w:jc w:val="center"/>
    </w:pPr>
    <w:rPr>
      <w:b/>
      <w:noProof/>
      <w:color w:val="000000" w:themeColor="text1"/>
      <w:sz w:val="24"/>
      <w:szCs w:val="20"/>
    </w:rPr>
  </w:style>
  <w:style w:type="paragraph" w:styleId="ab">
    <w:name w:val="Body Text"/>
    <w:basedOn w:val="a"/>
    <w:link w:val="ac"/>
    <w:uiPriority w:val="99"/>
    <w:rsid w:val="00C50720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Таблица текст"/>
    <w:basedOn w:val="a"/>
    <w:rsid w:val="00C50720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e">
    <w:name w:val="Таблица шапка"/>
    <w:basedOn w:val="a"/>
    <w:link w:val="af"/>
    <w:rsid w:val="00C50720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character" w:customStyle="1" w:styleId="af">
    <w:name w:val="Таблица шапка Знак"/>
    <w:basedOn w:val="a0"/>
    <w:link w:val="ae"/>
    <w:rsid w:val="00C5072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0">
    <w:name w:val="Подподпункт"/>
    <w:basedOn w:val="a"/>
    <w:rsid w:val="00C50720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f1">
    <w:name w:val="Пункт"/>
    <w:basedOn w:val="a"/>
    <w:rsid w:val="00C50720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"/>
    <w:uiPriority w:val="99"/>
    <w:rsid w:val="00C50720"/>
    <w:pPr>
      <w:tabs>
        <w:tab w:val="num" w:pos="1701"/>
      </w:tabs>
    </w:pPr>
    <w:rPr>
      <w:szCs w:val="24"/>
    </w:rPr>
  </w:style>
  <w:style w:type="paragraph" w:customStyle="1" w:styleId="-4">
    <w:name w:val="Пункт-4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5">
    <w:name w:val="Пункт-5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6">
    <w:name w:val="Пункт-6"/>
    <w:basedOn w:val="a"/>
    <w:rsid w:val="00C50720"/>
    <w:pPr>
      <w:tabs>
        <w:tab w:val="num" w:pos="2034"/>
      </w:tabs>
      <w:ind w:left="333"/>
    </w:pPr>
    <w:rPr>
      <w:szCs w:val="24"/>
    </w:rPr>
  </w:style>
  <w:style w:type="paragraph" w:customStyle="1" w:styleId="-7">
    <w:name w:val="Пункт-7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1">
    <w:name w:val="Заголовок1"/>
    <w:basedOn w:val="a"/>
    <w:autoRedefine/>
    <w:rsid w:val="00C5072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0"/>
    <w:rsid w:val="00C50720"/>
    <w:pPr>
      <w:keepNext/>
      <w:keepLines/>
      <w:pageBreakBefore/>
      <w:tabs>
        <w:tab w:val="num" w:pos="0"/>
      </w:tabs>
      <w:suppressAutoHyphens/>
      <w:spacing w:before="480" w:beforeAutospacing="0" w:after="240" w:afterAutospacing="0"/>
    </w:pPr>
    <w:rPr>
      <w:rFonts w:ascii="Arial" w:eastAsia="Times New Roman" w:hAnsi="Arial" w:cs="Times New Roman"/>
      <w:kern w:val="28"/>
      <w:sz w:val="22"/>
      <w:szCs w:val="28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C50720"/>
    <w:pPr>
      <w:keepLines w:val="0"/>
      <w:numPr>
        <w:ilvl w:val="1"/>
        <w:numId w:val="1"/>
      </w:numPr>
      <w:suppressAutoHyphens/>
      <w:spacing w:before="240"/>
    </w:pPr>
    <w:rPr>
      <w:rFonts w:ascii="Arial" w:eastAsia="Times New Roman" w:hAnsi="Arial" w:cs="Times New Roman"/>
      <w:snapToGrid w:val="0"/>
      <w:color w:val="auto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"/>
    <w:rsid w:val="00C50720"/>
    <w:pPr>
      <w:spacing w:after="120"/>
    </w:p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C50720"/>
    <w:pPr>
      <w:pageBreakBefore w:val="0"/>
      <w:spacing w:before="240"/>
    </w:pPr>
    <w:rPr>
      <w:szCs w:val="20"/>
    </w:rPr>
  </w:style>
  <w:style w:type="paragraph" w:styleId="af2">
    <w:name w:val="header"/>
    <w:basedOn w:val="a"/>
    <w:link w:val="af3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50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0720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Placeholder Text"/>
    <w:basedOn w:val="a0"/>
    <w:uiPriority w:val="99"/>
    <w:semiHidden/>
    <w:rsid w:val="00C50720"/>
    <w:rPr>
      <w:color w:val="808080"/>
    </w:rPr>
  </w:style>
  <w:style w:type="table" w:styleId="af9">
    <w:name w:val="Table Grid"/>
    <w:basedOn w:val="a1"/>
    <w:uiPriority w:val="59"/>
    <w:rsid w:val="00C5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Пункт Знак"/>
    <w:rsid w:val="00C50720"/>
    <w:rPr>
      <w:sz w:val="28"/>
      <w:lang w:val="ru-RU" w:eastAsia="ru-RU" w:bidi="ar-SA"/>
    </w:rPr>
  </w:style>
  <w:style w:type="character" w:customStyle="1" w:styleId="afb">
    <w:name w:val="комментарий"/>
    <w:rsid w:val="00C50720"/>
    <w:rPr>
      <w:b/>
      <w:i/>
      <w:shd w:val="clear" w:color="auto" w:fill="FFFF99"/>
    </w:rPr>
  </w:style>
  <w:style w:type="paragraph" w:customStyle="1" w:styleId="210">
    <w:name w:val="21"/>
    <w:basedOn w:val="111"/>
    <w:rsid w:val="00C50720"/>
    <w:pPr>
      <w:tabs>
        <w:tab w:val="clear" w:pos="0"/>
      </w:tabs>
      <w:spacing w:before="0" w:after="40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210"/>
    <w:rsid w:val="00C50720"/>
    <w:pPr>
      <w:ind w:firstLine="0"/>
    </w:pPr>
  </w:style>
  <w:style w:type="paragraph" w:customStyle="1" w:styleId="32">
    <w:name w:val="32"/>
    <w:basedOn w:val="2"/>
    <w:rsid w:val="00C50720"/>
    <w:pPr>
      <w:spacing w:before="0" w:after="40"/>
    </w:pPr>
    <w:rPr>
      <w:rFonts w:ascii="Times New Roman" w:hAnsi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507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50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C507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footnote text"/>
    <w:basedOn w:val="a"/>
    <w:link w:val="aff2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nhideWhenUsed/>
    <w:rsid w:val="00C50720"/>
    <w:rPr>
      <w:vertAlign w:val="superscript"/>
    </w:rPr>
  </w:style>
  <w:style w:type="paragraph" w:customStyle="1" w:styleId="Style3">
    <w:name w:val="Style3"/>
    <w:basedOn w:val="a"/>
    <w:uiPriority w:val="99"/>
    <w:rsid w:val="00C50720"/>
    <w:pPr>
      <w:widowControl w:val="0"/>
      <w:autoSpaceDE w:val="0"/>
      <w:autoSpaceDN w:val="0"/>
      <w:adjustRightInd w:val="0"/>
      <w:spacing w:line="288" w:lineRule="exact"/>
      <w:ind w:hanging="355"/>
      <w:jc w:val="lef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C50720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C50720"/>
  </w:style>
  <w:style w:type="character" w:customStyle="1" w:styleId="apple-converted-space">
    <w:name w:val="apple-converted-space"/>
    <w:basedOn w:val="a0"/>
    <w:rsid w:val="00C50720"/>
  </w:style>
  <w:style w:type="character" w:styleId="aff4">
    <w:name w:val="annotation reference"/>
    <w:basedOn w:val="a0"/>
    <w:uiPriority w:val="99"/>
    <w:semiHidden/>
    <w:unhideWhenUsed/>
    <w:rsid w:val="003E710D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F3B19"/>
    <w:rPr>
      <w:rFonts w:ascii="Times New Roman" w:eastAsia="Times New Roman" w:hAnsi="Times New Roman" w:cs="Times New Roman"/>
      <w:b/>
      <w:i/>
      <w:snapToGrid w:val="0"/>
      <w:sz w:val="28"/>
      <w:szCs w:val="28"/>
      <w:lang w:eastAsia="ru-RU"/>
    </w:rPr>
  </w:style>
  <w:style w:type="paragraph" w:customStyle="1" w:styleId="aff5">
    <w:name w:val="Подпункт"/>
    <w:basedOn w:val="af1"/>
    <w:rsid w:val="005F3B19"/>
    <w:pPr>
      <w:spacing w:line="360" w:lineRule="auto"/>
    </w:pPr>
    <w:rPr>
      <w:snapToGrid w:val="0"/>
    </w:rPr>
  </w:style>
  <w:style w:type="paragraph" w:customStyle="1" w:styleId="24">
    <w:name w:val="Заголовок2"/>
    <w:basedOn w:val="a"/>
    <w:autoRedefine/>
    <w:rsid w:val="007C5FA3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 w:line="240" w:lineRule="auto"/>
      <w:ind w:firstLine="0"/>
      <w:jc w:val="center"/>
      <w:textAlignment w:val="baseline"/>
    </w:pPr>
    <w:rPr>
      <w:b/>
      <w:bCs/>
      <w:szCs w:val="20"/>
    </w:rPr>
  </w:style>
  <w:style w:type="paragraph" w:styleId="aff6">
    <w:name w:val="Normal (Web)"/>
    <w:basedOn w:val="a"/>
    <w:uiPriority w:val="99"/>
    <w:unhideWhenUsed/>
    <w:rsid w:val="00E9136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6E0931"/>
    <w:rPr>
      <w:color w:val="800080" w:themeColor="followedHyperlink"/>
      <w:u w:val="single"/>
    </w:rPr>
  </w:style>
  <w:style w:type="character" w:customStyle="1" w:styleId="a7">
    <w:name w:val="Абзац списка Знак"/>
    <w:aliases w:val="Абзац списка литеральный Знак,__Списки Знак,Bullet_IRAO Знак,Мой Список Знак,UL Знак,Абзац маркированнный Знак,Цветной список - Акцент 11 Знак,Bullet List Знак,FooterText Знак,numbered Знак,Paragraphe de liste1 Знак,lp1 Знак,1 Знак"/>
    <w:link w:val="a6"/>
    <w:uiPriority w:val="34"/>
    <w:qFormat/>
    <w:locked/>
    <w:rsid w:val="00C324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571B2"/>
    <w:rPr>
      <w:color w:val="605E5C"/>
      <w:shd w:val="clear" w:color="auto" w:fill="E1DFDD"/>
    </w:rPr>
  </w:style>
  <w:style w:type="paragraph" w:customStyle="1" w:styleId="12">
    <w:name w:val="Гиперссылка1"/>
    <w:link w:val="aa"/>
    <w:uiPriority w:val="99"/>
    <w:rsid w:val="00F13A3C"/>
    <w:rPr>
      <w:color w:val="0000FF"/>
      <w:u w:val="single"/>
    </w:rPr>
  </w:style>
  <w:style w:type="paragraph" w:customStyle="1" w:styleId="25">
    <w:name w:val="Ур2"/>
    <w:basedOn w:val="a"/>
    <w:link w:val="26"/>
    <w:autoRedefine/>
    <w:qFormat/>
    <w:rsid w:val="0075032C"/>
    <w:pPr>
      <w:keepNext/>
      <w:keepLines/>
      <w:tabs>
        <w:tab w:val="left" w:pos="90"/>
      </w:tabs>
      <w:spacing w:before="60" w:line="240" w:lineRule="auto"/>
      <w:ind w:firstLine="0"/>
    </w:pPr>
    <w:rPr>
      <w:rFonts w:eastAsiaTheme="majorEastAsia"/>
      <w:color w:val="000000" w:themeColor="text1"/>
      <w:sz w:val="24"/>
      <w:szCs w:val="24"/>
      <w:lang w:eastAsia="en-US"/>
    </w:rPr>
  </w:style>
  <w:style w:type="character" w:customStyle="1" w:styleId="26">
    <w:name w:val="Ур2 Знак"/>
    <w:basedOn w:val="a0"/>
    <w:link w:val="25"/>
    <w:rsid w:val="0075032C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customStyle="1" w:styleId="FR5">
    <w:name w:val="FR5"/>
    <w:uiPriority w:val="99"/>
    <w:rsid w:val="0075032C"/>
    <w:pPr>
      <w:widowControl w:val="0"/>
      <w:suppressAutoHyphens/>
      <w:overflowPunct w:val="0"/>
      <w:autoSpaceDE w:val="0"/>
      <w:spacing w:after="0" w:line="336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5032C"/>
    <w:pPr>
      <w:suppressAutoHyphens/>
      <w:spacing w:line="360" w:lineRule="auto"/>
      <w:ind w:firstLine="0"/>
      <w:jc w:val="left"/>
    </w:pPr>
    <w:rPr>
      <w:sz w:val="24"/>
      <w:szCs w:val="20"/>
      <w:lang w:eastAsia="ar-SA"/>
    </w:rPr>
  </w:style>
  <w:style w:type="character" w:styleId="aff8">
    <w:name w:val="Unresolved Mention"/>
    <w:basedOn w:val="a0"/>
    <w:uiPriority w:val="99"/>
    <w:semiHidden/>
    <w:unhideWhenUsed/>
    <w:rsid w:val="00EB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utp.sberbank-ast.ru/VIP/List/PurchaseList/35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stema.ru/upload/iblock/2c4/q7x0xvmobmyasiish2yzlfdfx8ym7p1l/zaklyuchenie-po-obshchestvennomu-zavereniyu-otcheta-AFK-Sistema-OUR2020.pdf" TargetMode="External"/><Relationship Id="rId17" Type="http://schemas.openxmlformats.org/officeDocument/2006/relationships/hyperlink" Target="http://utp.sberbank-ast.ru/VIP/List/PurchaseList/358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s://sistema.ru/upload/iblock/2c4/q7x0xvmobmyasiish2yzlfdfx8ym7p1l/zaklyuchenie-po-obshchestvennomu-zavereniyu-otcheta-AFK-Sistema-OUR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VIP/List/PurchaseList/3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sistema.ru" TargetMode="External"/><Relationship Id="rId19" Type="http://schemas.openxmlformats.org/officeDocument/2006/relationships/hyperlink" Target="http://www.si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chugin@sistema.ru" TargetMode="External"/><Relationship Id="rId14" Type="http://schemas.openxmlformats.org/officeDocument/2006/relationships/package" Target="embeddings/Microsoft_Word_Document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2E75-FB20-4236-B3DE-CE3FAAB0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6499</Words>
  <Characters>37045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AFK SISTEMA</Company>
  <LinksUpToDate>false</LinksUpToDate>
  <CharactersWithSpaces>43458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Кольчугин Дмитрий Андреевич</dc:creator>
  <cp:keywords/>
  <cp:lastModifiedBy>Патрина Елена Александровна</cp:lastModifiedBy>
  <cp:revision>2</cp:revision>
  <cp:lastPrinted>2021-01-22T15:12:00Z</cp:lastPrinted>
  <dcterms:created xsi:type="dcterms:W3CDTF">2022-03-09T13:05:00Z</dcterms:created>
  <dcterms:modified xsi:type="dcterms:W3CDTF">2022-03-09T13:05:00Z</dcterms:modified>
</cp:coreProperties>
</file>