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DF3" w:rsidRPr="00AB0DEE" w:rsidRDefault="00E61DF3" w:rsidP="00AB0DEE">
      <w:pPr>
        <w:spacing w:line="240" w:lineRule="auto"/>
        <w:rPr>
          <w:b/>
          <w:sz w:val="24"/>
          <w:szCs w:val="24"/>
          <w:lang w:val="en-US"/>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E61DF3" w:rsidP="00AB0DEE">
      <w:pPr>
        <w:spacing w:line="240" w:lineRule="auto"/>
        <w:ind w:firstLine="0"/>
        <w:jc w:val="center"/>
        <w:rPr>
          <w:b/>
        </w:rPr>
      </w:pPr>
    </w:p>
    <w:p w:rsidR="00E61DF3" w:rsidRPr="00AB0DEE" w:rsidRDefault="00DC2A72" w:rsidP="00AB0DEE">
      <w:pPr>
        <w:widowControl w:val="0"/>
        <w:spacing w:line="240" w:lineRule="auto"/>
        <w:ind w:firstLine="0"/>
        <w:jc w:val="center"/>
        <w:rPr>
          <w:b/>
        </w:rPr>
      </w:pPr>
      <w:r w:rsidRPr="00AB0DEE">
        <w:rPr>
          <w:b/>
        </w:rPr>
        <w:t>ЗАКУПОЧНАЯ ДОКУМЕНТАЦИЯ</w:t>
      </w:r>
    </w:p>
    <w:p w:rsidR="00DC2A72" w:rsidRPr="00AB0DEE" w:rsidRDefault="00DC2A72" w:rsidP="00AB0DEE">
      <w:pPr>
        <w:tabs>
          <w:tab w:val="num" w:pos="0"/>
        </w:tabs>
        <w:spacing w:line="240" w:lineRule="auto"/>
        <w:ind w:firstLine="0"/>
        <w:jc w:val="center"/>
        <w:rPr>
          <w:b/>
          <w:szCs w:val="24"/>
        </w:rPr>
      </w:pPr>
    </w:p>
    <w:p w:rsidR="00E61DF3" w:rsidRPr="00AB0DEE" w:rsidRDefault="00DC2A72" w:rsidP="00AB0DEE">
      <w:pPr>
        <w:tabs>
          <w:tab w:val="num" w:pos="0"/>
        </w:tabs>
        <w:spacing w:line="240" w:lineRule="auto"/>
        <w:ind w:firstLine="0"/>
        <w:jc w:val="center"/>
        <w:rPr>
          <w:b/>
          <w:szCs w:val="24"/>
        </w:rPr>
      </w:pPr>
      <w:r w:rsidRPr="00AB0DEE">
        <w:rPr>
          <w:b/>
          <w:szCs w:val="24"/>
        </w:rPr>
        <w:t>по</w:t>
      </w:r>
      <w:r w:rsidR="002F2339" w:rsidRPr="00AB0DEE">
        <w:rPr>
          <w:b/>
          <w:szCs w:val="24"/>
        </w:rPr>
        <w:t xml:space="preserve"> проведени</w:t>
      </w:r>
      <w:r w:rsidRPr="00AB0DEE">
        <w:rPr>
          <w:b/>
          <w:szCs w:val="24"/>
        </w:rPr>
        <w:t>ю</w:t>
      </w:r>
      <w:r w:rsidR="002F2339" w:rsidRPr="00AB0DEE">
        <w:rPr>
          <w:b/>
          <w:szCs w:val="24"/>
        </w:rPr>
        <w:t xml:space="preserve"> </w:t>
      </w:r>
      <w:r w:rsidR="00E61DF3" w:rsidRPr="00AB0DEE">
        <w:rPr>
          <w:b/>
          <w:szCs w:val="24"/>
        </w:rPr>
        <w:t xml:space="preserve">запроса </w:t>
      </w:r>
      <w:r w:rsidR="00CE7DF9" w:rsidRPr="00AB0DEE">
        <w:rPr>
          <w:b/>
          <w:szCs w:val="24"/>
        </w:rPr>
        <w:t>цен</w:t>
      </w:r>
    </w:p>
    <w:p w:rsidR="00E61DF3" w:rsidRPr="00AB0DEE" w:rsidRDefault="00E61DF3" w:rsidP="00AB0DEE">
      <w:pPr>
        <w:tabs>
          <w:tab w:val="num" w:pos="0"/>
        </w:tabs>
        <w:spacing w:line="240" w:lineRule="auto"/>
        <w:ind w:firstLine="0"/>
        <w:jc w:val="center"/>
        <w:rPr>
          <w:b/>
          <w:szCs w:val="24"/>
        </w:rPr>
      </w:pPr>
      <w:bookmarkStart w:id="0" w:name="_Toc378591958"/>
      <w:bookmarkStart w:id="1" w:name="_Toc378787325"/>
      <w:bookmarkStart w:id="2" w:name="_Toc378787636"/>
      <w:bookmarkStart w:id="3" w:name="_Toc378933167"/>
      <w:r w:rsidRPr="00AB0DEE">
        <w:rPr>
          <w:b/>
          <w:szCs w:val="24"/>
        </w:rPr>
        <w:t xml:space="preserve">на </w:t>
      </w:r>
      <w:bookmarkEnd w:id="0"/>
      <w:bookmarkEnd w:id="1"/>
      <w:bookmarkEnd w:id="2"/>
      <w:bookmarkEnd w:id="3"/>
      <w:r w:rsidR="000B37C1" w:rsidRPr="00AB0DEE">
        <w:rPr>
          <w:b/>
          <w:szCs w:val="24"/>
        </w:rPr>
        <w:t xml:space="preserve">выполнение работ по </w:t>
      </w:r>
      <w:r w:rsidR="003A7E41" w:rsidRPr="00AB0DEE">
        <w:rPr>
          <w:b/>
          <w:szCs w:val="24"/>
        </w:rPr>
        <w:t xml:space="preserve">косметическому </w:t>
      </w:r>
      <w:r w:rsidR="000B37C1" w:rsidRPr="00AB0DEE">
        <w:rPr>
          <w:b/>
          <w:szCs w:val="24"/>
        </w:rPr>
        <w:t xml:space="preserve">ремонту </w:t>
      </w:r>
      <w:r w:rsidR="0024020C">
        <w:rPr>
          <w:b/>
          <w:szCs w:val="24"/>
        </w:rPr>
        <w:t xml:space="preserve">напольного покрытия в </w:t>
      </w:r>
      <w:r w:rsidR="000B37C1" w:rsidRPr="00AB0DEE">
        <w:rPr>
          <w:b/>
          <w:szCs w:val="24"/>
        </w:rPr>
        <w:t>офисных помещени</w:t>
      </w:r>
      <w:r w:rsidR="0024020C">
        <w:rPr>
          <w:b/>
          <w:szCs w:val="24"/>
        </w:rPr>
        <w:t>ях</w:t>
      </w:r>
      <w:r w:rsidR="000B37C1" w:rsidRPr="00AB0DEE">
        <w:rPr>
          <w:b/>
          <w:szCs w:val="24"/>
        </w:rPr>
        <w:t>, расположенных в административном здании по адресу: г. Москва, ул.</w:t>
      </w:r>
      <w:r w:rsidR="00F0208D" w:rsidRPr="00AB0DEE">
        <w:rPr>
          <w:b/>
          <w:szCs w:val="24"/>
        </w:rPr>
        <w:t xml:space="preserve"> </w:t>
      </w:r>
      <w:r w:rsidR="0024020C">
        <w:rPr>
          <w:b/>
          <w:szCs w:val="24"/>
        </w:rPr>
        <w:t>Моховая д.13, стр.1</w:t>
      </w:r>
      <w:r w:rsidR="000B37C1" w:rsidRPr="00AB0DEE">
        <w:rPr>
          <w:b/>
          <w:szCs w:val="24"/>
        </w:rPr>
        <w:t>.</w:t>
      </w:r>
    </w:p>
    <w:p w:rsidR="00E61DF3" w:rsidRPr="00AB0DEE" w:rsidRDefault="00E61DF3" w:rsidP="00AB0DEE">
      <w:pPr>
        <w:spacing w:line="240" w:lineRule="auto"/>
        <w:ind w:firstLine="540"/>
        <w:jc w:val="center"/>
        <w:rPr>
          <w:b/>
          <w:bCs/>
        </w:rPr>
      </w:pPr>
    </w:p>
    <w:p w:rsidR="00E61DF3" w:rsidRPr="00AB0DEE" w:rsidRDefault="00E61DF3" w:rsidP="00AB0DEE">
      <w:pPr>
        <w:spacing w:line="240" w:lineRule="auto"/>
        <w:ind w:firstLine="540"/>
        <w:jc w:val="center"/>
        <w:rPr>
          <w:b/>
          <w:bCs/>
        </w:rPr>
      </w:pPr>
    </w:p>
    <w:p w:rsidR="00E61DF3" w:rsidRPr="00AB0DEE" w:rsidRDefault="00E61DF3" w:rsidP="00AB0DEE">
      <w:pPr>
        <w:spacing w:line="240" w:lineRule="auto"/>
        <w:ind w:firstLine="540"/>
        <w:jc w:val="center"/>
        <w:rPr>
          <w:b/>
          <w:bCs/>
        </w:rPr>
      </w:pPr>
    </w:p>
    <w:p w:rsidR="00E61DF3" w:rsidRPr="00AB0DEE" w:rsidRDefault="00E61DF3" w:rsidP="00AB0DEE">
      <w:pPr>
        <w:spacing w:line="240" w:lineRule="auto"/>
        <w:ind w:firstLine="540"/>
        <w:jc w:val="center"/>
        <w:rPr>
          <w:b/>
          <w:bCs/>
          <w:sz w:val="22"/>
          <w:szCs w:val="22"/>
        </w:rPr>
      </w:pPr>
    </w:p>
    <w:p w:rsidR="00E61DF3" w:rsidRPr="00AB0DEE" w:rsidRDefault="00E61DF3" w:rsidP="00AB0DEE">
      <w:pPr>
        <w:spacing w:line="240" w:lineRule="auto"/>
        <w:ind w:firstLine="540"/>
        <w:jc w:val="center"/>
        <w:rPr>
          <w:b/>
          <w:bCs/>
          <w:sz w:val="22"/>
          <w:szCs w:val="22"/>
        </w:rPr>
      </w:pPr>
    </w:p>
    <w:p w:rsidR="00E61DF3" w:rsidRPr="00AB0DEE" w:rsidRDefault="00E61DF3" w:rsidP="00AB0DEE">
      <w:pPr>
        <w:spacing w:line="240" w:lineRule="auto"/>
        <w:ind w:firstLine="540"/>
        <w:jc w:val="center"/>
        <w:rPr>
          <w:sz w:val="22"/>
          <w:szCs w:val="22"/>
        </w:rPr>
      </w:pPr>
    </w:p>
    <w:p w:rsidR="00DC2A72" w:rsidRPr="00AB0DEE" w:rsidRDefault="00DC2A72" w:rsidP="00AB0DEE">
      <w:pPr>
        <w:spacing w:line="240" w:lineRule="auto"/>
        <w:ind w:firstLine="540"/>
        <w:jc w:val="center"/>
        <w:rPr>
          <w:sz w:val="22"/>
          <w:szCs w:val="22"/>
        </w:rPr>
      </w:pPr>
    </w:p>
    <w:p w:rsidR="00DC2A72" w:rsidRPr="00AB0DEE" w:rsidRDefault="00DC2A72" w:rsidP="00AB0DEE">
      <w:pPr>
        <w:spacing w:line="240" w:lineRule="auto"/>
        <w:ind w:firstLine="540"/>
        <w:jc w:val="center"/>
        <w:rPr>
          <w:sz w:val="22"/>
          <w:szCs w:val="22"/>
        </w:rPr>
      </w:pPr>
    </w:p>
    <w:p w:rsidR="00DC2A72" w:rsidRPr="00AB0DEE" w:rsidRDefault="00DC2A72" w:rsidP="00AB0DEE">
      <w:pPr>
        <w:spacing w:line="240" w:lineRule="auto"/>
        <w:ind w:firstLine="540"/>
        <w:jc w:val="center"/>
        <w:rPr>
          <w:sz w:val="22"/>
          <w:szCs w:val="22"/>
        </w:rPr>
      </w:pPr>
    </w:p>
    <w:p w:rsidR="00DC2A72" w:rsidRPr="00AB0DEE" w:rsidRDefault="00DC2A72" w:rsidP="00AB0DEE">
      <w:pPr>
        <w:spacing w:line="240" w:lineRule="auto"/>
        <w:ind w:firstLine="540"/>
        <w:jc w:val="center"/>
        <w:rPr>
          <w:sz w:val="22"/>
          <w:szCs w:val="22"/>
        </w:rPr>
      </w:pPr>
    </w:p>
    <w:p w:rsidR="00DC2A72" w:rsidRPr="00AB0DEE" w:rsidRDefault="00DC2A72" w:rsidP="00AB0DEE">
      <w:pPr>
        <w:spacing w:line="240" w:lineRule="auto"/>
        <w:ind w:firstLine="540"/>
        <w:jc w:val="center"/>
        <w:rPr>
          <w:sz w:val="22"/>
          <w:szCs w:val="22"/>
        </w:rPr>
      </w:pPr>
    </w:p>
    <w:p w:rsidR="00E61DF3" w:rsidRPr="00AB0DEE" w:rsidRDefault="00E61DF3" w:rsidP="00AB0DEE">
      <w:pPr>
        <w:widowControl w:val="0"/>
        <w:spacing w:line="240" w:lineRule="auto"/>
        <w:ind w:firstLine="540"/>
        <w:jc w:val="center"/>
        <w:rPr>
          <w:sz w:val="22"/>
          <w:szCs w:val="22"/>
        </w:rPr>
      </w:pPr>
    </w:p>
    <w:p w:rsidR="00DC2A72" w:rsidRPr="00AB0DEE" w:rsidRDefault="00DC2A72" w:rsidP="00AB0DEE">
      <w:pPr>
        <w:shd w:val="clear" w:color="auto" w:fill="FFFFFF"/>
        <w:tabs>
          <w:tab w:val="left" w:pos="4459"/>
          <w:tab w:val="left" w:pos="6888"/>
        </w:tabs>
        <w:spacing w:line="240" w:lineRule="auto"/>
        <w:ind w:left="17" w:firstLine="540"/>
        <w:jc w:val="center"/>
        <w:rPr>
          <w:b/>
          <w:bCs/>
          <w:iCs/>
          <w:color w:val="000000"/>
          <w:w w:val="108"/>
        </w:rPr>
      </w:pPr>
      <w:r w:rsidRPr="00AB0DEE">
        <w:rPr>
          <w:b/>
          <w:bCs/>
          <w:iCs/>
          <w:color w:val="000000"/>
          <w:w w:val="108"/>
        </w:rPr>
        <w:t>Настоящая документация является неотъемлемой частью</w:t>
      </w:r>
    </w:p>
    <w:p w:rsidR="00DC2A72" w:rsidRPr="00AB0DEE" w:rsidRDefault="00DC2A72" w:rsidP="00AB0DEE">
      <w:pPr>
        <w:shd w:val="clear" w:color="auto" w:fill="FFFFFF"/>
        <w:tabs>
          <w:tab w:val="left" w:pos="4459"/>
          <w:tab w:val="left" w:pos="6888"/>
        </w:tabs>
        <w:spacing w:line="240" w:lineRule="auto"/>
        <w:ind w:left="17" w:firstLine="540"/>
        <w:jc w:val="center"/>
        <w:rPr>
          <w:b/>
          <w:bCs/>
          <w:iCs/>
          <w:color w:val="000000"/>
          <w:w w:val="108"/>
        </w:rPr>
      </w:pPr>
      <w:r w:rsidRPr="00AB0DEE">
        <w:rPr>
          <w:b/>
          <w:bCs/>
          <w:iCs/>
          <w:color w:val="000000"/>
          <w:w w:val="108"/>
        </w:rPr>
        <w:t>Уведомления о проведении закупочной процедуры</w:t>
      </w:r>
    </w:p>
    <w:p w:rsidR="00DC2A72" w:rsidRPr="00AB0DEE" w:rsidRDefault="00DC2A72" w:rsidP="00AB0DEE">
      <w:pPr>
        <w:shd w:val="clear" w:color="auto" w:fill="FFFFFF"/>
        <w:tabs>
          <w:tab w:val="left" w:pos="4459"/>
          <w:tab w:val="left" w:pos="6888"/>
        </w:tabs>
        <w:spacing w:line="240" w:lineRule="auto"/>
        <w:ind w:left="17" w:firstLine="540"/>
        <w:jc w:val="center"/>
        <w:rPr>
          <w:b/>
          <w:bCs/>
          <w:i/>
          <w:iCs/>
          <w:color w:val="000000"/>
          <w:w w:val="108"/>
          <w:sz w:val="22"/>
          <w:szCs w:val="22"/>
        </w:rPr>
      </w:pPr>
    </w:p>
    <w:p w:rsidR="00DC2A72" w:rsidRPr="00AB0DEE" w:rsidRDefault="00DC2A72" w:rsidP="00AB0DEE">
      <w:pPr>
        <w:shd w:val="clear" w:color="auto" w:fill="FFFFFF"/>
        <w:tabs>
          <w:tab w:val="left" w:pos="4459"/>
          <w:tab w:val="left" w:pos="6888"/>
        </w:tabs>
        <w:spacing w:line="240" w:lineRule="auto"/>
        <w:ind w:left="17" w:firstLine="540"/>
        <w:jc w:val="center"/>
        <w:rPr>
          <w:b/>
          <w:bCs/>
          <w:i/>
          <w:iCs/>
          <w:color w:val="000000"/>
          <w:w w:val="108"/>
          <w:sz w:val="22"/>
          <w:szCs w:val="22"/>
        </w:rPr>
      </w:pPr>
    </w:p>
    <w:p w:rsidR="00DC2A72" w:rsidRPr="00AB0DEE" w:rsidRDefault="00DC2A72" w:rsidP="00AB0DEE">
      <w:pPr>
        <w:shd w:val="clear" w:color="auto" w:fill="FFFFFF"/>
        <w:tabs>
          <w:tab w:val="left" w:pos="4459"/>
          <w:tab w:val="left" w:pos="6888"/>
        </w:tabs>
        <w:spacing w:line="240" w:lineRule="auto"/>
        <w:ind w:left="17" w:firstLine="540"/>
        <w:jc w:val="center"/>
        <w:rPr>
          <w:b/>
          <w:bCs/>
          <w:i/>
          <w:iCs/>
          <w:color w:val="000000"/>
          <w:w w:val="108"/>
          <w:sz w:val="22"/>
          <w:szCs w:val="22"/>
        </w:rPr>
      </w:pPr>
    </w:p>
    <w:p w:rsidR="00DC2A72" w:rsidRPr="00AB0DEE" w:rsidRDefault="00DC2A72" w:rsidP="00AB0DEE">
      <w:pPr>
        <w:shd w:val="clear" w:color="auto" w:fill="FFFFFF"/>
        <w:tabs>
          <w:tab w:val="left" w:pos="4459"/>
          <w:tab w:val="left" w:pos="6888"/>
        </w:tabs>
        <w:spacing w:line="240" w:lineRule="auto"/>
        <w:ind w:left="17" w:firstLine="540"/>
        <w:jc w:val="center"/>
        <w:rPr>
          <w:b/>
          <w:bCs/>
          <w:i/>
          <w:iCs/>
          <w:color w:val="000000"/>
          <w:w w:val="108"/>
          <w:sz w:val="22"/>
          <w:szCs w:val="22"/>
        </w:rPr>
      </w:pPr>
    </w:p>
    <w:p w:rsidR="00E61DF3" w:rsidRPr="00AB0DEE" w:rsidRDefault="00E61DF3" w:rsidP="00AB0DEE">
      <w:pPr>
        <w:spacing w:line="240" w:lineRule="auto"/>
        <w:ind w:firstLine="0"/>
        <w:jc w:val="center"/>
      </w:pPr>
    </w:p>
    <w:p w:rsidR="0059026A" w:rsidRPr="00AB0DEE" w:rsidRDefault="0059026A" w:rsidP="00AB0DEE">
      <w:pPr>
        <w:spacing w:line="240" w:lineRule="auto"/>
        <w:ind w:firstLine="0"/>
        <w:jc w:val="center"/>
      </w:pPr>
      <w:r w:rsidRPr="00AB0DEE">
        <w:t>г. Москва</w:t>
      </w:r>
    </w:p>
    <w:p w:rsidR="00E61DF3" w:rsidRPr="00AB0DEE" w:rsidRDefault="0059026A" w:rsidP="00AB0DEE">
      <w:pPr>
        <w:spacing w:line="240" w:lineRule="auto"/>
        <w:ind w:firstLine="0"/>
        <w:jc w:val="center"/>
      </w:pPr>
      <w:r w:rsidRPr="00AB0DEE">
        <w:t>20</w:t>
      </w:r>
      <w:r w:rsidR="00CB2054" w:rsidRPr="00AB0DEE">
        <w:t>2</w:t>
      </w:r>
      <w:r w:rsidR="0024020C">
        <w:t>3</w:t>
      </w:r>
      <w:r w:rsidRPr="00AB0DEE">
        <w:t>г.</w:t>
      </w:r>
    </w:p>
    <w:p w:rsidR="00E61DF3" w:rsidRPr="00AB0DEE" w:rsidRDefault="00E61DF3" w:rsidP="00AB0DEE">
      <w:pPr>
        <w:pageBreakBefore/>
        <w:spacing w:line="240" w:lineRule="auto"/>
        <w:ind w:firstLine="0"/>
        <w:jc w:val="center"/>
        <w:rPr>
          <w:b/>
          <w:sz w:val="22"/>
          <w:szCs w:val="22"/>
        </w:rPr>
      </w:pPr>
      <w:r w:rsidRPr="00AB0DEE">
        <w:rPr>
          <w:b/>
          <w:sz w:val="22"/>
          <w:szCs w:val="22"/>
        </w:rPr>
        <w:lastRenderedPageBreak/>
        <w:t>Оглавление</w:t>
      </w:r>
    </w:p>
    <w:p w:rsidR="000B50C5" w:rsidRPr="00AB0DEE" w:rsidRDefault="00430AE3" w:rsidP="00AB0DEE">
      <w:pPr>
        <w:pStyle w:val="12"/>
        <w:spacing w:before="0" w:after="0"/>
        <w:rPr>
          <w:b w:val="0"/>
          <w:bCs w:val="0"/>
          <w:caps w:val="0"/>
          <w:sz w:val="22"/>
          <w:szCs w:val="22"/>
        </w:rPr>
      </w:pPr>
      <w:r w:rsidRPr="00AB0DEE">
        <w:fldChar w:fldCharType="begin"/>
      </w:r>
      <w:r w:rsidR="00E61DF3" w:rsidRPr="00AB0DEE">
        <w:instrText xml:space="preserve"> TOC \o "1-3" \h \z \u </w:instrText>
      </w:r>
      <w:r w:rsidRPr="00AB0DEE">
        <w:fldChar w:fldCharType="separate"/>
      </w:r>
      <w:hyperlink w:anchor="_Toc98855481" w:history="1">
        <w:r w:rsidR="000B50C5" w:rsidRPr="00AB0DEE">
          <w:rPr>
            <w:rStyle w:val="a3"/>
          </w:rPr>
          <w:t>1.</w:t>
        </w:r>
        <w:r w:rsidR="000B50C5" w:rsidRPr="00AB0DEE">
          <w:rPr>
            <w:b w:val="0"/>
            <w:bCs w:val="0"/>
            <w:caps w:val="0"/>
            <w:sz w:val="22"/>
            <w:szCs w:val="22"/>
          </w:rPr>
          <w:tab/>
        </w:r>
        <w:r w:rsidR="000B50C5" w:rsidRPr="00AB0DEE">
          <w:rPr>
            <w:rStyle w:val="a3"/>
          </w:rPr>
          <w:t>Общие положения</w:t>
        </w:r>
        <w:r w:rsidR="000B50C5" w:rsidRPr="00AB0DEE">
          <w:rPr>
            <w:webHidden/>
          </w:rPr>
          <w:tab/>
        </w:r>
        <w:r w:rsidR="000B50C5" w:rsidRPr="00AB0DEE">
          <w:rPr>
            <w:webHidden/>
          </w:rPr>
          <w:fldChar w:fldCharType="begin"/>
        </w:r>
        <w:r w:rsidR="000B50C5" w:rsidRPr="00AB0DEE">
          <w:rPr>
            <w:webHidden/>
          </w:rPr>
          <w:instrText xml:space="preserve"> PAGEREF _Toc98855481 \h </w:instrText>
        </w:r>
        <w:r w:rsidR="000B50C5" w:rsidRPr="00AB0DEE">
          <w:rPr>
            <w:webHidden/>
          </w:rPr>
        </w:r>
        <w:r w:rsidR="000B50C5" w:rsidRPr="00AB0DEE">
          <w:rPr>
            <w:webHidden/>
          </w:rPr>
          <w:fldChar w:fldCharType="separate"/>
        </w:r>
        <w:r w:rsidR="00DB65C0">
          <w:rPr>
            <w:webHidden/>
          </w:rPr>
          <w:t>3</w:t>
        </w:r>
        <w:r w:rsidR="000B50C5" w:rsidRPr="00AB0DEE">
          <w:rPr>
            <w:webHidden/>
          </w:rPr>
          <w:fldChar w:fldCharType="end"/>
        </w:r>
      </w:hyperlink>
    </w:p>
    <w:p w:rsidR="000B50C5" w:rsidRPr="00AB0DEE" w:rsidRDefault="00DB65C0" w:rsidP="00AB0DEE">
      <w:pPr>
        <w:pStyle w:val="12"/>
        <w:spacing w:before="0" w:after="0"/>
        <w:rPr>
          <w:b w:val="0"/>
          <w:bCs w:val="0"/>
          <w:caps w:val="0"/>
          <w:sz w:val="22"/>
          <w:szCs w:val="22"/>
        </w:rPr>
      </w:pPr>
      <w:hyperlink w:anchor="_Toc98855482" w:history="1">
        <w:r w:rsidR="000B50C5" w:rsidRPr="00AB0DEE">
          <w:rPr>
            <w:rStyle w:val="a3"/>
          </w:rPr>
          <w:t>2.</w:t>
        </w:r>
        <w:r w:rsidR="000B50C5" w:rsidRPr="00AB0DEE">
          <w:rPr>
            <w:b w:val="0"/>
            <w:bCs w:val="0"/>
            <w:caps w:val="0"/>
            <w:sz w:val="22"/>
            <w:szCs w:val="22"/>
          </w:rPr>
          <w:tab/>
        </w:r>
        <w:r w:rsidR="000B50C5" w:rsidRPr="00AB0DEE">
          <w:rPr>
            <w:rStyle w:val="a3"/>
          </w:rPr>
          <w:t>Предмет закупки</w:t>
        </w:r>
        <w:r w:rsidR="000B50C5" w:rsidRPr="00AB0DEE">
          <w:rPr>
            <w:webHidden/>
          </w:rPr>
          <w:tab/>
        </w:r>
        <w:r w:rsidR="000B50C5" w:rsidRPr="00AB0DEE">
          <w:rPr>
            <w:webHidden/>
          </w:rPr>
          <w:fldChar w:fldCharType="begin"/>
        </w:r>
        <w:r w:rsidR="000B50C5" w:rsidRPr="00AB0DEE">
          <w:rPr>
            <w:webHidden/>
          </w:rPr>
          <w:instrText xml:space="preserve"> PAGEREF _Toc98855482 \h </w:instrText>
        </w:r>
        <w:r w:rsidR="000B50C5" w:rsidRPr="00AB0DEE">
          <w:rPr>
            <w:webHidden/>
          </w:rPr>
        </w:r>
        <w:r w:rsidR="000B50C5" w:rsidRPr="00AB0DEE">
          <w:rPr>
            <w:webHidden/>
          </w:rPr>
          <w:fldChar w:fldCharType="separate"/>
        </w:r>
        <w:r>
          <w:rPr>
            <w:webHidden/>
          </w:rPr>
          <w:t>5</w:t>
        </w:r>
        <w:r w:rsidR="000B50C5" w:rsidRPr="00AB0DEE">
          <w:rPr>
            <w:webHidden/>
          </w:rPr>
          <w:fldChar w:fldCharType="end"/>
        </w:r>
      </w:hyperlink>
    </w:p>
    <w:p w:rsidR="000B50C5" w:rsidRPr="00AB0DEE" w:rsidRDefault="00DB65C0" w:rsidP="00AB0DEE">
      <w:pPr>
        <w:pStyle w:val="21"/>
        <w:rPr>
          <w:b w:val="0"/>
          <w:sz w:val="22"/>
          <w:szCs w:val="22"/>
        </w:rPr>
      </w:pPr>
      <w:hyperlink w:anchor="_Toc98855483" w:history="1">
        <w:r w:rsidR="000B50C5" w:rsidRPr="00AB0DEE">
          <w:rPr>
            <w:rStyle w:val="a3"/>
          </w:rPr>
          <w:t>2.1.   Техническая часть</w:t>
        </w:r>
        <w:r w:rsidR="000B50C5" w:rsidRPr="00AB0DEE">
          <w:rPr>
            <w:webHidden/>
          </w:rPr>
          <w:tab/>
        </w:r>
        <w:r w:rsidR="000B50C5" w:rsidRPr="00AB0DEE">
          <w:rPr>
            <w:webHidden/>
          </w:rPr>
          <w:fldChar w:fldCharType="begin"/>
        </w:r>
        <w:r w:rsidR="000B50C5" w:rsidRPr="00AB0DEE">
          <w:rPr>
            <w:webHidden/>
          </w:rPr>
          <w:instrText xml:space="preserve"> PAGEREF _Toc98855483 \h </w:instrText>
        </w:r>
        <w:r w:rsidR="000B50C5" w:rsidRPr="00AB0DEE">
          <w:rPr>
            <w:webHidden/>
          </w:rPr>
        </w:r>
        <w:r w:rsidR="000B50C5" w:rsidRPr="00AB0DEE">
          <w:rPr>
            <w:webHidden/>
          </w:rPr>
          <w:fldChar w:fldCharType="separate"/>
        </w:r>
        <w:r>
          <w:rPr>
            <w:webHidden/>
          </w:rPr>
          <w:t>5</w:t>
        </w:r>
        <w:r w:rsidR="000B50C5" w:rsidRPr="00AB0DEE">
          <w:rPr>
            <w:webHidden/>
          </w:rPr>
          <w:fldChar w:fldCharType="end"/>
        </w:r>
      </w:hyperlink>
    </w:p>
    <w:p w:rsidR="000B50C5" w:rsidRPr="00AB0DEE" w:rsidRDefault="00DB65C0" w:rsidP="00AB0DEE">
      <w:pPr>
        <w:pStyle w:val="21"/>
        <w:rPr>
          <w:b w:val="0"/>
          <w:sz w:val="22"/>
          <w:szCs w:val="22"/>
        </w:rPr>
      </w:pPr>
      <w:hyperlink w:anchor="_Toc98855484" w:history="1">
        <w:r w:rsidR="000B50C5" w:rsidRPr="00AB0DEE">
          <w:rPr>
            <w:rStyle w:val="a3"/>
            <w:iCs/>
          </w:rPr>
          <w:t>2.2.</w:t>
        </w:r>
        <w:bookmarkStart w:id="4" w:name="_GoBack"/>
        <w:bookmarkEnd w:id="4"/>
        <w:r w:rsidR="000B50C5" w:rsidRPr="00AB0DEE">
          <w:rPr>
            <w:b w:val="0"/>
            <w:sz w:val="22"/>
            <w:szCs w:val="22"/>
          </w:rPr>
          <w:tab/>
        </w:r>
        <w:r w:rsidR="000B50C5" w:rsidRPr="00AB0DEE">
          <w:rPr>
            <w:rStyle w:val="a3"/>
          </w:rPr>
          <w:t>Коммерческая часть</w:t>
        </w:r>
        <w:r w:rsidR="000B50C5" w:rsidRPr="00AB0DEE">
          <w:rPr>
            <w:webHidden/>
          </w:rPr>
          <w:tab/>
        </w:r>
        <w:r w:rsidR="000B50C5" w:rsidRPr="00AB0DEE">
          <w:rPr>
            <w:webHidden/>
          </w:rPr>
          <w:fldChar w:fldCharType="begin"/>
        </w:r>
        <w:r w:rsidR="000B50C5" w:rsidRPr="00AB0DEE">
          <w:rPr>
            <w:webHidden/>
          </w:rPr>
          <w:instrText xml:space="preserve"> PAGEREF _Toc98855484 \h </w:instrText>
        </w:r>
        <w:r w:rsidR="000B50C5" w:rsidRPr="00AB0DEE">
          <w:rPr>
            <w:webHidden/>
          </w:rPr>
        </w:r>
        <w:r w:rsidR="000B50C5" w:rsidRPr="00AB0DEE">
          <w:rPr>
            <w:webHidden/>
          </w:rPr>
          <w:fldChar w:fldCharType="separate"/>
        </w:r>
        <w:r>
          <w:rPr>
            <w:webHidden/>
          </w:rPr>
          <w:t>10</w:t>
        </w:r>
        <w:r w:rsidR="000B50C5" w:rsidRPr="00AB0DEE">
          <w:rPr>
            <w:webHidden/>
          </w:rPr>
          <w:fldChar w:fldCharType="end"/>
        </w:r>
      </w:hyperlink>
    </w:p>
    <w:p w:rsidR="000B50C5" w:rsidRPr="00AB0DEE" w:rsidRDefault="00DB65C0" w:rsidP="00AB0DEE">
      <w:pPr>
        <w:pStyle w:val="12"/>
        <w:spacing w:before="0" w:after="0"/>
        <w:rPr>
          <w:b w:val="0"/>
          <w:bCs w:val="0"/>
          <w:caps w:val="0"/>
          <w:sz w:val="22"/>
          <w:szCs w:val="22"/>
        </w:rPr>
      </w:pPr>
      <w:hyperlink w:anchor="_Toc98855485" w:history="1">
        <w:r w:rsidR="000B50C5" w:rsidRPr="00AB0DEE">
          <w:rPr>
            <w:rStyle w:val="a3"/>
          </w:rPr>
          <w:t>3.</w:t>
        </w:r>
        <w:r w:rsidR="000B50C5" w:rsidRPr="00AB0DEE">
          <w:rPr>
            <w:b w:val="0"/>
            <w:bCs w:val="0"/>
            <w:caps w:val="0"/>
            <w:sz w:val="22"/>
            <w:szCs w:val="22"/>
          </w:rPr>
          <w:tab/>
        </w:r>
        <w:r w:rsidR="000B50C5" w:rsidRPr="00AB0DEE">
          <w:rPr>
            <w:rStyle w:val="a3"/>
          </w:rPr>
          <w:t>Требования к Участникам и документы, подлежащие предоставлению</w:t>
        </w:r>
        <w:r w:rsidR="000B50C5" w:rsidRPr="00AB0DEE">
          <w:rPr>
            <w:webHidden/>
          </w:rPr>
          <w:tab/>
        </w:r>
        <w:r w:rsidR="000B50C5" w:rsidRPr="00AB0DEE">
          <w:rPr>
            <w:webHidden/>
          </w:rPr>
          <w:fldChar w:fldCharType="begin"/>
        </w:r>
        <w:r w:rsidR="000B50C5" w:rsidRPr="00AB0DEE">
          <w:rPr>
            <w:webHidden/>
          </w:rPr>
          <w:instrText xml:space="preserve"> PAGEREF _Toc98855485 \h </w:instrText>
        </w:r>
        <w:r w:rsidR="000B50C5" w:rsidRPr="00AB0DEE">
          <w:rPr>
            <w:webHidden/>
          </w:rPr>
        </w:r>
        <w:r w:rsidR="000B50C5" w:rsidRPr="00AB0DEE">
          <w:rPr>
            <w:webHidden/>
          </w:rPr>
          <w:fldChar w:fldCharType="separate"/>
        </w:r>
        <w:r>
          <w:rPr>
            <w:webHidden/>
          </w:rPr>
          <w:t>11</w:t>
        </w:r>
        <w:r w:rsidR="000B50C5" w:rsidRPr="00AB0DEE">
          <w:rPr>
            <w:webHidden/>
          </w:rPr>
          <w:fldChar w:fldCharType="end"/>
        </w:r>
      </w:hyperlink>
    </w:p>
    <w:p w:rsidR="000B50C5" w:rsidRPr="00AB0DEE" w:rsidRDefault="00DB65C0" w:rsidP="00AB0DEE">
      <w:pPr>
        <w:pStyle w:val="21"/>
        <w:rPr>
          <w:b w:val="0"/>
          <w:sz w:val="22"/>
          <w:szCs w:val="22"/>
        </w:rPr>
      </w:pPr>
      <w:hyperlink w:anchor="_Toc98855486" w:history="1">
        <w:r w:rsidR="000B50C5" w:rsidRPr="00AB0DEE">
          <w:rPr>
            <w:rStyle w:val="a3"/>
          </w:rPr>
          <w:t>3.1.</w:t>
        </w:r>
        <w:r w:rsidR="000B50C5" w:rsidRPr="00AB0DEE">
          <w:rPr>
            <w:b w:val="0"/>
            <w:sz w:val="22"/>
            <w:szCs w:val="22"/>
          </w:rPr>
          <w:tab/>
        </w:r>
        <w:r w:rsidR="000B50C5" w:rsidRPr="00AB0DEE">
          <w:rPr>
            <w:rStyle w:val="a3"/>
          </w:rPr>
          <w:t>Требования к Участникам</w:t>
        </w:r>
        <w:r w:rsidR="000B50C5" w:rsidRPr="00AB0DEE">
          <w:rPr>
            <w:webHidden/>
          </w:rPr>
          <w:tab/>
        </w:r>
        <w:r w:rsidR="000B50C5" w:rsidRPr="00AB0DEE">
          <w:rPr>
            <w:webHidden/>
          </w:rPr>
          <w:fldChar w:fldCharType="begin"/>
        </w:r>
        <w:r w:rsidR="000B50C5" w:rsidRPr="00AB0DEE">
          <w:rPr>
            <w:webHidden/>
          </w:rPr>
          <w:instrText xml:space="preserve"> PAGEREF _Toc98855486 \h </w:instrText>
        </w:r>
        <w:r w:rsidR="000B50C5" w:rsidRPr="00AB0DEE">
          <w:rPr>
            <w:webHidden/>
          </w:rPr>
        </w:r>
        <w:r w:rsidR="000B50C5" w:rsidRPr="00AB0DEE">
          <w:rPr>
            <w:webHidden/>
          </w:rPr>
          <w:fldChar w:fldCharType="separate"/>
        </w:r>
        <w:r>
          <w:rPr>
            <w:webHidden/>
          </w:rPr>
          <w:t>11</w:t>
        </w:r>
        <w:r w:rsidR="000B50C5" w:rsidRPr="00AB0DEE">
          <w:rPr>
            <w:webHidden/>
          </w:rPr>
          <w:fldChar w:fldCharType="end"/>
        </w:r>
      </w:hyperlink>
    </w:p>
    <w:p w:rsidR="000B50C5" w:rsidRPr="00AB0DEE" w:rsidRDefault="00DB65C0" w:rsidP="00AB0DEE">
      <w:pPr>
        <w:pStyle w:val="21"/>
        <w:rPr>
          <w:b w:val="0"/>
          <w:sz w:val="22"/>
          <w:szCs w:val="22"/>
        </w:rPr>
      </w:pPr>
      <w:hyperlink w:anchor="_Toc98855487" w:history="1">
        <w:r w:rsidR="000B50C5" w:rsidRPr="00AB0DEE">
          <w:rPr>
            <w:rStyle w:val="a3"/>
          </w:rPr>
          <w:t>3.2.</w:t>
        </w:r>
        <w:r w:rsidR="000B50C5" w:rsidRPr="00AB0DEE">
          <w:rPr>
            <w:b w:val="0"/>
            <w:sz w:val="22"/>
            <w:szCs w:val="22"/>
          </w:rPr>
          <w:tab/>
        </w:r>
        <w:r w:rsidR="000B50C5" w:rsidRPr="00AB0DEE">
          <w:rPr>
            <w:rStyle w:val="a3"/>
          </w:rPr>
          <w:t>Требования к документам</w:t>
        </w:r>
        <w:r w:rsidR="000B50C5" w:rsidRPr="00AB0DEE">
          <w:rPr>
            <w:webHidden/>
          </w:rPr>
          <w:tab/>
        </w:r>
        <w:r w:rsidR="000B50C5" w:rsidRPr="00AB0DEE">
          <w:rPr>
            <w:webHidden/>
          </w:rPr>
          <w:fldChar w:fldCharType="begin"/>
        </w:r>
        <w:r w:rsidR="000B50C5" w:rsidRPr="00AB0DEE">
          <w:rPr>
            <w:webHidden/>
          </w:rPr>
          <w:instrText xml:space="preserve"> PAGEREF _Toc98855487 \h </w:instrText>
        </w:r>
        <w:r w:rsidR="000B50C5" w:rsidRPr="00AB0DEE">
          <w:rPr>
            <w:webHidden/>
          </w:rPr>
        </w:r>
        <w:r w:rsidR="000B50C5" w:rsidRPr="00AB0DEE">
          <w:rPr>
            <w:webHidden/>
          </w:rPr>
          <w:fldChar w:fldCharType="separate"/>
        </w:r>
        <w:r>
          <w:rPr>
            <w:webHidden/>
          </w:rPr>
          <w:t>11</w:t>
        </w:r>
        <w:r w:rsidR="000B50C5" w:rsidRPr="00AB0DEE">
          <w:rPr>
            <w:webHidden/>
          </w:rPr>
          <w:fldChar w:fldCharType="end"/>
        </w:r>
      </w:hyperlink>
    </w:p>
    <w:p w:rsidR="000B50C5" w:rsidRPr="00AB0DEE" w:rsidRDefault="00DB65C0" w:rsidP="00AB0DEE">
      <w:pPr>
        <w:pStyle w:val="21"/>
        <w:rPr>
          <w:b w:val="0"/>
          <w:sz w:val="22"/>
          <w:szCs w:val="22"/>
        </w:rPr>
      </w:pPr>
      <w:hyperlink w:anchor="_Toc98855488" w:history="1">
        <w:r w:rsidR="000B50C5" w:rsidRPr="00AB0DEE">
          <w:rPr>
            <w:rStyle w:val="a3"/>
          </w:rPr>
          <w:t>3.3.</w:t>
        </w:r>
        <w:r w:rsidR="000B50C5" w:rsidRPr="00AB0DEE">
          <w:rPr>
            <w:b w:val="0"/>
            <w:sz w:val="22"/>
            <w:szCs w:val="22"/>
          </w:rPr>
          <w:tab/>
        </w:r>
        <w:r w:rsidR="000B50C5" w:rsidRPr="00AB0DEE">
          <w:rPr>
            <w:rStyle w:val="a3"/>
          </w:rPr>
          <w:t>Требования к языку Предложения</w:t>
        </w:r>
        <w:r w:rsidR="000B50C5" w:rsidRPr="00AB0DEE">
          <w:rPr>
            <w:webHidden/>
          </w:rPr>
          <w:tab/>
        </w:r>
        <w:r w:rsidR="000B50C5" w:rsidRPr="00AB0DEE">
          <w:rPr>
            <w:webHidden/>
          </w:rPr>
          <w:fldChar w:fldCharType="begin"/>
        </w:r>
        <w:r w:rsidR="000B50C5" w:rsidRPr="00AB0DEE">
          <w:rPr>
            <w:webHidden/>
          </w:rPr>
          <w:instrText xml:space="preserve"> PAGEREF _Toc98855488 \h </w:instrText>
        </w:r>
        <w:r w:rsidR="000B50C5" w:rsidRPr="00AB0DEE">
          <w:rPr>
            <w:webHidden/>
          </w:rPr>
        </w:r>
        <w:r w:rsidR="000B50C5" w:rsidRPr="00AB0DEE">
          <w:rPr>
            <w:webHidden/>
          </w:rPr>
          <w:fldChar w:fldCharType="separate"/>
        </w:r>
        <w:r>
          <w:rPr>
            <w:webHidden/>
          </w:rPr>
          <w:t>12</w:t>
        </w:r>
        <w:r w:rsidR="000B50C5" w:rsidRPr="00AB0DEE">
          <w:rPr>
            <w:webHidden/>
          </w:rPr>
          <w:fldChar w:fldCharType="end"/>
        </w:r>
      </w:hyperlink>
    </w:p>
    <w:p w:rsidR="000B50C5" w:rsidRPr="00AB0DEE" w:rsidRDefault="00DB65C0" w:rsidP="00AB0DEE">
      <w:pPr>
        <w:pStyle w:val="21"/>
        <w:rPr>
          <w:b w:val="0"/>
          <w:sz w:val="22"/>
          <w:szCs w:val="22"/>
        </w:rPr>
      </w:pPr>
      <w:hyperlink w:anchor="_Toc98855489" w:history="1">
        <w:r w:rsidR="000B50C5" w:rsidRPr="00AB0DEE">
          <w:rPr>
            <w:rStyle w:val="a3"/>
            <w:bCs/>
            <w:caps/>
            <w:kern w:val="28"/>
          </w:rPr>
          <w:t>4.</w:t>
        </w:r>
        <w:r w:rsidR="000B50C5" w:rsidRPr="00AB0DEE">
          <w:rPr>
            <w:rStyle w:val="a3"/>
            <w:bCs/>
            <w:caps/>
            <w:kern w:val="28"/>
          </w:rPr>
          <w:tab/>
          <w:t>Продление срока окончания приема Предложений</w:t>
        </w:r>
        <w:r w:rsidR="000B50C5" w:rsidRPr="00AB0DEE">
          <w:rPr>
            <w:webHidden/>
          </w:rPr>
          <w:tab/>
        </w:r>
        <w:r w:rsidR="000B50C5" w:rsidRPr="00AB0DEE">
          <w:rPr>
            <w:webHidden/>
          </w:rPr>
          <w:fldChar w:fldCharType="begin"/>
        </w:r>
        <w:r w:rsidR="000B50C5" w:rsidRPr="00AB0DEE">
          <w:rPr>
            <w:webHidden/>
          </w:rPr>
          <w:instrText xml:space="preserve"> PAGEREF _Toc98855489 \h </w:instrText>
        </w:r>
        <w:r w:rsidR="000B50C5" w:rsidRPr="00AB0DEE">
          <w:rPr>
            <w:webHidden/>
          </w:rPr>
        </w:r>
        <w:r w:rsidR="000B50C5" w:rsidRPr="00AB0DEE">
          <w:rPr>
            <w:webHidden/>
          </w:rPr>
          <w:fldChar w:fldCharType="separate"/>
        </w:r>
        <w:r>
          <w:rPr>
            <w:webHidden/>
          </w:rPr>
          <w:t>12</w:t>
        </w:r>
        <w:r w:rsidR="000B50C5" w:rsidRPr="00AB0DEE">
          <w:rPr>
            <w:webHidden/>
          </w:rPr>
          <w:fldChar w:fldCharType="end"/>
        </w:r>
      </w:hyperlink>
    </w:p>
    <w:p w:rsidR="000B50C5" w:rsidRPr="00AB0DEE" w:rsidRDefault="00DB65C0" w:rsidP="00AB0DEE">
      <w:pPr>
        <w:pStyle w:val="21"/>
        <w:rPr>
          <w:b w:val="0"/>
          <w:sz w:val="22"/>
          <w:szCs w:val="22"/>
        </w:rPr>
      </w:pPr>
      <w:hyperlink w:anchor="_Toc98855490" w:history="1">
        <w:r w:rsidR="000B50C5" w:rsidRPr="00AB0DEE">
          <w:rPr>
            <w:rStyle w:val="a3"/>
            <w:bCs/>
            <w:caps/>
            <w:kern w:val="28"/>
          </w:rPr>
          <w:t>5.</w:t>
        </w:r>
        <w:r w:rsidR="000B50C5" w:rsidRPr="00AB0DEE">
          <w:rPr>
            <w:rStyle w:val="a3"/>
            <w:bCs/>
            <w:caps/>
            <w:kern w:val="28"/>
          </w:rPr>
          <w:tab/>
          <w:t>Подача предложений и их прием</w:t>
        </w:r>
        <w:r w:rsidR="000B50C5" w:rsidRPr="00AB0DEE">
          <w:rPr>
            <w:webHidden/>
          </w:rPr>
          <w:tab/>
        </w:r>
        <w:r w:rsidR="000B50C5" w:rsidRPr="00AB0DEE">
          <w:rPr>
            <w:webHidden/>
          </w:rPr>
          <w:fldChar w:fldCharType="begin"/>
        </w:r>
        <w:r w:rsidR="000B50C5" w:rsidRPr="00AB0DEE">
          <w:rPr>
            <w:webHidden/>
          </w:rPr>
          <w:instrText xml:space="preserve"> PAGEREF _Toc98855490 \h </w:instrText>
        </w:r>
        <w:r w:rsidR="000B50C5" w:rsidRPr="00AB0DEE">
          <w:rPr>
            <w:webHidden/>
          </w:rPr>
        </w:r>
        <w:r w:rsidR="000B50C5" w:rsidRPr="00AB0DEE">
          <w:rPr>
            <w:webHidden/>
          </w:rPr>
          <w:fldChar w:fldCharType="separate"/>
        </w:r>
        <w:r>
          <w:rPr>
            <w:webHidden/>
          </w:rPr>
          <w:t>12</w:t>
        </w:r>
        <w:r w:rsidR="000B50C5" w:rsidRPr="00AB0DEE">
          <w:rPr>
            <w:webHidden/>
          </w:rPr>
          <w:fldChar w:fldCharType="end"/>
        </w:r>
      </w:hyperlink>
    </w:p>
    <w:p w:rsidR="000B50C5" w:rsidRPr="00AB0DEE" w:rsidRDefault="00DB65C0" w:rsidP="00AB0DEE">
      <w:pPr>
        <w:pStyle w:val="12"/>
        <w:spacing w:before="0" w:after="0"/>
        <w:rPr>
          <w:b w:val="0"/>
          <w:bCs w:val="0"/>
          <w:caps w:val="0"/>
          <w:sz w:val="22"/>
          <w:szCs w:val="22"/>
        </w:rPr>
      </w:pPr>
      <w:hyperlink w:anchor="_Toc98855491" w:history="1">
        <w:r w:rsidR="000B50C5" w:rsidRPr="00AB0DEE">
          <w:rPr>
            <w:rStyle w:val="a3"/>
            <w:kern w:val="28"/>
          </w:rPr>
          <w:t>6.</w:t>
        </w:r>
        <w:r w:rsidR="000B50C5" w:rsidRPr="00AB0DEE">
          <w:rPr>
            <w:b w:val="0"/>
            <w:bCs w:val="0"/>
            <w:caps w:val="0"/>
            <w:sz w:val="22"/>
            <w:szCs w:val="22"/>
          </w:rPr>
          <w:tab/>
        </w:r>
        <w:r w:rsidR="000B50C5" w:rsidRPr="00AB0DEE">
          <w:rPr>
            <w:rStyle w:val="a3"/>
            <w:kern w:val="28"/>
          </w:rPr>
          <w:t>Оценка Предложений и проведение переторжки, переговоров</w:t>
        </w:r>
        <w:r w:rsidR="000B50C5" w:rsidRPr="00AB0DEE">
          <w:rPr>
            <w:webHidden/>
          </w:rPr>
          <w:tab/>
        </w:r>
        <w:r w:rsidR="000B50C5" w:rsidRPr="00AB0DEE">
          <w:rPr>
            <w:webHidden/>
          </w:rPr>
          <w:fldChar w:fldCharType="begin"/>
        </w:r>
        <w:r w:rsidR="000B50C5" w:rsidRPr="00AB0DEE">
          <w:rPr>
            <w:webHidden/>
          </w:rPr>
          <w:instrText xml:space="preserve"> PAGEREF _Toc98855491 \h </w:instrText>
        </w:r>
        <w:r w:rsidR="000B50C5" w:rsidRPr="00AB0DEE">
          <w:rPr>
            <w:webHidden/>
          </w:rPr>
        </w:r>
        <w:r w:rsidR="000B50C5" w:rsidRPr="00AB0DEE">
          <w:rPr>
            <w:webHidden/>
          </w:rPr>
          <w:fldChar w:fldCharType="separate"/>
        </w:r>
        <w:r>
          <w:rPr>
            <w:webHidden/>
          </w:rPr>
          <w:t>12</w:t>
        </w:r>
        <w:r w:rsidR="000B50C5" w:rsidRPr="00AB0DEE">
          <w:rPr>
            <w:webHidden/>
          </w:rPr>
          <w:fldChar w:fldCharType="end"/>
        </w:r>
      </w:hyperlink>
    </w:p>
    <w:p w:rsidR="000B50C5" w:rsidRPr="00AB0DEE" w:rsidRDefault="00DB65C0" w:rsidP="00AB0DEE">
      <w:pPr>
        <w:pStyle w:val="12"/>
        <w:spacing w:before="0" w:after="0"/>
        <w:rPr>
          <w:b w:val="0"/>
          <w:bCs w:val="0"/>
          <w:caps w:val="0"/>
          <w:sz w:val="22"/>
          <w:szCs w:val="22"/>
        </w:rPr>
      </w:pPr>
      <w:hyperlink w:anchor="_Toc98855492" w:history="1">
        <w:r w:rsidR="000B50C5" w:rsidRPr="00AB0DEE">
          <w:rPr>
            <w:rStyle w:val="a3"/>
            <w:kern w:val="28"/>
          </w:rPr>
          <w:t>7.</w:t>
        </w:r>
        <w:r w:rsidR="000B50C5" w:rsidRPr="00AB0DEE">
          <w:rPr>
            <w:b w:val="0"/>
            <w:bCs w:val="0"/>
            <w:caps w:val="0"/>
            <w:sz w:val="22"/>
            <w:szCs w:val="22"/>
          </w:rPr>
          <w:tab/>
        </w:r>
        <w:r w:rsidR="000B50C5" w:rsidRPr="00AB0DEE">
          <w:rPr>
            <w:rStyle w:val="a3"/>
            <w:kern w:val="28"/>
          </w:rPr>
          <w:t>Памятка о работе Конфликтной комиссии по закупочной деятельности для контрагентов</w:t>
        </w:r>
        <w:r w:rsidR="000B50C5" w:rsidRPr="00AB0DEE">
          <w:rPr>
            <w:webHidden/>
          </w:rPr>
          <w:tab/>
        </w:r>
        <w:r w:rsidR="000B50C5" w:rsidRPr="00AB0DEE">
          <w:rPr>
            <w:webHidden/>
          </w:rPr>
          <w:fldChar w:fldCharType="begin"/>
        </w:r>
        <w:r w:rsidR="000B50C5" w:rsidRPr="00AB0DEE">
          <w:rPr>
            <w:webHidden/>
          </w:rPr>
          <w:instrText xml:space="preserve"> PAGEREF _Toc98855492 \h </w:instrText>
        </w:r>
        <w:r w:rsidR="000B50C5" w:rsidRPr="00AB0DEE">
          <w:rPr>
            <w:webHidden/>
          </w:rPr>
        </w:r>
        <w:r w:rsidR="000B50C5" w:rsidRPr="00AB0DEE">
          <w:rPr>
            <w:webHidden/>
          </w:rPr>
          <w:fldChar w:fldCharType="separate"/>
        </w:r>
        <w:r>
          <w:rPr>
            <w:webHidden/>
          </w:rPr>
          <w:t>13</w:t>
        </w:r>
        <w:r w:rsidR="000B50C5" w:rsidRPr="00AB0DEE">
          <w:rPr>
            <w:webHidden/>
          </w:rPr>
          <w:fldChar w:fldCharType="end"/>
        </w:r>
      </w:hyperlink>
    </w:p>
    <w:p w:rsidR="000B50C5" w:rsidRPr="00AB0DEE" w:rsidRDefault="00DB65C0" w:rsidP="00AB0DEE">
      <w:pPr>
        <w:pStyle w:val="12"/>
        <w:spacing w:before="0" w:after="0"/>
        <w:rPr>
          <w:b w:val="0"/>
          <w:bCs w:val="0"/>
          <w:caps w:val="0"/>
          <w:sz w:val="22"/>
          <w:szCs w:val="22"/>
        </w:rPr>
      </w:pPr>
      <w:hyperlink w:anchor="_Toc98855493" w:history="1">
        <w:r w:rsidR="000B50C5" w:rsidRPr="00AB0DEE">
          <w:rPr>
            <w:rStyle w:val="a3"/>
            <w:kern w:val="28"/>
          </w:rPr>
          <w:t>8.</w:t>
        </w:r>
        <w:r w:rsidR="000B50C5" w:rsidRPr="00AB0DEE">
          <w:rPr>
            <w:b w:val="0"/>
            <w:bCs w:val="0"/>
            <w:caps w:val="0"/>
            <w:sz w:val="22"/>
            <w:szCs w:val="22"/>
          </w:rPr>
          <w:tab/>
        </w:r>
        <w:r w:rsidR="000B50C5" w:rsidRPr="00AB0DEE">
          <w:rPr>
            <w:rStyle w:val="a3"/>
            <w:kern w:val="28"/>
          </w:rPr>
          <w:t>Проведение переговоров</w:t>
        </w:r>
        <w:r w:rsidR="000B50C5" w:rsidRPr="00AB0DEE">
          <w:rPr>
            <w:webHidden/>
          </w:rPr>
          <w:tab/>
        </w:r>
        <w:r w:rsidR="000B50C5" w:rsidRPr="00AB0DEE">
          <w:rPr>
            <w:webHidden/>
          </w:rPr>
          <w:fldChar w:fldCharType="begin"/>
        </w:r>
        <w:r w:rsidR="000B50C5" w:rsidRPr="00AB0DEE">
          <w:rPr>
            <w:webHidden/>
          </w:rPr>
          <w:instrText xml:space="preserve"> PAGEREF _Toc98855493 \h </w:instrText>
        </w:r>
        <w:r w:rsidR="000B50C5" w:rsidRPr="00AB0DEE">
          <w:rPr>
            <w:webHidden/>
          </w:rPr>
        </w:r>
        <w:r w:rsidR="000B50C5" w:rsidRPr="00AB0DEE">
          <w:rPr>
            <w:webHidden/>
          </w:rPr>
          <w:fldChar w:fldCharType="separate"/>
        </w:r>
        <w:r>
          <w:rPr>
            <w:webHidden/>
          </w:rPr>
          <w:t>14</w:t>
        </w:r>
        <w:r w:rsidR="000B50C5" w:rsidRPr="00AB0DEE">
          <w:rPr>
            <w:webHidden/>
          </w:rPr>
          <w:fldChar w:fldCharType="end"/>
        </w:r>
      </w:hyperlink>
    </w:p>
    <w:p w:rsidR="000B50C5" w:rsidRPr="00AB0DEE" w:rsidRDefault="00DB65C0" w:rsidP="00AB0DEE">
      <w:pPr>
        <w:pStyle w:val="12"/>
        <w:spacing w:before="0" w:after="0"/>
        <w:rPr>
          <w:b w:val="0"/>
          <w:bCs w:val="0"/>
          <w:caps w:val="0"/>
          <w:sz w:val="22"/>
          <w:szCs w:val="22"/>
        </w:rPr>
      </w:pPr>
      <w:hyperlink w:anchor="_Toc98855494" w:history="1">
        <w:r w:rsidR="000B50C5" w:rsidRPr="00AB0DEE">
          <w:rPr>
            <w:rStyle w:val="a3"/>
          </w:rPr>
          <w:t>9.</w:t>
        </w:r>
        <w:r w:rsidR="000B50C5" w:rsidRPr="00AB0DEE">
          <w:rPr>
            <w:b w:val="0"/>
            <w:bCs w:val="0"/>
            <w:caps w:val="0"/>
            <w:sz w:val="22"/>
            <w:szCs w:val="22"/>
          </w:rPr>
          <w:tab/>
        </w:r>
        <w:r w:rsidR="000B50C5" w:rsidRPr="00AB0DEE">
          <w:rPr>
            <w:rStyle w:val="a3"/>
          </w:rPr>
          <w:t>Подписание Договора</w:t>
        </w:r>
        <w:r w:rsidR="000B50C5" w:rsidRPr="00AB0DEE">
          <w:rPr>
            <w:webHidden/>
          </w:rPr>
          <w:tab/>
        </w:r>
        <w:r w:rsidR="000B50C5" w:rsidRPr="00AB0DEE">
          <w:rPr>
            <w:webHidden/>
          </w:rPr>
          <w:fldChar w:fldCharType="begin"/>
        </w:r>
        <w:r w:rsidR="000B50C5" w:rsidRPr="00AB0DEE">
          <w:rPr>
            <w:webHidden/>
          </w:rPr>
          <w:instrText xml:space="preserve"> PAGEREF _Toc98855494 \h </w:instrText>
        </w:r>
        <w:r w:rsidR="000B50C5" w:rsidRPr="00AB0DEE">
          <w:rPr>
            <w:webHidden/>
          </w:rPr>
        </w:r>
        <w:r w:rsidR="000B50C5" w:rsidRPr="00AB0DEE">
          <w:rPr>
            <w:webHidden/>
          </w:rPr>
          <w:fldChar w:fldCharType="separate"/>
        </w:r>
        <w:r>
          <w:rPr>
            <w:webHidden/>
          </w:rPr>
          <w:t>14</w:t>
        </w:r>
        <w:r w:rsidR="000B50C5" w:rsidRPr="00AB0DEE">
          <w:rPr>
            <w:webHidden/>
          </w:rPr>
          <w:fldChar w:fldCharType="end"/>
        </w:r>
      </w:hyperlink>
    </w:p>
    <w:p w:rsidR="000B50C5" w:rsidRPr="00AB0DEE" w:rsidRDefault="00DB65C0" w:rsidP="00AB0DEE">
      <w:pPr>
        <w:pStyle w:val="12"/>
        <w:spacing w:before="0" w:after="0"/>
        <w:rPr>
          <w:b w:val="0"/>
          <w:bCs w:val="0"/>
          <w:caps w:val="0"/>
          <w:sz w:val="22"/>
          <w:szCs w:val="22"/>
        </w:rPr>
      </w:pPr>
      <w:hyperlink w:anchor="_Toc98855495" w:history="1">
        <w:r w:rsidR="000B50C5" w:rsidRPr="00AB0DEE">
          <w:rPr>
            <w:rStyle w:val="a3"/>
          </w:rPr>
          <w:t>10.</w:t>
        </w:r>
        <w:r w:rsidR="000B50C5" w:rsidRPr="00AB0DEE">
          <w:rPr>
            <w:b w:val="0"/>
            <w:bCs w:val="0"/>
            <w:caps w:val="0"/>
            <w:sz w:val="22"/>
            <w:szCs w:val="22"/>
          </w:rPr>
          <w:tab/>
        </w:r>
        <w:r w:rsidR="000B50C5" w:rsidRPr="00AB0DEE">
          <w:rPr>
            <w:rStyle w:val="a3"/>
          </w:rPr>
          <w:t>Образцы основных форм документов, включаемых в Предложение</w:t>
        </w:r>
        <w:r w:rsidR="000B50C5" w:rsidRPr="00AB0DEE">
          <w:rPr>
            <w:webHidden/>
          </w:rPr>
          <w:tab/>
        </w:r>
        <w:r w:rsidR="000B50C5" w:rsidRPr="00AB0DEE">
          <w:rPr>
            <w:webHidden/>
          </w:rPr>
          <w:fldChar w:fldCharType="begin"/>
        </w:r>
        <w:r w:rsidR="000B50C5" w:rsidRPr="00AB0DEE">
          <w:rPr>
            <w:webHidden/>
          </w:rPr>
          <w:instrText xml:space="preserve"> PAGEREF _Toc98855495 \h </w:instrText>
        </w:r>
        <w:r w:rsidR="000B50C5" w:rsidRPr="00AB0DEE">
          <w:rPr>
            <w:webHidden/>
          </w:rPr>
        </w:r>
        <w:r w:rsidR="000B50C5" w:rsidRPr="00AB0DEE">
          <w:rPr>
            <w:webHidden/>
          </w:rPr>
          <w:fldChar w:fldCharType="separate"/>
        </w:r>
        <w:r>
          <w:rPr>
            <w:webHidden/>
          </w:rPr>
          <w:t>15</w:t>
        </w:r>
        <w:r w:rsidR="000B50C5" w:rsidRPr="00AB0DEE">
          <w:rPr>
            <w:webHidden/>
          </w:rPr>
          <w:fldChar w:fldCharType="end"/>
        </w:r>
      </w:hyperlink>
    </w:p>
    <w:p w:rsidR="000B50C5" w:rsidRPr="00AB0DEE" w:rsidRDefault="00DB65C0" w:rsidP="00AB0DEE">
      <w:pPr>
        <w:pStyle w:val="21"/>
        <w:rPr>
          <w:b w:val="0"/>
          <w:sz w:val="22"/>
          <w:szCs w:val="22"/>
        </w:rPr>
      </w:pPr>
      <w:hyperlink w:anchor="_Toc98855496" w:history="1">
        <w:r w:rsidR="000B50C5" w:rsidRPr="00AB0DEE">
          <w:rPr>
            <w:rStyle w:val="a3"/>
          </w:rPr>
          <w:t>10.1.</w:t>
        </w:r>
        <w:r w:rsidR="000B50C5" w:rsidRPr="00AB0DEE">
          <w:rPr>
            <w:b w:val="0"/>
            <w:sz w:val="22"/>
            <w:szCs w:val="22"/>
          </w:rPr>
          <w:tab/>
        </w:r>
        <w:r w:rsidR="000B50C5" w:rsidRPr="00AB0DEE">
          <w:rPr>
            <w:rStyle w:val="a3"/>
          </w:rPr>
          <w:t>Письмо о подаче оферты (Форма №1)</w:t>
        </w:r>
        <w:r w:rsidR="000B50C5" w:rsidRPr="00AB0DEE">
          <w:rPr>
            <w:webHidden/>
          </w:rPr>
          <w:tab/>
        </w:r>
        <w:r w:rsidR="000B50C5" w:rsidRPr="00AB0DEE">
          <w:rPr>
            <w:webHidden/>
          </w:rPr>
          <w:fldChar w:fldCharType="begin"/>
        </w:r>
        <w:r w:rsidR="000B50C5" w:rsidRPr="00AB0DEE">
          <w:rPr>
            <w:webHidden/>
          </w:rPr>
          <w:instrText xml:space="preserve"> PAGEREF _Toc98855496 \h </w:instrText>
        </w:r>
        <w:r w:rsidR="000B50C5" w:rsidRPr="00AB0DEE">
          <w:rPr>
            <w:webHidden/>
          </w:rPr>
        </w:r>
        <w:r w:rsidR="000B50C5" w:rsidRPr="00AB0DEE">
          <w:rPr>
            <w:webHidden/>
          </w:rPr>
          <w:fldChar w:fldCharType="separate"/>
        </w:r>
        <w:r>
          <w:rPr>
            <w:webHidden/>
          </w:rPr>
          <w:t>15</w:t>
        </w:r>
        <w:r w:rsidR="000B50C5" w:rsidRPr="00AB0DEE">
          <w:rPr>
            <w:webHidden/>
          </w:rPr>
          <w:fldChar w:fldCharType="end"/>
        </w:r>
      </w:hyperlink>
    </w:p>
    <w:p w:rsidR="000B50C5" w:rsidRPr="00AB0DEE" w:rsidRDefault="00DB65C0" w:rsidP="00AB0DEE">
      <w:pPr>
        <w:pStyle w:val="21"/>
        <w:rPr>
          <w:b w:val="0"/>
          <w:sz w:val="22"/>
          <w:szCs w:val="22"/>
        </w:rPr>
      </w:pPr>
      <w:hyperlink w:anchor="_Toc98855497" w:history="1">
        <w:r w:rsidR="000B50C5" w:rsidRPr="00AB0DEE">
          <w:rPr>
            <w:rStyle w:val="a3"/>
          </w:rPr>
          <w:t>10.2.</w:t>
        </w:r>
        <w:r w:rsidR="000B50C5" w:rsidRPr="00AB0DEE">
          <w:rPr>
            <w:b w:val="0"/>
            <w:sz w:val="22"/>
            <w:szCs w:val="22"/>
          </w:rPr>
          <w:tab/>
        </w:r>
        <w:r w:rsidR="000B50C5" w:rsidRPr="00AB0DEE">
          <w:rPr>
            <w:rStyle w:val="a3"/>
          </w:rPr>
          <w:t>Коммерческое предложение (Форма №2)</w:t>
        </w:r>
        <w:r w:rsidR="000B50C5" w:rsidRPr="00AB0DEE">
          <w:rPr>
            <w:webHidden/>
          </w:rPr>
          <w:tab/>
        </w:r>
        <w:r w:rsidR="000B50C5" w:rsidRPr="00AB0DEE">
          <w:rPr>
            <w:webHidden/>
          </w:rPr>
          <w:fldChar w:fldCharType="begin"/>
        </w:r>
        <w:r w:rsidR="000B50C5" w:rsidRPr="00AB0DEE">
          <w:rPr>
            <w:webHidden/>
          </w:rPr>
          <w:instrText xml:space="preserve"> PAGEREF _Toc98855497 \h </w:instrText>
        </w:r>
        <w:r w:rsidR="000B50C5" w:rsidRPr="00AB0DEE">
          <w:rPr>
            <w:webHidden/>
          </w:rPr>
        </w:r>
        <w:r w:rsidR="000B50C5" w:rsidRPr="00AB0DEE">
          <w:rPr>
            <w:webHidden/>
          </w:rPr>
          <w:fldChar w:fldCharType="separate"/>
        </w:r>
        <w:r>
          <w:rPr>
            <w:webHidden/>
          </w:rPr>
          <w:t>16</w:t>
        </w:r>
        <w:r w:rsidR="000B50C5" w:rsidRPr="00AB0DEE">
          <w:rPr>
            <w:webHidden/>
          </w:rPr>
          <w:fldChar w:fldCharType="end"/>
        </w:r>
      </w:hyperlink>
    </w:p>
    <w:p w:rsidR="000B50C5" w:rsidRPr="00AB0DEE" w:rsidRDefault="00DB65C0" w:rsidP="00AB0DEE">
      <w:pPr>
        <w:pStyle w:val="21"/>
        <w:rPr>
          <w:b w:val="0"/>
          <w:sz w:val="22"/>
          <w:szCs w:val="22"/>
        </w:rPr>
      </w:pPr>
      <w:hyperlink w:anchor="_Toc98855498" w:history="1">
        <w:r w:rsidR="000B50C5" w:rsidRPr="00AB0DEE">
          <w:rPr>
            <w:rStyle w:val="a3"/>
          </w:rPr>
          <w:t>10.3.</w:t>
        </w:r>
        <w:r w:rsidR="000B50C5" w:rsidRPr="00AB0DEE">
          <w:rPr>
            <w:b w:val="0"/>
            <w:sz w:val="22"/>
            <w:szCs w:val="22"/>
          </w:rPr>
          <w:tab/>
        </w:r>
        <w:r w:rsidR="000B50C5" w:rsidRPr="00AB0DEE">
          <w:rPr>
            <w:rStyle w:val="a3"/>
          </w:rPr>
          <w:t>Анкета Участника (Форма №3)</w:t>
        </w:r>
        <w:r w:rsidR="000B50C5" w:rsidRPr="00AB0DEE">
          <w:rPr>
            <w:webHidden/>
          </w:rPr>
          <w:tab/>
        </w:r>
        <w:r w:rsidR="000B50C5" w:rsidRPr="00AB0DEE">
          <w:rPr>
            <w:webHidden/>
          </w:rPr>
          <w:fldChar w:fldCharType="begin"/>
        </w:r>
        <w:r w:rsidR="000B50C5" w:rsidRPr="00AB0DEE">
          <w:rPr>
            <w:webHidden/>
          </w:rPr>
          <w:instrText xml:space="preserve"> PAGEREF _Toc98855498 \h </w:instrText>
        </w:r>
        <w:r w:rsidR="000B50C5" w:rsidRPr="00AB0DEE">
          <w:rPr>
            <w:webHidden/>
          </w:rPr>
        </w:r>
        <w:r w:rsidR="000B50C5" w:rsidRPr="00AB0DEE">
          <w:rPr>
            <w:webHidden/>
          </w:rPr>
          <w:fldChar w:fldCharType="separate"/>
        </w:r>
        <w:r>
          <w:rPr>
            <w:webHidden/>
          </w:rPr>
          <w:t>17</w:t>
        </w:r>
        <w:r w:rsidR="000B50C5" w:rsidRPr="00AB0DEE">
          <w:rPr>
            <w:webHidden/>
          </w:rPr>
          <w:fldChar w:fldCharType="end"/>
        </w:r>
      </w:hyperlink>
    </w:p>
    <w:p w:rsidR="000B50C5" w:rsidRPr="00AB0DEE" w:rsidRDefault="00DB65C0" w:rsidP="00AB0DEE">
      <w:pPr>
        <w:pStyle w:val="21"/>
        <w:rPr>
          <w:b w:val="0"/>
          <w:sz w:val="22"/>
          <w:szCs w:val="22"/>
        </w:rPr>
      </w:pPr>
      <w:hyperlink w:anchor="_Toc98855499" w:history="1">
        <w:r w:rsidR="000B50C5" w:rsidRPr="00AB0DEE">
          <w:rPr>
            <w:rStyle w:val="a3"/>
          </w:rPr>
          <w:t>10.4.</w:t>
        </w:r>
        <w:r w:rsidR="000B50C5" w:rsidRPr="00AB0DEE">
          <w:rPr>
            <w:b w:val="0"/>
            <w:sz w:val="22"/>
            <w:szCs w:val="22"/>
          </w:rPr>
          <w:tab/>
        </w:r>
        <w:r w:rsidR="000B50C5" w:rsidRPr="00AB0DEE">
          <w:rPr>
            <w:rStyle w:val="a3"/>
          </w:rPr>
          <w:t>Справка о перечне и годовых объемах выполнения аналогичных проектов (форма №4)</w:t>
        </w:r>
        <w:r w:rsidR="000B50C5" w:rsidRPr="00AB0DEE">
          <w:rPr>
            <w:webHidden/>
          </w:rPr>
          <w:tab/>
        </w:r>
        <w:r w:rsidR="000B50C5" w:rsidRPr="00AB0DEE">
          <w:rPr>
            <w:webHidden/>
          </w:rPr>
          <w:fldChar w:fldCharType="begin"/>
        </w:r>
        <w:r w:rsidR="000B50C5" w:rsidRPr="00AB0DEE">
          <w:rPr>
            <w:webHidden/>
          </w:rPr>
          <w:instrText xml:space="preserve"> PAGEREF _Toc98855499 \h </w:instrText>
        </w:r>
        <w:r w:rsidR="000B50C5" w:rsidRPr="00AB0DEE">
          <w:rPr>
            <w:webHidden/>
          </w:rPr>
        </w:r>
        <w:r w:rsidR="000B50C5" w:rsidRPr="00AB0DEE">
          <w:rPr>
            <w:webHidden/>
          </w:rPr>
          <w:fldChar w:fldCharType="separate"/>
        </w:r>
        <w:r>
          <w:rPr>
            <w:webHidden/>
          </w:rPr>
          <w:t>18</w:t>
        </w:r>
        <w:r w:rsidR="000B50C5" w:rsidRPr="00AB0DEE">
          <w:rPr>
            <w:webHidden/>
          </w:rPr>
          <w:fldChar w:fldCharType="end"/>
        </w:r>
      </w:hyperlink>
    </w:p>
    <w:p w:rsidR="00E61DF3" w:rsidRPr="00AB0DEE" w:rsidRDefault="00430AE3" w:rsidP="00AB0DEE">
      <w:pPr>
        <w:pStyle w:val="21"/>
      </w:pPr>
      <w:r w:rsidRPr="00AB0DEE">
        <w:fldChar w:fldCharType="end"/>
      </w: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spacing w:line="240" w:lineRule="auto"/>
      </w:pPr>
    </w:p>
    <w:p w:rsidR="00697C2F" w:rsidRPr="00AB0DEE" w:rsidRDefault="00697C2F" w:rsidP="00AB0DEE">
      <w:pPr>
        <w:pStyle w:val="111"/>
        <w:numPr>
          <w:ilvl w:val="0"/>
          <w:numId w:val="13"/>
        </w:numPr>
        <w:spacing w:before="0" w:after="0"/>
        <w:ind w:left="426" w:hanging="426"/>
        <w:rPr>
          <w:rFonts w:ascii="Times New Roman" w:hAnsi="Times New Roman"/>
          <w:sz w:val="24"/>
          <w:szCs w:val="24"/>
          <w:u w:val="single"/>
        </w:rPr>
      </w:pPr>
      <w:bookmarkStart w:id="5" w:name="_Toc67584708"/>
      <w:bookmarkStart w:id="6" w:name="_Toc54621005"/>
      <w:bookmarkStart w:id="7" w:name="_Toc513462422"/>
      <w:bookmarkStart w:id="8" w:name="_Toc98855481"/>
      <w:r w:rsidRPr="00AB0DEE">
        <w:rPr>
          <w:rFonts w:ascii="Times New Roman" w:hAnsi="Times New Roman"/>
          <w:sz w:val="24"/>
          <w:szCs w:val="24"/>
          <w:u w:val="single"/>
        </w:rPr>
        <w:lastRenderedPageBreak/>
        <w:t>Общие положения</w:t>
      </w:r>
      <w:bookmarkEnd w:id="5"/>
      <w:bookmarkEnd w:id="6"/>
      <w:bookmarkEnd w:id="7"/>
      <w:bookmarkEnd w:id="8"/>
    </w:p>
    <w:p w:rsidR="00697C2F" w:rsidRPr="00AB0DEE" w:rsidRDefault="00697C2F" w:rsidP="00AB0DEE">
      <w:pPr>
        <w:autoSpaceDE w:val="0"/>
        <w:autoSpaceDN w:val="0"/>
        <w:adjustRightInd w:val="0"/>
        <w:spacing w:line="240" w:lineRule="auto"/>
        <w:ind w:firstLine="0"/>
        <w:rPr>
          <w:sz w:val="24"/>
          <w:szCs w:val="24"/>
        </w:rPr>
      </w:pPr>
      <w:r w:rsidRPr="00AB0DEE">
        <w:rPr>
          <w:b/>
          <w:sz w:val="24"/>
          <w:szCs w:val="24"/>
        </w:rPr>
        <w:t>1.1. Заказчик</w:t>
      </w:r>
      <w:r w:rsidRPr="00AB0DEE">
        <w:rPr>
          <w:sz w:val="24"/>
          <w:szCs w:val="24"/>
        </w:rPr>
        <w:t xml:space="preserve"> – ПАО АФК «Система» - юридический адрес: 125009, г. Москва, ул. Моховая, д. 13, стр.1.</w:t>
      </w:r>
    </w:p>
    <w:p w:rsidR="00697C2F" w:rsidRPr="00AB0DEE" w:rsidRDefault="00697C2F" w:rsidP="00AB0DEE">
      <w:pPr>
        <w:autoSpaceDE w:val="0"/>
        <w:autoSpaceDN w:val="0"/>
        <w:adjustRightInd w:val="0"/>
        <w:spacing w:line="240" w:lineRule="auto"/>
        <w:ind w:firstLine="0"/>
        <w:rPr>
          <w:b/>
          <w:sz w:val="24"/>
          <w:szCs w:val="24"/>
        </w:rPr>
      </w:pPr>
      <w:r w:rsidRPr="00AB0DEE">
        <w:rPr>
          <w:b/>
          <w:sz w:val="24"/>
          <w:szCs w:val="24"/>
        </w:rPr>
        <w:t>1.2. Организатор:</w:t>
      </w:r>
    </w:p>
    <w:p w:rsidR="00697C2F" w:rsidRPr="00AB0DEE" w:rsidRDefault="00697C2F" w:rsidP="00AB0DEE">
      <w:pPr>
        <w:autoSpaceDE w:val="0"/>
        <w:autoSpaceDN w:val="0"/>
        <w:adjustRightInd w:val="0"/>
        <w:spacing w:line="240" w:lineRule="auto"/>
        <w:ind w:firstLine="0"/>
        <w:rPr>
          <w:sz w:val="24"/>
          <w:szCs w:val="24"/>
        </w:rPr>
      </w:pPr>
      <w:bookmarkStart w:id="9" w:name="_Hlk100934323"/>
      <w:r w:rsidRPr="00AB0DEE">
        <w:rPr>
          <w:sz w:val="24"/>
          <w:szCs w:val="24"/>
        </w:rPr>
        <w:t>Комплекс финансов, контактное лицо по вопросам организации закупочной процедуры – Директор по закупкам Патрина Елена Александровна, тел.: +7 (495) 730-15-13, доб. 50453, e-</w:t>
      </w:r>
      <w:proofErr w:type="spellStart"/>
      <w:r w:rsidRPr="00AB0DEE">
        <w:rPr>
          <w:sz w:val="24"/>
          <w:szCs w:val="24"/>
        </w:rPr>
        <w:t>mail</w:t>
      </w:r>
      <w:proofErr w:type="spellEnd"/>
      <w:r w:rsidRPr="00AB0DEE">
        <w:rPr>
          <w:sz w:val="24"/>
          <w:szCs w:val="24"/>
        </w:rPr>
        <w:t xml:space="preserve">: </w:t>
      </w:r>
      <w:hyperlink r:id="rId8" w:history="1">
        <w:r w:rsidRPr="00AB0DEE">
          <w:rPr>
            <w:rStyle w:val="a3"/>
            <w:sz w:val="24"/>
            <w:szCs w:val="24"/>
          </w:rPr>
          <w:t>Patrina@sistema.ru</w:t>
        </w:r>
      </w:hyperlink>
      <w:r w:rsidRPr="00AB0DEE">
        <w:rPr>
          <w:sz w:val="24"/>
          <w:szCs w:val="24"/>
        </w:rPr>
        <w:t>.</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 xml:space="preserve">Управление делами, контактное лицо по вопросам технического задания – </w:t>
      </w:r>
      <w:r w:rsidR="0024020C">
        <w:rPr>
          <w:sz w:val="24"/>
          <w:szCs w:val="24"/>
        </w:rPr>
        <w:t>Полежаева Валерия Олеговна</w:t>
      </w:r>
      <w:r w:rsidRPr="00AB0DEE">
        <w:rPr>
          <w:sz w:val="24"/>
          <w:szCs w:val="24"/>
        </w:rPr>
        <w:t>, тел.: +7 (495)730-15-13, доб. 50</w:t>
      </w:r>
      <w:r w:rsidR="0024020C">
        <w:rPr>
          <w:sz w:val="24"/>
          <w:szCs w:val="24"/>
        </w:rPr>
        <w:t>201</w:t>
      </w:r>
      <w:r w:rsidRPr="00AB0DEE">
        <w:rPr>
          <w:sz w:val="24"/>
          <w:szCs w:val="24"/>
        </w:rPr>
        <w:t>, моб. +7 (9</w:t>
      </w:r>
      <w:r w:rsidR="0024020C">
        <w:rPr>
          <w:sz w:val="24"/>
          <w:szCs w:val="24"/>
        </w:rPr>
        <w:t>63</w:t>
      </w:r>
      <w:r w:rsidRPr="00AB0DEE">
        <w:rPr>
          <w:sz w:val="24"/>
          <w:szCs w:val="24"/>
        </w:rPr>
        <w:t xml:space="preserve">) </w:t>
      </w:r>
      <w:r w:rsidR="0024020C">
        <w:rPr>
          <w:sz w:val="24"/>
          <w:szCs w:val="24"/>
        </w:rPr>
        <w:t>721-43-88</w:t>
      </w:r>
      <w:r w:rsidRPr="00AB0DEE">
        <w:rPr>
          <w:sz w:val="24"/>
          <w:szCs w:val="24"/>
        </w:rPr>
        <w:t xml:space="preserve">, </w:t>
      </w:r>
      <w:r w:rsidRPr="00AB0DEE">
        <w:rPr>
          <w:sz w:val="24"/>
          <w:szCs w:val="24"/>
          <w:lang w:val="en-US"/>
        </w:rPr>
        <w:t>e</w:t>
      </w:r>
      <w:r w:rsidRPr="00AB0DEE">
        <w:rPr>
          <w:sz w:val="24"/>
          <w:szCs w:val="24"/>
        </w:rPr>
        <w:t>-</w:t>
      </w:r>
      <w:r w:rsidRPr="00AB0DEE">
        <w:rPr>
          <w:sz w:val="24"/>
          <w:szCs w:val="24"/>
          <w:lang w:val="en-US"/>
        </w:rPr>
        <w:t>mail</w:t>
      </w:r>
      <w:r w:rsidRPr="00AB0DEE">
        <w:rPr>
          <w:sz w:val="24"/>
          <w:szCs w:val="24"/>
        </w:rPr>
        <w:t xml:space="preserve">: </w:t>
      </w:r>
      <w:hyperlink r:id="rId9" w:history="1">
        <w:r w:rsidR="0024020C" w:rsidRPr="004A0A4B">
          <w:rPr>
            <w:rStyle w:val="a3"/>
            <w:sz w:val="24"/>
            <w:szCs w:val="24"/>
            <w:lang w:val="en-US"/>
          </w:rPr>
          <w:t>v</w:t>
        </w:r>
        <w:r w:rsidR="0024020C" w:rsidRPr="009A1558">
          <w:rPr>
            <w:rStyle w:val="a3"/>
            <w:sz w:val="24"/>
            <w:szCs w:val="24"/>
          </w:rPr>
          <w:t>.</w:t>
        </w:r>
        <w:r w:rsidR="0024020C" w:rsidRPr="004A0A4B">
          <w:rPr>
            <w:rStyle w:val="a3"/>
            <w:sz w:val="24"/>
            <w:szCs w:val="24"/>
            <w:lang w:val="en-US"/>
          </w:rPr>
          <w:t>polezhaeva</w:t>
        </w:r>
        <w:r w:rsidR="0024020C" w:rsidRPr="004A0A4B">
          <w:rPr>
            <w:rStyle w:val="a3"/>
            <w:sz w:val="24"/>
            <w:szCs w:val="24"/>
          </w:rPr>
          <w:t>@sistema.ru</w:t>
        </w:r>
      </w:hyperlink>
      <w:r w:rsidRPr="00AB0DEE">
        <w:rPr>
          <w:sz w:val="24"/>
          <w:szCs w:val="24"/>
        </w:rPr>
        <w:t>;</w:t>
      </w:r>
    </w:p>
    <w:bookmarkEnd w:id="9"/>
    <w:p w:rsidR="00697C2F" w:rsidRPr="00AB0DEE" w:rsidRDefault="00697C2F" w:rsidP="00AB0DEE">
      <w:pPr>
        <w:autoSpaceDE w:val="0"/>
        <w:autoSpaceDN w:val="0"/>
        <w:adjustRightInd w:val="0"/>
        <w:spacing w:line="240" w:lineRule="auto"/>
        <w:ind w:firstLine="0"/>
        <w:rPr>
          <w:sz w:val="24"/>
          <w:szCs w:val="24"/>
        </w:rPr>
      </w:pPr>
      <w:r w:rsidRPr="00AB0DEE">
        <w:rPr>
          <w:b/>
          <w:sz w:val="24"/>
          <w:szCs w:val="24"/>
        </w:rPr>
        <w:t>1.3. Срок окончания приема предложений.</w:t>
      </w:r>
    </w:p>
    <w:p w:rsidR="00697C2F" w:rsidRPr="00AB0DEE" w:rsidRDefault="00697C2F" w:rsidP="00AB0DEE">
      <w:pPr>
        <w:widowControl w:val="0"/>
        <w:tabs>
          <w:tab w:val="num" w:pos="0"/>
        </w:tabs>
        <w:spacing w:line="240" w:lineRule="auto"/>
        <w:ind w:firstLine="0"/>
        <w:rPr>
          <w:rStyle w:val="a3"/>
        </w:rPr>
      </w:pPr>
      <w:bookmarkStart w:id="10" w:name="_Toc298319688"/>
      <w:bookmarkStart w:id="11" w:name="_Toc189545068"/>
      <w:bookmarkStart w:id="12" w:name="_Toc69728943"/>
      <w:bookmarkStart w:id="13" w:name="_Toc57314617"/>
      <w:bookmarkStart w:id="14" w:name="_Ref56231144"/>
      <w:bookmarkStart w:id="15" w:name="_Ref56231140"/>
      <w:bookmarkStart w:id="16" w:name="_Ref55313246"/>
      <w:bookmarkStart w:id="17" w:name="_Toc55305370"/>
      <w:bookmarkStart w:id="18" w:name="_Toc55285336"/>
      <w:bookmarkStart w:id="19" w:name="_Toc518119237"/>
      <w:r w:rsidRPr="00AB0DEE">
        <w:rPr>
          <w:b/>
          <w:color w:val="FF0000"/>
          <w:sz w:val="24"/>
          <w:szCs w:val="24"/>
        </w:rPr>
        <w:t>ВНИМАНИЕ!!!</w:t>
      </w:r>
      <w:r w:rsidRPr="00AB0DEE">
        <w:rPr>
          <w:sz w:val="24"/>
          <w:szCs w:val="24"/>
        </w:rPr>
        <w:t xml:space="preserve"> 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Pr="00AB0DEE">
        <w:rPr>
          <w:rStyle w:val="a3"/>
          <w:sz w:val="24"/>
          <w:szCs w:val="24"/>
        </w:rPr>
        <w:t>http://utp.sberbank-ast.ru/VIP/List/PurchaseList/358</w:t>
      </w:r>
      <w:r w:rsidRPr="00AB0DEE">
        <w:rPr>
          <w:sz w:val="24"/>
          <w:szCs w:val="24"/>
        </w:rPr>
        <w:t xml:space="preserve"> 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10" w:history="1">
        <w:r w:rsidRPr="00AB0DEE">
          <w:rPr>
            <w:rStyle w:val="a3"/>
            <w:sz w:val="24"/>
            <w:szCs w:val="24"/>
          </w:rPr>
          <w:t>http://utp.sberbank-ast.ru/VIP/Notice/752/Information</w:t>
        </w:r>
      </w:hyperlink>
      <w:r w:rsidRPr="00AB0DEE">
        <w:rPr>
          <w:rStyle w:val="a3"/>
        </w:rPr>
        <w:t xml:space="preserve">. </w:t>
      </w:r>
    </w:p>
    <w:p w:rsidR="00697C2F" w:rsidRPr="00AB0DEE" w:rsidRDefault="00697C2F" w:rsidP="00AB0DEE">
      <w:pPr>
        <w:widowControl w:val="0"/>
        <w:tabs>
          <w:tab w:val="num" w:pos="0"/>
        </w:tabs>
        <w:spacing w:line="240" w:lineRule="auto"/>
        <w:ind w:firstLine="0"/>
        <w:rPr>
          <w:b/>
          <w:sz w:val="24"/>
          <w:szCs w:val="24"/>
        </w:rPr>
      </w:pPr>
      <w:r w:rsidRPr="00AB0DEE">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rsidR="00697C2F" w:rsidRPr="00AB0DEE" w:rsidRDefault="00697C2F" w:rsidP="00AB0DEE">
      <w:pPr>
        <w:tabs>
          <w:tab w:val="num" w:pos="0"/>
        </w:tabs>
        <w:spacing w:line="240" w:lineRule="auto"/>
        <w:ind w:firstLine="0"/>
        <w:rPr>
          <w:b/>
          <w:sz w:val="24"/>
          <w:szCs w:val="24"/>
          <w:u w:val="single"/>
        </w:rPr>
      </w:pPr>
      <w:r w:rsidRPr="00AB0DEE">
        <w:rPr>
          <w:b/>
          <w:sz w:val="24"/>
          <w:szCs w:val="24"/>
          <w:u w:val="single"/>
        </w:rPr>
        <w:t>Дата подачи документов первого этапа – до 17.00 (</w:t>
      </w:r>
      <w:proofErr w:type="spellStart"/>
      <w:r w:rsidRPr="00AB0DEE">
        <w:rPr>
          <w:b/>
          <w:sz w:val="24"/>
          <w:szCs w:val="24"/>
          <w:u w:val="single"/>
        </w:rPr>
        <w:t>мск</w:t>
      </w:r>
      <w:proofErr w:type="spellEnd"/>
      <w:r w:rsidRPr="00AB0DEE">
        <w:rPr>
          <w:b/>
          <w:sz w:val="24"/>
          <w:szCs w:val="24"/>
          <w:u w:val="single"/>
        </w:rPr>
        <w:t>.) «</w:t>
      </w:r>
      <w:r w:rsidR="00EB5EC3">
        <w:rPr>
          <w:b/>
          <w:sz w:val="24"/>
          <w:szCs w:val="24"/>
          <w:u w:val="single"/>
        </w:rPr>
        <w:t>9</w:t>
      </w:r>
      <w:r w:rsidRPr="00AB0DEE">
        <w:rPr>
          <w:b/>
          <w:sz w:val="24"/>
          <w:szCs w:val="24"/>
          <w:u w:val="single"/>
        </w:rPr>
        <w:t>»</w:t>
      </w:r>
      <w:r w:rsidR="00AC74D0">
        <w:rPr>
          <w:b/>
          <w:sz w:val="24"/>
          <w:szCs w:val="24"/>
          <w:u w:val="single"/>
        </w:rPr>
        <w:t xml:space="preserve"> июня</w:t>
      </w:r>
      <w:r w:rsidR="0024020C" w:rsidRPr="0024020C">
        <w:rPr>
          <w:b/>
          <w:sz w:val="24"/>
          <w:szCs w:val="24"/>
          <w:u w:val="single"/>
        </w:rPr>
        <w:t xml:space="preserve"> </w:t>
      </w:r>
      <w:r w:rsidRPr="00AB0DEE">
        <w:rPr>
          <w:b/>
          <w:sz w:val="24"/>
          <w:szCs w:val="24"/>
          <w:u w:val="single"/>
        </w:rPr>
        <w:t>_202</w:t>
      </w:r>
      <w:r w:rsidR="0024020C" w:rsidRPr="0024020C">
        <w:rPr>
          <w:b/>
          <w:sz w:val="24"/>
          <w:szCs w:val="24"/>
          <w:u w:val="single"/>
        </w:rPr>
        <w:t>3</w:t>
      </w:r>
      <w:r w:rsidRPr="00AB0DEE">
        <w:rPr>
          <w:b/>
          <w:sz w:val="24"/>
          <w:szCs w:val="24"/>
          <w:u w:val="single"/>
        </w:rPr>
        <w:t xml:space="preserve"> г. Документы и предложения, поданные после указанного срока, ЭТП не принимаются.</w:t>
      </w:r>
    </w:p>
    <w:p w:rsidR="00697C2F" w:rsidRPr="00AB0DEE" w:rsidRDefault="00697C2F" w:rsidP="00AB0DEE">
      <w:pPr>
        <w:autoSpaceDE w:val="0"/>
        <w:autoSpaceDN w:val="0"/>
        <w:adjustRightInd w:val="0"/>
        <w:spacing w:line="240" w:lineRule="auto"/>
        <w:ind w:firstLine="0"/>
        <w:rPr>
          <w:b/>
          <w:sz w:val="24"/>
          <w:szCs w:val="24"/>
        </w:rPr>
      </w:pPr>
      <w:r w:rsidRPr="00AB0DEE">
        <w:rPr>
          <w:b/>
          <w:sz w:val="24"/>
          <w:szCs w:val="24"/>
        </w:rPr>
        <w:t>1.4 Предоставление Закупочной документации</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 xml:space="preserve">1.4.1. Закупочная документация публикуется на сайте </w:t>
      </w:r>
      <w:hyperlink r:id="rId11" w:history="1">
        <w:r w:rsidRPr="00AB0DEE">
          <w:rPr>
            <w:rStyle w:val="a3"/>
            <w:sz w:val="24"/>
            <w:szCs w:val="24"/>
          </w:rPr>
          <w:t>www.sistema.ru</w:t>
        </w:r>
      </w:hyperlink>
      <w:r w:rsidRPr="00AB0DEE">
        <w:rPr>
          <w:sz w:val="24"/>
          <w:szCs w:val="24"/>
        </w:rPr>
        <w:t xml:space="preserve"> в разделе закупки и на ЭТП</w:t>
      </w:r>
      <w:r w:rsidR="0026402D" w:rsidRPr="00AB0DEE">
        <w:rPr>
          <w:sz w:val="24"/>
          <w:szCs w:val="24"/>
        </w:rPr>
        <w:t xml:space="preserve"> по адресу </w:t>
      </w:r>
      <w:r w:rsidR="00BA26EA" w:rsidRPr="00AB0DEE">
        <w:rPr>
          <w:rStyle w:val="a3"/>
          <w:sz w:val="24"/>
          <w:szCs w:val="24"/>
        </w:rPr>
        <w:t>http://utp.sberbank-ast.ru/VIP/List/PurchaseList/358</w:t>
      </w:r>
      <w:r w:rsidRPr="00AB0DEE">
        <w:rPr>
          <w:sz w:val="24"/>
          <w:szCs w:val="24"/>
        </w:rPr>
        <w:t>. Кроме того, Организатор осуществляет адресную рассылку закупочной документации потенциальным Участникам.</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697C2F" w:rsidRPr="00AB0DEE" w:rsidRDefault="00697C2F" w:rsidP="00AB0DEE">
      <w:pPr>
        <w:autoSpaceDE w:val="0"/>
        <w:autoSpaceDN w:val="0"/>
        <w:adjustRightInd w:val="0"/>
        <w:spacing w:line="240" w:lineRule="auto"/>
        <w:ind w:firstLine="0"/>
        <w:rPr>
          <w:b/>
          <w:sz w:val="24"/>
          <w:szCs w:val="24"/>
        </w:rPr>
      </w:pPr>
      <w:r w:rsidRPr="00AB0DEE">
        <w:rPr>
          <w:b/>
          <w:sz w:val="24"/>
          <w:szCs w:val="24"/>
        </w:rPr>
        <w:t>1.5.  Правовой статус процедур и документов</w:t>
      </w:r>
      <w:bookmarkEnd w:id="10"/>
      <w:bookmarkEnd w:id="11"/>
      <w:bookmarkEnd w:id="12"/>
      <w:bookmarkEnd w:id="13"/>
      <w:bookmarkEnd w:id="14"/>
      <w:bookmarkEnd w:id="15"/>
      <w:bookmarkEnd w:id="16"/>
      <w:bookmarkEnd w:id="17"/>
      <w:bookmarkEnd w:id="18"/>
    </w:p>
    <w:bookmarkEnd w:id="19"/>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1.5.1</w:t>
      </w:r>
      <w:r w:rsidRPr="00AB0DEE">
        <w:rPr>
          <w:color w:val="000000" w:themeColor="text1"/>
          <w:sz w:val="24"/>
          <w:szCs w:val="24"/>
        </w:rPr>
        <w:t>.</w:t>
      </w:r>
      <w:r w:rsidRPr="00AB0DEE">
        <w:rPr>
          <w:color w:val="FF0000"/>
          <w:sz w:val="24"/>
          <w:szCs w:val="24"/>
        </w:rPr>
        <w:t xml:space="preserve"> </w:t>
      </w:r>
      <w:r w:rsidR="000C4DC1" w:rsidRPr="00AB0DEE">
        <w:rPr>
          <w:b/>
          <w:color w:val="000000" w:themeColor="text1"/>
          <w:sz w:val="24"/>
          <w:szCs w:val="24"/>
        </w:rPr>
        <w:t>З</w:t>
      </w:r>
      <w:r w:rsidRPr="00AB0DEE">
        <w:rPr>
          <w:b/>
          <w:color w:val="000000" w:themeColor="text1"/>
          <w:sz w:val="24"/>
          <w:szCs w:val="24"/>
        </w:rPr>
        <w:t>а</w:t>
      </w:r>
      <w:r w:rsidRPr="00AB0DEE">
        <w:rPr>
          <w:b/>
          <w:sz w:val="24"/>
          <w:szCs w:val="24"/>
        </w:rPr>
        <w:t xml:space="preserve">прос </w:t>
      </w:r>
      <w:r w:rsidR="000C4DC1" w:rsidRPr="00AB0DEE">
        <w:rPr>
          <w:b/>
          <w:sz w:val="24"/>
          <w:szCs w:val="24"/>
        </w:rPr>
        <w:t>цен</w:t>
      </w:r>
      <w:r w:rsidRPr="00AB0DEE">
        <w:rPr>
          <w:b/>
          <w:sz w:val="24"/>
          <w:szCs w:val="24"/>
        </w:rPr>
        <w:t xml:space="preserve"> </w:t>
      </w:r>
      <w:r w:rsidRPr="00AB0DEE">
        <w:rPr>
          <w:sz w:val="24"/>
          <w:szCs w:val="24"/>
        </w:rPr>
        <w:t>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1.5.2. Направление настоящей Документации является приглашением делать оферты и должны рассматриваться Участниками с учетом этого.</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1.5.4. Заключенный по результатам запроса предложений Договор фиксирует все достигнутые сторонами договоренности.</w:t>
      </w:r>
    </w:p>
    <w:p w:rsidR="00697C2F" w:rsidRPr="00AB0DEE" w:rsidRDefault="00697C2F" w:rsidP="00AB0DEE">
      <w:pPr>
        <w:autoSpaceDE w:val="0"/>
        <w:autoSpaceDN w:val="0"/>
        <w:adjustRightInd w:val="0"/>
        <w:spacing w:line="240" w:lineRule="auto"/>
        <w:ind w:firstLine="0"/>
        <w:rPr>
          <w:sz w:val="24"/>
          <w:szCs w:val="24"/>
        </w:rPr>
      </w:pPr>
      <w:bookmarkStart w:id="20" w:name="_Ref86827161"/>
      <w:r w:rsidRPr="00AB0DEE">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20"/>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предложений, ни в Предложении Победителя);</w:t>
      </w:r>
    </w:p>
    <w:p w:rsidR="00697C2F" w:rsidRPr="00AB0DEE" w:rsidRDefault="00697C2F" w:rsidP="00AB0DEE">
      <w:pPr>
        <w:tabs>
          <w:tab w:val="num" w:pos="0"/>
        </w:tabs>
        <w:spacing w:line="240" w:lineRule="auto"/>
        <w:ind w:firstLine="0"/>
        <w:rPr>
          <w:sz w:val="24"/>
          <w:szCs w:val="24"/>
        </w:rPr>
      </w:pPr>
      <w:r w:rsidRPr="00AB0DEE">
        <w:rPr>
          <w:sz w:val="24"/>
          <w:szCs w:val="24"/>
        </w:rPr>
        <w:lastRenderedPageBreak/>
        <w:t xml:space="preserve">Настоящая Документация по запросу </w:t>
      </w:r>
      <w:r w:rsidR="00AB0DEE" w:rsidRPr="00AB0DEE">
        <w:rPr>
          <w:sz w:val="24"/>
          <w:szCs w:val="24"/>
        </w:rPr>
        <w:t>цен</w:t>
      </w:r>
      <w:r w:rsidRPr="00AB0DEE">
        <w:rPr>
          <w:sz w:val="24"/>
          <w:szCs w:val="24"/>
        </w:rPr>
        <w:t xml:space="preserve"> по всем проведенным этапам со всеми дополнениями и разъяснениями;</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Предложение Победителя со всеми дополнениями и разъяснениями, соответствующими требованиям Организатора.</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 xml:space="preserve">1.5.7. Во всем, что не урегулировано Уведомлением о проведении запроса </w:t>
      </w:r>
      <w:r w:rsidR="00AB0DEE">
        <w:rPr>
          <w:sz w:val="24"/>
          <w:szCs w:val="24"/>
        </w:rPr>
        <w:t>цен</w:t>
      </w:r>
      <w:r w:rsidRPr="00AB0DEE">
        <w:rPr>
          <w:sz w:val="24"/>
          <w:szCs w:val="24"/>
        </w:rPr>
        <w:t xml:space="preserve"> и настоящей Документацией, стороны руководствуются Гражданским кодексом Российской Федерации.</w:t>
      </w:r>
    </w:p>
    <w:p w:rsidR="00697C2F" w:rsidRPr="00AB0DEE" w:rsidRDefault="00697C2F" w:rsidP="00AB0DEE">
      <w:pPr>
        <w:autoSpaceDE w:val="0"/>
        <w:autoSpaceDN w:val="0"/>
        <w:adjustRightInd w:val="0"/>
        <w:spacing w:line="240" w:lineRule="auto"/>
        <w:ind w:firstLine="0"/>
        <w:rPr>
          <w:b/>
          <w:sz w:val="24"/>
          <w:szCs w:val="24"/>
        </w:rPr>
      </w:pPr>
      <w:bookmarkStart w:id="21" w:name="_Toc298319689"/>
      <w:r w:rsidRPr="00AB0DEE">
        <w:rPr>
          <w:b/>
          <w:sz w:val="24"/>
          <w:szCs w:val="24"/>
        </w:rPr>
        <w:t>1.6.  Обжалование</w:t>
      </w:r>
      <w:bookmarkEnd w:id="21"/>
    </w:p>
    <w:p w:rsidR="00697C2F" w:rsidRPr="00AB0DEE" w:rsidRDefault="00697C2F" w:rsidP="00AB0DEE">
      <w:pPr>
        <w:autoSpaceDE w:val="0"/>
        <w:autoSpaceDN w:val="0"/>
        <w:adjustRightInd w:val="0"/>
        <w:spacing w:line="240" w:lineRule="auto"/>
        <w:ind w:firstLine="0"/>
        <w:rPr>
          <w:sz w:val="24"/>
          <w:szCs w:val="24"/>
        </w:rPr>
      </w:pPr>
      <w:bookmarkStart w:id="22" w:name="_Ref86789831"/>
      <w:r w:rsidRPr="00AB0DEE">
        <w:rPr>
          <w:sz w:val="24"/>
          <w:szCs w:val="24"/>
        </w:rPr>
        <w:t xml:space="preserve">1.6.1. Все споры и разногласия, возникающие в связи с проведением запроса </w:t>
      </w:r>
      <w:r w:rsidR="00AB0DEE">
        <w:rPr>
          <w:sz w:val="24"/>
          <w:szCs w:val="24"/>
        </w:rPr>
        <w:t>цен</w:t>
      </w:r>
      <w:r w:rsidRPr="00AB0DEE">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2"/>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7 настоящей Документации).</w:t>
      </w:r>
    </w:p>
    <w:p w:rsidR="0026402D" w:rsidRPr="00AB0DEE" w:rsidRDefault="0026402D" w:rsidP="00AB0DEE">
      <w:pPr>
        <w:autoSpaceDE w:val="0"/>
        <w:autoSpaceDN w:val="0"/>
        <w:adjustRightInd w:val="0"/>
        <w:spacing w:line="240" w:lineRule="auto"/>
        <w:ind w:firstLine="0"/>
        <w:rPr>
          <w:sz w:val="24"/>
          <w:szCs w:val="24"/>
        </w:rPr>
      </w:pPr>
      <w:r w:rsidRPr="00AB0DEE">
        <w:rPr>
          <w:sz w:val="24"/>
          <w:szCs w:val="24"/>
        </w:rPr>
        <w:t>1.6.3. Вышеизложенное не ограничивает права сторон на обращение в суд в соответствии с действующим законодательством.</w:t>
      </w:r>
    </w:p>
    <w:p w:rsidR="00697C2F" w:rsidRPr="00AB0DEE" w:rsidRDefault="00697C2F" w:rsidP="00AB0DEE">
      <w:pPr>
        <w:autoSpaceDE w:val="0"/>
        <w:autoSpaceDN w:val="0"/>
        <w:adjustRightInd w:val="0"/>
        <w:spacing w:line="240" w:lineRule="auto"/>
        <w:ind w:firstLine="0"/>
        <w:rPr>
          <w:b/>
          <w:sz w:val="24"/>
          <w:szCs w:val="24"/>
        </w:rPr>
      </w:pPr>
      <w:bookmarkStart w:id="23" w:name="_Toc298319690"/>
      <w:bookmarkStart w:id="24" w:name="_Toc189545070"/>
      <w:r w:rsidRPr="00AB0DEE">
        <w:rPr>
          <w:b/>
          <w:sz w:val="24"/>
          <w:szCs w:val="24"/>
        </w:rPr>
        <w:t>1.7. Прочие положения</w:t>
      </w:r>
      <w:bookmarkEnd w:id="23"/>
      <w:bookmarkEnd w:id="24"/>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решения по определению Победителя.</w:t>
      </w:r>
    </w:p>
    <w:p w:rsidR="00697C2F" w:rsidRPr="00AB0DEE" w:rsidRDefault="00697C2F" w:rsidP="00AB0DEE">
      <w:pPr>
        <w:autoSpaceDE w:val="0"/>
        <w:autoSpaceDN w:val="0"/>
        <w:adjustRightInd w:val="0"/>
        <w:spacing w:line="240" w:lineRule="auto"/>
        <w:ind w:firstLine="0"/>
        <w:rPr>
          <w:sz w:val="24"/>
          <w:szCs w:val="24"/>
        </w:rPr>
      </w:pPr>
      <w:r w:rsidRPr="00AB0DEE">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697C2F" w:rsidRPr="00AB0DEE" w:rsidRDefault="00697C2F" w:rsidP="00AB0DEE">
      <w:pPr>
        <w:spacing w:line="240" w:lineRule="auto"/>
      </w:pPr>
    </w:p>
    <w:p w:rsidR="00272953" w:rsidRPr="00AB0DEE" w:rsidRDefault="00272953" w:rsidP="00AB0DEE">
      <w:pPr>
        <w:autoSpaceDE w:val="0"/>
        <w:autoSpaceDN w:val="0"/>
        <w:adjustRightInd w:val="0"/>
        <w:spacing w:line="240" w:lineRule="auto"/>
        <w:ind w:firstLine="0"/>
        <w:rPr>
          <w:b/>
          <w:sz w:val="24"/>
          <w:szCs w:val="24"/>
        </w:rPr>
      </w:pPr>
      <w:bookmarkStart w:id="25" w:name="_Toc341382120"/>
      <w:bookmarkStart w:id="26" w:name="_Toc378787327"/>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272953" w:rsidP="00AB0DEE">
      <w:pPr>
        <w:autoSpaceDE w:val="0"/>
        <w:autoSpaceDN w:val="0"/>
        <w:adjustRightInd w:val="0"/>
        <w:spacing w:line="240" w:lineRule="auto"/>
        <w:ind w:firstLine="0"/>
        <w:rPr>
          <w:b/>
          <w:sz w:val="24"/>
          <w:szCs w:val="24"/>
        </w:rPr>
      </w:pPr>
    </w:p>
    <w:p w:rsidR="00272953" w:rsidRPr="00AB0DEE" w:rsidRDefault="00645101" w:rsidP="00AB0DEE">
      <w:pPr>
        <w:pStyle w:val="111"/>
        <w:numPr>
          <w:ilvl w:val="0"/>
          <w:numId w:val="13"/>
        </w:numPr>
        <w:spacing w:before="0" w:after="0"/>
        <w:ind w:left="426" w:hanging="426"/>
        <w:rPr>
          <w:rFonts w:ascii="Times New Roman" w:hAnsi="Times New Roman"/>
          <w:sz w:val="24"/>
          <w:szCs w:val="24"/>
          <w:u w:val="single"/>
        </w:rPr>
      </w:pPr>
      <w:bookmarkStart w:id="27" w:name="_Toc98855482"/>
      <w:r w:rsidRPr="00AB0DEE">
        <w:rPr>
          <w:rFonts w:ascii="Times New Roman" w:hAnsi="Times New Roman"/>
          <w:sz w:val="24"/>
          <w:szCs w:val="24"/>
          <w:u w:val="single"/>
        </w:rPr>
        <w:lastRenderedPageBreak/>
        <w:t>Предмет закупки</w:t>
      </w:r>
      <w:bookmarkEnd w:id="25"/>
      <w:bookmarkEnd w:id="26"/>
      <w:bookmarkEnd w:id="27"/>
    </w:p>
    <w:p w:rsidR="00B95E12" w:rsidRPr="00AB0DEE" w:rsidRDefault="00645101" w:rsidP="00AB0DEE">
      <w:pPr>
        <w:autoSpaceDE w:val="0"/>
        <w:autoSpaceDN w:val="0"/>
        <w:adjustRightInd w:val="0"/>
        <w:spacing w:line="240" w:lineRule="auto"/>
        <w:rPr>
          <w:sz w:val="24"/>
          <w:szCs w:val="24"/>
        </w:rPr>
      </w:pPr>
      <w:bookmarkStart w:id="28" w:name="_Toc189545072"/>
      <w:bookmarkStart w:id="29" w:name="_Toc378591961"/>
      <w:bookmarkStart w:id="30" w:name="_Toc378787328"/>
      <w:bookmarkStart w:id="31" w:name="_Toc378787639"/>
      <w:bookmarkStart w:id="32" w:name="_Toc378933170"/>
      <w:r w:rsidRPr="00AB0DEE">
        <w:rPr>
          <w:sz w:val="24"/>
          <w:szCs w:val="24"/>
        </w:rPr>
        <w:t>Предметом закупки является</w:t>
      </w:r>
      <w:bookmarkEnd w:id="28"/>
      <w:r w:rsidRPr="00AB0DEE">
        <w:rPr>
          <w:sz w:val="24"/>
          <w:szCs w:val="24"/>
        </w:rPr>
        <w:t xml:space="preserve"> </w:t>
      </w:r>
      <w:bookmarkStart w:id="33" w:name="_Hlk88559876"/>
      <w:bookmarkEnd w:id="29"/>
      <w:bookmarkEnd w:id="30"/>
      <w:bookmarkEnd w:id="31"/>
      <w:bookmarkEnd w:id="32"/>
      <w:r w:rsidR="004073E9" w:rsidRPr="00AB0DEE">
        <w:rPr>
          <w:sz w:val="24"/>
          <w:szCs w:val="24"/>
        </w:rPr>
        <w:t xml:space="preserve">выполнение работ по текущему </w:t>
      </w:r>
      <w:r w:rsidR="00F66B5B" w:rsidRPr="00AB0DEE">
        <w:rPr>
          <w:sz w:val="24"/>
          <w:szCs w:val="24"/>
        </w:rPr>
        <w:t>косметическому</w:t>
      </w:r>
      <w:r w:rsidR="003A7E41" w:rsidRPr="00AB0DEE">
        <w:rPr>
          <w:sz w:val="24"/>
          <w:szCs w:val="24"/>
        </w:rPr>
        <w:t xml:space="preserve"> </w:t>
      </w:r>
      <w:r w:rsidR="004073E9" w:rsidRPr="00AB0DEE">
        <w:rPr>
          <w:sz w:val="24"/>
          <w:szCs w:val="24"/>
        </w:rPr>
        <w:t xml:space="preserve">ремонту </w:t>
      </w:r>
      <w:r w:rsidR="0024020C">
        <w:rPr>
          <w:sz w:val="24"/>
          <w:szCs w:val="24"/>
        </w:rPr>
        <w:t xml:space="preserve">напольного покрытия в </w:t>
      </w:r>
      <w:r w:rsidR="004073E9" w:rsidRPr="00AB0DEE">
        <w:rPr>
          <w:sz w:val="24"/>
          <w:szCs w:val="24"/>
        </w:rPr>
        <w:t>офисных помещен</w:t>
      </w:r>
      <w:r w:rsidR="0024020C">
        <w:rPr>
          <w:sz w:val="24"/>
          <w:szCs w:val="24"/>
        </w:rPr>
        <w:t>иях</w:t>
      </w:r>
      <w:r w:rsidR="004073E9" w:rsidRPr="00AB0DEE">
        <w:rPr>
          <w:sz w:val="24"/>
          <w:szCs w:val="24"/>
        </w:rPr>
        <w:t>, расположенных в</w:t>
      </w:r>
      <w:r w:rsidR="00E33DF6" w:rsidRPr="00AB0DEE">
        <w:rPr>
          <w:sz w:val="24"/>
          <w:szCs w:val="24"/>
        </w:rPr>
        <w:t xml:space="preserve"> административном </w:t>
      </w:r>
      <w:r w:rsidR="004073E9" w:rsidRPr="00AB0DEE">
        <w:rPr>
          <w:sz w:val="24"/>
          <w:szCs w:val="24"/>
        </w:rPr>
        <w:t xml:space="preserve">здании по адресу: </w:t>
      </w:r>
      <w:r w:rsidR="00AB0DEE" w:rsidRPr="00AB0DEE">
        <w:rPr>
          <w:sz w:val="24"/>
          <w:szCs w:val="24"/>
        </w:rPr>
        <w:t>г. Москва</w:t>
      </w:r>
      <w:r w:rsidR="00B95E12" w:rsidRPr="00AB0DEE">
        <w:rPr>
          <w:sz w:val="24"/>
          <w:szCs w:val="24"/>
        </w:rPr>
        <w:t>, ул.</w:t>
      </w:r>
      <w:bookmarkStart w:id="34" w:name="_Hlk88150600"/>
      <w:r w:rsidR="00C054A6" w:rsidRPr="00AB0DEE">
        <w:rPr>
          <w:sz w:val="24"/>
          <w:szCs w:val="24"/>
        </w:rPr>
        <w:t xml:space="preserve"> </w:t>
      </w:r>
      <w:bookmarkEnd w:id="34"/>
      <w:r w:rsidR="0024020C">
        <w:rPr>
          <w:sz w:val="24"/>
          <w:szCs w:val="24"/>
        </w:rPr>
        <w:t xml:space="preserve">Моховая, д. 13, стр. 1. </w:t>
      </w:r>
    </w:p>
    <w:bookmarkEnd w:id="33"/>
    <w:p w:rsidR="00E61DF3" w:rsidRPr="00AB0DEE" w:rsidRDefault="00E61DF3" w:rsidP="00AB0DEE">
      <w:pPr>
        <w:tabs>
          <w:tab w:val="num" w:pos="0"/>
        </w:tabs>
        <w:spacing w:line="240" w:lineRule="auto"/>
        <w:ind w:firstLine="0"/>
        <w:rPr>
          <w:b/>
          <w:bCs/>
          <w:iCs/>
          <w:sz w:val="24"/>
          <w:szCs w:val="24"/>
        </w:rPr>
      </w:pPr>
    </w:p>
    <w:p w:rsidR="00E61DF3" w:rsidRPr="00AB0DEE" w:rsidRDefault="0026402D" w:rsidP="00AB0DEE">
      <w:pPr>
        <w:pStyle w:val="22"/>
        <w:numPr>
          <w:ilvl w:val="0"/>
          <w:numId w:val="0"/>
        </w:numPr>
        <w:spacing w:before="0"/>
        <w:ind w:left="426"/>
        <w:jc w:val="both"/>
        <w:rPr>
          <w:rFonts w:ascii="Times New Roman" w:hAnsi="Times New Roman"/>
          <w:sz w:val="24"/>
          <w:szCs w:val="24"/>
        </w:rPr>
      </w:pPr>
      <w:bookmarkStart w:id="35" w:name="_Toc378787329"/>
      <w:bookmarkStart w:id="36" w:name="_Toc98855483"/>
      <w:r w:rsidRPr="00AB0DEE">
        <w:rPr>
          <w:rFonts w:ascii="Times New Roman" w:hAnsi="Times New Roman"/>
          <w:sz w:val="24"/>
          <w:szCs w:val="24"/>
        </w:rPr>
        <w:t>2.1.</w:t>
      </w:r>
      <w:r w:rsidR="00B6025A" w:rsidRPr="00AB0DEE">
        <w:rPr>
          <w:rFonts w:ascii="Times New Roman" w:hAnsi="Times New Roman"/>
          <w:sz w:val="24"/>
          <w:szCs w:val="24"/>
        </w:rPr>
        <w:t xml:space="preserve">   </w:t>
      </w:r>
      <w:r w:rsidR="00E61DF3" w:rsidRPr="00AB0DEE">
        <w:rPr>
          <w:rFonts w:ascii="Times New Roman" w:hAnsi="Times New Roman"/>
          <w:sz w:val="24"/>
          <w:szCs w:val="24"/>
        </w:rPr>
        <w:t>Техническая часть</w:t>
      </w:r>
      <w:bookmarkEnd w:id="35"/>
      <w:bookmarkEnd w:id="36"/>
    </w:p>
    <w:p w:rsidR="0026402D" w:rsidRPr="00AB0DEE" w:rsidRDefault="0026402D" w:rsidP="00AB0DEE">
      <w:pPr>
        <w:pStyle w:val="22"/>
        <w:numPr>
          <w:ilvl w:val="0"/>
          <w:numId w:val="0"/>
        </w:numPr>
        <w:spacing w:before="0"/>
        <w:ind w:left="851"/>
        <w:jc w:val="both"/>
        <w:rPr>
          <w:rFonts w:ascii="Times New Roman" w:hAnsi="Times New Roman"/>
          <w:sz w:val="24"/>
          <w:szCs w:val="24"/>
        </w:rPr>
      </w:pPr>
    </w:p>
    <w:p w:rsidR="00B1445D" w:rsidRPr="00AB0DEE" w:rsidRDefault="00272953" w:rsidP="00AB0DEE">
      <w:pPr>
        <w:autoSpaceDE w:val="0"/>
        <w:autoSpaceDN w:val="0"/>
        <w:adjustRightInd w:val="0"/>
        <w:spacing w:line="240" w:lineRule="auto"/>
        <w:ind w:left="720" w:firstLine="0"/>
        <w:rPr>
          <w:b/>
          <w:sz w:val="24"/>
          <w:szCs w:val="24"/>
        </w:rPr>
      </w:pPr>
      <w:bookmarkStart w:id="37" w:name="_Toc378591963"/>
      <w:bookmarkStart w:id="38" w:name="_Toc378787330"/>
      <w:bookmarkStart w:id="39" w:name="_Toc378787641"/>
      <w:bookmarkStart w:id="40" w:name="_Toc378933172"/>
      <w:r w:rsidRPr="00AB0DEE">
        <w:rPr>
          <w:b/>
          <w:sz w:val="24"/>
          <w:szCs w:val="24"/>
        </w:rPr>
        <w:t xml:space="preserve">2.1.1. </w:t>
      </w:r>
      <w:r w:rsidR="00645101" w:rsidRPr="00AB0DEE">
        <w:rPr>
          <w:b/>
          <w:sz w:val="24"/>
          <w:szCs w:val="24"/>
        </w:rPr>
        <w:t>Общие требования к выполнению работ</w:t>
      </w:r>
      <w:bookmarkEnd w:id="37"/>
      <w:bookmarkEnd w:id="38"/>
      <w:bookmarkEnd w:id="39"/>
      <w:bookmarkEnd w:id="40"/>
      <w:r w:rsidR="00B1445D" w:rsidRPr="00AB0DEE">
        <w:rPr>
          <w:b/>
          <w:sz w:val="24"/>
          <w:szCs w:val="24"/>
        </w:rPr>
        <w:t>:</w:t>
      </w:r>
    </w:p>
    <w:p w:rsidR="00645101" w:rsidRPr="00AB0DEE" w:rsidRDefault="00645101" w:rsidP="00AB0DEE">
      <w:pPr>
        <w:spacing w:line="240" w:lineRule="auto"/>
        <w:rPr>
          <w:sz w:val="24"/>
          <w:szCs w:val="24"/>
        </w:rPr>
      </w:pPr>
      <w:r w:rsidRPr="00AB0DEE">
        <w:rPr>
          <w:sz w:val="24"/>
          <w:szCs w:val="24"/>
        </w:rPr>
        <w:t xml:space="preserve">Исполнителем </w:t>
      </w:r>
      <w:r w:rsidR="00E33DF6" w:rsidRPr="00AB0DEE">
        <w:rPr>
          <w:sz w:val="24"/>
          <w:szCs w:val="24"/>
        </w:rPr>
        <w:t xml:space="preserve">Работы должны выполняться с соблюдением, установленного на территории объекта и в административном здании </w:t>
      </w:r>
      <w:proofErr w:type="spellStart"/>
      <w:r w:rsidR="00E33DF6" w:rsidRPr="00AB0DEE">
        <w:rPr>
          <w:sz w:val="24"/>
          <w:szCs w:val="24"/>
        </w:rPr>
        <w:t>внутриобъектного</w:t>
      </w:r>
      <w:proofErr w:type="spellEnd"/>
      <w:r w:rsidR="00E33DF6" w:rsidRPr="00AB0DEE">
        <w:rPr>
          <w:sz w:val="24"/>
          <w:szCs w:val="24"/>
        </w:rPr>
        <w:t xml:space="preserve"> и пропускного режима и служебного распорядка</w:t>
      </w:r>
      <w:r w:rsidRPr="00AB0DEE">
        <w:rPr>
          <w:sz w:val="24"/>
          <w:szCs w:val="24"/>
        </w:rPr>
        <w:t xml:space="preserve">. </w:t>
      </w:r>
      <w:r w:rsidR="00E33DF6" w:rsidRPr="00AB0DEE">
        <w:rPr>
          <w:sz w:val="24"/>
          <w:szCs w:val="24"/>
        </w:rPr>
        <w:t xml:space="preserve"> </w:t>
      </w:r>
    </w:p>
    <w:p w:rsidR="00E33DF6" w:rsidRPr="00AB0DEE" w:rsidRDefault="00E33DF6" w:rsidP="00AB0DEE">
      <w:pPr>
        <w:spacing w:line="240" w:lineRule="auto"/>
        <w:rPr>
          <w:sz w:val="24"/>
          <w:szCs w:val="24"/>
        </w:rPr>
      </w:pPr>
      <w:r w:rsidRPr="00AB0DEE">
        <w:rPr>
          <w:sz w:val="24"/>
          <w:szCs w:val="24"/>
        </w:rPr>
        <w:t xml:space="preserve">Выполнение работ, включая выполнение (оказание) сопутствующих работ (услуг), осуществляются </w:t>
      </w:r>
      <w:r w:rsidR="008C700E">
        <w:rPr>
          <w:sz w:val="24"/>
          <w:szCs w:val="24"/>
        </w:rPr>
        <w:t>круглосуточно. Все шумные работы выполняются ежедневно с 20:00 до 8:00.</w:t>
      </w:r>
    </w:p>
    <w:p w:rsidR="00645101" w:rsidRPr="00AB0DEE" w:rsidRDefault="00645101" w:rsidP="00AB0DEE">
      <w:pPr>
        <w:spacing w:line="240" w:lineRule="auto"/>
        <w:rPr>
          <w:sz w:val="24"/>
          <w:szCs w:val="24"/>
        </w:rPr>
      </w:pPr>
      <w:r w:rsidRPr="00AB0DEE">
        <w:rPr>
          <w:sz w:val="24"/>
          <w:szCs w:val="24"/>
        </w:rPr>
        <w:t xml:space="preserve">Требования по выполнению сопутствующих работ, оказанию сопутствующих услуг, поставки необходимых товаров, в т.ч. оборудования: </w:t>
      </w:r>
    </w:p>
    <w:p w:rsidR="00E33DF6" w:rsidRPr="00AB0DEE" w:rsidRDefault="000B37C1" w:rsidP="00AB0DEE">
      <w:pPr>
        <w:spacing w:line="240" w:lineRule="auto"/>
        <w:rPr>
          <w:sz w:val="24"/>
          <w:szCs w:val="24"/>
        </w:rPr>
      </w:pPr>
      <w:r w:rsidRPr="00AB0DEE">
        <w:rPr>
          <w:sz w:val="24"/>
          <w:szCs w:val="24"/>
        </w:rPr>
        <w:t xml:space="preserve">- </w:t>
      </w:r>
      <w:r w:rsidR="00E33DF6" w:rsidRPr="00AB0DEE">
        <w:rPr>
          <w:sz w:val="24"/>
          <w:szCs w:val="24"/>
        </w:rPr>
        <w:t xml:space="preserve">внос-вынос материалов и инструмента, вынос мусора Исполнитель осуществляет самостоятельно по согласованию с </w:t>
      </w:r>
      <w:r w:rsidR="001C430F" w:rsidRPr="00AB0DEE">
        <w:rPr>
          <w:sz w:val="24"/>
          <w:szCs w:val="24"/>
        </w:rPr>
        <w:t>представителем</w:t>
      </w:r>
      <w:r w:rsidR="0024020C">
        <w:rPr>
          <w:sz w:val="24"/>
          <w:szCs w:val="24"/>
        </w:rPr>
        <w:t xml:space="preserve"> ПАО АФК </w:t>
      </w:r>
      <w:r w:rsidR="0024020C" w:rsidRPr="00AB0DEE">
        <w:rPr>
          <w:sz w:val="24"/>
          <w:szCs w:val="24"/>
        </w:rPr>
        <w:t>«</w:t>
      </w:r>
      <w:r w:rsidR="0024020C">
        <w:rPr>
          <w:sz w:val="24"/>
          <w:szCs w:val="24"/>
        </w:rPr>
        <w:t>Система</w:t>
      </w:r>
      <w:r w:rsidR="0024020C" w:rsidRPr="00AB0DEE">
        <w:rPr>
          <w:sz w:val="24"/>
          <w:szCs w:val="24"/>
        </w:rPr>
        <w:t xml:space="preserve">»; </w:t>
      </w:r>
      <w:r w:rsidR="0024020C">
        <w:rPr>
          <w:sz w:val="24"/>
          <w:szCs w:val="24"/>
        </w:rPr>
        <w:t xml:space="preserve"> </w:t>
      </w:r>
      <w:r w:rsidR="00E33DF6" w:rsidRPr="00AB0DEE">
        <w:rPr>
          <w:sz w:val="24"/>
          <w:szCs w:val="24"/>
        </w:rPr>
        <w:t xml:space="preserve"> </w:t>
      </w:r>
    </w:p>
    <w:p w:rsidR="00B1445D" w:rsidRPr="00AB0DEE" w:rsidRDefault="000B37C1" w:rsidP="00AB0DEE">
      <w:pPr>
        <w:spacing w:line="240" w:lineRule="auto"/>
        <w:rPr>
          <w:sz w:val="24"/>
          <w:szCs w:val="24"/>
        </w:rPr>
      </w:pPr>
      <w:r w:rsidRPr="00AB0DEE">
        <w:rPr>
          <w:sz w:val="24"/>
          <w:szCs w:val="24"/>
        </w:rPr>
        <w:t xml:space="preserve">- </w:t>
      </w:r>
      <w:r w:rsidR="00645101" w:rsidRPr="00AB0DEE">
        <w:rPr>
          <w:sz w:val="24"/>
          <w:szCs w:val="24"/>
        </w:rPr>
        <w:t xml:space="preserve">вывоз строительного мусора производится </w:t>
      </w:r>
      <w:r w:rsidR="00E33DF6" w:rsidRPr="00AB0DEE">
        <w:rPr>
          <w:sz w:val="24"/>
          <w:szCs w:val="24"/>
        </w:rPr>
        <w:t>И</w:t>
      </w:r>
      <w:r w:rsidR="00645101" w:rsidRPr="00AB0DEE">
        <w:rPr>
          <w:sz w:val="24"/>
          <w:szCs w:val="24"/>
        </w:rPr>
        <w:t>сполнителем</w:t>
      </w:r>
      <w:r w:rsidR="00E33DF6" w:rsidRPr="00AB0DEE">
        <w:rPr>
          <w:sz w:val="24"/>
          <w:szCs w:val="24"/>
        </w:rPr>
        <w:t xml:space="preserve"> </w:t>
      </w:r>
      <w:r w:rsidR="00BA3CAA" w:rsidRPr="00AB0DEE">
        <w:rPr>
          <w:sz w:val="24"/>
          <w:szCs w:val="24"/>
        </w:rPr>
        <w:t>самостоятельно в</w:t>
      </w:r>
      <w:r w:rsidR="00645101" w:rsidRPr="00AB0DEE">
        <w:rPr>
          <w:sz w:val="24"/>
          <w:szCs w:val="24"/>
        </w:rPr>
        <w:t xml:space="preserve"> соответствии с требованиями Са</w:t>
      </w:r>
      <w:r w:rsidR="00432BB3" w:rsidRPr="00AB0DEE">
        <w:rPr>
          <w:sz w:val="24"/>
          <w:szCs w:val="24"/>
        </w:rPr>
        <w:t>н</w:t>
      </w:r>
      <w:r w:rsidR="00645101" w:rsidRPr="00AB0DEE">
        <w:rPr>
          <w:sz w:val="24"/>
          <w:szCs w:val="24"/>
        </w:rPr>
        <w:t xml:space="preserve">ПиН и других нормативных документов по согласованию с </w:t>
      </w:r>
      <w:r w:rsidR="00BA3CAA" w:rsidRPr="00AB0DEE">
        <w:rPr>
          <w:sz w:val="24"/>
          <w:szCs w:val="24"/>
        </w:rPr>
        <w:t>представителем ПАО</w:t>
      </w:r>
      <w:r w:rsidR="0024020C">
        <w:rPr>
          <w:sz w:val="24"/>
          <w:szCs w:val="24"/>
        </w:rPr>
        <w:t xml:space="preserve"> АФК </w:t>
      </w:r>
      <w:r w:rsidR="0024020C" w:rsidRPr="00AB0DEE">
        <w:rPr>
          <w:sz w:val="24"/>
          <w:szCs w:val="24"/>
        </w:rPr>
        <w:t>«</w:t>
      </w:r>
      <w:r w:rsidR="0024020C">
        <w:rPr>
          <w:sz w:val="24"/>
          <w:szCs w:val="24"/>
        </w:rPr>
        <w:t>Система</w:t>
      </w:r>
      <w:r w:rsidR="0024020C" w:rsidRPr="00AB0DEE">
        <w:rPr>
          <w:sz w:val="24"/>
          <w:szCs w:val="24"/>
        </w:rPr>
        <w:t>»</w:t>
      </w:r>
      <w:r w:rsidR="00E33DF6" w:rsidRPr="00AB0DEE">
        <w:rPr>
          <w:sz w:val="24"/>
          <w:szCs w:val="24"/>
        </w:rPr>
        <w:t>;</w:t>
      </w:r>
      <w:r w:rsidR="00645101" w:rsidRPr="00AB0DEE">
        <w:rPr>
          <w:sz w:val="24"/>
          <w:szCs w:val="24"/>
        </w:rPr>
        <w:t xml:space="preserve"> </w:t>
      </w:r>
    </w:p>
    <w:p w:rsidR="004073E9" w:rsidRPr="00AB0DEE" w:rsidRDefault="000B37C1" w:rsidP="00AB0DEE">
      <w:pPr>
        <w:spacing w:line="240" w:lineRule="auto"/>
        <w:rPr>
          <w:sz w:val="24"/>
          <w:szCs w:val="24"/>
        </w:rPr>
      </w:pPr>
      <w:r w:rsidRPr="00AB0DEE">
        <w:rPr>
          <w:sz w:val="24"/>
          <w:szCs w:val="24"/>
        </w:rPr>
        <w:t xml:space="preserve">- </w:t>
      </w:r>
      <w:r w:rsidR="00B1445D" w:rsidRPr="00AB0DEE">
        <w:rPr>
          <w:sz w:val="24"/>
          <w:szCs w:val="24"/>
        </w:rPr>
        <w:t>п</w:t>
      </w:r>
      <w:r w:rsidR="00645101" w:rsidRPr="00AB0DEE">
        <w:rPr>
          <w:sz w:val="24"/>
          <w:szCs w:val="24"/>
        </w:rPr>
        <w:t>огрузочн</w:t>
      </w:r>
      <w:r w:rsidR="00E33DF6" w:rsidRPr="00AB0DEE">
        <w:rPr>
          <w:sz w:val="24"/>
          <w:szCs w:val="24"/>
        </w:rPr>
        <w:t>о-</w:t>
      </w:r>
      <w:r w:rsidR="00645101" w:rsidRPr="00AB0DEE">
        <w:rPr>
          <w:sz w:val="24"/>
          <w:szCs w:val="24"/>
        </w:rPr>
        <w:t xml:space="preserve">разгрузочные работы производятся силами </w:t>
      </w:r>
      <w:r w:rsidR="00B1445D" w:rsidRPr="00AB0DEE">
        <w:rPr>
          <w:sz w:val="24"/>
          <w:szCs w:val="24"/>
        </w:rPr>
        <w:t>И</w:t>
      </w:r>
      <w:r w:rsidR="00645101" w:rsidRPr="00AB0DEE">
        <w:rPr>
          <w:sz w:val="24"/>
          <w:szCs w:val="24"/>
        </w:rPr>
        <w:t xml:space="preserve">сполнителя. </w:t>
      </w:r>
    </w:p>
    <w:p w:rsidR="004073E9" w:rsidRPr="00AB0DEE" w:rsidRDefault="00B1445D" w:rsidP="00AB0DEE">
      <w:pPr>
        <w:spacing w:line="240" w:lineRule="auto"/>
        <w:rPr>
          <w:sz w:val="24"/>
          <w:szCs w:val="24"/>
        </w:rPr>
      </w:pPr>
      <w:r w:rsidRPr="00AB0DEE">
        <w:rPr>
          <w:sz w:val="24"/>
          <w:szCs w:val="24"/>
        </w:rPr>
        <w:t>Исполнитель</w:t>
      </w:r>
      <w:r w:rsidR="004073E9" w:rsidRPr="00AB0DEE">
        <w:rPr>
          <w:sz w:val="24"/>
          <w:szCs w:val="24"/>
        </w:rPr>
        <w:t xml:space="preserve"> обязан соблюдать правила привлечения и использования иностранной рабочей силы, установленные законодательством Российской Федерации и правовыми актами города Москвы. Прежде чем приступить к работе на объекте Заказчика, руководитель подрядной организации обязан обеспечить прохождение персоналом, задействованным при производстве работ на объекте, инструктажа по </w:t>
      </w:r>
      <w:r w:rsidRPr="00AB0DEE">
        <w:rPr>
          <w:sz w:val="24"/>
          <w:szCs w:val="24"/>
        </w:rPr>
        <w:t>охране труда</w:t>
      </w:r>
      <w:r w:rsidR="004073E9" w:rsidRPr="00AB0DEE">
        <w:rPr>
          <w:sz w:val="24"/>
          <w:szCs w:val="24"/>
        </w:rPr>
        <w:t>, пожарной безопасности по программе и в порядке, установленным</w:t>
      </w:r>
      <w:r w:rsidR="0024020C" w:rsidRPr="0024020C">
        <w:rPr>
          <w:sz w:val="24"/>
          <w:szCs w:val="24"/>
        </w:rPr>
        <w:t xml:space="preserve"> </w:t>
      </w:r>
      <w:bookmarkStart w:id="41" w:name="_Hlk132724629"/>
      <w:r w:rsidR="00BA3CAA" w:rsidRPr="00AB0DEE">
        <w:rPr>
          <w:sz w:val="24"/>
          <w:szCs w:val="24"/>
        </w:rPr>
        <w:t>представителем ПАО</w:t>
      </w:r>
      <w:r w:rsidR="0024020C">
        <w:rPr>
          <w:sz w:val="24"/>
          <w:szCs w:val="24"/>
        </w:rPr>
        <w:t xml:space="preserve"> АФК </w:t>
      </w:r>
      <w:r w:rsidR="0024020C" w:rsidRPr="00AB0DEE">
        <w:rPr>
          <w:sz w:val="24"/>
          <w:szCs w:val="24"/>
        </w:rPr>
        <w:t>«</w:t>
      </w:r>
      <w:r w:rsidR="0024020C">
        <w:rPr>
          <w:sz w:val="24"/>
          <w:szCs w:val="24"/>
        </w:rPr>
        <w:t>Система</w:t>
      </w:r>
      <w:r w:rsidR="0024020C" w:rsidRPr="00AB0DEE">
        <w:rPr>
          <w:sz w:val="24"/>
          <w:szCs w:val="24"/>
        </w:rPr>
        <w:t>»</w:t>
      </w:r>
      <w:bookmarkEnd w:id="41"/>
      <w:r w:rsidR="004073E9" w:rsidRPr="00AB0DEE">
        <w:rPr>
          <w:sz w:val="24"/>
          <w:szCs w:val="24"/>
        </w:rPr>
        <w:t>, с последующим оформлением допуска на объект.</w:t>
      </w:r>
    </w:p>
    <w:p w:rsidR="004073E9" w:rsidRPr="00AB0DEE" w:rsidRDefault="00B1445D" w:rsidP="00AB0DEE">
      <w:pPr>
        <w:spacing w:line="240" w:lineRule="auto"/>
        <w:rPr>
          <w:sz w:val="24"/>
          <w:szCs w:val="24"/>
        </w:rPr>
      </w:pPr>
      <w:r w:rsidRPr="00AB0DEE">
        <w:rPr>
          <w:sz w:val="24"/>
          <w:szCs w:val="24"/>
        </w:rPr>
        <w:t>Исполнитель</w:t>
      </w:r>
      <w:r w:rsidR="004073E9" w:rsidRPr="00AB0DEE">
        <w:rPr>
          <w:sz w:val="24"/>
          <w:szCs w:val="24"/>
        </w:rPr>
        <w:t xml:space="preserve"> при выполнении обязательств по </w:t>
      </w:r>
      <w:r w:rsidRPr="00AB0DEE">
        <w:rPr>
          <w:sz w:val="24"/>
          <w:szCs w:val="24"/>
        </w:rPr>
        <w:t>Договору</w:t>
      </w:r>
      <w:r w:rsidR="004073E9" w:rsidRPr="00AB0DEE">
        <w:rPr>
          <w:sz w:val="24"/>
          <w:szCs w:val="24"/>
        </w:rPr>
        <w:t xml:space="preserve"> несет материальную ответственность за сохранность используемых при выполнении работ материалов и за нанесение вреда имуществу </w:t>
      </w:r>
      <w:r w:rsidRPr="00AB0DEE">
        <w:rPr>
          <w:sz w:val="24"/>
          <w:szCs w:val="24"/>
        </w:rPr>
        <w:t>З</w:t>
      </w:r>
      <w:r w:rsidR="004073E9" w:rsidRPr="00AB0DEE">
        <w:rPr>
          <w:sz w:val="24"/>
          <w:szCs w:val="24"/>
        </w:rPr>
        <w:t xml:space="preserve">аказчика и </w:t>
      </w:r>
      <w:r w:rsidRPr="00AB0DEE">
        <w:rPr>
          <w:sz w:val="24"/>
          <w:szCs w:val="24"/>
        </w:rPr>
        <w:t>Собственника</w:t>
      </w:r>
      <w:r w:rsidR="004073E9" w:rsidRPr="00AB0DEE">
        <w:rPr>
          <w:sz w:val="24"/>
          <w:szCs w:val="24"/>
        </w:rPr>
        <w:t xml:space="preserve">. </w:t>
      </w:r>
    </w:p>
    <w:p w:rsidR="004073E9" w:rsidRPr="00AB0DEE" w:rsidRDefault="00B1445D" w:rsidP="00AB0DEE">
      <w:pPr>
        <w:spacing w:line="240" w:lineRule="auto"/>
        <w:rPr>
          <w:sz w:val="24"/>
          <w:szCs w:val="24"/>
        </w:rPr>
      </w:pPr>
      <w:r w:rsidRPr="00AB0DEE">
        <w:rPr>
          <w:sz w:val="24"/>
          <w:szCs w:val="24"/>
        </w:rPr>
        <w:t>Исполнитель</w:t>
      </w:r>
      <w:r w:rsidR="004073E9" w:rsidRPr="00AB0DEE">
        <w:rPr>
          <w:sz w:val="24"/>
          <w:szCs w:val="24"/>
        </w:rPr>
        <w:t xml:space="preserve"> несет полную материальную ответственность за отказы в работе инженерных систем и оборудования, произошедшие по его вине, из-за неправильных действий при эксплуатации оборудования, при производстве работ на объекте, за несоблюдение правил </w:t>
      </w:r>
      <w:r w:rsidRPr="00AB0DEE">
        <w:rPr>
          <w:sz w:val="24"/>
          <w:szCs w:val="24"/>
        </w:rPr>
        <w:t>охраны труда,</w:t>
      </w:r>
      <w:r w:rsidR="004073E9" w:rsidRPr="00AB0DEE">
        <w:rPr>
          <w:sz w:val="24"/>
          <w:szCs w:val="24"/>
        </w:rPr>
        <w:t xml:space="preserve"> пожарной безопасности и др. </w:t>
      </w:r>
    </w:p>
    <w:p w:rsidR="004073E9" w:rsidRPr="00AB0DEE" w:rsidRDefault="004073E9" w:rsidP="00AB0DEE">
      <w:pPr>
        <w:spacing w:line="240" w:lineRule="auto"/>
        <w:rPr>
          <w:sz w:val="24"/>
          <w:szCs w:val="24"/>
        </w:rPr>
      </w:pPr>
      <w:r w:rsidRPr="00AB0DEE">
        <w:rPr>
          <w:sz w:val="24"/>
          <w:szCs w:val="24"/>
        </w:rPr>
        <w:t xml:space="preserve">Все дополнительные работы, возникающие в процессе выполнения основного объема работ и необходимые для достижения конечного результата, подлежат выполнению за счет </w:t>
      </w:r>
      <w:r w:rsidR="00BA3CAA" w:rsidRPr="00AB0DEE">
        <w:rPr>
          <w:sz w:val="24"/>
          <w:szCs w:val="24"/>
        </w:rPr>
        <w:t>Исполнителя и</w:t>
      </w:r>
      <w:r w:rsidRPr="00AB0DEE">
        <w:rPr>
          <w:sz w:val="24"/>
          <w:szCs w:val="24"/>
        </w:rPr>
        <w:t xml:space="preserve"> не подлежат дополнительной оплате </w:t>
      </w:r>
      <w:r w:rsidR="00B1445D" w:rsidRPr="00AB0DEE">
        <w:rPr>
          <w:sz w:val="24"/>
          <w:szCs w:val="24"/>
        </w:rPr>
        <w:t>З</w:t>
      </w:r>
      <w:r w:rsidRPr="00AB0DEE">
        <w:rPr>
          <w:sz w:val="24"/>
          <w:szCs w:val="24"/>
        </w:rPr>
        <w:t>аказчиком.</w:t>
      </w:r>
    </w:p>
    <w:p w:rsidR="00B1445D" w:rsidRPr="00AB0DEE" w:rsidRDefault="00B1445D" w:rsidP="00AB0DEE">
      <w:pPr>
        <w:spacing w:line="240" w:lineRule="auto"/>
        <w:ind w:firstLine="708"/>
        <w:rPr>
          <w:b/>
          <w:sz w:val="24"/>
          <w:szCs w:val="24"/>
          <w:u w:val="single"/>
        </w:rPr>
      </w:pPr>
    </w:p>
    <w:p w:rsidR="00645101" w:rsidRPr="00AB0DEE" w:rsidRDefault="00272953" w:rsidP="00AB0DEE">
      <w:pPr>
        <w:autoSpaceDE w:val="0"/>
        <w:autoSpaceDN w:val="0"/>
        <w:adjustRightInd w:val="0"/>
        <w:spacing w:line="240" w:lineRule="auto"/>
        <w:ind w:left="720" w:firstLine="0"/>
        <w:rPr>
          <w:sz w:val="24"/>
          <w:szCs w:val="24"/>
        </w:rPr>
      </w:pPr>
      <w:r w:rsidRPr="00AB0DEE">
        <w:rPr>
          <w:b/>
          <w:sz w:val="24"/>
          <w:szCs w:val="24"/>
        </w:rPr>
        <w:t xml:space="preserve">2.1.2. </w:t>
      </w:r>
      <w:r w:rsidR="004073E9" w:rsidRPr="00AB0DEE">
        <w:rPr>
          <w:b/>
          <w:sz w:val="24"/>
          <w:szCs w:val="24"/>
        </w:rPr>
        <w:t>Технические</w:t>
      </w:r>
      <w:r w:rsidR="00645101" w:rsidRPr="00AB0DEE">
        <w:rPr>
          <w:b/>
          <w:sz w:val="24"/>
          <w:szCs w:val="24"/>
        </w:rPr>
        <w:t xml:space="preserve"> требования к выполнению работ (оказанию услуг):</w:t>
      </w:r>
    </w:p>
    <w:p w:rsidR="00645101" w:rsidRPr="00AB0DEE" w:rsidRDefault="00D40486" w:rsidP="00AB0DEE">
      <w:pPr>
        <w:spacing w:line="240" w:lineRule="auto"/>
        <w:rPr>
          <w:sz w:val="24"/>
          <w:szCs w:val="24"/>
        </w:rPr>
      </w:pPr>
      <w:r w:rsidRPr="00AB0DEE">
        <w:rPr>
          <w:sz w:val="24"/>
          <w:szCs w:val="24"/>
        </w:rPr>
        <w:t>В</w:t>
      </w:r>
      <w:r w:rsidR="00645101" w:rsidRPr="00AB0DEE">
        <w:rPr>
          <w:sz w:val="24"/>
          <w:szCs w:val="24"/>
        </w:rPr>
        <w:t xml:space="preserve">се выполняемые работы и оборудование должны соответствовать требованиям нормативно - технических документов: </w:t>
      </w:r>
    </w:p>
    <w:p w:rsidR="00FA5A3B" w:rsidRPr="00AB0DEE" w:rsidRDefault="00FA5A3B" w:rsidP="00AB0DEE">
      <w:pPr>
        <w:numPr>
          <w:ilvl w:val="0"/>
          <w:numId w:val="17"/>
        </w:numPr>
        <w:spacing w:line="240" w:lineRule="auto"/>
        <w:rPr>
          <w:sz w:val="24"/>
          <w:szCs w:val="24"/>
        </w:rPr>
      </w:pPr>
      <w:r w:rsidRPr="00AB0DEE">
        <w:rPr>
          <w:sz w:val="24"/>
          <w:szCs w:val="24"/>
        </w:rPr>
        <w:t>Федеральный закон от 21.12.1994 № 69-ФЗ «О пожарной безопасности»</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t>Федеральный закон от 24.06.1998 № 89-ФЗ «Об отходах производства и потребления»</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t>Федеральный закон от 22.07.2008 № 123-ФЗ «Технический регламент о требованиях пожарной безопасности»</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t>Федеральный закон от 30.12.2009 № 384-ФЗ «Технический регламент о безопасности зданий и сооружений»</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t>Федеральный закон от 04.05.2011 № 99-ФЗ «О лицензировании отдельных видов деятельности»</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lastRenderedPageBreak/>
        <w:t>Постановление Правительства РФ от 16.09.2020 № 1479 «Об утверждении Правил противопожарного режима в Российской Федерации»</w:t>
      </w:r>
      <w:r w:rsidR="00FB7E3E" w:rsidRPr="00AB0DEE">
        <w:rPr>
          <w:sz w:val="24"/>
          <w:szCs w:val="24"/>
        </w:rPr>
        <w:t>,</w:t>
      </w:r>
    </w:p>
    <w:p w:rsidR="00FA5A3B" w:rsidRPr="00AB0DEE" w:rsidRDefault="00FA5A3B" w:rsidP="00AB0DEE">
      <w:pPr>
        <w:numPr>
          <w:ilvl w:val="0"/>
          <w:numId w:val="17"/>
        </w:numPr>
        <w:spacing w:line="240" w:lineRule="auto"/>
        <w:rPr>
          <w:sz w:val="24"/>
          <w:szCs w:val="24"/>
        </w:rPr>
      </w:pPr>
      <w:r w:rsidRPr="00AB0DEE">
        <w:rPr>
          <w:sz w:val="24"/>
          <w:szCs w:val="24"/>
        </w:rPr>
        <w:t>Постановление Правительства Москвы от 26.08.2020 № 1386-ПП «Об утверждении Порядка обращения с отходами строительства и сноса в городе Москве»</w:t>
      </w:r>
      <w:r w:rsidR="00FB7E3E" w:rsidRPr="00AB0DEE">
        <w:rPr>
          <w:sz w:val="24"/>
          <w:szCs w:val="24"/>
        </w:rPr>
        <w:t>,</w:t>
      </w:r>
    </w:p>
    <w:p w:rsidR="00645101" w:rsidRPr="00AB0DEE" w:rsidRDefault="00645101" w:rsidP="00AB0DEE">
      <w:pPr>
        <w:numPr>
          <w:ilvl w:val="0"/>
          <w:numId w:val="17"/>
        </w:numPr>
        <w:spacing w:line="240" w:lineRule="auto"/>
        <w:rPr>
          <w:sz w:val="24"/>
          <w:szCs w:val="24"/>
        </w:rPr>
      </w:pPr>
      <w:r w:rsidRPr="00AB0DEE">
        <w:rPr>
          <w:sz w:val="24"/>
          <w:szCs w:val="24"/>
        </w:rPr>
        <w:t>СНиП 2.03.13-88</w:t>
      </w:r>
      <w:r w:rsidR="003B735C" w:rsidRPr="00AB0DEE">
        <w:rPr>
          <w:sz w:val="24"/>
          <w:szCs w:val="24"/>
        </w:rPr>
        <w:t xml:space="preserve"> (СП 29.13330.2011)</w:t>
      </w:r>
      <w:r w:rsidRPr="00AB0DEE">
        <w:rPr>
          <w:sz w:val="24"/>
          <w:szCs w:val="24"/>
        </w:rPr>
        <w:t xml:space="preserve"> – «Полы»</w:t>
      </w:r>
      <w:r w:rsidR="00FB7E3E" w:rsidRPr="00AB0DEE">
        <w:rPr>
          <w:sz w:val="24"/>
          <w:szCs w:val="24"/>
        </w:rPr>
        <w:t>,</w:t>
      </w:r>
    </w:p>
    <w:p w:rsidR="00645101" w:rsidRPr="00AB0DEE" w:rsidRDefault="00645101" w:rsidP="00AB0DEE">
      <w:pPr>
        <w:numPr>
          <w:ilvl w:val="0"/>
          <w:numId w:val="17"/>
        </w:numPr>
        <w:spacing w:line="240" w:lineRule="auto"/>
        <w:rPr>
          <w:sz w:val="24"/>
          <w:szCs w:val="24"/>
        </w:rPr>
      </w:pPr>
      <w:r w:rsidRPr="00AB0DEE">
        <w:rPr>
          <w:sz w:val="24"/>
          <w:szCs w:val="24"/>
        </w:rPr>
        <w:t>СНиП 12-03-2001 – «Безопасность труда в строительстве Часть 1. Общие требования»</w:t>
      </w:r>
      <w:r w:rsidR="00FB7E3E" w:rsidRPr="00AB0DEE">
        <w:rPr>
          <w:sz w:val="24"/>
          <w:szCs w:val="24"/>
        </w:rPr>
        <w:t>,</w:t>
      </w:r>
      <w:r w:rsidRPr="00AB0DEE">
        <w:rPr>
          <w:sz w:val="24"/>
          <w:szCs w:val="24"/>
        </w:rPr>
        <w:t xml:space="preserve"> </w:t>
      </w:r>
    </w:p>
    <w:p w:rsidR="00645101" w:rsidRPr="00AB0DEE" w:rsidRDefault="00645101" w:rsidP="00AB0DEE">
      <w:pPr>
        <w:numPr>
          <w:ilvl w:val="0"/>
          <w:numId w:val="17"/>
        </w:numPr>
        <w:spacing w:line="240" w:lineRule="auto"/>
        <w:rPr>
          <w:sz w:val="24"/>
          <w:szCs w:val="24"/>
        </w:rPr>
      </w:pPr>
      <w:r w:rsidRPr="00AB0DEE">
        <w:rPr>
          <w:sz w:val="24"/>
          <w:szCs w:val="24"/>
        </w:rPr>
        <w:t>СНиП 82-01-95 – «Разработка и применение норм и нормативов расхода материальных ресурсов в строительстве. Основные положения»</w:t>
      </w:r>
      <w:r w:rsidR="00FB7E3E" w:rsidRPr="00AB0DEE">
        <w:rPr>
          <w:sz w:val="24"/>
          <w:szCs w:val="24"/>
        </w:rPr>
        <w:t>,</w:t>
      </w:r>
    </w:p>
    <w:p w:rsidR="00645101" w:rsidRPr="00AB0DEE" w:rsidRDefault="00645101" w:rsidP="00AB0DEE">
      <w:pPr>
        <w:numPr>
          <w:ilvl w:val="0"/>
          <w:numId w:val="17"/>
        </w:numPr>
        <w:spacing w:line="240" w:lineRule="auto"/>
        <w:rPr>
          <w:sz w:val="24"/>
          <w:szCs w:val="24"/>
        </w:rPr>
      </w:pPr>
      <w:r w:rsidRPr="00AB0DEE">
        <w:rPr>
          <w:sz w:val="24"/>
          <w:szCs w:val="24"/>
        </w:rPr>
        <w:t>СНиП 3.01.04-87 – «Приемка в эксплуатацию законченных строительством объектов. Основные положения»</w:t>
      </w:r>
      <w:r w:rsidR="00FB7E3E" w:rsidRPr="00AB0DEE">
        <w:rPr>
          <w:sz w:val="24"/>
          <w:szCs w:val="24"/>
        </w:rPr>
        <w:t>,</w:t>
      </w:r>
    </w:p>
    <w:p w:rsidR="00645101" w:rsidRPr="00AB0DEE" w:rsidRDefault="00645101" w:rsidP="00AB0DEE">
      <w:pPr>
        <w:numPr>
          <w:ilvl w:val="0"/>
          <w:numId w:val="17"/>
        </w:numPr>
        <w:spacing w:line="240" w:lineRule="auto"/>
        <w:rPr>
          <w:sz w:val="24"/>
          <w:szCs w:val="24"/>
        </w:rPr>
      </w:pPr>
      <w:r w:rsidRPr="00AB0DEE">
        <w:rPr>
          <w:sz w:val="24"/>
          <w:szCs w:val="24"/>
        </w:rPr>
        <w:t>СНиП 12-01-2004 – «Организация строительства</w:t>
      </w:r>
      <w:r w:rsidR="00FB7E3E" w:rsidRPr="00AB0DEE">
        <w:rPr>
          <w:sz w:val="24"/>
          <w:szCs w:val="24"/>
        </w:rPr>
        <w:t>»,</w:t>
      </w:r>
    </w:p>
    <w:p w:rsidR="00645101" w:rsidRPr="00AB0DEE" w:rsidRDefault="00645101" w:rsidP="00AB0DEE">
      <w:pPr>
        <w:numPr>
          <w:ilvl w:val="0"/>
          <w:numId w:val="17"/>
        </w:numPr>
        <w:spacing w:line="240" w:lineRule="auto"/>
        <w:rPr>
          <w:sz w:val="24"/>
          <w:szCs w:val="24"/>
        </w:rPr>
      </w:pPr>
      <w:r w:rsidRPr="00AB0DEE">
        <w:rPr>
          <w:sz w:val="24"/>
          <w:szCs w:val="24"/>
        </w:rPr>
        <w:t xml:space="preserve">СНиП 12-03-2001и 2002 – «Безопасность труда в строительстве»; </w:t>
      </w:r>
    </w:p>
    <w:p w:rsidR="00645101" w:rsidRPr="00AB0DEE" w:rsidRDefault="00645101" w:rsidP="00AB0DEE">
      <w:pPr>
        <w:numPr>
          <w:ilvl w:val="0"/>
          <w:numId w:val="17"/>
        </w:numPr>
        <w:spacing w:line="240" w:lineRule="auto"/>
        <w:rPr>
          <w:sz w:val="24"/>
          <w:szCs w:val="24"/>
        </w:rPr>
      </w:pPr>
      <w:r w:rsidRPr="00AB0DEE">
        <w:rPr>
          <w:sz w:val="24"/>
          <w:szCs w:val="24"/>
        </w:rPr>
        <w:t xml:space="preserve">ГОСТ 12.10004-91 – «Пожарная безопасность. Общие требования»; </w:t>
      </w:r>
    </w:p>
    <w:p w:rsidR="00645101" w:rsidRPr="00AB0DEE" w:rsidRDefault="00645101" w:rsidP="00AB0DEE">
      <w:pPr>
        <w:numPr>
          <w:ilvl w:val="0"/>
          <w:numId w:val="17"/>
        </w:numPr>
        <w:spacing w:line="240" w:lineRule="auto"/>
        <w:rPr>
          <w:sz w:val="24"/>
          <w:szCs w:val="24"/>
        </w:rPr>
      </w:pPr>
      <w:r w:rsidRPr="00AB0DEE">
        <w:rPr>
          <w:sz w:val="24"/>
          <w:szCs w:val="24"/>
        </w:rPr>
        <w:t xml:space="preserve">СНиП 2.04.09-84 – «Пожарная автоматика зданий и сооружений»; </w:t>
      </w:r>
    </w:p>
    <w:p w:rsidR="00645101" w:rsidRPr="00AB0DEE" w:rsidRDefault="00645101" w:rsidP="00AB0DEE">
      <w:pPr>
        <w:numPr>
          <w:ilvl w:val="0"/>
          <w:numId w:val="17"/>
        </w:numPr>
        <w:spacing w:line="240" w:lineRule="auto"/>
        <w:rPr>
          <w:sz w:val="24"/>
          <w:szCs w:val="24"/>
        </w:rPr>
      </w:pPr>
      <w:r w:rsidRPr="00AB0DEE">
        <w:rPr>
          <w:sz w:val="24"/>
          <w:szCs w:val="24"/>
        </w:rPr>
        <w:t xml:space="preserve">СНиП </w:t>
      </w:r>
      <w:r w:rsidR="003B735C" w:rsidRPr="00AB0DEE">
        <w:rPr>
          <w:sz w:val="24"/>
          <w:szCs w:val="24"/>
        </w:rPr>
        <w:t xml:space="preserve">31-06-2009 </w:t>
      </w:r>
      <w:r w:rsidRPr="00AB0DEE">
        <w:rPr>
          <w:sz w:val="24"/>
          <w:szCs w:val="24"/>
        </w:rPr>
        <w:t xml:space="preserve">– «Общественные здания и сооружения»; </w:t>
      </w:r>
    </w:p>
    <w:p w:rsidR="00645101" w:rsidRPr="00AB0DEE" w:rsidRDefault="00645101" w:rsidP="00AB0DEE">
      <w:pPr>
        <w:numPr>
          <w:ilvl w:val="0"/>
          <w:numId w:val="17"/>
        </w:numPr>
        <w:spacing w:line="240" w:lineRule="auto"/>
        <w:rPr>
          <w:sz w:val="24"/>
          <w:szCs w:val="24"/>
        </w:rPr>
      </w:pPr>
      <w:r w:rsidRPr="00AB0DEE">
        <w:rPr>
          <w:sz w:val="24"/>
          <w:szCs w:val="24"/>
        </w:rPr>
        <w:t xml:space="preserve">СНиП 21-01-97 – «Пожарная безопасность зданий и сооружений»; </w:t>
      </w:r>
    </w:p>
    <w:p w:rsidR="00645101" w:rsidRPr="00AB0DEE" w:rsidRDefault="00645101" w:rsidP="00AB0DEE">
      <w:pPr>
        <w:numPr>
          <w:ilvl w:val="0"/>
          <w:numId w:val="17"/>
        </w:numPr>
        <w:spacing w:line="240" w:lineRule="auto"/>
        <w:rPr>
          <w:sz w:val="24"/>
          <w:szCs w:val="24"/>
        </w:rPr>
      </w:pPr>
      <w:r w:rsidRPr="00AB0DEE">
        <w:rPr>
          <w:sz w:val="24"/>
          <w:szCs w:val="24"/>
        </w:rPr>
        <w:t>ВСН 59-88 – «Электрооборудование жилых и общественных зданий»</w:t>
      </w:r>
      <w:r w:rsidR="00FB7E3E" w:rsidRPr="00AB0DEE">
        <w:rPr>
          <w:sz w:val="24"/>
          <w:szCs w:val="24"/>
        </w:rPr>
        <w:t>,</w:t>
      </w:r>
      <w:r w:rsidRPr="00AB0DEE">
        <w:rPr>
          <w:sz w:val="24"/>
          <w:szCs w:val="24"/>
        </w:rPr>
        <w:t xml:space="preserve"> </w:t>
      </w:r>
    </w:p>
    <w:p w:rsidR="00D40486" w:rsidRPr="00AB0DEE" w:rsidRDefault="00D40486" w:rsidP="00AB0DEE">
      <w:pPr>
        <w:numPr>
          <w:ilvl w:val="0"/>
          <w:numId w:val="17"/>
        </w:numPr>
        <w:spacing w:line="240" w:lineRule="auto"/>
        <w:rPr>
          <w:sz w:val="24"/>
          <w:szCs w:val="24"/>
        </w:rPr>
      </w:pPr>
      <w:r w:rsidRPr="00AB0DEE">
        <w:rPr>
          <w:sz w:val="24"/>
          <w:szCs w:val="24"/>
        </w:rPr>
        <w:t xml:space="preserve">Постановление Госстроя РФ от 23.07.2001 № 80 «О принятии строительных норм и правил </w:t>
      </w:r>
      <w:r w:rsidR="005D2083" w:rsidRPr="00AB0DEE">
        <w:rPr>
          <w:sz w:val="24"/>
          <w:szCs w:val="24"/>
        </w:rPr>
        <w:t xml:space="preserve">   </w:t>
      </w:r>
      <w:r w:rsidRPr="00AB0DEE">
        <w:rPr>
          <w:sz w:val="24"/>
          <w:szCs w:val="24"/>
        </w:rPr>
        <w:t>Российской Федерации «Безопасность труда в строительстве. Часть 1. Общие требования. СНиП 12-03-2001»</w:t>
      </w:r>
      <w:r w:rsidR="00FB7E3E" w:rsidRPr="00AB0DEE">
        <w:rPr>
          <w:sz w:val="24"/>
          <w:szCs w:val="24"/>
        </w:rPr>
        <w:t>,</w:t>
      </w:r>
    </w:p>
    <w:p w:rsidR="00D40486" w:rsidRPr="00AB0DEE" w:rsidRDefault="00D40486" w:rsidP="00AB0DEE">
      <w:pPr>
        <w:numPr>
          <w:ilvl w:val="0"/>
          <w:numId w:val="17"/>
        </w:numPr>
        <w:spacing w:line="240" w:lineRule="auto"/>
        <w:rPr>
          <w:sz w:val="24"/>
          <w:szCs w:val="24"/>
        </w:rPr>
      </w:pPr>
      <w:r w:rsidRPr="00AB0DEE">
        <w:rPr>
          <w:sz w:val="24"/>
          <w:szCs w:val="24"/>
        </w:rPr>
        <w:t>Постановление Госстроя России от 17.09.2002 № 123 «О принятии строительных норм и правил Российской Федерации «Безопасность труда в строительстве. Часть 2. Строительное производство. СНиП 12-04-2002»</w:t>
      </w:r>
      <w:r w:rsidR="00FB7E3E" w:rsidRPr="00AB0DEE">
        <w:rPr>
          <w:sz w:val="24"/>
          <w:szCs w:val="24"/>
        </w:rPr>
        <w:t>,</w:t>
      </w:r>
    </w:p>
    <w:p w:rsidR="00D40486" w:rsidRPr="00AB0DEE" w:rsidRDefault="00D40486" w:rsidP="00AB0DEE">
      <w:pPr>
        <w:numPr>
          <w:ilvl w:val="0"/>
          <w:numId w:val="17"/>
        </w:numPr>
        <w:spacing w:line="240" w:lineRule="auto"/>
        <w:rPr>
          <w:sz w:val="24"/>
          <w:szCs w:val="24"/>
        </w:rPr>
      </w:pPr>
      <w:r w:rsidRPr="00AB0DEE">
        <w:rPr>
          <w:sz w:val="24"/>
          <w:szCs w:val="24"/>
        </w:rPr>
        <w:t>СП 70.13330.2012. Свод правил. Несущие и ограждающие конструкции. Актуализированная редакция СНиП 3.03.01-87</w:t>
      </w:r>
      <w:r w:rsidR="00FB7E3E" w:rsidRPr="00AB0DEE">
        <w:rPr>
          <w:sz w:val="24"/>
          <w:szCs w:val="24"/>
        </w:rPr>
        <w:t>,</w:t>
      </w:r>
    </w:p>
    <w:p w:rsidR="00D40486" w:rsidRPr="00AB0DEE" w:rsidRDefault="00D40486" w:rsidP="00AB0DEE">
      <w:pPr>
        <w:numPr>
          <w:ilvl w:val="1"/>
          <w:numId w:val="17"/>
        </w:numPr>
        <w:spacing w:line="240" w:lineRule="auto"/>
        <w:rPr>
          <w:sz w:val="24"/>
          <w:szCs w:val="24"/>
        </w:rPr>
      </w:pPr>
      <w:r w:rsidRPr="00AB0DEE">
        <w:rPr>
          <w:sz w:val="24"/>
          <w:szCs w:val="24"/>
        </w:rPr>
        <w:t>ГОСТ 27570.0-87 (МЭК 335-1-76) «Межгосударственный стандарт. Безопасность бытовых и аналогичных электрических приборов. Общие требования и методы испытаний» (введен в действие Постановлением Госстандарта СССР от 25.12.1987 № 5039)</w:t>
      </w:r>
      <w:r w:rsidR="00FB7E3E" w:rsidRPr="00AB0DEE">
        <w:rPr>
          <w:sz w:val="24"/>
          <w:szCs w:val="24"/>
        </w:rPr>
        <w:t>,</w:t>
      </w:r>
    </w:p>
    <w:p w:rsidR="00D40486" w:rsidRPr="00AB0DEE" w:rsidRDefault="00D40486" w:rsidP="00AB0DEE">
      <w:pPr>
        <w:numPr>
          <w:ilvl w:val="0"/>
          <w:numId w:val="17"/>
        </w:numPr>
        <w:spacing w:line="240" w:lineRule="auto"/>
        <w:rPr>
          <w:sz w:val="24"/>
          <w:szCs w:val="24"/>
        </w:rPr>
      </w:pPr>
      <w:r w:rsidRPr="00AB0DEE">
        <w:rPr>
          <w:sz w:val="24"/>
          <w:szCs w:val="24"/>
        </w:rPr>
        <w:t>ГОСТ Р 51870-2014 «Национальный стандарт Российской Федерации. Услуги профессиональной уборки - клининговые услуги» (введен в действие 01.07.2015)</w:t>
      </w:r>
      <w:r w:rsidR="00FB7E3E" w:rsidRPr="00AB0DEE">
        <w:rPr>
          <w:sz w:val="24"/>
          <w:szCs w:val="24"/>
        </w:rPr>
        <w:t>,</w:t>
      </w:r>
    </w:p>
    <w:p w:rsidR="00645101" w:rsidRPr="00AB0DEE" w:rsidRDefault="00645101" w:rsidP="00AB0DEE">
      <w:pPr>
        <w:spacing w:line="240" w:lineRule="auto"/>
        <w:rPr>
          <w:sz w:val="24"/>
          <w:szCs w:val="24"/>
        </w:rPr>
      </w:pPr>
      <w:r w:rsidRPr="00AB0DEE">
        <w:rPr>
          <w:sz w:val="24"/>
          <w:szCs w:val="24"/>
        </w:rPr>
        <w:t xml:space="preserve">Работы производятся только в отведённой зоне работ: г. Москва, </w:t>
      </w:r>
      <w:r w:rsidR="000B4EA9">
        <w:rPr>
          <w:sz w:val="24"/>
          <w:szCs w:val="24"/>
        </w:rPr>
        <w:t>ул. Моховая, д.13, стр.1.</w:t>
      </w:r>
      <w:r w:rsidR="00B95E12" w:rsidRPr="00AB0DEE">
        <w:rPr>
          <w:sz w:val="24"/>
          <w:szCs w:val="24"/>
        </w:rPr>
        <w:t xml:space="preserve"> </w:t>
      </w:r>
      <w:r w:rsidRPr="00AB0DEE">
        <w:rPr>
          <w:sz w:val="24"/>
          <w:szCs w:val="24"/>
        </w:rPr>
        <w:t>(</w:t>
      </w:r>
      <w:r w:rsidR="000B4EA9">
        <w:rPr>
          <w:sz w:val="24"/>
          <w:szCs w:val="24"/>
        </w:rPr>
        <w:t>5</w:t>
      </w:r>
      <w:r w:rsidRPr="00AB0DEE">
        <w:rPr>
          <w:sz w:val="24"/>
          <w:szCs w:val="24"/>
        </w:rPr>
        <w:t>-й</w:t>
      </w:r>
      <w:r w:rsidR="008016B0" w:rsidRPr="00AB0DEE">
        <w:rPr>
          <w:sz w:val="24"/>
          <w:szCs w:val="24"/>
        </w:rPr>
        <w:t xml:space="preserve">, </w:t>
      </w:r>
      <w:r w:rsidR="000B4EA9">
        <w:rPr>
          <w:sz w:val="24"/>
          <w:szCs w:val="24"/>
        </w:rPr>
        <w:t>6</w:t>
      </w:r>
      <w:r w:rsidRPr="00AB0DEE">
        <w:rPr>
          <w:sz w:val="24"/>
          <w:szCs w:val="24"/>
        </w:rPr>
        <w:t>-й</w:t>
      </w:r>
      <w:r w:rsidR="000B4EA9">
        <w:rPr>
          <w:sz w:val="24"/>
          <w:szCs w:val="24"/>
        </w:rPr>
        <w:t>, 7-й, 8-й</w:t>
      </w:r>
      <w:r w:rsidRPr="00AB0DEE">
        <w:rPr>
          <w:sz w:val="24"/>
          <w:szCs w:val="24"/>
        </w:rPr>
        <w:t xml:space="preserve"> </w:t>
      </w:r>
      <w:r w:rsidR="008016B0" w:rsidRPr="00AB0DEE">
        <w:rPr>
          <w:sz w:val="24"/>
          <w:szCs w:val="24"/>
        </w:rPr>
        <w:t>этаж</w:t>
      </w:r>
      <w:r w:rsidR="00CD43EB" w:rsidRPr="00AB0DEE">
        <w:rPr>
          <w:sz w:val="24"/>
          <w:szCs w:val="24"/>
        </w:rPr>
        <w:t>и</w:t>
      </w:r>
      <w:r w:rsidR="008016B0" w:rsidRPr="00AB0DEE">
        <w:rPr>
          <w:sz w:val="24"/>
          <w:szCs w:val="24"/>
        </w:rPr>
        <w:t xml:space="preserve"> </w:t>
      </w:r>
      <w:r w:rsidR="000B4EA9">
        <w:rPr>
          <w:sz w:val="24"/>
          <w:szCs w:val="24"/>
        </w:rPr>
        <w:t>здания Б</w:t>
      </w:r>
      <w:r w:rsidRPr="00AB0DEE">
        <w:rPr>
          <w:sz w:val="24"/>
          <w:szCs w:val="24"/>
        </w:rPr>
        <w:t xml:space="preserve">). </w:t>
      </w:r>
    </w:p>
    <w:p w:rsidR="00645101" w:rsidRPr="00AB0DEE" w:rsidRDefault="00645101" w:rsidP="00AB0DEE">
      <w:pPr>
        <w:spacing w:line="240" w:lineRule="auto"/>
        <w:rPr>
          <w:sz w:val="24"/>
          <w:szCs w:val="24"/>
        </w:rPr>
      </w:pPr>
      <w:r w:rsidRPr="00AB0DEE">
        <w:rPr>
          <w:sz w:val="24"/>
          <w:szCs w:val="24"/>
        </w:rPr>
        <w:t xml:space="preserve">Работы производятся минимально необходимым количеством технических средств и механизмов, данное условие требуется к соблюдению для сокращения шума, пыли, загрязнения воздуха. </w:t>
      </w:r>
    </w:p>
    <w:p w:rsidR="00645101" w:rsidRPr="00AB0DEE" w:rsidRDefault="00645101" w:rsidP="00AB0DEE">
      <w:pPr>
        <w:spacing w:line="240" w:lineRule="auto"/>
        <w:ind w:left="709" w:firstLine="0"/>
        <w:rPr>
          <w:sz w:val="24"/>
          <w:szCs w:val="24"/>
        </w:rPr>
      </w:pPr>
      <w:r w:rsidRPr="00AB0DEE">
        <w:rPr>
          <w:sz w:val="24"/>
          <w:szCs w:val="24"/>
        </w:rPr>
        <w:t xml:space="preserve">После окончания работ производится ликвидация рабочей зоны и чистовая уборка помещений силами Исполнителя. </w:t>
      </w:r>
    </w:p>
    <w:p w:rsidR="00B82F52" w:rsidRPr="00AB0DEE" w:rsidRDefault="00B82F52" w:rsidP="00AB0DEE">
      <w:pPr>
        <w:spacing w:line="240" w:lineRule="auto"/>
        <w:rPr>
          <w:sz w:val="24"/>
          <w:szCs w:val="24"/>
        </w:rPr>
      </w:pPr>
      <w:r w:rsidRPr="00AB0DEE">
        <w:rPr>
          <w:sz w:val="24"/>
          <w:szCs w:val="24"/>
        </w:rPr>
        <w:t xml:space="preserve">При производстве ремонтных работ необходимо применять современные строительные, отделочные материалы и другие изделия, позволяющие улучшить эксплуатационные свойства объекта в целом. Используемые товары (материалы, оборудование) должны соответствовать, ГОСТам, </w:t>
      </w:r>
      <w:proofErr w:type="spellStart"/>
      <w:r w:rsidRPr="00AB0DEE">
        <w:rPr>
          <w:sz w:val="24"/>
          <w:szCs w:val="24"/>
        </w:rPr>
        <w:t>САНПиНам</w:t>
      </w:r>
      <w:proofErr w:type="spellEnd"/>
      <w:r w:rsidRPr="00AB0DEE">
        <w:rPr>
          <w:sz w:val="24"/>
          <w:szCs w:val="24"/>
        </w:rPr>
        <w:t xml:space="preserve"> и ТУ, иметь технические паспорта, сертификаты и другие документы в соответствии с требованиями действующего законодательства, удостоверяющими их качество.   </w:t>
      </w:r>
    </w:p>
    <w:p w:rsidR="00FA5A3B" w:rsidRPr="00AB0DEE" w:rsidRDefault="00FA5A3B" w:rsidP="00AB0DEE">
      <w:pPr>
        <w:spacing w:line="240" w:lineRule="auto"/>
        <w:rPr>
          <w:sz w:val="24"/>
          <w:szCs w:val="24"/>
        </w:rPr>
      </w:pPr>
      <w:r w:rsidRPr="00AB0DEE">
        <w:rPr>
          <w:sz w:val="24"/>
          <w:szCs w:val="24"/>
        </w:rPr>
        <w:t xml:space="preserve">Для взаимодействия с Заказчиком Исполнитель обязан в течение 1 (одного) рабочего дня с даты заключения Договора назначить ответственное контактное лицо, выделить номер телефона, адрес электронной почты для приема данных (заявок, запросов, писем) в электронной форме и уведомить об этом Заказчика согласно требованиям статьи «Прочие условия» Договора. Об изменении контактной информации Подрядчик должен уведомить Заказчика в течение 1 (одного) рабочего дня со дня возникновения таких изменений. </w:t>
      </w:r>
    </w:p>
    <w:p w:rsidR="005D2083" w:rsidRPr="00AB0DEE" w:rsidRDefault="005D2083" w:rsidP="00AB0DEE">
      <w:pPr>
        <w:spacing w:line="240" w:lineRule="auto"/>
        <w:rPr>
          <w:sz w:val="24"/>
          <w:szCs w:val="24"/>
        </w:rPr>
      </w:pPr>
      <w:r w:rsidRPr="00AB0DEE">
        <w:rPr>
          <w:sz w:val="24"/>
          <w:szCs w:val="24"/>
        </w:rPr>
        <w:lastRenderedPageBreak/>
        <w:t>До начала работ Исполнитель обязан предоставить Заказчику список персонала</w:t>
      </w:r>
      <w:r w:rsidR="0026402D" w:rsidRPr="00AB0DEE">
        <w:rPr>
          <w:sz w:val="24"/>
          <w:szCs w:val="24"/>
        </w:rPr>
        <w:t xml:space="preserve">, </w:t>
      </w:r>
      <w:r w:rsidRPr="00AB0DEE">
        <w:rPr>
          <w:sz w:val="24"/>
          <w:szCs w:val="24"/>
        </w:rPr>
        <w:t xml:space="preserve">задействованного на объекте, с графиком посещения. </w:t>
      </w:r>
    </w:p>
    <w:p w:rsidR="005D2083" w:rsidRPr="00AB0DEE" w:rsidRDefault="005D2083" w:rsidP="00AB0DEE">
      <w:pPr>
        <w:spacing w:line="240" w:lineRule="auto"/>
        <w:rPr>
          <w:sz w:val="24"/>
          <w:szCs w:val="24"/>
        </w:rPr>
      </w:pPr>
      <w:r w:rsidRPr="00AB0DEE">
        <w:rPr>
          <w:sz w:val="24"/>
          <w:szCs w:val="24"/>
        </w:rPr>
        <w:t xml:space="preserve">Требования по выполнению сопутствующих работ, оказанию сопутствующих услуг, поставки необходимых товаров, в т.ч. оборудования: </w:t>
      </w:r>
    </w:p>
    <w:p w:rsidR="005D2083" w:rsidRPr="00AB0DEE" w:rsidRDefault="005D2083" w:rsidP="00AB0DEE">
      <w:pPr>
        <w:spacing w:line="240" w:lineRule="auto"/>
        <w:ind w:left="709" w:firstLine="0"/>
        <w:rPr>
          <w:sz w:val="24"/>
          <w:szCs w:val="24"/>
        </w:rPr>
      </w:pPr>
      <w:r w:rsidRPr="00AB0DEE">
        <w:rPr>
          <w:sz w:val="24"/>
          <w:szCs w:val="24"/>
        </w:rPr>
        <w:t xml:space="preserve">- внос-вынос материалов и инструмента, вынос мусора Исполнитель осуществляет самостоятельно по согласованию с </w:t>
      </w:r>
      <w:r w:rsidR="00BA3CAA" w:rsidRPr="00AB0DEE">
        <w:rPr>
          <w:sz w:val="24"/>
          <w:szCs w:val="24"/>
        </w:rPr>
        <w:t>представителем ПАО</w:t>
      </w:r>
      <w:r w:rsidR="000B4EA9">
        <w:rPr>
          <w:sz w:val="24"/>
          <w:szCs w:val="24"/>
        </w:rPr>
        <w:t xml:space="preserve"> АФК </w:t>
      </w:r>
      <w:r w:rsidR="000B4EA9" w:rsidRPr="00AB0DEE">
        <w:rPr>
          <w:sz w:val="24"/>
          <w:szCs w:val="24"/>
        </w:rPr>
        <w:t>«</w:t>
      </w:r>
      <w:r w:rsidR="000B4EA9">
        <w:rPr>
          <w:sz w:val="24"/>
          <w:szCs w:val="24"/>
        </w:rPr>
        <w:t>Система</w:t>
      </w:r>
      <w:r w:rsidR="000B4EA9" w:rsidRPr="00AB0DEE">
        <w:rPr>
          <w:sz w:val="24"/>
          <w:szCs w:val="24"/>
        </w:rPr>
        <w:t>»</w:t>
      </w:r>
    </w:p>
    <w:p w:rsidR="005D2083" w:rsidRPr="00AB0DEE" w:rsidRDefault="005D2083" w:rsidP="00AB0DEE">
      <w:pPr>
        <w:spacing w:line="240" w:lineRule="auto"/>
        <w:ind w:left="709" w:firstLine="0"/>
        <w:rPr>
          <w:sz w:val="24"/>
          <w:szCs w:val="24"/>
        </w:rPr>
      </w:pPr>
      <w:r w:rsidRPr="00AB0DEE">
        <w:rPr>
          <w:sz w:val="24"/>
          <w:szCs w:val="24"/>
        </w:rPr>
        <w:t xml:space="preserve">- вывоз строительного мусора производится Исполнителем </w:t>
      </w:r>
      <w:r w:rsidR="00BA3CAA" w:rsidRPr="00AB0DEE">
        <w:rPr>
          <w:sz w:val="24"/>
          <w:szCs w:val="24"/>
        </w:rPr>
        <w:t>самостоятельно в</w:t>
      </w:r>
      <w:r w:rsidRPr="00AB0DEE">
        <w:rPr>
          <w:sz w:val="24"/>
          <w:szCs w:val="24"/>
        </w:rPr>
        <w:t xml:space="preserve"> соответствии с требованиями </w:t>
      </w:r>
      <w:proofErr w:type="spellStart"/>
      <w:r w:rsidRPr="00AB0DEE">
        <w:rPr>
          <w:sz w:val="24"/>
          <w:szCs w:val="24"/>
        </w:rPr>
        <w:t>СаНПиН</w:t>
      </w:r>
      <w:proofErr w:type="spellEnd"/>
      <w:r w:rsidRPr="00AB0DEE">
        <w:rPr>
          <w:sz w:val="24"/>
          <w:szCs w:val="24"/>
        </w:rPr>
        <w:t xml:space="preserve"> и других нормативных документов по согласованию </w:t>
      </w:r>
      <w:r w:rsidR="000B4EA9">
        <w:rPr>
          <w:sz w:val="24"/>
          <w:szCs w:val="24"/>
        </w:rPr>
        <w:t xml:space="preserve">с </w:t>
      </w:r>
      <w:r w:rsidR="00BA3CAA" w:rsidRPr="00AB0DEE">
        <w:rPr>
          <w:sz w:val="24"/>
          <w:szCs w:val="24"/>
        </w:rPr>
        <w:t>представителем ПАО</w:t>
      </w:r>
      <w:r w:rsidR="000B4EA9">
        <w:rPr>
          <w:sz w:val="24"/>
          <w:szCs w:val="24"/>
        </w:rPr>
        <w:t xml:space="preserve"> АФК </w:t>
      </w:r>
      <w:r w:rsidR="000B4EA9" w:rsidRPr="00AB0DEE">
        <w:rPr>
          <w:sz w:val="24"/>
          <w:szCs w:val="24"/>
        </w:rPr>
        <w:t>«</w:t>
      </w:r>
      <w:r w:rsidR="000B4EA9">
        <w:rPr>
          <w:sz w:val="24"/>
          <w:szCs w:val="24"/>
        </w:rPr>
        <w:t>Система</w:t>
      </w:r>
      <w:r w:rsidR="000B4EA9" w:rsidRPr="00AB0DEE">
        <w:rPr>
          <w:sz w:val="24"/>
          <w:szCs w:val="24"/>
        </w:rPr>
        <w:t>»</w:t>
      </w:r>
      <w:r w:rsidRPr="00AB0DEE">
        <w:rPr>
          <w:sz w:val="24"/>
          <w:szCs w:val="24"/>
        </w:rPr>
        <w:t xml:space="preserve">; </w:t>
      </w:r>
    </w:p>
    <w:p w:rsidR="005D2083" w:rsidRPr="00AB0DEE" w:rsidRDefault="005D2083" w:rsidP="00AB0DEE">
      <w:pPr>
        <w:spacing w:line="240" w:lineRule="auto"/>
        <w:ind w:left="709" w:firstLine="0"/>
        <w:rPr>
          <w:sz w:val="24"/>
          <w:szCs w:val="24"/>
        </w:rPr>
      </w:pPr>
      <w:r w:rsidRPr="00AB0DEE">
        <w:rPr>
          <w:sz w:val="24"/>
          <w:szCs w:val="24"/>
        </w:rPr>
        <w:t xml:space="preserve">- погрузочно-разгрузочные работы производятся силами Исполнителя. </w:t>
      </w:r>
    </w:p>
    <w:p w:rsidR="00397FB7" w:rsidRPr="00AB0DEE" w:rsidRDefault="00397FB7" w:rsidP="00AB0DEE">
      <w:pPr>
        <w:spacing w:line="240" w:lineRule="auto"/>
        <w:rPr>
          <w:sz w:val="24"/>
          <w:szCs w:val="24"/>
        </w:rPr>
      </w:pPr>
      <w:r w:rsidRPr="00AB0DEE">
        <w:rPr>
          <w:sz w:val="24"/>
          <w:szCs w:val="24"/>
        </w:rPr>
        <w:t>Выполнение работ осуществляется без прекращения производственного процесса офисного центра. Выполнение работ не должно препятствовать или создавать неудобства в работе сотрудников и посетителей офисного центра или представлять угрозу жизни и здоровью людей.</w:t>
      </w:r>
    </w:p>
    <w:p w:rsidR="00397FB7" w:rsidRPr="00AB0DEE" w:rsidRDefault="00397FB7" w:rsidP="00AB0DEE">
      <w:pPr>
        <w:spacing w:line="240" w:lineRule="auto"/>
        <w:rPr>
          <w:sz w:val="24"/>
          <w:szCs w:val="24"/>
        </w:rPr>
      </w:pPr>
      <w:r w:rsidRPr="00AB0DEE">
        <w:rPr>
          <w:sz w:val="24"/>
          <w:szCs w:val="24"/>
        </w:rPr>
        <w:t>Помещений и площадей (за исключением площади помещений, занимаемых для проведения работ) для хранения материала на период выполнение работ на территории офисного центра не предоставляются.</w:t>
      </w:r>
    </w:p>
    <w:p w:rsidR="00645101" w:rsidRPr="00AB0DEE" w:rsidRDefault="00397FB7" w:rsidP="00AB0DEE">
      <w:pPr>
        <w:spacing w:line="240" w:lineRule="auto"/>
        <w:rPr>
          <w:sz w:val="24"/>
          <w:szCs w:val="24"/>
        </w:rPr>
      </w:pPr>
      <w:r w:rsidRPr="00AB0DEE">
        <w:rPr>
          <w:sz w:val="24"/>
          <w:szCs w:val="24"/>
        </w:rPr>
        <w:t xml:space="preserve">До начала работ Исполнитель обязан разработать и утвердить у Заказчика </w:t>
      </w:r>
      <w:r w:rsidR="001C430F" w:rsidRPr="00AB0DEE">
        <w:rPr>
          <w:sz w:val="24"/>
          <w:szCs w:val="24"/>
        </w:rPr>
        <w:t>план производства</w:t>
      </w:r>
      <w:r w:rsidR="00645101" w:rsidRPr="00AB0DEE">
        <w:rPr>
          <w:sz w:val="24"/>
          <w:szCs w:val="24"/>
        </w:rPr>
        <w:t xml:space="preserve"> работ (ППР) на объекте. </w:t>
      </w:r>
    </w:p>
    <w:p w:rsidR="00FA5A3B" w:rsidRPr="00AB0DEE" w:rsidRDefault="00FA5A3B" w:rsidP="00AB0DEE">
      <w:pPr>
        <w:spacing w:line="240" w:lineRule="auto"/>
        <w:ind w:firstLine="708"/>
        <w:rPr>
          <w:sz w:val="22"/>
          <w:szCs w:val="22"/>
        </w:rPr>
      </w:pPr>
    </w:p>
    <w:p w:rsidR="00645101" w:rsidRPr="00AB0DEE" w:rsidRDefault="00272953" w:rsidP="00AB0DEE">
      <w:pPr>
        <w:autoSpaceDE w:val="0"/>
        <w:autoSpaceDN w:val="0"/>
        <w:adjustRightInd w:val="0"/>
        <w:spacing w:line="240" w:lineRule="auto"/>
        <w:ind w:left="720" w:firstLine="0"/>
        <w:rPr>
          <w:b/>
          <w:sz w:val="24"/>
          <w:szCs w:val="24"/>
        </w:rPr>
      </w:pPr>
      <w:r w:rsidRPr="00AB0DEE">
        <w:rPr>
          <w:b/>
          <w:sz w:val="24"/>
          <w:szCs w:val="24"/>
        </w:rPr>
        <w:t xml:space="preserve">2.1.3. </w:t>
      </w:r>
      <w:r w:rsidR="00645101" w:rsidRPr="00AB0DEE">
        <w:rPr>
          <w:b/>
          <w:sz w:val="24"/>
          <w:szCs w:val="24"/>
        </w:rPr>
        <w:t xml:space="preserve">Порядок (последовательность, этапы) выполнения работ (оказания услуг) </w:t>
      </w:r>
    </w:p>
    <w:p w:rsidR="00645101" w:rsidRPr="00AB0DEE" w:rsidRDefault="00645101" w:rsidP="00AB0DEE">
      <w:pPr>
        <w:spacing w:line="240" w:lineRule="auto"/>
        <w:rPr>
          <w:sz w:val="24"/>
          <w:szCs w:val="24"/>
        </w:rPr>
      </w:pPr>
      <w:r w:rsidRPr="00AB0DEE">
        <w:rPr>
          <w:sz w:val="24"/>
          <w:szCs w:val="24"/>
        </w:rPr>
        <w:t xml:space="preserve">Порядок выполнения работ согласовывается с Заказчиком при заключении Договора. </w:t>
      </w:r>
    </w:p>
    <w:p w:rsidR="00645101" w:rsidRPr="00AB0DEE" w:rsidRDefault="00645101" w:rsidP="00AB0DEE">
      <w:pPr>
        <w:spacing w:line="240" w:lineRule="auto"/>
        <w:rPr>
          <w:sz w:val="24"/>
          <w:szCs w:val="24"/>
        </w:rPr>
      </w:pPr>
      <w:r w:rsidRPr="00AB0DEE">
        <w:rPr>
          <w:sz w:val="24"/>
          <w:szCs w:val="24"/>
        </w:rPr>
        <w:t xml:space="preserve">В ходе выполнения работ </w:t>
      </w:r>
      <w:r w:rsidR="001C430F" w:rsidRPr="00AB0DEE">
        <w:rPr>
          <w:sz w:val="24"/>
          <w:szCs w:val="24"/>
        </w:rPr>
        <w:t>Исполнителем должна</w:t>
      </w:r>
      <w:r w:rsidRPr="00AB0DEE">
        <w:rPr>
          <w:sz w:val="24"/>
          <w:szCs w:val="24"/>
        </w:rPr>
        <w:t xml:space="preserve"> быть произведена поставка оборудования и материалов, необходимых для производства работ. Оборудование и материалы должны соответствовать техническим требованиям, указанным в базе ТСН 2001, СанПиН – 2.4.2.2821-10;</w:t>
      </w:r>
      <w:r w:rsidR="008016B0" w:rsidRPr="00AB0DEE">
        <w:rPr>
          <w:sz w:val="24"/>
          <w:szCs w:val="24"/>
        </w:rPr>
        <w:t xml:space="preserve"> и</w:t>
      </w:r>
      <w:r w:rsidRPr="00AB0DEE">
        <w:rPr>
          <w:sz w:val="24"/>
          <w:szCs w:val="24"/>
        </w:rPr>
        <w:t xml:space="preserve"> МГСН</w:t>
      </w:r>
      <w:r w:rsidR="008016B0" w:rsidRPr="00AB0DEE">
        <w:rPr>
          <w:sz w:val="24"/>
          <w:szCs w:val="24"/>
        </w:rPr>
        <w:t xml:space="preserve">, а также </w:t>
      </w:r>
      <w:r w:rsidRPr="00AB0DEE">
        <w:rPr>
          <w:sz w:val="24"/>
          <w:szCs w:val="24"/>
        </w:rPr>
        <w:t xml:space="preserve">перечню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 Распоряжением Правительства РФ от 21 июня 2010г. </w:t>
      </w:r>
      <w:proofErr w:type="spellStart"/>
      <w:r w:rsidRPr="00AB0DEE">
        <w:rPr>
          <w:sz w:val="24"/>
          <w:szCs w:val="24"/>
        </w:rPr>
        <w:t>No</w:t>
      </w:r>
      <w:proofErr w:type="spellEnd"/>
      <w:r w:rsidRPr="00AB0DEE">
        <w:rPr>
          <w:sz w:val="24"/>
          <w:szCs w:val="24"/>
        </w:rPr>
        <w:t xml:space="preserve"> 1047-р). </w:t>
      </w:r>
      <w:r w:rsidR="00693CE7" w:rsidRPr="00AB0DEE">
        <w:rPr>
          <w:sz w:val="24"/>
          <w:szCs w:val="24"/>
        </w:rPr>
        <w:t>Исполнитель</w:t>
      </w:r>
      <w:r w:rsidRPr="00AB0DEE">
        <w:rPr>
          <w:sz w:val="24"/>
          <w:szCs w:val="24"/>
        </w:rPr>
        <w:t xml:space="preserve"> несёт ответственность за соответствие используемых материалов ГОСТам и ТУ, за достоверность сведений о стране происхождения, сохранность всех поставленных для реализации договора материалов и оборудования до сдачи готового объекта </w:t>
      </w:r>
      <w:r w:rsidR="00693CE7" w:rsidRPr="00AB0DEE">
        <w:rPr>
          <w:sz w:val="24"/>
          <w:szCs w:val="24"/>
        </w:rPr>
        <w:t xml:space="preserve">Заказчику </w:t>
      </w:r>
      <w:r w:rsidRPr="00AB0DEE">
        <w:rPr>
          <w:sz w:val="24"/>
          <w:szCs w:val="24"/>
        </w:rPr>
        <w:t xml:space="preserve">в эксплуатацию. </w:t>
      </w:r>
    </w:p>
    <w:p w:rsidR="00693CE7" w:rsidRPr="00AB0DEE" w:rsidRDefault="00693CE7" w:rsidP="00AB0DEE">
      <w:pPr>
        <w:spacing w:line="240" w:lineRule="auto"/>
        <w:ind w:firstLine="708"/>
        <w:rPr>
          <w:b/>
          <w:sz w:val="22"/>
          <w:szCs w:val="22"/>
          <w:u w:val="single"/>
        </w:rPr>
      </w:pPr>
    </w:p>
    <w:p w:rsidR="00645101" w:rsidRPr="00AB0DEE" w:rsidRDefault="00272953" w:rsidP="00AB0DEE">
      <w:pPr>
        <w:autoSpaceDE w:val="0"/>
        <w:autoSpaceDN w:val="0"/>
        <w:adjustRightInd w:val="0"/>
        <w:spacing w:line="240" w:lineRule="auto"/>
        <w:ind w:left="720" w:firstLine="0"/>
        <w:rPr>
          <w:b/>
          <w:sz w:val="24"/>
          <w:szCs w:val="24"/>
        </w:rPr>
      </w:pPr>
      <w:r w:rsidRPr="00AB0DEE">
        <w:rPr>
          <w:b/>
          <w:sz w:val="24"/>
          <w:szCs w:val="24"/>
        </w:rPr>
        <w:t xml:space="preserve">2.1.4. </w:t>
      </w:r>
      <w:r w:rsidR="00645101" w:rsidRPr="00AB0DEE">
        <w:rPr>
          <w:b/>
          <w:sz w:val="24"/>
          <w:szCs w:val="24"/>
        </w:rPr>
        <w:t>Требования соответствия нормативным документам (лицензии, допуски, разрешения, согласования)</w:t>
      </w:r>
    </w:p>
    <w:p w:rsidR="00397FB7" w:rsidRPr="00AB0DEE" w:rsidRDefault="003C717A" w:rsidP="00AB0DEE">
      <w:pPr>
        <w:spacing w:line="240" w:lineRule="auto"/>
        <w:rPr>
          <w:sz w:val="24"/>
          <w:szCs w:val="24"/>
        </w:rPr>
      </w:pPr>
      <w:r w:rsidRPr="00AB0DEE">
        <w:rPr>
          <w:sz w:val="24"/>
          <w:szCs w:val="24"/>
        </w:rPr>
        <w:t>В случае если законодательством РФ предусмотрено лицензирование вида деятельности, являющегося предметом настоящего Договора, а также в случае если законодательством РФ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693CE7" w:rsidRPr="00AB0DEE" w:rsidRDefault="00645101" w:rsidP="00AB0DEE">
      <w:pPr>
        <w:spacing w:line="240" w:lineRule="auto"/>
        <w:rPr>
          <w:sz w:val="24"/>
          <w:szCs w:val="24"/>
        </w:rPr>
      </w:pPr>
      <w:r w:rsidRPr="00AB0DEE">
        <w:rPr>
          <w:sz w:val="24"/>
          <w:szCs w:val="24"/>
        </w:rPr>
        <w:t xml:space="preserve"> </w:t>
      </w:r>
      <w:r w:rsidR="00693CE7" w:rsidRPr="00AB0DEE">
        <w:rPr>
          <w:sz w:val="24"/>
          <w:szCs w:val="24"/>
        </w:rPr>
        <w:t>Исполнитель  обязан передать Заказчику (оригинал) на русском языке</w:t>
      </w:r>
      <w:r w:rsidRPr="00AB0DEE">
        <w:rPr>
          <w:sz w:val="24"/>
          <w:szCs w:val="24"/>
        </w:rPr>
        <w:t xml:space="preserve"> </w:t>
      </w:r>
      <w:r w:rsidR="00693CE7" w:rsidRPr="00AB0DEE">
        <w:rPr>
          <w:sz w:val="24"/>
          <w:szCs w:val="24"/>
        </w:rPr>
        <w:t xml:space="preserve">копий сертификатов (деклараций) соответствия, гигиенических сертификатов, сертификатов пожарной безопасности на все примененные материалы, технических паспортов или других документов, удостоверяющих качество материалов, конструкций и деталей, примененных при выполнении ремонтных работ в случае, если в соответствии с законодательством Российской Федерации установлены требования к товару, работе или услуге. Гигиенические сертификаты (для отечественных материалов, оборудования) должны содержать нормативную или техническую документацию на оборудование и материалы </w:t>
      </w:r>
      <w:r w:rsidR="00693CE7" w:rsidRPr="00AB0DEE">
        <w:rPr>
          <w:sz w:val="24"/>
          <w:szCs w:val="24"/>
        </w:rPr>
        <w:lastRenderedPageBreak/>
        <w:t>(технические условия, технологические инструкции, др.)</w:t>
      </w:r>
      <w:r w:rsidR="00AC74D0">
        <w:rPr>
          <w:sz w:val="24"/>
          <w:szCs w:val="24"/>
        </w:rPr>
        <w:t>,</w:t>
      </w:r>
      <w:r w:rsidR="00693CE7" w:rsidRPr="00AB0DEE">
        <w:rPr>
          <w:sz w:val="24"/>
          <w:szCs w:val="24"/>
        </w:rPr>
        <w:t xml:space="preserve"> другие документы, подтверждающие безопасность оборудования, материалов. </w:t>
      </w:r>
    </w:p>
    <w:p w:rsidR="00645101" w:rsidRPr="00AB0DEE" w:rsidRDefault="00693CE7" w:rsidP="00AB0DEE">
      <w:pPr>
        <w:spacing w:line="240" w:lineRule="auto"/>
        <w:rPr>
          <w:sz w:val="24"/>
          <w:szCs w:val="24"/>
        </w:rPr>
      </w:pPr>
      <w:r w:rsidRPr="00AB0DEE">
        <w:rPr>
          <w:sz w:val="24"/>
          <w:szCs w:val="24"/>
        </w:rPr>
        <w:t xml:space="preserve">Для импортных материалов, оборудования должны быть представлены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другие материалы, полученные в стране-изготовителе и подтверждающие безопасность материалов и оборудования, применяемых подрядчиком в строительстве; протоколы испытаний; технические условия изготовления материалов (оборудования) с указанием условий применения (использования) или другие нормативные и технические документы о составе и условиях применения.   Документы должны быть представлены на русском языке и надлежащим образом заверены.  </w:t>
      </w:r>
    </w:p>
    <w:p w:rsidR="00B82F52" w:rsidRPr="00AB0DEE" w:rsidRDefault="00B82F52" w:rsidP="00AB0DEE">
      <w:pPr>
        <w:spacing w:line="240" w:lineRule="auto"/>
        <w:rPr>
          <w:sz w:val="22"/>
          <w:szCs w:val="22"/>
        </w:rPr>
      </w:pPr>
    </w:p>
    <w:p w:rsidR="00645101" w:rsidRPr="00AB0DEE" w:rsidRDefault="00272953" w:rsidP="00AB0DEE">
      <w:pPr>
        <w:autoSpaceDE w:val="0"/>
        <w:autoSpaceDN w:val="0"/>
        <w:adjustRightInd w:val="0"/>
        <w:spacing w:line="240" w:lineRule="auto"/>
        <w:ind w:left="720" w:firstLine="0"/>
        <w:rPr>
          <w:b/>
          <w:sz w:val="24"/>
          <w:szCs w:val="24"/>
        </w:rPr>
      </w:pPr>
      <w:r w:rsidRPr="00AB0DEE">
        <w:rPr>
          <w:b/>
          <w:sz w:val="24"/>
          <w:szCs w:val="24"/>
        </w:rPr>
        <w:t xml:space="preserve">2.1.5. </w:t>
      </w:r>
      <w:r w:rsidR="00645101" w:rsidRPr="00AB0DEE">
        <w:rPr>
          <w:b/>
          <w:sz w:val="24"/>
          <w:szCs w:val="24"/>
        </w:rPr>
        <w:t xml:space="preserve">Требования к безопасности выполнения работ (оказания услуг) и безопасности результатов работ (услуг) </w:t>
      </w:r>
    </w:p>
    <w:p w:rsidR="00645101" w:rsidRPr="00AB0DEE" w:rsidRDefault="00B82F52" w:rsidP="00AB0DEE">
      <w:pPr>
        <w:spacing w:line="240" w:lineRule="auto"/>
        <w:rPr>
          <w:sz w:val="24"/>
          <w:szCs w:val="24"/>
        </w:rPr>
      </w:pPr>
      <w:r w:rsidRPr="00AB0DEE">
        <w:rPr>
          <w:sz w:val="24"/>
          <w:szCs w:val="24"/>
        </w:rPr>
        <w:t>И</w:t>
      </w:r>
      <w:r w:rsidR="00645101" w:rsidRPr="00AB0DEE">
        <w:rPr>
          <w:sz w:val="24"/>
          <w:szCs w:val="24"/>
        </w:rPr>
        <w:t xml:space="preserve">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 </w:t>
      </w:r>
    </w:p>
    <w:p w:rsidR="00B82F52" w:rsidRPr="00AB0DEE" w:rsidRDefault="00645101" w:rsidP="00AB0DEE">
      <w:pPr>
        <w:spacing w:line="240" w:lineRule="auto"/>
        <w:rPr>
          <w:sz w:val="24"/>
          <w:szCs w:val="24"/>
        </w:rPr>
      </w:pPr>
      <w:r w:rsidRPr="00AB0DEE">
        <w:rPr>
          <w:sz w:val="24"/>
          <w:szCs w:val="24"/>
        </w:rPr>
        <w:t xml:space="preserve">Все </w:t>
      </w:r>
      <w:r w:rsidR="00B82F52" w:rsidRPr="00AB0DEE">
        <w:rPr>
          <w:sz w:val="24"/>
          <w:szCs w:val="24"/>
        </w:rPr>
        <w:t xml:space="preserve">используемые </w:t>
      </w:r>
      <w:r w:rsidRPr="00AB0DEE">
        <w:rPr>
          <w:sz w:val="24"/>
          <w:szCs w:val="24"/>
        </w:rPr>
        <w:t>материалы</w:t>
      </w:r>
      <w:r w:rsidR="00B82F52" w:rsidRPr="00AB0DEE">
        <w:rPr>
          <w:sz w:val="24"/>
          <w:szCs w:val="24"/>
        </w:rPr>
        <w:t xml:space="preserve">, инструменты </w:t>
      </w:r>
      <w:r w:rsidRPr="00AB0DEE">
        <w:rPr>
          <w:sz w:val="24"/>
          <w:szCs w:val="24"/>
        </w:rPr>
        <w:t xml:space="preserve">и оборудование должны быть сертифицированы, экологически безопасны и соответствовать требованиям по безопасности строительных, санитарных, противопожарных норм. </w:t>
      </w:r>
    </w:p>
    <w:p w:rsidR="00B82F52" w:rsidRPr="00AB0DEE" w:rsidRDefault="00B82F52" w:rsidP="00AB0DEE">
      <w:pPr>
        <w:spacing w:line="240" w:lineRule="auto"/>
        <w:rPr>
          <w:sz w:val="24"/>
          <w:szCs w:val="24"/>
        </w:rPr>
      </w:pPr>
      <w:r w:rsidRPr="00AB0DEE">
        <w:rPr>
          <w:sz w:val="24"/>
          <w:szCs w:val="24"/>
        </w:rPr>
        <w:t>При производстве ремонтных работ Исполнитель обязан соблюдать ППБ-01-03 «Правила пожарной безопасности в Российской Федерации».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производства работ на объекте или лицо его заменяющее.</w:t>
      </w:r>
    </w:p>
    <w:p w:rsidR="00645101" w:rsidRPr="00AB0DEE" w:rsidRDefault="00645101" w:rsidP="00AB0DEE">
      <w:pPr>
        <w:spacing w:line="240" w:lineRule="auto"/>
        <w:rPr>
          <w:sz w:val="24"/>
          <w:szCs w:val="24"/>
        </w:rPr>
      </w:pPr>
      <w:r w:rsidRPr="00AB0DEE">
        <w:rPr>
          <w:sz w:val="24"/>
          <w:szCs w:val="24"/>
        </w:rPr>
        <w:t>И</w:t>
      </w:r>
      <w:r w:rsidR="00B82F52" w:rsidRPr="00AB0DEE">
        <w:rPr>
          <w:sz w:val="24"/>
          <w:szCs w:val="24"/>
        </w:rPr>
        <w:t>нструменты и/или оборудование</w:t>
      </w:r>
      <w:r w:rsidRPr="00AB0DEE">
        <w:rPr>
          <w:sz w:val="24"/>
          <w:szCs w:val="24"/>
        </w:rPr>
        <w:t xml:space="preserve">, в которых используется одно- или трехфазное напряжение (220В или 380/220В) должны соответствовать требованиям ГОСТ 12.2.007.0-75и ГОСТ 12.2.007.6-75. </w:t>
      </w:r>
    </w:p>
    <w:p w:rsidR="00B82F52" w:rsidRPr="00AB0DEE" w:rsidRDefault="00B82F52" w:rsidP="00AB0DEE">
      <w:pPr>
        <w:spacing w:line="240" w:lineRule="auto"/>
        <w:rPr>
          <w:sz w:val="24"/>
          <w:szCs w:val="24"/>
        </w:rPr>
      </w:pPr>
    </w:p>
    <w:p w:rsidR="00645101" w:rsidRPr="00AB0DEE" w:rsidRDefault="00272953" w:rsidP="00AB0DEE">
      <w:pPr>
        <w:autoSpaceDE w:val="0"/>
        <w:autoSpaceDN w:val="0"/>
        <w:adjustRightInd w:val="0"/>
        <w:spacing w:line="240" w:lineRule="auto"/>
        <w:ind w:left="720" w:firstLine="0"/>
        <w:rPr>
          <w:b/>
          <w:sz w:val="24"/>
          <w:szCs w:val="24"/>
        </w:rPr>
      </w:pPr>
      <w:r w:rsidRPr="00AB0DEE">
        <w:rPr>
          <w:b/>
          <w:sz w:val="24"/>
          <w:szCs w:val="24"/>
        </w:rPr>
        <w:t xml:space="preserve">2.1.6. </w:t>
      </w:r>
      <w:r w:rsidR="00645101" w:rsidRPr="00AB0DEE">
        <w:rPr>
          <w:b/>
          <w:sz w:val="24"/>
          <w:szCs w:val="24"/>
        </w:rPr>
        <w:t xml:space="preserve">Порядок сдачи и приемки результатов выполненных работ (оказанных услуг) </w:t>
      </w:r>
    </w:p>
    <w:p w:rsidR="00645101" w:rsidRPr="00AB0DEE" w:rsidRDefault="00645101" w:rsidP="00AB0DEE">
      <w:pPr>
        <w:spacing w:line="240" w:lineRule="auto"/>
        <w:rPr>
          <w:sz w:val="24"/>
          <w:szCs w:val="24"/>
        </w:rPr>
      </w:pPr>
      <w:r w:rsidRPr="00AB0DEE">
        <w:rPr>
          <w:sz w:val="24"/>
          <w:szCs w:val="24"/>
        </w:rPr>
        <w:t xml:space="preserve">Сдача и приемка результатов выполненных работ (оказанных услуг) осуществляется </w:t>
      </w:r>
      <w:r w:rsidR="00B54732" w:rsidRPr="00AB0DEE">
        <w:rPr>
          <w:sz w:val="24"/>
          <w:szCs w:val="24"/>
        </w:rPr>
        <w:t>согласно последовательности технологических операций и графику производства работ</w:t>
      </w:r>
      <w:r w:rsidRPr="00AB0DEE">
        <w:rPr>
          <w:sz w:val="24"/>
          <w:szCs w:val="24"/>
        </w:rPr>
        <w:t xml:space="preserve"> и оформляется путем подписания Сторонами Актов выполненных работ (формы КС 2, КС 3). </w:t>
      </w:r>
    </w:p>
    <w:p w:rsidR="00645101" w:rsidRPr="00AB0DEE" w:rsidRDefault="00645101" w:rsidP="00AB0DEE">
      <w:pPr>
        <w:spacing w:line="240" w:lineRule="auto"/>
        <w:rPr>
          <w:sz w:val="24"/>
          <w:szCs w:val="24"/>
        </w:rPr>
      </w:pPr>
      <w:r w:rsidRPr="00AB0DEE">
        <w:rPr>
          <w:sz w:val="24"/>
          <w:szCs w:val="24"/>
        </w:rPr>
        <w:t xml:space="preserve">Обязательным условием указанной процедуры является наличие актов скрытых работ; сертификатов (качества, соответствия, гигиенических и др.) на применяемые материалы (протоколов испытаний этих материалов); паспортов на смонтированное оборудование и товарных (товарно-транспортных) накладных на приобретенное оборудование, использованное в процессе производства работ (оказания услуг). </w:t>
      </w:r>
    </w:p>
    <w:p w:rsidR="00645101" w:rsidRPr="00AB0DEE" w:rsidRDefault="00645101" w:rsidP="00AB0DEE">
      <w:pPr>
        <w:spacing w:line="240" w:lineRule="auto"/>
        <w:rPr>
          <w:sz w:val="24"/>
          <w:szCs w:val="24"/>
        </w:rPr>
      </w:pPr>
      <w:r w:rsidRPr="00AB0DEE">
        <w:rPr>
          <w:sz w:val="24"/>
          <w:szCs w:val="24"/>
        </w:rPr>
        <w:t xml:space="preserve">Все материалы и оборудование должны соответствовать спецификациям, </w:t>
      </w:r>
      <w:r w:rsidR="00B54732" w:rsidRPr="00AB0DEE">
        <w:rPr>
          <w:sz w:val="24"/>
          <w:szCs w:val="24"/>
        </w:rPr>
        <w:t xml:space="preserve">настоящему Техническому заданию и </w:t>
      </w:r>
      <w:r w:rsidR="00FB7E3E" w:rsidRPr="00AB0DEE">
        <w:rPr>
          <w:sz w:val="24"/>
          <w:szCs w:val="24"/>
        </w:rPr>
        <w:t>смете, согласованным Заказчиком.</w:t>
      </w:r>
    </w:p>
    <w:p w:rsidR="00CD43EB" w:rsidRPr="00AB0DEE" w:rsidRDefault="00CD43EB" w:rsidP="00AB0DEE">
      <w:pPr>
        <w:spacing w:line="240" w:lineRule="auto"/>
        <w:ind w:left="360" w:firstLine="0"/>
        <w:rPr>
          <w:color w:val="0070C0"/>
          <w:sz w:val="22"/>
          <w:szCs w:val="22"/>
        </w:rPr>
      </w:pPr>
    </w:p>
    <w:p w:rsidR="00645101" w:rsidRPr="00AB0DEE" w:rsidRDefault="00272953" w:rsidP="00AB0DEE">
      <w:pPr>
        <w:autoSpaceDE w:val="0"/>
        <w:autoSpaceDN w:val="0"/>
        <w:adjustRightInd w:val="0"/>
        <w:spacing w:line="240" w:lineRule="auto"/>
        <w:ind w:left="720" w:firstLine="0"/>
        <w:rPr>
          <w:b/>
          <w:sz w:val="24"/>
          <w:szCs w:val="24"/>
        </w:rPr>
      </w:pPr>
      <w:r w:rsidRPr="00AB0DEE">
        <w:rPr>
          <w:b/>
          <w:sz w:val="24"/>
          <w:szCs w:val="24"/>
        </w:rPr>
        <w:t xml:space="preserve">2.1.7. </w:t>
      </w:r>
      <w:r w:rsidR="00645101" w:rsidRPr="00AB0DEE">
        <w:rPr>
          <w:b/>
          <w:sz w:val="24"/>
          <w:szCs w:val="24"/>
        </w:rPr>
        <w:t>Требования по передаче заказчику технических и иных документов по завершению и сдаче работ (услуг)</w:t>
      </w:r>
    </w:p>
    <w:p w:rsidR="00645101" w:rsidRPr="00AB0DEE" w:rsidRDefault="00B45CB3" w:rsidP="00AB0DEE">
      <w:pPr>
        <w:spacing w:line="240" w:lineRule="auto"/>
        <w:rPr>
          <w:sz w:val="24"/>
          <w:szCs w:val="24"/>
        </w:rPr>
      </w:pPr>
      <w:r>
        <w:rPr>
          <w:sz w:val="24"/>
          <w:szCs w:val="24"/>
        </w:rPr>
        <w:t>П</w:t>
      </w:r>
      <w:r w:rsidRPr="00AB0DEE">
        <w:rPr>
          <w:sz w:val="24"/>
          <w:szCs w:val="24"/>
        </w:rPr>
        <w:t xml:space="preserve">о </w:t>
      </w:r>
      <w:r w:rsidR="00645101" w:rsidRPr="00AB0DEE">
        <w:rPr>
          <w:sz w:val="24"/>
          <w:szCs w:val="24"/>
        </w:rPr>
        <w:t>завершению и сдаче работ Исполнителем передается Заказчику следующая документация:</w:t>
      </w:r>
    </w:p>
    <w:p w:rsidR="00432BB3" w:rsidRPr="00AB0DEE" w:rsidRDefault="00CD43EB" w:rsidP="00013C5F">
      <w:pPr>
        <w:spacing w:line="240" w:lineRule="auto"/>
        <w:rPr>
          <w:sz w:val="24"/>
          <w:szCs w:val="24"/>
        </w:rPr>
      </w:pPr>
      <w:r w:rsidRPr="00AB0DEE">
        <w:rPr>
          <w:sz w:val="24"/>
          <w:szCs w:val="24"/>
        </w:rPr>
        <w:t xml:space="preserve">- </w:t>
      </w:r>
      <w:r w:rsidR="00B45CB3">
        <w:rPr>
          <w:sz w:val="24"/>
          <w:szCs w:val="24"/>
        </w:rPr>
        <w:t>и</w:t>
      </w:r>
      <w:r w:rsidR="00B45CB3" w:rsidRPr="00AB0DEE">
        <w:rPr>
          <w:sz w:val="24"/>
          <w:szCs w:val="24"/>
        </w:rPr>
        <w:t xml:space="preserve">сполнительная </w:t>
      </w:r>
      <w:r w:rsidR="00432BB3" w:rsidRPr="00AB0DEE">
        <w:rPr>
          <w:sz w:val="24"/>
          <w:szCs w:val="24"/>
        </w:rPr>
        <w:t>документация, в том числе Акты освидетельствования скрытых работ</w:t>
      </w:r>
      <w:r w:rsidR="00B45CB3">
        <w:rPr>
          <w:sz w:val="24"/>
          <w:szCs w:val="24"/>
        </w:rPr>
        <w:t xml:space="preserve"> </w:t>
      </w:r>
      <w:r w:rsidR="00432BB3" w:rsidRPr="00AB0DEE">
        <w:rPr>
          <w:b/>
          <w:sz w:val="24"/>
          <w:szCs w:val="24"/>
        </w:rPr>
        <w:t>в бумажном варианте</w:t>
      </w:r>
      <w:r w:rsidR="00432BB3" w:rsidRPr="00AB0DEE">
        <w:rPr>
          <w:sz w:val="24"/>
          <w:szCs w:val="24"/>
        </w:rPr>
        <w:t xml:space="preserve"> в </w:t>
      </w:r>
      <w:r w:rsidR="009A1558">
        <w:rPr>
          <w:sz w:val="24"/>
          <w:szCs w:val="24"/>
        </w:rPr>
        <w:t>двух</w:t>
      </w:r>
      <w:r w:rsidR="00432BB3" w:rsidRPr="00AB0DEE">
        <w:rPr>
          <w:sz w:val="24"/>
          <w:szCs w:val="24"/>
        </w:rPr>
        <w:t xml:space="preserve"> экземплярах,</w:t>
      </w:r>
    </w:p>
    <w:p w:rsidR="00B54732" w:rsidRPr="00AB0DEE" w:rsidRDefault="00B54732" w:rsidP="00AB0DEE">
      <w:pPr>
        <w:spacing w:line="240" w:lineRule="auto"/>
        <w:rPr>
          <w:sz w:val="24"/>
          <w:szCs w:val="24"/>
        </w:rPr>
      </w:pPr>
      <w:r w:rsidRPr="00AB0DEE">
        <w:rPr>
          <w:sz w:val="24"/>
          <w:szCs w:val="24"/>
        </w:rPr>
        <w:t xml:space="preserve">- </w:t>
      </w:r>
      <w:r w:rsidR="00B45CB3">
        <w:rPr>
          <w:sz w:val="24"/>
          <w:szCs w:val="24"/>
        </w:rPr>
        <w:t>к</w:t>
      </w:r>
      <w:r w:rsidR="00B45CB3" w:rsidRPr="00AB0DEE">
        <w:rPr>
          <w:sz w:val="24"/>
          <w:szCs w:val="24"/>
        </w:rPr>
        <w:t xml:space="preserve">опии </w:t>
      </w:r>
      <w:r w:rsidRPr="00AB0DEE">
        <w:rPr>
          <w:sz w:val="24"/>
          <w:szCs w:val="24"/>
        </w:rPr>
        <w:t>сертификатов и паспортов на используемые материалы и оборудование</w:t>
      </w:r>
      <w:r w:rsidR="00432BB3" w:rsidRPr="00AB0DEE">
        <w:rPr>
          <w:sz w:val="24"/>
          <w:szCs w:val="24"/>
        </w:rPr>
        <w:t xml:space="preserve"> на бумажном носителе в одном экземпляре на русском языке</w:t>
      </w:r>
      <w:r w:rsidR="00B45CB3">
        <w:rPr>
          <w:sz w:val="24"/>
          <w:szCs w:val="24"/>
        </w:rPr>
        <w:t>.</w:t>
      </w:r>
    </w:p>
    <w:p w:rsidR="00B54732" w:rsidRPr="00AB0DEE" w:rsidRDefault="00B54732" w:rsidP="00AB0DEE">
      <w:pPr>
        <w:spacing w:line="240" w:lineRule="auto"/>
        <w:ind w:left="709" w:firstLine="0"/>
        <w:rPr>
          <w:sz w:val="24"/>
          <w:szCs w:val="24"/>
        </w:rPr>
      </w:pPr>
    </w:p>
    <w:p w:rsidR="00645101" w:rsidRPr="00013C5F" w:rsidRDefault="00645101" w:rsidP="00B45CB3">
      <w:pPr>
        <w:autoSpaceDE w:val="0"/>
        <w:autoSpaceDN w:val="0"/>
        <w:adjustRightInd w:val="0"/>
        <w:spacing w:line="240" w:lineRule="auto"/>
        <w:ind w:left="720" w:firstLine="0"/>
        <w:rPr>
          <w:b/>
          <w:sz w:val="24"/>
          <w:szCs w:val="24"/>
        </w:rPr>
      </w:pPr>
      <w:r w:rsidRPr="00013C5F">
        <w:rPr>
          <w:b/>
          <w:sz w:val="24"/>
          <w:szCs w:val="24"/>
        </w:rPr>
        <w:lastRenderedPageBreak/>
        <w:t xml:space="preserve"> </w:t>
      </w:r>
      <w:r w:rsidR="00272953" w:rsidRPr="00AB0DEE">
        <w:rPr>
          <w:b/>
          <w:sz w:val="24"/>
          <w:szCs w:val="24"/>
        </w:rPr>
        <w:t xml:space="preserve">2.1.8. </w:t>
      </w:r>
      <w:r w:rsidRPr="00AB0DEE">
        <w:rPr>
          <w:b/>
          <w:sz w:val="24"/>
          <w:szCs w:val="24"/>
        </w:rPr>
        <w:t>Требования по объему гарантий качества работ (услуг)</w:t>
      </w:r>
    </w:p>
    <w:p w:rsidR="00645101" w:rsidRPr="00AB0DEE" w:rsidRDefault="00645101" w:rsidP="00AB0DEE">
      <w:pPr>
        <w:spacing w:line="240" w:lineRule="auto"/>
        <w:rPr>
          <w:sz w:val="24"/>
          <w:szCs w:val="24"/>
        </w:rPr>
      </w:pPr>
      <w:r w:rsidRPr="00AB0DEE">
        <w:rPr>
          <w:sz w:val="24"/>
          <w:szCs w:val="24"/>
        </w:rPr>
        <w:t xml:space="preserve">Исполнитель обязан безвозмездно заменить или отремонтировать вышедшее из строя в течение гарантийного срока эксплуатации оборудование. </w:t>
      </w:r>
    </w:p>
    <w:p w:rsidR="00645101" w:rsidRPr="00AB0DEE" w:rsidRDefault="00645101" w:rsidP="00AB0DEE">
      <w:pPr>
        <w:spacing w:line="240" w:lineRule="auto"/>
        <w:rPr>
          <w:sz w:val="24"/>
          <w:szCs w:val="24"/>
        </w:rPr>
      </w:pPr>
      <w:r w:rsidRPr="00AB0DEE">
        <w:rPr>
          <w:sz w:val="24"/>
          <w:szCs w:val="24"/>
        </w:rPr>
        <w:t xml:space="preserve">Исполнитель обязан безвозмездно устранить строительные дефекты, выявленные в течение гарантийного срока. На работы, проведенные по устранению дефектов, гарантийные обязательства продлеваются с момента выполнения этих работ. </w:t>
      </w:r>
    </w:p>
    <w:p w:rsidR="00CD43EB" w:rsidRPr="00AB0DEE" w:rsidRDefault="00CD43EB" w:rsidP="00AB0DEE">
      <w:pPr>
        <w:spacing w:line="240" w:lineRule="auto"/>
        <w:rPr>
          <w:sz w:val="24"/>
          <w:szCs w:val="24"/>
        </w:rPr>
      </w:pPr>
      <w:r w:rsidRPr="00AB0DEE">
        <w:rPr>
          <w:sz w:val="24"/>
          <w:szCs w:val="24"/>
        </w:rPr>
        <w:t>Гарантия качества выполняемых работ, в том числе на используемые в работе товары (материалы и оборудование), предоставляется в полном объеме. Под объемом предоставления гарантий качества услуг понимается совокупный объем расходов, осуществляемых в случае наступления гарантийных обязательств.</w:t>
      </w:r>
    </w:p>
    <w:p w:rsidR="00CD43EB" w:rsidRPr="00AB0DEE" w:rsidRDefault="00CD43EB" w:rsidP="00AB0DEE">
      <w:pPr>
        <w:spacing w:line="240" w:lineRule="auto"/>
        <w:rPr>
          <w:sz w:val="24"/>
          <w:szCs w:val="24"/>
        </w:rPr>
      </w:pPr>
      <w:r w:rsidRPr="00AB0DEE">
        <w:rPr>
          <w:sz w:val="24"/>
          <w:szCs w:val="24"/>
        </w:rPr>
        <w:t>Если в гарантийный период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 При отказе Подрядчика от составления или подписания акта об обнаруженных дефектах и недоделках, для их подтверждения Заказчик проводит за счет Подрядчика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и недоделок, для обращения в Арбитражный суд.</w:t>
      </w:r>
    </w:p>
    <w:p w:rsidR="00CD43EB" w:rsidRPr="00AB0DEE" w:rsidRDefault="00CD43EB" w:rsidP="00AB0DEE">
      <w:pPr>
        <w:spacing w:line="240" w:lineRule="auto"/>
        <w:rPr>
          <w:sz w:val="22"/>
          <w:szCs w:val="22"/>
        </w:rPr>
      </w:pPr>
    </w:p>
    <w:p w:rsidR="00F0208D" w:rsidRPr="00AB0DEE" w:rsidRDefault="00F0208D" w:rsidP="00AB0DEE">
      <w:pPr>
        <w:spacing w:line="240" w:lineRule="auto"/>
        <w:rPr>
          <w:sz w:val="22"/>
          <w:szCs w:val="22"/>
        </w:rPr>
      </w:pPr>
    </w:p>
    <w:p w:rsidR="00845A88" w:rsidRPr="00AB0DEE" w:rsidRDefault="00272953" w:rsidP="00AB0DEE">
      <w:pPr>
        <w:autoSpaceDE w:val="0"/>
        <w:autoSpaceDN w:val="0"/>
        <w:adjustRightInd w:val="0"/>
        <w:spacing w:line="240" w:lineRule="auto"/>
        <w:ind w:left="720" w:firstLine="0"/>
        <w:rPr>
          <w:sz w:val="24"/>
          <w:szCs w:val="24"/>
        </w:rPr>
      </w:pPr>
      <w:r w:rsidRPr="00AB0DEE">
        <w:rPr>
          <w:b/>
          <w:sz w:val="24"/>
          <w:szCs w:val="24"/>
        </w:rPr>
        <w:t xml:space="preserve">2.1.9. </w:t>
      </w:r>
      <w:r w:rsidR="00645101" w:rsidRPr="00AB0DEE">
        <w:rPr>
          <w:b/>
          <w:sz w:val="24"/>
          <w:szCs w:val="24"/>
        </w:rPr>
        <w:t>Требования по сроку гарантий качества на результаты работ (услуг)</w:t>
      </w:r>
    </w:p>
    <w:p w:rsidR="00CD43EB" w:rsidRPr="00AB0DEE" w:rsidRDefault="00645101" w:rsidP="00B45CB3">
      <w:pPr>
        <w:spacing w:line="240" w:lineRule="auto"/>
        <w:rPr>
          <w:sz w:val="24"/>
          <w:szCs w:val="24"/>
        </w:rPr>
      </w:pPr>
      <w:r w:rsidRPr="00AB0DEE">
        <w:rPr>
          <w:sz w:val="24"/>
          <w:szCs w:val="24"/>
        </w:rPr>
        <w:t xml:space="preserve"> </w:t>
      </w:r>
      <w:r w:rsidR="001C430F" w:rsidRPr="00AB0DEE">
        <w:rPr>
          <w:sz w:val="24"/>
          <w:szCs w:val="24"/>
        </w:rPr>
        <w:t>Гарантийный срок</w:t>
      </w:r>
      <w:r w:rsidR="00CD43EB" w:rsidRPr="00AB0DEE">
        <w:rPr>
          <w:sz w:val="24"/>
          <w:szCs w:val="24"/>
        </w:rPr>
        <w:t xml:space="preserve"> на </w:t>
      </w:r>
      <w:r w:rsidR="001C430F" w:rsidRPr="00AB0DEE">
        <w:rPr>
          <w:sz w:val="24"/>
          <w:szCs w:val="24"/>
        </w:rPr>
        <w:t xml:space="preserve">произведённые </w:t>
      </w:r>
      <w:r w:rsidR="00CD43EB" w:rsidRPr="00AB0DEE">
        <w:rPr>
          <w:sz w:val="24"/>
          <w:szCs w:val="24"/>
        </w:rPr>
        <w:t xml:space="preserve">ремонтные работы не менее </w:t>
      </w:r>
      <w:r w:rsidR="00B45CB3">
        <w:rPr>
          <w:sz w:val="24"/>
          <w:szCs w:val="24"/>
        </w:rPr>
        <w:t>24</w:t>
      </w:r>
      <w:r w:rsidR="00B45CB3" w:rsidRPr="00AB0DEE">
        <w:rPr>
          <w:sz w:val="24"/>
          <w:szCs w:val="24"/>
        </w:rPr>
        <w:t xml:space="preserve"> </w:t>
      </w:r>
      <w:r w:rsidR="00CD43EB" w:rsidRPr="00AB0DEE">
        <w:rPr>
          <w:sz w:val="24"/>
          <w:szCs w:val="24"/>
        </w:rPr>
        <w:t>месяцев с даты подписания Акта сдачи-приемки выполненных работ. Гарантийный срок нормальной эксплуатации объекта после выполненного ремонта начинает действовать с момента подписания сторонами двухстороннего акта сдачи-приемки выполненных работ.</w:t>
      </w:r>
    </w:p>
    <w:p w:rsidR="00164B21" w:rsidRPr="00AB0DEE" w:rsidRDefault="00645101" w:rsidP="00AB0DEE">
      <w:pPr>
        <w:spacing w:line="240" w:lineRule="auto"/>
        <w:rPr>
          <w:sz w:val="24"/>
          <w:szCs w:val="24"/>
        </w:rPr>
      </w:pPr>
      <w:r w:rsidRPr="00AB0DEE">
        <w:rPr>
          <w:sz w:val="24"/>
          <w:szCs w:val="24"/>
        </w:rPr>
        <w:t>Гарантийный срок эксплуатации оборудования должен соответствовать паспортным данным</w:t>
      </w:r>
      <w:r w:rsidR="00B45CB3">
        <w:rPr>
          <w:sz w:val="24"/>
          <w:szCs w:val="24"/>
        </w:rPr>
        <w:t xml:space="preserve"> завода-изготовителя.</w:t>
      </w:r>
    </w:p>
    <w:p w:rsidR="00645101" w:rsidRPr="00AB0DEE" w:rsidRDefault="00645101" w:rsidP="00AB0DEE">
      <w:pPr>
        <w:spacing w:line="240" w:lineRule="auto"/>
        <w:rPr>
          <w:sz w:val="24"/>
          <w:szCs w:val="24"/>
        </w:rPr>
      </w:pPr>
      <w:r w:rsidRPr="00AB0DEE">
        <w:rPr>
          <w:sz w:val="24"/>
          <w:szCs w:val="24"/>
        </w:rPr>
        <w:t>Срок гарантии используемых материалов должен составлять</w:t>
      </w:r>
      <w:r w:rsidR="00EF2BB6" w:rsidRPr="00AB0DEE">
        <w:rPr>
          <w:sz w:val="24"/>
          <w:szCs w:val="24"/>
        </w:rPr>
        <w:t xml:space="preserve"> не менее</w:t>
      </w:r>
      <w:r w:rsidRPr="00AB0DEE">
        <w:rPr>
          <w:sz w:val="24"/>
          <w:szCs w:val="24"/>
        </w:rPr>
        <w:t xml:space="preserve"> 12 месяцев. </w:t>
      </w:r>
    </w:p>
    <w:p w:rsidR="00645101" w:rsidRPr="00AB0DEE" w:rsidRDefault="00645101" w:rsidP="00AB0DEE">
      <w:pPr>
        <w:spacing w:line="240" w:lineRule="auto"/>
        <w:rPr>
          <w:sz w:val="24"/>
          <w:szCs w:val="24"/>
        </w:rPr>
      </w:pPr>
      <w:r w:rsidRPr="00AB0DEE">
        <w:rPr>
          <w:sz w:val="24"/>
          <w:szCs w:val="24"/>
        </w:rPr>
        <w:t>Для проверки соответствия качества выполненных Исполнителем услуг, установленным настоящим Техническим заданием, Заказчик вправе привлекать независимых экспертов.</w:t>
      </w:r>
    </w:p>
    <w:p w:rsidR="00164B21" w:rsidRPr="00AB0DEE" w:rsidRDefault="00164B21" w:rsidP="00AB0DEE">
      <w:pPr>
        <w:spacing w:line="240" w:lineRule="auto"/>
        <w:ind w:left="709" w:firstLine="0"/>
        <w:rPr>
          <w:sz w:val="22"/>
          <w:szCs w:val="22"/>
        </w:rPr>
      </w:pPr>
    </w:p>
    <w:p w:rsidR="00645101" w:rsidRPr="00AB0DEE" w:rsidRDefault="00B6025A" w:rsidP="00AB0DEE">
      <w:pPr>
        <w:autoSpaceDE w:val="0"/>
        <w:autoSpaceDN w:val="0"/>
        <w:adjustRightInd w:val="0"/>
        <w:spacing w:line="240" w:lineRule="auto"/>
        <w:rPr>
          <w:b/>
          <w:sz w:val="24"/>
          <w:szCs w:val="24"/>
        </w:rPr>
      </w:pPr>
      <w:r w:rsidRPr="00AB0DEE">
        <w:rPr>
          <w:b/>
          <w:sz w:val="24"/>
          <w:szCs w:val="24"/>
        </w:rPr>
        <w:t xml:space="preserve">2.1.10. </w:t>
      </w:r>
      <w:r w:rsidR="00645101" w:rsidRPr="00AB0DEE">
        <w:rPr>
          <w:b/>
          <w:sz w:val="24"/>
          <w:szCs w:val="24"/>
        </w:rPr>
        <w:t> </w:t>
      </w:r>
      <w:bookmarkStart w:id="42" w:name="_Toc378787331"/>
      <w:bookmarkStart w:id="43" w:name="_Toc378787642"/>
      <w:bookmarkStart w:id="44" w:name="_Toc378933173"/>
      <w:r w:rsidR="00645101" w:rsidRPr="00AB0DEE">
        <w:rPr>
          <w:b/>
          <w:sz w:val="24"/>
          <w:szCs w:val="24"/>
        </w:rPr>
        <w:t>Характеристика объекта</w:t>
      </w:r>
      <w:bookmarkEnd w:id="42"/>
      <w:bookmarkEnd w:id="43"/>
      <w:bookmarkEnd w:id="44"/>
    </w:p>
    <w:p w:rsidR="00645101" w:rsidRPr="00AB0DEE" w:rsidRDefault="00645101" w:rsidP="00AB0DEE">
      <w:pPr>
        <w:autoSpaceDE w:val="0"/>
        <w:autoSpaceDN w:val="0"/>
        <w:adjustRightInd w:val="0"/>
        <w:spacing w:line="240" w:lineRule="auto"/>
        <w:ind w:firstLine="0"/>
        <w:rPr>
          <w:sz w:val="24"/>
          <w:szCs w:val="24"/>
        </w:rPr>
      </w:pPr>
      <w:bookmarkStart w:id="45" w:name="_Toc378591965"/>
      <w:bookmarkStart w:id="46" w:name="_Toc378787332"/>
      <w:bookmarkStart w:id="47" w:name="_Toc378787643"/>
      <w:bookmarkStart w:id="48" w:name="_Toc378933174"/>
      <w:r w:rsidRPr="00AB0DEE">
        <w:rPr>
          <w:sz w:val="24"/>
          <w:szCs w:val="24"/>
        </w:rPr>
        <w:t xml:space="preserve">1.  Вид строительства: </w:t>
      </w:r>
      <w:bookmarkEnd w:id="45"/>
      <w:bookmarkEnd w:id="46"/>
      <w:bookmarkEnd w:id="47"/>
      <w:bookmarkEnd w:id="48"/>
      <w:r w:rsidR="00AB0DEE">
        <w:rPr>
          <w:sz w:val="24"/>
          <w:szCs w:val="24"/>
        </w:rPr>
        <w:t xml:space="preserve">косметический </w:t>
      </w:r>
      <w:r w:rsidR="00164B21" w:rsidRPr="00AB0DEE">
        <w:rPr>
          <w:sz w:val="24"/>
          <w:szCs w:val="24"/>
        </w:rPr>
        <w:t xml:space="preserve">ремонт </w:t>
      </w:r>
      <w:r w:rsidR="001C430F" w:rsidRPr="00AB0DEE">
        <w:rPr>
          <w:sz w:val="24"/>
          <w:szCs w:val="24"/>
        </w:rPr>
        <w:t xml:space="preserve">- </w:t>
      </w:r>
      <w:r w:rsidR="008950BD">
        <w:rPr>
          <w:sz w:val="24"/>
          <w:szCs w:val="24"/>
        </w:rPr>
        <w:t>замена напольного покрытия</w:t>
      </w:r>
      <w:r w:rsidR="00164B21" w:rsidRPr="00AB0DEE">
        <w:rPr>
          <w:sz w:val="24"/>
          <w:szCs w:val="24"/>
        </w:rPr>
        <w:t xml:space="preserve">. </w:t>
      </w:r>
    </w:p>
    <w:p w:rsidR="00645101" w:rsidRPr="00AB0DEE" w:rsidRDefault="00645101" w:rsidP="00AB0DEE">
      <w:pPr>
        <w:autoSpaceDE w:val="0"/>
        <w:autoSpaceDN w:val="0"/>
        <w:adjustRightInd w:val="0"/>
        <w:spacing w:line="240" w:lineRule="auto"/>
        <w:ind w:firstLine="0"/>
        <w:rPr>
          <w:sz w:val="24"/>
          <w:szCs w:val="24"/>
        </w:rPr>
      </w:pPr>
      <w:bookmarkStart w:id="49" w:name="_Toc378591966"/>
      <w:bookmarkStart w:id="50" w:name="_Toc378787333"/>
      <w:bookmarkStart w:id="51" w:name="_Toc378787644"/>
      <w:bookmarkStart w:id="52" w:name="_Toc378933175"/>
      <w:r w:rsidRPr="00AB0DEE">
        <w:rPr>
          <w:sz w:val="24"/>
          <w:szCs w:val="24"/>
        </w:rPr>
        <w:t xml:space="preserve">2.  </w:t>
      </w:r>
      <w:r w:rsidR="009A1558">
        <w:rPr>
          <w:sz w:val="24"/>
          <w:szCs w:val="24"/>
        </w:rPr>
        <w:t>Этапы</w:t>
      </w:r>
      <w:r w:rsidRPr="00AB0DEE">
        <w:rPr>
          <w:sz w:val="24"/>
          <w:szCs w:val="24"/>
        </w:rPr>
        <w:t xml:space="preserve"> строительства: </w:t>
      </w:r>
      <w:r w:rsidR="009A1558">
        <w:rPr>
          <w:sz w:val="24"/>
          <w:szCs w:val="24"/>
        </w:rPr>
        <w:t>4 этапа</w:t>
      </w:r>
      <w:r w:rsidR="006666D0">
        <w:rPr>
          <w:sz w:val="24"/>
          <w:szCs w:val="24"/>
        </w:rPr>
        <w:t xml:space="preserve"> (4 этажа последовательно)</w:t>
      </w:r>
      <w:r w:rsidRPr="00AB0DEE">
        <w:rPr>
          <w:sz w:val="24"/>
          <w:szCs w:val="24"/>
        </w:rPr>
        <w:t>.</w:t>
      </w:r>
      <w:bookmarkEnd w:id="49"/>
      <w:bookmarkEnd w:id="50"/>
      <w:bookmarkEnd w:id="51"/>
      <w:bookmarkEnd w:id="52"/>
    </w:p>
    <w:p w:rsidR="00645101" w:rsidRPr="00AB0DEE" w:rsidRDefault="00645101" w:rsidP="00AB0DEE">
      <w:pPr>
        <w:autoSpaceDE w:val="0"/>
        <w:autoSpaceDN w:val="0"/>
        <w:adjustRightInd w:val="0"/>
        <w:spacing w:line="240" w:lineRule="auto"/>
        <w:ind w:firstLine="0"/>
        <w:rPr>
          <w:sz w:val="24"/>
          <w:szCs w:val="24"/>
        </w:rPr>
      </w:pPr>
      <w:bookmarkStart w:id="53" w:name="_Toc378591967"/>
      <w:bookmarkStart w:id="54" w:name="_Toc378787334"/>
      <w:bookmarkStart w:id="55" w:name="_Toc378787645"/>
      <w:bookmarkStart w:id="56" w:name="_Toc378933176"/>
      <w:r w:rsidRPr="00AB0DEE">
        <w:rPr>
          <w:sz w:val="24"/>
          <w:szCs w:val="24"/>
        </w:rPr>
        <w:t>3.  Основное функциональное назначение объекта: офисный центр.</w:t>
      </w:r>
      <w:bookmarkEnd w:id="53"/>
      <w:bookmarkEnd w:id="54"/>
      <w:bookmarkEnd w:id="55"/>
      <w:bookmarkEnd w:id="56"/>
    </w:p>
    <w:p w:rsidR="00645101" w:rsidRPr="00AB0DEE" w:rsidRDefault="00645101" w:rsidP="00AB0DEE">
      <w:pPr>
        <w:autoSpaceDE w:val="0"/>
        <w:autoSpaceDN w:val="0"/>
        <w:adjustRightInd w:val="0"/>
        <w:spacing w:line="240" w:lineRule="auto"/>
        <w:ind w:firstLine="0"/>
        <w:rPr>
          <w:sz w:val="24"/>
          <w:szCs w:val="24"/>
        </w:rPr>
      </w:pPr>
      <w:bookmarkStart w:id="57" w:name="_Toc378591968"/>
      <w:bookmarkStart w:id="58" w:name="_Toc378787335"/>
      <w:bookmarkStart w:id="59" w:name="_Toc378787646"/>
      <w:bookmarkStart w:id="60" w:name="_Toc378933177"/>
      <w:r w:rsidRPr="00AB0DEE">
        <w:rPr>
          <w:sz w:val="24"/>
          <w:szCs w:val="24"/>
        </w:rPr>
        <w:t>4.  Характеристика проекта: индивидуальный.</w:t>
      </w:r>
      <w:bookmarkEnd w:id="57"/>
      <w:bookmarkEnd w:id="58"/>
      <w:bookmarkEnd w:id="59"/>
      <w:bookmarkEnd w:id="60"/>
    </w:p>
    <w:p w:rsidR="00645101" w:rsidRPr="00AB0DEE" w:rsidRDefault="00645101" w:rsidP="00AB0DEE">
      <w:pPr>
        <w:autoSpaceDE w:val="0"/>
        <w:autoSpaceDN w:val="0"/>
        <w:adjustRightInd w:val="0"/>
        <w:spacing w:line="240" w:lineRule="auto"/>
        <w:ind w:firstLine="0"/>
        <w:rPr>
          <w:sz w:val="24"/>
          <w:szCs w:val="24"/>
        </w:rPr>
      </w:pPr>
      <w:bookmarkStart w:id="61" w:name="_Toc378591969"/>
      <w:bookmarkStart w:id="62" w:name="_Toc378787336"/>
      <w:bookmarkStart w:id="63" w:name="_Toc378787647"/>
      <w:bookmarkStart w:id="64" w:name="_Toc378933178"/>
      <w:r w:rsidRPr="00AB0DEE">
        <w:rPr>
          <w:sz w:val="24"/>
          <w:szCs w:val="24"/>
        </w:rPr>
        <w:t xml:space="preserve">5.  </w:t>
      </w:r>
      <w:r w:rsidR="006666D0">
        <w:rPr>
          <w:sz w:val="24"/>
          <w:szCs w:val="24"/>
        </w:rPr>
        <w:t xml:space="preserve">Начало работ 17.07.2023г. </w:t>
      </w:r>
      <w:r w:rsidRPr="00AB0DEE">
        <w:rPr>
          <w:sz w:val="24"/>
          <w:szCs w:val="24"/>
        </w:rPr>
        <w:t xml:space="preserve">Сроки </w:t>
      </w:r>
      <w:r w:rsidR="00164B21" w:rsidRPr="00AB0DEE">
        <w:rPr>
          <w:sz w:val="24"/>
          <w:szCs w:val="24"/>
        </w:rPr>
        <w:t>выполнения</w:t>
      </w:r>
      <w:r w:rsidR="009A1558">
        <w:rPr>
          <w:sz w:val="24"/>
          <w:szCs w:val="24"/>
        </w:rPr>
        <w:t xml:space="preserve"> одного этапа</w:t>
      </w:r>
      <w:r w:rsidR="00164B21" w:rsidRPr="00AB0DEE">
        <w:rPr>
          <w:sz w:val="24"/>
          <w:szCs w:val="24"/>
        </w:rPr>
        <w:t xml:space="preserve"> </w:t>
      </w:r>
      <w:r w:rsidRPr="00AB0DEE">
        <w:rPr>
          <w:sz w:val="24"/>
          <w:szCs w:val="24"/>
        </w:rPr>
        <w:t xml:space="preserve">отделочных работ </w:t>
      </w:r>
      <w:bookmarkEnd w:id="61"/>
      <w:r w:rsidR="00AC5FB9" w:rsidRPr="00AB0DEE">
        <w:rPr>
          <w:sz w:val="24"/>
          <w:szCs w:val="24"/>
        </w:rPr>
        <w:t>не могут превышать</w:t>
      </w:r>
      <w:r w:rsidR="00FA5A3B" w:rsidRPr="00AB0DEE">
        <w:rPr>
          <w:sz w:val="24"/>
          <w:szCs w:val="24"/>
        </w:rPr>
        <w:t xml:space="preserve"> </w:t>
      </w:r>
      <w:r w:rsidR="009A1558">
        <w:rPr>
          <w:sz w:val="24"/>
          <w:szCs w:val="24"/>
        </w:rPr>
        <w:t>1</w:t>
      </w:r>
      <w:r w:rsidR="006666D0">
        <w:rPr>
          <w:sz w:val="24"/>
          <w:szCs w:val="24"/>
        </w:rPr>
        <w:t>0</w:t>
      </w:r>
      <w:r w:rsidR="009A1558">
        <w:rPr>
          <w:sz w:val="24"/>
          <w:szCs w:val="24"/>
        </w:rPr>
        <w:t xml:space="preserve"> календарных дней.</w:t>
      </w:r>
      <w:r w:rsidR="00F227E7" w:rsidRPr="00AB0DEE">
        <w:rPr>
          <w:sz w:val="24"/>
          <w:szCs w:val="24"/>
        </w:rPr>
        <w:t xml:space="preserve"> </w:t>
      </w:r>
      <w:bookmarkEnd w:id="62"/>
      <w:bookmarkEnd w:id="63"/>
      <w:bookmarkEnd w:id="64"/>
    </w:p>
    <w:p w:rsidR="00645101" w:rsidRPr="00AB0DEE" w:rsidRDefault="00645101" w:rsidP="00AB0DEE">
      <w:pPr>
        <w:autoSpaceDE w:val="0"/>
        <w:autoSpaceDN w:val="0"/>
        <w:adjustRightInd w:val="0"/>
        <w:spacing w:line="240" w:lineRule="auto"/>
        <w:ind w:firstLine="0"/>
        <w:rPr>
          <w:sz w:val="24"/>
          <w:szCs w:val="24"/>
        </w:rPr>
      </w:pPr>
      <w:bookmarkStart w:id="65" w:name="_Toc125201182"/>
      <w:bookmarkStart w:id="66" w:name="_Toc125201019"/>
      <w:bookmarkStart w:id="67" w:name="_Toc107213899"/>
      <w:bookmarkStart w:id="68" w:name="_Toc378591970"/>
      <w:bookmarkStart w:id="69" w:name="_Toc378787337"/>
      <w:bookmarkStart w:id="70" w:name="_Toc378787648"/>
      <w:bookmarkStart w:id="71" w:name="_Toc378933179"/>
      <w:bookmarkEnd w:id="65"/>
      <w:bookmarkEnd w:id="66"/>
      <w:r w:rsidRPr="00AB0DEE">
        <w:rPr>
          <w:sz w:val="24"/>
          <w:szCs w:val="24"/>
        </w:rPr>
        <w:t>6.  Адрес объекта:</w:t>
      </w:r>
      <w:bookmarkEnd w:id="67"/>
      <w:r w:rsidRPr="00AB0DEE">
        <w:rPr>
          <w:sz w:val="24"/>
          <w:szCs w:val="24"/>
        </w:rPr>
        <w:t xml:space="preserve"> г. Москва, ул.</w:t>
      </w:r>
      <w:r w:rsidR="00AB0DEE">
        <w:rPr>
          <w:sz w:val="24"/>
          <w:szCs w:val="24"/>
        </w:rPr>
        <w:t xml:space="preserve"> </w:t>
      </w:r>
      <w:r w:rsidR="008950BD">
        <w:rPr>
          <w:sz w:val="24"/>
          <w:szCs w:val="24"/>
        </w:rPr>
        <w:t>Моховая, д.13, стр.1</w:t>
      </w:r>
      <w:r w:rsidRPr="00AB0DEE">
        <w:rPr>
          <w:sz w:val="24"/>
          <w:szCs w:val="24"/>
        </w:rPr>
        <w:t>.</w:t>
      </w:r>
      <w:bookmarkEnd w:id="68"/>
      <w:bookmarkEnd w:id="69"/>
      <w:bookmarkEnd w:id="70"/>
      <w:bookmarkEnd w:id="71"/>
    </w:p>
    <w:p w:rsidR="00645101" w:rsidRPr="00AB0DEE" w:rsidRDefault="00645101" w:rsidP="00AB0DEE">
      <w:pPr>
        <w:autoSpaceDE w:val="0"/>
        <w:autoSpaceDN w:val="0"/>
        <w:adjustRightInd w:val="0"/>
        <w:spacing w:line="240" w:lineRule="auto"/>
        <w:ind w:firstLine="0"/>
        <w:rPr>
          <w:sz w:val="24"/>
          <w:szCs w:val="24"/>
        </w:rPr>
      </w:pPr>
    </w:p>
    <w:p w:rsidR="00645101" w:rsidRPr="00013C5F" w:rsidRDefault="00645101" w:rsidP="00AB0DEE">
      <w:pPr>
        <w:autoSpaceDE w:val="0"/>
        <w:autoSpaceDN w:val="0"/>
        <w:adjustRightInd w:val="0"/>
        <w:spacing w:line="240" w:lineRule="auto"/>
        <w:ind w:firstLine="0"/>
        <w:rPr>
          <w:b/>
          <w:sz w:val="24"/>
          <w:szCs w:val="24"/>
        </w:rPr>
      </w:pPr>
      <w:r w:rsidRPr="00AB0DEE">
        <w:rPr>
          <w:sz w:val="24"/>
          <w:szCs w:val="24"/>
        </w:rPr>
        <w:t xml:space="preserve">  </w:t>
      </w:r>
      <w:bookmarkStart w:id="72" w:name="_Toc378787338"/>
      <w:bookmarkStart w:id="73" w:name="_Toc378787649"/>
      <w:bookmarkStart w:id="74" w:name="_Toc378933180"/>
      <w:r w:rsidRPr="00013C5F">
        <w:rPr>
          <w:b/>
          <w:sz w:val="24"/>
          <w:szCs w:val="24"/>
        </w:rPr>
        <w:t>Состав помещений и их площади</w:t>
      </w:r>
      <w:r w:rsidR="009332FE" w:rsidRPr="00013C5F">
        <w:rPr>
          <w:b/>
          <w:sz w:val="24"/>
          <w:szCs w:val="24"/>
        </w:rPr>
        <w:t xml:space="preserve"> согласно план</w:t>
      </w:r>
      <w:r w:rsidR="00FA5A3B" w:rsidRPr="00013C5F">
        <w:rPr>
          <w:b/>
          <w:sz w:val="24"/>
          <w:szCs w:val="24"/>
        </w:rPr>
        <w:t>у</w:t>
      </w:r>
      <w:r w:rsidR="009332FE" w:rsidRPr="00013C5F">
        <w:rPr>
          <w:b/>
          <w:sz w:val="24"/>
          <w:szCs w:val="24"/>
        </w:rPr>
        <w:t xml:space="preserve"> БТИ</w:t>
      </w:r>
      <w:bookmarkEnd w:id="72"/>
      <w:bookmarkEnd w:id="73"/>
      <w:bookmarkEnd w:id="74"/>
    </w:p>
    <w:p w:rsidR="00645101" w:rsidRPr="00AB0DEE" w:rsidRDefault="00645101" w:rsidP="00AB0DEE">
      <w:pPr>
        <w:autoSpaceDE w:val="0"/>
        <w:autoSpaceDN w:val="0"/>
        <w:adjustRightInd w:val="0"/>
        <w:spacing w:line="240" w:lineRule="auto"/>
        <w:ind w:firstLine="0"/>
        <w:rPr>
          <w:sz w:val="24"/>
          <w:szCs w:val="24"/>
        </w:rPr>
      </w:pPr>
      <w:bookmarkStart w:id="75" w:name="_Toc378591972"/>
      <w:bookmarkStart w:id="76" w:name="_Toc378787339"/>
      <w:bookmarkStart w:id="77" w:name="_Toc378787650"/>
      <w:bookmarkStart w:id="78" w:name="_Toc378933181"/>
      <w:r w:rsidRPr="00AB0DEE">
        <w:rPr>
          <w:sz w:val="24"/>
          <w:szCs w:val="24"/>
        </w:rPr>
        <w:t xml:space="preserve">1.  </w:t>
      </w:r>
      <w:r w:rsidR="00042AC5">
        <w:rPr>
          <w:sz w:val="24"/>
          <w:szCs w:val="24"/>
        </w:rPr>
        <w:t>5</w:t>
      </w:r>
      <w:r w:rsidRPr="00AB0DEE">
        <w:rPr>
          <w:sz w:val="24"/>
          <w:szCs w:val="24"/>
        </w:rPr>
        <w:t xml:space="preserve">-й этаж – </w:t>
      </w:r>
      <w:bookmarkStart w:id="79" w:name="_Hlk132730864"/>
      <w:r w:rsidRPr="00AB0DEE">
        <w:rPr>
          <w:sz w:val="24"/>
          <w:szCs w:val="24"/>
        </w:rPr>
        <w:t>офисные помещения</w:t>
      </w:r>
      <w:r w:rsidR="00066280">
        <w:rPr>
          <w:sz w:val="24"/>
          <w:szCs w:val="24"/>
        </w:rPr>
        <w:t xml:space="preserve"> (коридор)</w:t>
      </w:r>
      <w:bookmarkEnd w:id="79"/>
      <w:r w:rsidR="00F227E7" w:rsidRPr="00AB0DEE">
        <w:rPr>
          <w:sz w:val="24"/>
          <w:szCs w:val="24"/>
        </w:rPr>
        <w:t xml:space="preserve">– </w:t>
      </w:r>
      <w:r w:rsidR="00066280">
        <w:rPr>
          <w:sz w:val="24"/>
          <w:szCs w:val="24"/>
        </w:rPr>
        <w:t>129,7</w:t>
      </w:r>
      <w:r w:rsidR="00723B6C" w:rsidRPr="00AB0DEE">
        <w:rPr>
          <w:sz w:val="24"/>
          <w:szCs w:val="24"/>
        </w:rPr>
        <w:t xml:space="preserve"> </w:t>
      </w:r>
      <w:proofErr w:type="spellStart"/>
      <w:r w:rsidR="00F227E7" w:rsidRPr="00AB0DEE">
        <w:rPr>
          <w:sz w:val="24"/>
          <w:szCs w:val="24"/>
        </w:rPr>
        <w:t>кв.м</w:t>
      </w:r>
      <w:proofErr w:type="spellEnd"/>
      <w:r w:rsidR="00F227E7" w:rsidRPr="00AB0DEE">
        <w:rPr>
          <w:sz w:val="24"/>
          <w:szCs w:val="24"/>
        </w:rPr>
        <w:t>.</w:t>
      </w:r>
      <w:r w:rsidRPr="00AB0DEE">
        <w:rPr>
          <w:sz w:val="24"/>
          <w:szCs w:val="24"/>
        </w:rPr>
        <w:t>;</w:t>
      </w:r>
      <w:bookmarkEnd w:id="75"/>
      <w:bookmarkEnd w:id="76"/>
      <w:bookmarkEnd w:id="77"/>
      <w:bookmarkEnd w:id="78"/>
    </w:p>
    <w:p w:rsidR="00645101" w:rsidRDefault="00645101" w:rsidP="00AB0DEE">
      <w:pPr>
        <w:autoSpaceDE w:val="0"/>
        <w:autoSpaceDN w:val="0"/>
        <w:adjustRightInd w:val="0"/>
        <w:spacing w:line="240" w:lineRule="auto"/>
        <w:ind w:firstLine="0"/>
        <w:rPr>
          <w:sz w:val="24"/>
          <w:szCs w:val="24"/>
        </w:rPr>
      </w:pPr>
      <w:bookmarkStart w:id="80" w:name="_Toc378591973"/>
      <w:bookmarkStart w:id="81" w:name="_Toc378787340"/>
      <w:bookmarkStart w:id="82" w:name="_Toc378787651"/>
      <w:bookmarkStart w:id="83" w:name="_Toc378933182"/>
      <w:r w:rsidRPr="00AB0DEE">
        <w:rPr>
          <w:sz w:val="24"/>
          <w:szCs w:val="24"/>
        </w:rPr>
        <w:t xml:space="preserve">2.  </w:t>
      </w:r>
      <w:r w:rsidR="00066280">
        <w:rPr>
          <w:sz w:val="24"/>
          <w:szCs w:val="24"/>
        </w:rPr>
        <w:t>6</w:t>
      </w:r>
      <w:r w:rsidRPr="00AB0DEE">
        <w:rPr>
          <w:sz w:val="24"/>
          <w:szCs w:val="24"/>
        </w:rPr>
        <w:t>-й этаж – офисные помещения</w:t>
      </w:r>
      <w:r w:rsidR="00066280">
        <w:rPr>
          <w:sz w:val="24"/>
          <w:szCs w:val="24"/>
        </w:rPr>
        <w:t xml:space="preserve"> (коридор)</w:t>
      </w:r>
      <w:r w:rsidR="00F227E7" w:rsidRPr="00AB0DEE">
        <w:rPr>
          <w:sz w:val="24"/>
          <w:szCs w:val="24"/>
        </w:rPr>
        <w:t xml:space="preserve">– </w:t>
      </w:r>
      <w:r w:rsidR="00066280">
        <w:rPr>
          <w:sz w:val="24"/>
          <w:szCs w:val="24"/>
        </w:rPr>
        <w:t>123</w:t>
      </w:r>
      <w:r w:rsidR="00723B6C" w:rsidRPr="00AB0DEE">
        <w:rPr>
          <w:sz w:val="24"/>
          <w:szCs w:val="24"/>
        </w:rPr>
        <w:t xml:space="preserve"> </w:t>
      </w:r>
      <w:proofErr w:type="spellStart"/>
      <w:r w:rsidR="00F227E7" w:rsidRPr="00AB0DEE">
        <w:rPr>
          <w:sz w:val="24"/>
          <w:szCs w:val="24"/>
        </w:rPr>
        <w:t>кв.м</w:t>
      </w:r>
      <w:proofErr w:type="spellEnd"/>
      <w:r w:rsidR="00F227E7" w:rsidRPr="00AB0DEE">
        <w:rPr>
          <w:sz w:val="24"/>
          <w:szCs w:val="24"/>
        </w:rPr>
        <w:t>.</w:t>
      </w:r>
      <w:bookmarkEnd w:id="80"/>
      <w:bookmarkEnd w:id="81"/>
      <w:bookmarkEnd w:id="82"/>
      <w:bookmarkEnd w:id="83"/>
      <w:r w:rsidR="00723B6C" w:rsidRPr="00AB0DEE">
        <w:rPr>
          <w:sz w:val="24"/>
          <w:szCs w:val="24"/>
        </w:rPr>
        <w:t>;</w:t>
      </w:r>
    </w:p>
    <w:p w:rsidR="00066280" w:rsidRDefault="00066280" w:rsidP="00AB0DEE">
      <w:pPr>
        <w:autoSpaceDE w:val="0"/>
        <w:autoSpaceDN w:val="0"/>
        <w:adjustRightInd w:val="0"/>
        <w:spacing w:line="240" w:lineRule="auto"/>
        <w:ind w:firstLine="0"/>
        <w:rPr>
          <w:sz w:val="24"/>
          <w:szCs w:val="24"/>
        </w:rPr>
      </w:pPr>
      <w:r>
        <w:rPr>
          <w:sz w:val="24"/>
          <w:szCs w:val="24"/>
        </w:rPr>
        <w:t>3.</w:t>
      </w:r>
      <w:r w:rsidRPr="00066280">
        <w:rPr>
          <w:sz w:val="24"/>
          <w:szCs w:val="24"/>
        </w:rPr>
        <w:t xml:space="preserve"> </w:t>
      </w:r>
      <w:r>
        <w:rPr>
          <w:sz w:val="24"/>
          <w:szCs w:val="24"/>
        </w:rPr>
        <w:t>7</w:t>
      </w:r>
      <w:r w:rsidRPr="00AB0DEE">
        <w:rPr>
          <w:sz w:val="24"/>
          <w:szCs w:val="24"/>
        </w:rPr>
        <w:t xml:space="preserve">-й этаж </w:t>
      </w:r>
      <w:bookmarkStart w:id="84" w:name="_Hlk132730874"/>
      <w:r w:rsidRPr="00AB0DEE">
        <w:rPr>
          <w:sz w:val="24"/>
          <w:szCs w:val="24"/>
        </w:rPr>
        <w:t>–</w:t>
      </w:r>
      <w:bookmarkEnd w:id="84"/>
      <w:r w:rsidRPr="00AB0DEE">
        <w:rPr>
          <w:sz w:val="24"/>
          <w:szCs w:val="24"/>
        </w:rPr>
        <w:t xml:space="preserve"> офисные помещения</w:t>
      </w:r>
      <w:r>
        <w:rPr>
          <w:sz w:val="24"/>
          <w:szCs w:val="24"/>
        </w:rPr>
        <w:t xml:space="preserve"> (коридор)</w:t>
      </w:r>
      <w:r w:rsidRPr="00AB0DEE">
        <w:rPr>
          <w:sz w:val="24"/>
          <w:szCs w:val="24"/>
        </w:rPr>
        <w:t xml:space="preserve">– </w:t>
      </w:r>
      <w:r>
        <w:rPr>
          <w:sz w:val="24"/>
          <w:szCs w:val="24"/>
        </w:rPr>
        <w:t xml:space="preserve">122, 8 </w:t>
      </w:r>
      <w:proofErr w:type="spellStart"/>
      <w:r w:rsidRPr="00AB0DEE">
        <w:rPr>
          <w:sz w:val="24"/>
          <w:szCs w:val="24"/>
        </w:rPr>
        <w:t>кв.м</w:t>
      </w:r>
      <w:proofErr w:type="spellEnd"/>
      <w:r w:rsidRPr="00AB0DEE">
        <w:rPr>
          <w:sz w:val="24"/>
          <w:szCs w:val="24"/>
        </w:rPr>
        <w:t>.;</w:t>
      </w:r>
    </w:p>
    <w:p w:rsidR="00066280" w:rsidRPr="00AB0DEE" w:rsidRDefault="00066280" w:rsidP="00AB0DEE">
      <w:pPr>
        <w:autoSpaceDE w:val="0"/>
        <w:autoSpaceDN w:val="0"/>
        <w:adjustRightInd w:val="0"/>
        <w:spacing w:line="240" w:lineRule="auto"/>
        <w:ind w:firstLine="0"/>
        <w:rPr>
          <w:sz w:val="24"/>
          <w:szCs w:val="24"/>
        </w:rPr>
      </w:pPr>
      <w:r>
        <w:rPr>
          <w:sz w:val="24"/>
          <w:szCs w:val="24"/>
        </w:rPr>
        <w:t xml:space="preserve">4. 8-й этаж </w:t>
      </w:r>
      <w:r w:rsidRPr="00AB0DEE">
        <w:rPr>
          <w:sz w:val="24"/>
          <w:szCs w:val="24"/>
        </w:rPr>
        <w:t>–</w:t>
      </w:r>
      <w:r w:rsidRPr="00066280">
        <w:rPr>
          <w:sz w:val="24"/>
          <w:szCs w:val="24"/>
        </w:rPr>
        <w:t xml:space="preserve"> </w:t>
      </w:r>
      <w:r w:rsidRPr="00AB0DEE">
        <w:rPr>
          <w:sz w:val="24"/>
          <w:szCs w:val="24"/>
        </w:rPr>
        <w:t>офисные помещения</w:t>
      </w:r>
      <w:r>
        <w:rPr>
          <w:sz w:val="24"/>
          <w:szCs w:val="24"/>
        </w:rPr>
        <w:t xml:space="preserve"> (коридор)- 120,3 </w:t>
      </w:r>
      <w:proofErr w:type="spellStart"/>
      <w:r>
        <w:rPr>
          <w:sz w:val="24"/>
          <w:szCs w:val="24"/>
        </w:rPr>
        <w:t>кв.м</w:t>
      </w:r>
      <w:proofErr w:type="spellEnd"/>
      <w:r>
        <w:rPr>
          <w:sz w:val="24"/>
          <w:szCs w:val="24"/>
        </w:rPr>
        <w:t>.</w:t>
      </w:r>
    </w:p>
    <w:p w:rsidR="00DC2A72" w:rsidRPr="00AB0DEE" w:rsidRDefault="00645101" w:rsidP="00AB0DEE">
      <w:pPr>
        <w:autoSpaceDE w:val="0"/>
        <w:autoSpaceDN w:val="0"/>
        <w:adjustRightInd w:val="0"/>
        <w:spacing w:line="240" w:lineRule="auto"/>
        <w:ind w:firstLine="0"/>
        <w:rPr>
          <w:sz w:val="24"/>
          <w:szCs w:val="24"/>
        </w:rPr>
      </w:pPr>
      <w:r w:rsidRPr="00AB0DEE">
        <w:rPr>
          <w:sz w:val="24"/>
          <w:szCs w:val="24"/>
        </w:rPr>
        <w:t xml:space="preserve">  </w:t>
      </w:r>
      <w:bookmarkStart w:id="85" w:name="_Toc378787342"/>
      <w:bookmarkStart w:id="86" w:name="_Toc378787653"/>
      <w:bookmarkStart w:id="87" w:name="_Toc378933184"/>
    </w:p>
    <w:p w:rsidR="003F4917" w:rsidRPr="00AB0DEE" w:rsidRDefault="00B6025A" w:rsidP="00AB0DEE">
      <w:pPr>
        <w:autoSpaceDE w:val="0"/>
        <w:autoSpaceDN w:val="0"/>
        <w:adjustRightInd w:val="0"/>
        <w:spacing w:line="240" w:lineRule="auto"/>
        <w:rPr>
          <w:b/>
          <w:sz w:val="24"/>
          <w:szCs w:val="24"/>
        </w:rPr>
      </w:pPr>
      <w:r w:rsidRPr="00AB0DEE">
        <w:rPr>
          <w:b/>
          <w:sz w:val="24"/>
          <w:szCs w:val="24"/>
        </w:rPr>
        <w:t xml:space="preserve">2.1.11. </w:t>
      </w:r>
      <w:r w:rsidR="00645101" w:rsidRPr="00AB0DEE">
        <w:rPr>
          <w:b/>
          <w:sz w:val="24"/>
          <w:szCs w:val="24"/>
        </w:rPr>
        <w:t>Требования</w:t>
      </w:r>
      <w:bookmarkEnd w:id="85"/>
      <w:bookmarkEnd w:id="86"/>
      <w:bookmarkEnd w:id="87"/>
      <w:r w:rsidR="00CB2054" w:rsidRPr="00AB0DEE">
        <w:rPr>
          <w:b/>
          <w:sz w:val="24"/>
          <w:szCs w:val="24"/>
        </w:rPr>
        <w:t xml:space="preserve"> к Исполнителю</w:t>
      </w:r>
    </w:p>
    <w:p w:rsidR="00B6025A" w:rsidRPr="00AB0DEE" w:rsidRDefault="00B6025A" w:rsidP="00AB0DEE">
      <w:pPr>
        <w:pStyle w:val="3"/>
        <w:spacing w:before="0" w:line="240" w:lineRule="auto"/>
        <w:ind w:firstLine="0"/>
        <w:rPr>
          <w:rFonts w:ascii="Times New Roman" w:hAnsi="Times New Roman"/>
          <w:b w:val="0"/>
          <w:color w:val="auto"/>
          <w:sz w:val="24"/>
          <w:szCs w:val="24"/>
        </w:rPr>
      </w:pPr>
      <w:bookmarkStart w:id="88" w:name="_Toc378591977"/>
      <w:bookmarkStart w:id="89" w:name="_Toc378787346"/>
      <w:bookmarkStart w:id="90" w:name="_Toc378787657"/>
      <w:bookmarkStart w:id="91" w:name="_Toc378933188"/>
    </w:p>
    <w:p w:rsidR="00645101" w:rsidRPr="00AB0DEE" w:rsidRDefault="00B6025A" w:rsidP="00AB0DEE">
      <w:pPr>
        <w:autoSpaceDE w:val="0"/>
        <w:autoSpaceDN w:val="0"/>
        <w:adjustRightInd w:val="0"/>
        <w:spacing w:line="240" w:lineRule="auto"/>
        <w:rPr>
          <w:b/>
          <w:sz w:val="24"/>
          <w:szCs w:val="24"/>
        </w:rPr>
      </w:pPr>
      <w:r w:rsidRPr="00AB0DEE">
        <w:rPr>
          <w:b/>
          <w:sz w:val="24"/>
          <w:szCs w:val="24"/>
        </w:rPr>
        <w:t xml:space="preserve">2.1.11.1. </w:t>
      </w:r>
      <w:r w:rsidR="00645101" w:rsidRPr="00AB0DEE">
        <w:rPr>
          <w:b/>
          <w:sz w:val="24"/>
          <w:szCs w:val="24"/>
        </w:rPr>
        <w:t>Исполнитель обязан передать Заказчику</w:t>
      </w:r>
      <w:r w:rsidR="00C80CC5" w:rsidRPr="00AB0DEE">
        <w:rPr>
          <w:b/>
          <w:sz w:val="24"/>
          <w:szCs w:val="24"/>
        </w:rPr>
        <w:t xml:space="preserve"> в процессе производства работ</w:t>
      </w:r>
      <w:r w:rsidR="00645101" w:rsidRPr="00AB0DEE">
        <w:rPr>
          <w:b/>
          <w:sz w:val="24"/>
          <w:szCs w:val="24"/>
        </w:rPr>
        <w:t>:</w:t>
      </w:r>
      <w:bookmarkEnd w:id="88"/>
      <w:bookmarkEnd w:id="89"/>
      <w:bookmarkEnd w:id="90"/>
      <w:bookmarkEnd w:id="91"/>
    </w:p>
    <w:p w:rsidR="00645101" w:rsidRPr="00AB0DEE" w:rsidRDefault="00CB2054" w:rsidP="00AB0DEE">
      <w:pPr>
        <w:autoSpaceDE w:val="0"/>
        <w:autoSpaceDN w:val="0"/>
        <w:adjustRightInd w:val="0"/>
        <w:spacing w:line="240" w:lineRule="auto"/>
        <w:rPr>
          <w:i/>
          <w:sz w:val="24"/>
          <w:szCs w:val="24"/>
        </w:rPr>
      </w:pPr>
      <w:r w:rsidRPr="00AB0DEE">
        <w:rPr>
          <w:i/>
          <w:sz w:val="24"/>
          <w:szCs w:val="24"/>
        </w:rPr>
        <w:t>1</w:t>
      </w:r>
      <w:r w:rsidR="00645101" w:rsidRPr="00AB0DEE">
        <w:rPr>
          <w:i/>
          <w:sz w:val="24"/>
          <w:szCs w:val="24"/>
        </w:rPr>
        <w:t>.1.   Акт</w:t>
      </w:r>
      <w:r w:rsidR="009D6D00" w:rsidRPr="00AB0DEE">
        <w:rPr>
          <w:i/>
          <w:sz w:val="24"/>
          <w:szCs w:val="24"/>
        </w:rPr>
        <w:t>ы</w:t>
      </w:r>
      <w:r w:rsidR="00645101" w:rsidRPr="00AB0DEE">
        <w:rPr>
          <w:i/>
          <w:sz w:val="24"/>
          <w:szCs w:val="24"/>
        </w:rPr>
        <w:t xml:space="preserve"> </w:t>
      </w:r>
      <w:r w:rsidR="00714D0F" w:rsidRPr="00AB0DEE">
        <w:rPr>
          <w:i/>
          <w:sz w:val="24"/>
          <w:szCs w:val="24"/>
        </w:rPr>
        <w:t xml:space="preserve">освидетельствования </w:t>
      </w:r>
      <w:r w:rsidR="00645101" w:rsidRPr="00AB0DEE">
        <w:rPr>
          <w:i/>
          <w:sz w:val="24"/>
          <w:szCs w:val="24"/>
        </w:rPr>
        <w:t>на скрыты</w:t>
      </w:r>
      <w:r w:rsidR="003A0902" w:rsidRPr="00AB0DEE">
        <w:rPr>
          <w:i/>
          <w:sz w:val="24"/>
          <w:szCs w:val="24"/>
        </w:rPr>
        <w:t>е</w:t>
      </w:r>
      <w:r w:rsidR="00645101" w:rsidRPr="00AB0DEE">
        <w:rPr>
          <w:i/>
          <w:sz w:val="24"/>
          <w:szCs w:val="24"/>
        </w:rPr>
        <w:t xml:space="preserve"> работы.</w:t>
      </w:r>
    </w:p>
    <w:p w:rsidR="00714D0F" w:rsidRPr="00AB0DEE" w:rsidRDefault="00714D0F" w:rsidP="00AB0DEE">
      <w:pPr>
        <w:autoSpaceDE w:val="0"/>
        <w:autoSpaceDN w:val="0"/>
        <w:adjustRightInd w:val="0"/>
        <w:spacing w:line="240" w:lineRule="auto"/>
        <w:rPr>
          <w:i/>
          <w:sz w:val="24"/>
          <w:szCs w:val="24"/>
        </w:rPr>
      </w:pPr>
      <w:r w:rsidRPr="00AB0DEE">
        <w:rPr>
          <w:i/>
          <w:sz w:val="24"/>
          <w:szCs w:val="24"/>
        </w:rPr>
        <w:t>1.</w:t>
      </w:r>
      <w:r w:rsidR="00FE332C">
        <w:rPr>
          <w:i/>
          <w:sz w:val="24"/>
          <w:szCs w:val="24"/>
        </w:rPr>
        <w:t>2</w:t>
      </w:r>
      <w:r w:rsidRPr="00AB0DEE">
        <w:rPr>
          <w:i/>
          <w:sz w:val="24"/>
          <w:szCs w:val="24"/>
        </w:rPr>
        <w:t>. Общий журнал работ.</w:t>
      </w:r>
    </w:p>
    <w:p w:rsidR="00714D0F" w:rsidRPr="00AB0DEE" w:rsidRDefault="00714D0F" w:rsidP="00AB0DEE">
      <w:pPr>
        <w:autoSpaceDE w:val="0"/>
        <w:autoSpaceDN w:val="0"/>
        <w:adjustRightInd w:val="0"/>
        <w:spacing w:line="240" w:lineRule="auto"/>
        <w:rPr>
          <w:b/>
          <w:sz w:val="24"/>
          <w:szCs w:val="24"/>
        </w:rPr>
      </w:pPr>
    </w:p>
    <w:p w:rsidR="00645101" w:rsidRPr="00AB0DEE" w:rsidRDefault="00B6025A" w:rsidP="00AB0DEE">
      <w:pPr>
        <w:autoSpaceDE w:val="0"/>
        <w:autoSpaceDN w:val="0"/>
        <w:adjustRightInd w:val="0"/>
        <w:spacing w:line="240" w:lineRule="auto"/>
        <w:rPr>
          <w:sz w:val="24"/>
          <w:szCs w:val="24"/>
        </w:rPr>
      </w:pPr>
      <w:bookmarkStart w:id="92" w:name="_Toc378591978"/>
      <w:bookmarkStart w:id="93" w:name="_Toc378787347"/>
      <w:bookmarkStart w:id="94" w:name="_Toc378787658"/>
      <w:bookmarkStart w:id="95" w:name="_Toc378933189"/>
      <w:r w:rsidRPr="00AB0DEE">
        <w:rPr>
          <w:sz w:val="24"/>
          <w:szCs w:val="24"/>
        </w:rPr>
        <w:lastRenderedPageBreak/>
        <w:t>2.1.11.2</w:t>
      </w:r>
      <w:r w:rsidR="00645101" w:rsidRPr="00AB0DEE">
        <w:rPr>
          <w:sz w:val="24"/>
          <w:szCs w:val="24"/>
        </w:rPr>
        <w:t>.  Применять сертифицированные импортные и российские строительные и отделочные материалы. Отделочные материалы и оборудование предварительно согласовать с Заказчиком в обязательном порядке.</w:t>
      </w:r>
      <w:bookmarkEnd w:id="92"/>
      <w:bookmarkEnd w:id="93"/>
      <w:bookmarkEnd w:id="94"/>
      <w:bookmarkEnd w:id="95"/>
    </w:p>
    <w:p w:rsidR="00645101" w:rsidRPr="00AB0DEE" w:rsidRDefault="00B6025A" w:rsidP="00AB0DEE">
      <w:pPr>
        <w:autoSpaceDE w:val="0"/>
        <w:autoSpaceDN w:val="0"/>
        <w:adjustRightInd w:val="0"/>
        <w:spacing w:line="240" w:lineRule="auto"/>
        <w:rPr>
          <w:sz w:val="24"/>
          <w:szCs w:val="24"/>
        </w:rPr>
      </w:pPr>
      <w:bookmarkStart w:id="96" w:name="_Toc378591979"/>
      <w:bookmarkStart w:id="97" w:name="_Toc378787348"/>
      <w:bookmarkStart w:id="98" w:name="_Toc378787659"/>
      <w:bookmarkStart w:id="99" w:name="_Toc378933190"/>
      <w:r w:rsidRPr="00AB0DEE">
        <w:rPr>
          <w:sz w:val="24"/>
          <w:szCs w:val="24"/>
        </w:rPr>
        <w:t>2.1.11.3</w:t>
      </w:r>
      <w:r w:rsidR="00645101" w:rsidRPr="00AB0DEE">
        <w:rPr>
          <w:sz w:val="24"/>
          <w:szCs w:val="24"/>
        </w:rPr>
        <w:t>.  Применять инженерное оборудование фирм, имеющих представительство и сервисное обслуживание в г. Москве.</w:t>
      </w:r>
      <w:bookmarkEnd w:id="96"/>
      <w:bookmarkEnd w:id="97"/>
      <w:bookmarkEnd w:id="98"/>
      <w:bookmarkEnd w:id="99"/>
    </w:p>
    <w:p w:rsidR="009D6D00" w:rsidRPr="00AB0DEE" w:rsidRDefault="00B6025A" w:rsidP="00AB0DEE">
      <w:pPr>
        <w:autoSpaceDE w:val="0"/>
        <w:autoSpaceDN w:val="0"/>
        <w:adjustRightInd w:val="0"/>
        <w:spacing w:line="240" w:lineRule="auto"/>
        <w:rPr>
          <w:sz w:val="24"/>
          <w:szCs w:val="24"/>
        </w:rPr>
      </w:pPr>
      <w:bookmarkStart w:id="100" w:name="_Toc378591980"/>
      <w:bookmarkStart w:id="101" w:name="_Toc378787349"/>
      <w:bookmarkStart w:id="102" w:name="_Toc378787660"/>
      <w:bookmarkStart w:id="103" w:name="_Toc378933191"/>
      <w:r w:rsidRPr="00AB0DEE">
        <w:rPr>
          <w:sz w:val="24"/>
          <w:szCs w:val="24"/>
        </w:rPr>
        <w:t>2.1.11.</w:t>
      </w:r>
      <w:r w:rsidR="009D6D00" w:rsidRPr="00AB0DEE">
        <w:rPr>
          <w:sz w:val="24"/>
          <w:szCs w:val="24"/>
        </w:rPr>
        <w:t>4</w:t>
      </w:r>
      <w:r w:rsidR="00645101" w:rsidRPr="00AB0DEE">
        <w:rPr>
          <w:sz w:val="24"/>
          <w:szCs w:val="24"/>
        </w:rPr>
        <w:t xml:space="preserve">.  </w:t>
      </w:r>
      <w:bookmarkEnd w:id="100"/>
      <w:bookmarkEnd w:id="101"/>
      <w:bookmarkEnd w:id="102"/>
      <w:bookmarkEnd w:id="103"/>
      <w:r w:rsidR="009D6D00" w:rsidRPr="00AB0DEE">
        <w:rPr>
          <w:sz w:val="24"/>
          <w:szCs w:val="24"/>
        </w:rPr>
        <w:t xml:space="preserve">Подрядчик обязан обеспечить надлежащее качество Работ, сдать их результат Заказчику по Акту о </w:t>
      </w:r>
      <w:r w:rsidR="00B45CB3" w:rsidRPr="00AB0DEE">
        <w:rPr>
          <w:sz w:val="24"/>
          <w:szCs w:val="24"/>
        </w:rPr>
        <w:t>приемке выполненных</w:t>
      </w:r>
      <w:r w:rsidR="009D6D00" w:rsidRPr="00AB0DEE">
        <w:rPr>
          <w:sz w:val="24"/>
          <w:szCs w:val="24"/>
        </w:rPr>
        <w:t xml:space="preserve"> работ КС-2, справке о </w:t>
      </w:r>
      <w:proofErr w:type="gramStart"/>
      <w:r w:rsidR="009D6D00" w:rsidRPr="00AB0DEE">
        <w:rPr>
          <w:sz w:val="24"/>
          <w:szCs w:val="24"/>
        </w:rPr>
        <w:t>стоимости  выполненных</w:t>
      </w:r>
      <w:proofErr w:type="gramEnd"/>
      <w:r w:rsidR="009D6D00" w:rsidRPr="00AB0DEE">
        <w:rPr>
          <w:sz w:val="24"/>
          <w:szCs w:val="24"/>
        </w:rPr>
        <w:t xml:space="preserve"> работ и затрат КС-3.</w:t>
      </w:r>
    </w:p>
    <w:p w:rsidR="00432BB3" w:rsidRPr="00AB0DEE" w:rsidRDefault="00432BB3" w:rsidP="00AB0DEE">
      <w:pPr>
        <w:autoSpaceDE w:val="0"/>
        <w:autoSpaceDN w:val="0"/>
        <w:adjustRightInd w:val="0"/>
        <w:spacing w:line="240" w:lineRule="auto"/>
        <w:rPr>
          <w:b/>
          <w:sz w:val="24"/>
          <w:szCs w:val="24"/>
        </w:rPr>
      </w:pPr>
    </w:p>
    <w:p w:rsidR="00645101" w:rsidRPr="00AB0DEE" w:rsidRDefault="00B6025A" w:rsidP="00AB0DEE">
      <w:pPr>
        <w:autoSpaceDE w:val="0"/>
        <w:autoSpaceDN w:val="0"/>
        <w:adjustRightInd w:val="0"/>
        <w:spacing w:line="240" w:lineRule="auto"/>
        <w:rPr>
          <w:b/>
          <w:sz w:val="24"/>
          <w:szCs w:val="24"/>
        </w:rPr>
      </w:pPr>
      <w:r w:rsidRPr="00AB0DEE">
        <w:rPr>
          <w:b/>
          <w:sz w:val="24"/>
          <w:szCs w:val="24"/>
        </w:rPr>
        <w:t xml:space="preserve">2.1.12. </w:t>
      </w:r>
      <w:r w:rsidR="00723B6C" w:rsidRPr="00AB0DEE">
        <w:rPr>
          <w:b/>
          <w:sz w:val="24"/>
          <w:szCs w:val="24"/>
        </w:rPr>
        <w:t xml:space="preserve">Состав и </w:t>
      </w:r>
      <w:r w:rsidR="00AB0DEE" w:rsidRPr="00AB0DEE">
        <w:rPr>
          <w:b/>
          <w:sz w:val="24"/>
          <w:szCs w:val="24"/>
        </w:rPr>
        <w:t>объем работ</w:t>
      </w:r>
    </w:p>
    <w:tbl>
      <w:tblPr>
        <w:tblpPr w:leftFromText="180" w:rightFromText="180" w:vertAnchor="text" w:tblpY="1"/>
        <w:tblOverlap w:val="never"/>
        <w:tblW w:w="9120" w:type="dxa"/>
        <w:tblLook w:val="04A0" w:firstRow="1" w:lastRow="0" w:firstColumn="1" w:lastColumn="0" w:noHBand="0" w:noVBand="1"/>
      </w:tblPr>
      <w:tblGrid>
        <w:gridCol w:w="5174"/>
        <w:gridCol w:w="3946"/>
      </w:tblGrid>
      <w:tr w:rsidR="00645101" w:rsidRPr="00AB0DEE" w:rsidTr="00AB0DEE">
        <w:trPr>
          <w:trHeight w:val="416"/>
        </w:trPr>
        <w:tc>
          <w:tcPr>
            <w:tcW w:w="51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5101" w:rsidRPr="00AB0DEE" w:rsidRDefault="00723B6C" w:rsidP="00AB0DEE">
            <w:pPr>
              <w:spacing w:line="240" w:lineRule="auto"/>
              <w:ind w:firstLine="0"/>
              <w:jc w:val="center"/>
              <w:rPr>
                <w:b/>
                <w:bCs/>
                <w:i/>
                <w:iCs/>
                <w:sz w:val="24"/>
                <w:szCs w:val="24"/>
              </w:rPr>
            </w:pPr>
            <w:bookmarkStart w:id="104" w:name="_Hlk35289769"/>
            <w:r w:rsidRPr="00AB0DEE">
              <w:rPr>
                <w:b/>
                <w:bCs/>
                <w:i/>
                <w:iCs/>
                <w:sz w:val="24"/>
                <w:szCs w:val="24"/>
              </w:rPr>
              <w:t>Количество</w:t>
            </w:r>
          </w:p>
        </w:tc>
        <w:tc>
          <w:tcPr>
            <w:tcW w:w="3946" w:type="dxa"/>
            <w:tcBorders>
              <w:top w:val="single" w:sz="4" w:space="0" w:color="auto"/>
              <w:left w:val="nil"/>
              <w:bottom w:val="single" w:sz="4" w:space="0" w:color="auto"/>
              <w:right w:val="single" w:sz="4" w:space="0" w:color="auto"/>
            </w:tcBorders>
            <w:shd w:val="clear" w:color="auto" w:fill="D9D9D9"/>
            <w:vAlign w:val="center"/>
            <w:hideMark/>
          </w:tcPr>
          <w:p w:rsidR="00645101" w:rsidRPr="00AB0DEE" w:rsidRDefault="00645101" w:rsidP="00AB0DEE">
            <w:pPr>
              <w:spacing w:line="240" w:lineRule="auto"/>
              <w:jc w:val="center"/>
              <w:rPr>
                <w:b/>
                <w:bCs/>
                <w:i/>
                <w:iCs/>
                <w:sz w:val="24"/>
                <w:szCs w:val="24"/>
              </w:rPr>
            </w:pPr>
            <w:r w:rsidRPr="00AB0DEE">
              <w:rPr>
                <w:b/>
                <w:bCs/>
                <w:i/>
                <w:iCs/>
                <w:sz w:val="24"/>
                <w:szCs w:val="24"/>
              </w:rPr>
              <w:t>Необходимый состав и структура работ</w:t>
            </w:r>
          </w:p>
        </w:tc>
      </w:tr>
      <w:tr w:rsidR="00127C41" w:rsidRPr="00AB0DEE" w:rsidTr="00AB0DEE">
        <w:trPr>
          <w:trHeight w:val="315"/>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rsidR="00127C41" w:rsidRPr="00AB0DEE" w:rsidRDefault="00127C41" w:rsidP="00AB0DEE">
            <w:pPr>
              <w:numPr>
                <w:ilvl w:val="0"/>
                <w:numId w:val="11"/>
              </w:numPr>
              <w:spacing w:line="240" w:lineRule="auto"/>
              <w:jc w:val="left"/>
              <w:rPr>
                <w:b/>
                <w:bCs/>
                <w:sz w:val="24"/>
                <w:szCs w:val="24"/>
              </w:rPr>
            </w:pPr>
            <w:r w:rsidRPr="00AB0DEE">
              <w:rPr>
                <w:b/>
                <w:bCs/>
                <w:sz w:val="24"/>
                <w:szCs w:val="24"/>
              </w:rPr>
              <w:t>Подготовительные работы</w:t>
            </w:r>
          </w:p>
        </w:tc>
        <w:tc>
          <w:tcPr>
            <w:tcW w:w="3946" w:type="dxa"/>
            <w:tcBorders>
              <w:top w:val="nil"/>
              <w:left w:val="nil"/>
              <w:bottom w:val="single" w:sz="4" w:space="0" w:color="auto"/>
              <w:right w:val="single" w:sz="4" w:space="0" w:color="auto"/>
            </w:tcBorders>
            <w:shd w:val="clear" w:color="auto" w:fill="auto"/>
            <w:vAlign w:val="center"/>
          </w:tcPr>
          <w:p w:rsidR="00127C41" w:rsidRPr="00AB0DEE" w:rsidRDefault="00127C41" w:rsidP="00AB0DEE">
            <w:pPr>
              <w:spacing w:line="240" w:lineRule="auto"/>
              <w:jc w:val="left"/>
              <w:rPr>
                <w:color w:val="FF0000"/>
                <w:sz w:val="24"/>
                <w:szCs w:val="24"/>
                <w:lang w:val="en-US"/>
              </w:rPr>
            </w:pPr>
          </w:p>
        </w:tc>
      </w:tr>
      <w:tr w:rsidR="00127C41" w:rsidRPr="00AB0DEE" w:rsidTr="00AB0DEE">
        <w:trPr>
          <w:trHeight w:val="315"/>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rsidR="00627702" w:rsidRPr="00AB0DEE" w:rsidRDefault="00FE332C" w:rsidP="00FE332C">
            <w:pPr>
              <w:spacing w:line="240" w:lineRule="auto"/>
              <w:ind w:left="360" w:firstLine="0"/>
              <w:jc w:val="center"/>
              <w:rPr>
                <w:b/>
                <w:bCs/>
                <w:sz w:val="24"/>
                <w:szCs w:val="24"/>
              </w:rPr>
            </w:pPr>
            <w:r>
              <w:rPr>
                <w:b/>
                <w:bCs/>
                <w:sz w:val="24"/>
                <w:szCs w:val="24"/>
              </w:rPr>
              <w:t xml:space="preserve">480 </w:t>
            </w:r>
            <w:r w:rsidR="0045018C" w:rsidRPr="00AB0DEE">
              <w:rPr>
                <w:b/>
                <w:bCs/>
                <w:sz w:val="24"/>
                <w:szCs w:val="24"/>
              </w:rPr>
              <w:t>м2</w:t>
            </w:r>
          </w:p>
        </w:tc>
        <w:tc>
          <w:tcPr>
            <w:tcW w:w="3946" w:type="dxa"/>
            <w:tcBorders>
              <w:top w:val="nil"/>
              <w:left w:val="nil"/>
              <w:bottom w:val="single" w:sz="4" w:space="0" w:color="auto"/>
              <w:right w:val="single" w:sz="4" w:space="0" w:color="auto"/>
            </w:tcBorders>
            <w:shd w:val="clear" w:color="auto" w:fill="auto"/>
            <w:vAlign w:val="center"/>
          </w:tcPr>
          <w:p w:rsidR="00127C41" w:rsidRPr="00AB0DEE" w:rsidRDefault="00127C41" w:rsidP="00AB0DEE">
            <w:pPr>
              <w:numPr>
                <w:ilvl w:val="1"/>
                <w:numId w:val="11"/>
              </w:numPr>
              <w:spacing w:line="240" w:lineRule="auto"/>
              <w:ind w:left="457" w:hanging="425"/>
              <w:rPr>
                <w:sz w:val="24"/>
                <w:szCs w:val="24"/>
              </w:rPr>
            </w:pPr>
            <w:r w:rsidRPr="00AB0DEE">
              <w:rPr>
                <w:sz w:val="24"/>
                <w:szCs w:val="24"/>
              </w:rPr>
              <w:t>Укрывные работы (дверные полотна</w:t>
            </w:r>
            <w:r w:rsidR="00FE332C">
              <w:rPr>
                <w:sz w:val="24"/>
                <w:szCs w:val="24"/>
              </w:rPr>
              <w:t xml:space="preserve">, </w:t>
            </w:r>
            <w:r w:rsidRPr="00AB0DEE">
              <w:rPr>
                <w:sz w:val="24"/>
                <w:szCs w:val="24"/>
              </w:rPr>
              <w:t>стеклянные перегородки</w:t>
            </w:r>
            <w:r w:rsidR="004E4EEB" w:rsidRPr="00AB0DEE">
              <w:rPr>
                <w:sz w:val="24"/>
                <w:szCs w:val="24"/>
              </w:rPr>
              <w:t xml:space="preserve">, </w:t>
            </w:r>
            <w:r w:rsidR="00FE332C">
              <w:rPr>
                <w:sz w:val="24"/>
                <w:szCs w:val="24"/>
              </w:rPr>
              <w:t xml:space="preserve">межкомнатные перегородки, открытые </w:t>
            </w:r>
            <w:r w:rsidR="00FE332C" w:rsidRPr="008D06C7">
              <w:rPr>
                <w:sz w:val="24"/>
                <w:szCs w:val="24"/>
              </w:rPr>
              <w:t>площадки, колонны</w:t>
            </w:r>
            <w:r w:rsidRPr="008D06C7">
              <w:rPr>
                <w:sz w:val="24"/>
                <w:szCs w:val="24"/>
              </w:rPr>
              <w:t>)</w:t>
            </w:r>
          </w:p>
        </w:tc>
      </w:tr>
      <w:tr w:rsidR="00645101" w:rsidRPr="00AB0DEE" w:rsidTr="00AB0DEE">
        <w:trPr>
          <w:trHeight w:val="315"/>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101" w:rsidRPr="00FE332C" w:rsidRDefault="00FE332C" w:rsidP="00FE332C">
            <w:pPr>
              <w:numPr>
                <w:ilvl w:val="0"/>
                <w:numId w:val="11"/>
              </w:numPr>
              <w:spacing w:line="240" w:lineRule="auto"/>
              <w:jc w:val="left"/>
              <w:rPr>
                <w:b/>
                <w:bCs/>
                <w:sz w:val="24"/>
                <w:szCs w:val="24"/>
              </w:rPr>
            </w:pPr>
            <w:r>
              <w:rPr>
                <w:b/>
                <w:bCs/>
                <w:sz w:val="24"/>
                <w:szCs w:val="24"/>
              </w:rPr>
              <w:t>Полы</w:t>
            </w:r>
          </w:p>
        </w:tc>
        <w:tc>
          <w:tcPr>
            <w:tcW w:w="3946" w:type="dxa"/>
            <w:tcBorders>
              <w:top w:val="nil"/>
              <w:left w:val="nil"/>
              <w:bottom w:val="single" w:sz="4" w:space="0" w:color="auto"/>
              <w:right w:val="single" w:sz="4" w:space="0" w:color="auto"/>
            </w:tcBorders>
            <w:shd w:val="clear" w:color="auto" w:fill="auto"/>
            <w:vAlign w:val="center"/>
            <w:hideMark/>
          </w:tcPr>
          <w:p w:rsidR="00645101" w:rsidRPr="00AB0DEE" w:rsidRDefault="00645101" w:rsidP="00AB0DEE">
            <w:pPr>
              <w:spacing w:line="240" w:lineRule="auto"/>
              <w:jc w:val="left"/>
              <w:rPr>
                <w:sz w:val="24"/>
                <w:szCs w:val="24"/>
              </w:rPr>
            </w:pPr>
          </w:p>
        </w:tc>
      </w:tr>
      <w:tr w:rsidR="00645101" w:rsidRPr="00AB0DEE" w:rsidTr="00AB0DEE">
        <w:trPr>
          <w:trHeight w:val="585"/>
        </w:trPr>
        <w:tc>
          <w:tcPr>
            <w:tcW w:w="5174" w:type="dxa"/>
            <w:tcBorders>
              <w:top w:val="single" w:sz="4" w:space="0" w:color="auto"/>
              <w:left w:val="single" w:sz="4" w:space="0" w:color="auto"/>
              <w:bottom w:val="nil"/>
              <w:right w:val="single" w:sz="4" w:space="0" w:color="auto"/>
            </w:tcBorders>
            <w:shd w:val="clear" w:color="auto" w:fill="auto"/>
            <w:vAlign w:val="center"/>
            <w:hideMark/>
          </w:tcPr>
          <w:p w:rsidR="00645101" w:rsidRPr="00AB0DEE" w:rsidRDefault="00127C41" w:rsidP="00AB0DEE">
            <w:pPr>
              <w:spacing w:line="240" w:lineRule="auto"/>
              <w:ind w:firstLine="0"/>
              <w:jc w:val="center"/>
              <w:rPr>
                <w:b/>
                <w:bCs/>
                <w:sz w:val="24"/>
                <w:szCs w:val="24"/>
              </w:rPr>
            </w:pPr>
            <w:r w:rsidRPr="00AB0DEE">
              <w:rPr>
                <w:b/>
                <w:bCs/>
                <w:sz w:val="24"/>
                <w:szCs w:val="24"/>
              </w:rPr>
              <w:t>2</w:t>
            </w:r>
            <w:r w:rsidR="00645101" w:rsidRPr="00AB0DEE">
              <w:rPr>
                <w:b/>
                <w:bCs/>
                <w:sz w:val="24"/>
                <w:szCs w:val="24"/>
              </w:rPr>
              <w:t>.1</w:t>
            </w:r>
            <w:r w:rsidR="005B6AB6">
              <w:rPr>
                <w:b/>
                <w:bCs/>
                <w:sz w:val="24"/>
                <w:szCs w:val="24"/>
              </w:rPr>
              <w:t>.</w:t>
            </w:r>
            <w:r w:rsidR="00645101" w:rsidRPr="00AB0DEE">
              <w:rPr>
                <w:b/>
                <w:bCs/>
                <w:sz w:val="24"/>
                <w:szCs w:val="24"/>
              </w:rPr>
              <w:t xml:space="preserve"> Полы</w:t>
            </w:r>
          </w:p>
        </w:tc>
        <w:tc>
          <w:tcPr>
            <w:tcW w:w="3946" w:type="dxa"/>
            <w:tcBorders>
              <w:top w:val="nil"/>
              <w:left w:val="nil"/>
              <w:bottom w:val="single" w:sz="4" w:space="0" w:color="auto"/>
              <w:right w:val="single" w:sz="4" w:space="0" w:color="auto"/>
            </w:tcBorders>
            <w:shd w:val="clear" w:color="auto" w:fill="auto"/>
            <w:vAlign w:val="center"/>
            <w:hideMark/>
          </w:tcPr>
          <w:p w:rsidR="00645101" w:rsidRPr="00AB0DEE" w:rsidRDefault="00645101" w:rsidP="00AB0DEE">
            <w:pPr>
              <w:spacing w:line="240" w:lineRule="auto"/>
              <w:jc w:val="left"/>
              <w:rPr>
                <w:sz w:val="24"/>
                <w:szCs w:val="24"/>
              </w:rPr>
            </w:pPr>
            <w:r w:rsidRPr="00AB0DEE">
              <w:rPr>
                <w:sz w:val="24"/>
                <w:szCs w:val="24"/>
              </w:rPr>
              <w:t> </w:t>
            </w:r>
            <w:r w:rsidR="00CE4DD0" w:rsidRPr="00AB0DEE">
              <w:rPr>
                <w:b/>
                <w:bCs/>
                <w:sz w:val="24"/>
                <w:szCs w:val="24"/>
              </w:rPr>
              <w:t xml:space="preserve">  </w:t>
            </w:r>
          </w:p>
        </w:tc>
      </w:tr>
      <w:tr w:rsidR="00FB7E3E" w:rsidRPr="00AB0DEE" w:rsidTr="00AB0DEE">
        <w:trPr>
          <w:trHeight w:val="630"/>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rsidR="00FB7E3E" w:rsidRPr="00AB0DEE" w:rsidRDefault="008D06C7" w:rsidP="00AB0DEE">
            <w:pPr>
              <w:spacing w:line="240" w:lineRule="auto"/>
              <w:jc w:val="center"/>
              <w:rPr>
                <w:b/>
                <w:bCs/>
                <w:sz w:val="24"/>
                <w:szCs w:val="24"/>
              </w:rPr>
            </w:pPr>
            <w:r>
              <w:rPr>
                <w:b/>
                <w:bCs/>
                <w:sz w:val="24"/>
                <w:szCs w:val="24"/>
                <w:lang w:val="en-US"/>
              </w:rPr>
              <w:t>500</w:t>
            </w:r>
            <w:r w:rsidR="005F0DD7" w:rsidRPr="00AB0DEE">
              <w:rPr>
                <w:b/>
                <w:bCs/>
                <w:sz w:val="24"/>
                <w:szCs w:val="24"/>
              </w:rPr>
              <w:t xml:space="preserve"> м2</w:t>
            </w:r>
          </w:p>
        </w:tc>
        <w:tc>
          <w:tcPr>
            <w:tcW w:w="3946" w:type="dxa"/>
            <w:tcBorders>
              <w:top w:val="nil"/>
              <w:left w:val="nil"/>
              <w:bottom w:val="single" w:sz="4" w:space="0" w:color="auto"/>
              <w:right w:val="single" w:sz="4" w:space="0" w:color="auto"/>
            </w:tcBorders>
            <w:shd w:val="clear" w:color="auto" w:fill="auto"/>
            <w:vAlign w:val="center"/>
          </w:tcPr>
          <w:p w:rsidR="00FB7E3E" w:rsidRDefault="00FE332C" w:rsidP="00AB0DEE">
            <w:pPr>
              <w:numPr>
                <w:ilvl w:val="2"/>
                <w:numId w:val="11"/>
              </w:numPr>
              <w:spacing w:line="240" w:lineRule="auto"/>
              <w:ind w:left="32" w:firstLine="0"/>
              <w:rPr>
                <w:bCs/>
                <w:sz w:val="24"/>
                <w:szCs w:val="24"/>
              </w:rPr>
            </w:pPr>
            <w:r>
              <w:rPr>
                <w:bCs/>
                <w:sz w:val="24"/>
                <w:szCs w:val="24"/>
              </w:rPr>
              <w:t xml:space="preserve">Демонтаж паркетной доски и ковровой плитки, демонтаж алюминиевого порога, </w:t>
            </w:r>
            <w:r w:rsidR="00F54412">
              <w:rPr>
                <w:bCs/>
                <w:sz w:val="24"/>
                <w:szCs w:val="24"/>
              </w:rPr>
              <w:t xml:space="preserve">демонтаж </w:t>
            </w:r>
            <w:r w:rsidR="00F54412" w:rsidRPr="008D06C7">
              <w:rPr>
                <w:bCs/>
                <w:sz w:val="24"/>
                <w:szCs w:val="24"/>
              </w:rPr>
              <w:t>стойки крепления перил.</w:t>
            </w:r>
            <w:r w:rsidR="00F54412">
              <w:rPr>
                <w:bCs/>
                <w:sz w:val="24"/>
                <w:szCs w:val="24"/>
              </w:rPr>
              <w:t xml:space="preserve"> </w:t>
            </w:r>
          </w:p>
          <w:p w:rsidR="00FE332C" w:rsidRPr="00AB0DEE" w:rsidRDefault="00FE332C" w:rsidP="008D06C7">
            <w:pPr>
              <w:spacing w:line="240" w:lineRule="auto"/>
              <w:ind w:left="32" w:firstLine="0"/>
              <w:rPr>
                <w:bCs/>
                <w:sz w:val="24"/>
                <w:szCs w:val="24"/>
              </w:rPr>
            </w:pPr>
          </w:p>
        </w:tc>
      </w:tr>
      <w:tr w:rsidR="008D06C7" w:rsidRPr="00AB0DEE" w:rsidTr="00AB0DEE">
        <w:trPr>
          <w:trHeight w:val="630"/>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rsidR="008D06C7" w:rsidRPr="008D06C7" w:rsidRDefault="008D06C7" w:rsidP="00AB0DEE">
            <w:pPr>
              <w:spacing w:line="240" w:lineRule="auto"/>
              <w:jc w:val="center"/>
              <w:rPr>
                <w:b/>
                <w:bCs/>
                <w:sz w:val="24"/>
                <w:szCs w:val="24"/>
              </w:rPr>
            </w:pPr>
            <w:r>
              <w:rPr>
                <w:b/>
                <w:bCs/>
                <w:sz w:val="24"/>
                <w:szCs w:val="24"/>
              </w:rPr>
              <w:t>500 м2</w:t>
            </w:r>
          </w:p>
        </w:tc>
        <w:tc>
          <w:tcPr>
            <w:tcW w:w="3946" w:type="dxa"/>
            <w:tcBorders>
              <w:top w:val="nil"/>
              <w:left w:val="nil"/>
              <w:bottom w:val="single" w:sz="4" w:space="0" w:color="auto"/>
              <w:right w:val="single" w:sz="4" w:space="0" w:color="auto"/>
            </w:tcBorders>
            <w:shd w:val="clear" w:color="auto" w:fill="auto"/>
            <w:vAlign w:val="center"/>
          </w:tcPr>
          <w:p w:rsidR="008D06C7" w:rsidRDefault="008D06C7" w:rsidP="00AB0DEE">
            <w:pPr>
              <w:numPr>
                <w:ilvl w:val="2"/>
                <w:numId w:val="11"/>
              </w:numPr>
              <w:spacing w:line="240" w:lineRule="auto"/>
              <w:ind w:left="32" w:firstLine="0"/>
              <w:rPr>
                <w:bCs/>
                <w:sz w:val="24"/>
                <w:szCs w:val="24"/>
              </w:rPr>
            </w:pPr>
            <w:r>
              <w:rPr>
                <w:bCs/>
                <w:sz w:val="24"/>
                <w:szCs w:val="24"/>
              </w:rPr>
              <w:t xml:space="preserve">Подготовительные работы </w:t>
            </w:r>
          </w:p>
        </w:tc>
      </w:tr>
      <w:tr w:rsidR="006D77AB" w:rsidRPr="00AB0DEE" w:rsidTr="008D06C7">
        <w:trPr>
          <w:trHeight w:val="1154"/>
        </w:trPr>
        <w:tc>
          <w:tcPr>
            <w:tcW w:w="5174" w:type="dxa"/>
            <w:tcBorders>
              <w:top w:val="single" w:sz="4" w:space="0" w:color="auto"/>
              <w:left w:val="single" w:sz="4" w:space="0" w:color="auto"/>
              <w:bottom w:val="single" w:sz="4" w:space="0" w:color="auto"/>
              <w:right w:val="single" w:sz="4" w:space="0" w:color="auto"/>
            </w:tcBorders>
            <w:shd w:val="clear" w:color="auto" w:fill="auto"/>
            <w:vAlign w:val="center"/>
          </w:tcPr>
          <w:p w:rsidR="006D77AB" w:rsidRPr="00AB0DEE" w:rsidRDefault="008D06C7" w:rsidP="00AB0DEE">
            <w:pPr>
              <w:spacing w:line="240" w:lineRule="auto"/>
              <w:jc w:val="center"/>
              <w:rPr>
                <w:b/>
                <w:bCs/>
                <w:sz w:val="24"/>
                <w:szCs w:val="24"/>
              </w:rPr>
            </w:pPr>
            <w:r>
              <w:rPr>
                <w:b/>
                <w:bCs/>
                <w:sz w:val="24"/>
                <w:szCs w:val="24"/>
                <w:lang w:val="en-US"/>
              </w:rPr>
              <w:t>500</w:t>
            </w:r>
            <w:r w:rsidR="00FE332C">
              <w:rPr>
                <w:b/>
                <w:bCs/>
                <w:sz w:val="24"/>
                <w:szCs w:val="24"/>
              </w:rPr>
              <w:t xml:space="preserve"> </w:t>
            </w:r>
            <w:r w:rsidR="005F0DD7" w:rsidRPr="00AB0DEE">
              <w:rPr>
                <w:b/>
                <w:bCs/>
                <w:sz w:val="24"/>
                <w:szCs w:val="24"/>
              </w:rPr>
              <w:t>м2</w:t>
            </w:r>
          </w:p>
        </w:tc>
        <w:tc>
          <w:tcPr>
            <w:tcW w:w="3946" w:type="dxa"/>
            <w:tcBorders>
              <w:top w:val="nil"/>
              <w:left w:val="nil"/>
              <w:bottom w:val="single" w:sz="4" w:space="0" w:color="auto"/>
              <w:right w:val="single" w:sz="4" w:space="0" w:color="auto"/>
            </w:tcBorders>
            <w:shd w:val="clear" w:color="auto" w:fill="auto"/>
            <w:vAlign w:val="center"/>
          </w:tcPr>
          <w:p w:rsidR="00F54412" w:rsidRDefault="00F54412" w:rsidP="00F54412">
            <w:pPr>
              <w:numPr>
                <w:ilvl w:val="2"/>
                <w:numId w:val="11"/>
              </w:numPr>
              <w:spacing w:line="240" w:lineRule="auto"/>
              <w:ind w:left="0" w:firstLine="0"/>
              <w:jc w:val="left"/>
              <w:rPr>
                <w:bCs/>
                <w:sz w:val="24"/>
                <w:szCs w:val="24"/>
              </w:rPr>
            </w:pPr>
            <w:r>
              <w:rPr>
                <w:bCs/>
                <w:sz w:val="24"/>
                <w:szCs w:val="24"/>
              </w:rPr>
              <w:t xml:space="preserve">Монтаж плитки ПВХ, монтаж алюминиевого порога, </w:t>
            </w:r>
            <w:r w:rsidR="008D06C7">
              <w:rPr>
                <w:bCs/>
                <w:sz w:val="24"/>
                <w:szCs w:val="24"/>
              </w:rPr>
              <w:t xml:space="preserve">монтаж пластикового плинтуса, </w:t>
            </w:r>
            <w:r>
              <w:rPr>
                <w:bCs/>
                <w:sz w:val="24"/>
                <w:szCs w:val="24"/>
              </w:rPr>
              <w:t xml:space="preserve">монтаж </w:t>
            </w:r>
            <w:r w:rsidRPr="008D06C7">
              <w:rPr>
                <w:bCs/>
                <w:sz w:val="24"/>
                <w:szCs w:val="24"/>
              </w:rPr>
              <w:t>стойки крепления перил.</w:t>
            </w:r>
          </w:p>
          <w:p w:rsidR="006D77AB" w:rsidRPr="00AB0DEE" w:rsidRDefault="006D77AB" w:rsidP="00F54412">
            <w:pPr>
              <w:spacing w:line="240" w:lineRule="auto"/>
              <w:ind w:left="32" w:firstLine="0"/>
              <w:rPr>
                <w:bCs/>
                <w:sz w:val="24"/>
                <w:szCs w:val="24"/>
              </w:rPr>
            </w:pPr>
          </w:p>
        </w:tc>
      </w:tr>
      <w:bookmarkEnd w:id="104"/>
    </w:tbl>
    <w:p w:rsidR="00432BB3" w:rsidRPr="00AB0DEE" w:rsidRDefault="00432BB3" w:rsidP="00AB0DEE">
      <w:pPr>
        <w:spacing w:line="240" w:lineRule="auto"/>
        <w:rPr>
          <w:sz w:val="24"/>
          <w:szCs w:val="24"/>
        </w:rPr>
      </w:pPr>
    </w:p>
    <w:p w:rsidR="00432BB3" w:rsidRPr="00AB0DEE" w:rsidRDefault="00432BB3" w:rsidP="00AB0DEE">
      <w:pPr>
        <w:spacing w:line="240" w:lineRule="auto"/>
        <w:rPr>
          <w:b/>
          <w:sz w:val="24"/>
          <w:szCs w:val="24"/>
        </w:rPr>
      </w:pPr>
      <w:r w:rsidRPr="00AB0DEE">
        <w:rPr>
          <w:b/>
          <w:sz w:val="24"/>
          <w:szCs w:val="24"/>
        </w:rPr>
        <w:t>ВНИМАНИЕ!!!</w:t>
      </w:r>
    </w:p>
    <w:p w:rsidR="00432BB3" w:rsidRPr="00AB0DEE" w:rsidRDefault="00432BB3" w:rsidP="00AB0DEE">
      <w:pPr>
        <w:spacing w:line="240" w:lineRule="auto"/>
        <w:rPr>
          <w:rStyle w:val="a3"/>
          <w:sz w:val="24"/>
          <w:szCs w:val="24"/>
        </w:rPr>
      </w:pPr>
      <w:r w:rsidRPr="00AB0DEE">
        <w:rPr>
          <w:b/>
          <w:sz w:val="24"/>
          <w:szCs w:val="24"/>
        </w:rPr>
        <w:t xml:space="preserve">Потенциальный Участник для составления корректного коммерческого предложения имеет право посетить объект и провести замеры.   Для этого необходимо обратиться к </w:t>
      </w:r>
      <w:r w:rsidR="00F54412">
        <w:rPr>
          <w:b/>
          <w:sz w:val="24"/>
          <w:szCs w:val="24"/>
        </w:rPr>
        <w:t>Полежаевой Валерии Олеговне</w:t>
      </w:r>
      <w:r w:rsidRPr="00AB0DEE">
        <w:rPr>
          <w:b/>
          <w:sz w:val="24"/>
          <w:szCs w:val="24"/>
        </w:rPr>
        <w:t>, тел. 8 (495) 228-15-00, доб. 5</w:t>
      </w:r>
      <w:r w:rsidR="00F54412">
        <w:rPr>
          <w:b/>
          <w:sz w:val="24"/>
          <w:szCs w:val="24"/>
        </w:rPr>
        <w:t>0201</w:t>
      </w:r>
      <w:r w:rsidRPr="00AB0DEE">
        <w:rPr>
          <w:b/>
          <w:sz w:val="24"/>
          <w:szCs w:val="24"/>
        </w:rPr>
        <w:t xml:space="preserve"> или на электронную почту адреса: </w:t>
      </w:r>
      <w:r w:rsidR="00F54412">
        <w:rPr>
          <w:rStyle w:val="a3"/>
          <w:sz w:val="24"/>
          <w:szCs w:val="24"/>
          <w:lang w:val="en-US"/>
        </w:rPr>
        <w:t>v</w:t>
      </w:r>
      <w:r w:rsidR="00F54412" w:rsidRPr="00F54412">
        <w:rPr>
          <w:rStyle w:val="a3"/>
          <w:sz w:val="24"/>
          <w:szCs w:val="24"/>
        </w:rPr>
        <w:t>.</w:t>
      </w:r>
      <w:proofErr w:type="spellStart"/>
      <w:r w:rsidR="00F54412">
        <w:rPr>
          <w:rStyle w:val="a3"/>
          <w:sz w:val="24"/>
          <w:szCs w:val="24"/>
          <w:lang w:val="en-US"/>
        </w:rPr>
        <w:t>polezhaeva</w:t>
      </w:r>
      <w:proofErr w:type="spellEnd"/>
      <w:r w:rsidRPr="00AB0DEE">
        <w:rPr>
          <w:rStyle w:val="a3"/>
          <w:sz w:val="24"/>
          <w:szCs w:val="24"/>
        </w:rPr>
        <w:t xml:space="preserve">@sistema.ru.  </w:t>
      </w:r>
    </w:p>
    <w:p w:rsidR="00E61DF3" w:rsidRPr="00AB0DEE" w:rsidRDefault="00E61DF3" w:rsidP="00AB0DEE">
      <w:pPr>
        <w:pStyle w:val="22"/>
        <w:numPr>
          <w:ilvl w:val="1"/>
          <w:numId w:val="11"/>
        </w:numPr>
        <w:spacing w:before="0"/>
        <w:jc w:val="both"/>
        <w:rPr>
          <w:rFonts w:ascii="Times New Roman" w:hAnsi="Times New Roman"/>
          <w:bCs w:val="0"/>
          <w:iCs/>
          <w:sz w:val="24"/>
          <w:szCs w:val="24"/>
        </w:rPr>
      </w:pPr>
      <w:bookmarkStart w:id="105" w:name="_Toc378787351"/>
      <w:bookmarkStart w:id="106" w:name="_Toc98855484"/>
      <w:r w:rsidRPr="00AB0DEE">
        <w:rPr>
          <w:rFonts w:ascii="Times New Roman" w:hAnsi="Times New Roman"/>
          <w:sz w:val="24"/>
          <w:szCs w:val="24"/>
        </w:rPr>
        <w:t>Коммерческая часть</w:t>
      </w:r>
      <w:bookmarkEnd w:id="105"/>
      <w:bookmarkEnd w:id="106"/>
    </w:p>
    <w:p w:rsidR="001C0F52" w:rsidRPr="005823D4" w:rsidRDefault="001C0F52" w:rsidP="00AB0DEE">
      <w:pPr>
        <w:numPr>
          <w:ilvl w:val="0"/>
          <w:numId w:val="5"/>
        </w:numPr>
        <w:tabs>
          <w:tab w:val="num" w:pos="0"/>
        </w:tabs>
        <w:spacing w:line="240" w:lineRule="auto"/>
        <w:ind w:left="0" w:firstLine="0"/>
        <w:rPr>
          <w:sz w:val="24"/>
          <w:szCs w:val="24"/>
        </w:rPr>
      </w:pPr>
      <w:r w:rsidRPr="00AB0DEE">
        <w:rPr>
          <w:sz w:val="24"/>
          <w:szCs w:val="24"/>
        </w:rPr>
        <w:t>Коммерческое Предложение участника должно включать в себя стоимость работ, строительных и расходных материалов, оборудовани</w:t>
      </w:r>
      <w:r w:rsidR="00E91693" w:rsidRPr="00AB0DEE">
        <w:rPr>
          <w:sz w:val="24"/>
          <w:szCs w:val="24"/>
        </w:rPr>
        <w:t>я</w:t>
      </w:r>
      <w:r w:rsidRPr="00AB0DEE">
        <w:rPr>
          <w:sz w:val="24"/>
          <w:szCs w:val="24"/>
        </w:rPr>
        <w:t xml:space="preserve"> к установке,</w:t>
      </w:r>
      <w:r w:rsidR="00E91693" w:rsidRPr="00AB0DEE">
        <w:rPr>
          <w:sz w:val="24"/>
          <w:szCs w:val="24"/>
        </w:rPr>
        <w:t xml:space="preserve"> услуги по </w:t>
      </w:r>
      <w:r w:rsidR="00E91693" w:rsidRPr="005823D4">
        <w:rPr>
          <w:sz w:val="24"/>
          <w:szCs w:val="24"/>
        </w:rPr>
        <w:t>транспортировке и доставке на объект Заказчика,</w:t>
      </w:r>
      <w:r w:rsidRPr="005823D4">
        <w:rPr>
          <w:sz w:val="24"/>
          <w:szCs w:val="24"/>
        </w:rPr>
        <w:t xml:space="preserve"> использование машин</w:t>
      </w:r>
      <w:r w:rsidR="00E91693" w:rsidRPr="005823D4">
        <w:rPr>
          <w:sz w:val="24"/>
          <w:szCs w:val="24"/>
        </w:rPr>
        <w:t>/техники</w:t>
      </w:r>
      <w:r w:rsidRPr="005823D4">
        <w:rPr>
          <w:sz w:val="24"/>
          <w:szCs w:val="24"/>
        </w:rPr>
        <w:t xml:space="preserve"> и агрегатов, а также все налоги, сборы и другие обязательные платежи</w:t>
      </w:r>
      <w:r w:rsidR="00F71010" w:rsidRPr="005823D4">
        <w:rPr>
          <w:sz w:val="24"/>
          <w:szCs w:val="24"/>
        </w:rPr>
        <w:t>,</w:t>
      </w:r>
      <w:r w:rsidRPr="005823D4">
        <w:rPr>
          <w:sz w:val="24"/>
          <w:szCs w:val="24"/>
        </w:rPr>
        <w:t xml:space="preserve"> и расходы, связанные с выполнением работ в полном объеме.</w:t>
      </w:r>
    </w:p>
    <w:p w:rsidR="00E61DF3" w:rsidRPr="005823D4" w:rsidRDefault="00E61DF3" w:rsidP="00AB0DEE">
      <w:pPr>
        <w:numPr>
          <w:ilvl w:val="0"/>
          <w:numId w:val="5"/>
        </w:numPr>
        <w:tabs>
          <w:tab w:val="num" w:pos="0"/>
        </w:tabs>
        <w:spacing w:line="240" w:lineRule="auto"/>
        <w:ind w:left="0" w:firstLine="0"/>
        <w:rPr>
          <w:sz w:val="24"/>
          <w:szCs w:val="24"/>
        </w:rPr>
      </w:pPr>
      <w:r w:rsidRPr="005823D4">
        <w:rPr>
          <w:sz w:val="24"/>
          <w:szCs w:val="24"/>
        </w:rPr>
        <w:t>Сроки оказания Услуги</w:t>
      </w:r>
      <w:r w:rsidR="00AC5FB9" w:rsidRPr="005823D4">
        <w:rPr>
          <w:sz w:val="24"/>
          <w:szCs w:val="24"/>
        </w:rPr>
        <w:t xml:space="preserve">: срок выполнения работ </w:t>
      </w:r>
      <w:r w:rsidR="005823D4" w:rsidRPr="005823D4">
        <w:rPr>
          <w:sz w:val="24"/>
          <w:szCs w:val="24"/>
        </w:rPr>
        <w:t xml:space="preserve">по одному этапу </w:t>
      </w:r>
      <w:r w:rsidR="00AC5FB9" w:rsidRPr="005823D4">
        <w:rPr>
          <w:sz w:val="24"/>
          <w:szCs w:val="24"/>
        </w:rPr>
        <w:t xml:space="preserve">не может превышать </w:t>
      </w:r>
      <w:r w:rsidR="005823D4" w:rsidRPr="005823D4">
        <w:rPr>
          <w:sz w:val="24"/>
          <w:szCs w:val="24"/>
        </w:rPr>
        <w:t>14</w:t>
      </w:r>
      <w:r w:rsidR="00227578" w:rsidRPr="005823D4">
        <w:rPr>
          <w:sz w:val="24"/>
          <w:szCs w:val="24"/>
        </w:rPr>
        <w:t xml:space="preserve"> (</w:t>
      </w:r>
      <w:r w:rsidR="005823D4" w:rsidRPr="005823D4">
        <w:rPr>
          <w:sz w:val="24"/>
          <w:szCs w:val="24"/>
        </w:rPr>
        <w:t>четырнадцать</w:t>
      </w:r>
      <w:r w:rsidR="00227578" w:rsidRPr="005823D4">
        <w:rPr>
          <w:sz w:val="24"/>
          <w:szCs w:val="24"/>
        </w:rPr>
        <w:t>)</w:t>
      </w:r>
      <w:r w:rsidR="008B6327" w:rsidRPr="005823D4">
        <w:rPr>
          <w:sz w:val="24"/>
          <w:szCs w:val="24"/>
        </w:rPr>
        <w:t xml:space="preserve"> </w:t>
      </w:r>
      <w:r w:rsidR="005823D4" w:rsidRPr="005823D4">
        <w:rPr>
          <w:sz w:val="24"/>
          <w:szCs w:val="24"/>
        </w:rPr>
        <w:t>календарных</w:t>
      </w:r>
      <w:r w:rsidR="00227578" w:rsidRPr="005823D4">
        <w:rPr>
          <w:sz w:val="24"/>
          <w:szCs w:val="24"/>
        </w:rPr>
        <w:t xml:space="preserve"> дней</w:t>
      </w:r>
      <w:r w:rsidR="00AC5FB9" w:rsidRPr="005823D4">
        <w:rPr>
          <w:sz w:val="24"/>
          <w:szCs w:val="24"/>
        </w:rPr>
        <w:t xml:space="preserve"> от даты </w:t>
      </w:r>
      <w:r w:rsidR="0023078F" w:rsidRPr="005823D4">
        <w:rPr>
          <w:sz w:val="24"/>
          <w:szCs w:val="24"/>
        </w:rPr>
        <w:t>получения авансового платежа</w:t>
      </w:r>
      <w:r w:rsidR="00AC5FB9" w:rsidRPr="005823D4">
        <w:rPr>
          <w:sz w:val="24"/>
          <w:szCs w:val="24"/>
        </w:rPr>
        <w:t>.</w:t>
      </w:r>
    </w:p>
    <w:p w:rsidR="00E61DF3" w:rsidRPr="00AB0DEE" w:rsidRDefault="00E31DA2" w:rsidP="00AB0DEE">
      <w:pPr>
        <w:numPr>
          <w:ilvl w:val="0"/>
          <w:numId w:val="5"/>
        </w:numPr>
        <w:tabs>
          <w:tab w:val="num" w:pos="0"/>
        </w:tabs>
        <w:spacing w:line="240" w:lineRule="auto"/>
        <w:ind w:left="0" w:firstLine="0"/>
        <w:rPr>
          <w:sz w:val="24"/>
          <w:szCs w:val="24"/>
        </w:rPr>
      </w:pPr>
      <w:r w:rsidRPr="005823D4">
        <w:rPr>
          <w:sz w:val="24"/>
          <w:szCs w:val="24"/>
        </w:rPr>
        <w:t xml:space="preserve">Авансовый платёж в размере </w:t>
      </w:r>
      <w:r w:rsidR="005823D4" w:rsidRPr="005823D4">
        <w:rPr>
          <w:sz w:val="24"/>
          <w:szCs w:val="24"/>
        </w:rPr>
        <w:t>5</w:t>
      </w:r>
      <w:r w:rsidRPr="005823D4">
        <w:rPr>
          <w:sz w:val="24"/>
          <w:szCs w:val="24"/>
        </w:rPr>
        <w:t>0% от цены Договора, в течение 10 (десяти)</w:t>
      </w:r>
      <w:r w:rsidRPr="00AB0DEE">
        <w:rPr>
          <w:sz w:val="24"/>
          <w:szCs w:val="24"/>
        </w:rPr>
        <w:t xml:space="preserve"> рабочих дней с момента подписания Договора и получения счета от Подрядчика, далее оплата по актам выполненных работ (форма КС-2, КС-3) </w:t>
      </w:r>
      <w:r w:rsidR="007E2B04" w:rsidRPr="00AB0DEE">
        <w:rPr>
          <w:sz w:val="24"/>
          <w:szCs w:val="24"/>
        </w:rPr>
        <w:t xml:space="preserve">с учётом ранее </w:t>
      </w:r>
      <w:r w:rsidR="004D6FDE" w:rsidRPr="00AB0DEE">
        <w:rPr>
          <w:sz w:val="24"/>
          <w:szCs w:val="24"/>
        </w:rPr>
        <w:t>выданного аванса</w:t>
      </w:r>
      <w:r w:rsidRPr="00AB0DEE">
        <w:rPr>
          <w:sz w:val="24"/>
          <w:szCs w:val="24"/>
        </w:rPr>
        <w:t>;</w:t>
      </w:r>
    </w:p>
    <w:p w:rsidR="00E31DA2" w:rsidRPr="00AB0DEE" w:rsidRDefault="00E31DA2" w:rsidP="00AB0DEE">
      <w:pPr>
        <w:numPr>
          <w:ilvl w:val="0"/>
          <w:numId w:val="5"/>
        </w:numPr>
        <w:tabs>
          <w:tab w:val="num" w:pos="0"/>
        </w:tabs>
        <w:spacing w:line="240" w:lineRule="auto"/>
        <w:ind w:left="0" w:firstLine="0"/>
        <w:rPr>
          <w:sz w:val="24"/>
          <w:szCs w:val="24"/>
        </w:rPr>
      </w:pPr>
      <w:r w:rsidRPr="00AB0DEE">
        <w:rPr>
          <w:sz w:val="24"/>
          <w:szCs w:val="24"/>
        </w:rPr>
        <w:lastRenderedPageBreak/>
        <w:t xml:space="preserve">Окончательный платёж в течение 15 (пятнадцати) рабочих дней с </w:t>
      </w:r>
      <w:r w:rsidR="00AB0DEE">
        <w:rPr>
          <w:sz w:val="24"/>
          <w:szCs w:val="24"/>
        </w:rPr>
        <w:t xml:space="preserve">даты </w:t>
      </w:r>
      <w:r w:rsidRPr="00AB0DEE">
        <w:rPr>
          <w:sz w:val="24"/>
          <w:szCs w:val="24"/>
        </w:rPr>
        <w:t>принятия всех Работ и подписания Акта сдачи-приёмки выполненных Работ по форме № КС-2, КС-3 и счета от Подрядчика;</w:t>
      </w:r>
    </w:p>
    <w:p w:rsidR="00E61DF3" w:rsidRPr="00AB0DEE" w:rsidRDefault="00E61DF3" w:rsidP="00AB0DEE">
      <w:pPr>
        <w:numPr>
          <w:ilvl w:val="0"/>
          <w:numId w:val="5"/>
        </w:numPr>
        <w:tabs>
          <w:tab w:val="num" w:pos="0"/>
        </w:tabs>
        <w:spacing w:line="240" w:lineRule="auto"/>
        <w:ind w:left="0" w:firstLine="0"/>
        <w:rPr>
          <w:sz w:val="24"/>
          <w:szCs w:val="24"/>
        </w:rPr>
      </w:pPr>
      <w:r w:rsidRPr="00AB0DEE">
        <w:rPr>
          <w:sz w:val="24"/>
          <w:szCs w:val="24"/>
        </w:rPr>
        <w:t>Штрафные санкции</w:t>
      </w:r>
      <w:r w:rsidR="00AC5FB9" w:rsidRPr="00AB0DEE">
        <w:rPr>
          <w:sz w:val="24"/>
          <w:szCs w:val="24"/>
        </w:rPr>
        <w:t xml:space="preserve"> будут прописаны в Договоре</w:t>
      </w:r>
      <w:r w:rsidRPr="00AB0DEE">
        <w:rPr>
          <w:sz w:val="24"/>
          <w:szCs w:val="24"/>
        </w:rPr>
        <w:t>;</w:t>
      </w:r>
    </w:p>
    <w:p w:rsidR="004D6FDE" w:rsidRPr="00AB0DEE" w:rsidRDefault="00E61DF3" w:rsidP="00AB0DEE">
      <w:pPr>
        <w:numPr>
          <w:ilvl w:val="0"/>
          <w:numId w:val="5"/>
        </w:numPr>
        <w:tabs>
          <w:tab w:val="num" w:pos="0"/>
        </w:tabs>
        <w:spacing w:line="240" w:lineRule="auto"/>
        <w:ind w:left="0" w:firstLine="0"/>
        <w:rPr>
          <w:sz w:val="24"/>
          <w:szCs w:val="24"/>
        </w:rPr>
      </w:pPr>
      <w:r w:rsidRPr="00AB0DEE">
        <w:rPr>
          <w:sz w:val="24"/>
          <w:szCs w:val="24"/>
        </w:rPr>
        <w:t>Требования к стоимости гарантийного обслуживания</w:t>
      </w:r>
      <w:r w:rsidR="00AC5FB9" w:rsidRPr="00AB0DEE">
        <w:rPr>
          <w:sz w:val="24"/>
          <w:szCs w:val="24"/>
        </w:rPr>
        <w:t xml:space="preserve"> согласно Договор</w:t>
      </w:r>
      <w:r w:rsidR="00E31DA2" w:rsidRPr="00AB0DEE">
        <w:rPr>
          <w:sz w:val="24"/>
          <w:szCs w:val="24"/>
        </w:rPr>
        <w:t>у</w:t>
      </w:r>
      <w:r w:rsidR="001C0F52" w:rsidRPr="00AB0DEE">
        <w:rPr>
          <w:sz w:val="24"/>
          <w:szCs w:val="24"/>
        </w:rPr>
        <w:t>.</w:t>
      </w:r>
    </w:p>
    <w:p w:rsidR="00EF2BB6" w:rsidRPr="00AB0DEE" w:rsidRDefault="00EF2BB6" w:rsidP="00AB0DEE">
      <w:pPr>
        <w:numPr>
          <w:ilvl w:val="0"/>
          <w:numId w:val="5"/>
        </w:numPr>
        <w:tabs>
          <w:tab w:val="num" w:pos="0"/>
        </w:tabs>
        <w:spacing w:line="240" w:lineRule="auto"/>
        <w:ind w:left="0" w:firstLine="0"/>
        <w:rPr>
          <w:sz w:val="24"/>
          <w:szCs w:val="24"/>
        </w:rPr>
      </w:pPr>
      <w:r w:rsidRPr="00AB0DEE">
        <w:rPr>
          <w:sz w:val="24"/>
          <w:szCs w:val="24"/>
        </w:rPr>
        <w:t>Гарантийный срок на работы –</w:t>
      </w:r>
      <w:r w:rsidR="00624986" w:rsidRPr="00AB0DEE">
        <w:rPr>
          <w:sz w:val="24"/>
          <w:szCs w:val="24"/>
        </w:rPr>
        <w:t xml:space="preserve"> </w:t>
      </w:r>
      <w:r w:rsidR="00F54412">
        <w:rPr>
          <w:sz w:val="24"/>
          <w:szCs w:val="24"/>
        </w:rPr>
        <w:t>36</w:t>
      </w:r>
      <w:r w:rsidRPr="00AB0DEE">
        <w:rPr>
          <w:sz w:val="24"/>
          <w:szCs w:val="24"/>
        </w:rPr>
        <w:t xml:space="preserve"> месяц</w:t>
      </w:r>
      <w:r w:rsidR="00F54412">
        <w:rPr>
          <w:sz w:val="24"/>
          <w:szCs w:val="24"/>
        </w:rPr>
        <w:t>ев</w:t>
      </w:r>
    </w:p>
    <w:p w:rsidR="00E61DF3" w:rsidRPr="00AB0DEE" w:rsidRDefault="00EF2BB6" w:rsidP="00AB0DEE">
      <w:pPr>
        <w:numPr>
          <w:ilvl w:val="0"/>
          <w:numId w:val="5"/>
        </w:numPr>
        <w:tabs>
          <w:tab w:val="num" w:pos="0"/>
        </w:tabs>
        <w:spacing w:line="240" w:lineRule="auto"/>
        <w:ind w:left="0" w:firstLine="0"/>
        <w:rPr>
          <w:sz w:val="24"/>
          <w:szCs w:val="24"/>
        </w:rPr>
      </w:pPr>
      <w:r w:rsidRPr="00AB0DEE">
        <w:rPr>
          <w:sz w:val="24"/>
          <w:szCs w:val="24"/>
        </w:rPr>
        <w:t>Гарантийный срок на материалы и оборудование не менее 12 месяцев</w:t>
      </w:r>
      <w:r w:rsidR="00E61DF3" w:rsidRPr="00AB0DEE">
        <w:rPr>
          <w:sz w:val="24"/>
          <w:szCs w:val="24"/>
        </w:rPr>
        <w:t>;</w:t>
      </w:r>
    </w:p>
    <w:p w:rsidR="00E61DF3" w:rsidRPr="00AB0DEE" w:rsidRDefault="00E61DF3" w:rsidP="00AB0DEE">
      <w:pPr>
        <w:numPr>
          <w:ilvl w:val="0"/>
          <w:numId w:val="6"/>
        </w:numPr>
        <w:tabs>
          <w:tab w:val="num" w:pos="0"/>
        </w:tabs>
        <w:spacing w:line="240" w:lineRule="auto"/>
        <w:ind w:left="0" w:firstLine="0"/>
        <w:rPr>
          <w:sz w:val="24"/>
          <w:szCs w:val="24"/>
        </w:rPr>
      </w:pPr>
      <w:r w:rsidRPr="00AB0DEE">
        <w:rPr>
          <w:sz w:val="24"/>
          <w:szCs w:val="24"/>
        </w:rPr>
        <w:t xml:space="preserve">Валюта, </w:t>
      </w:r>
      <w:r w:rsidR="00AC5FB9" w:rsidRPr="00AB0DEE">
        <w:rPr>
          <w:sz w:val="24"/>
          <w:szCs w:val="24"/>
        </w:rPr>
        <w:t>рубли</w:t>
      </w:r>
      <w:r w:rsidRPr="00AB0DEE">
        <w:rPr>
          <w:sz w:val="24"/>
          <w:szCs w:val="24"/>
        </w:rPr>
        <w:t>;</w:t>
      </w:r>
    </w:p>
    <w:p w:rsidR="00E61DF3" w:rsidRPr="00AB0DEE" w:rsidRDefault="00AC5FB9" w:rsidP="00AB0DEE">
      <w:pPr>
        <w:tabs>
          <w:tab w:val="num" w:pos="0"/>
        </w:tabs>
        <w:spacing w:line="240" w:lineRule="auto"/>
        <w:ind w:firstLine="0"/>
        <w:rPr>
          <w:sz w:val="24"/>
          <w:szCs w:val="24"/>
        </w:rPr>
      </w:pPr>
      <w:r w:rsidRPr="00AB0DEE">
        <w:rPr>
          <w:sz w:val="24"/>
          <w:szCs w:val="24"/>
        </w:rPr>
        <w:t>К</w:t>
      </w:r>
      <w:r w:rsidR="00E61DF3" w:rsidRPr="00AB0DEE">
        <w:rPr>
          <w:sz w:val="24"/>
          <w:szCs w:val="24"/>
        </w:rPr>
        <w:t>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r w:rsidR="00EF2BB6" w:rsidRPr="00AB0DEE">
        <w:rPr>
          <w:sz w:val="24"/>
          <w:szCs w:val="24"/>
        </w:rPr>
        <w:t>, а также дать обоснование в случае несогласия</w:t>
      </w:r>
      <w:r w:rsidR="00825549" w:rsidRPr="00AB0DEE">
        <w:rPr>
          <w:sz w:val="24"/>
          <w:szCs w:val="24"/>
        </w:rPr>
        <w:t>.</w:t>
      </w:r>
    </w:p>
    <w:p w:rsidR="00E61DF3" w:rsidRPr="00AB0DEE" w:rsidRDefault="00E61DF3" w:rsidP="00AB0DEE">
      <w:pPr>
        <w:tabs>
          <w:tab w:val="num" w:pos="0"/>
        </w:tabs>
        <w:spacing w:line="240" w:lineRule="auto"/>
        <w:ind w:firstLine="0"/>
        <w:rPr>
          <w:sz w:val="24"/>
          <w:szCs w:val="24"/>
        </w:rPr>
      </w:pPr>
      <w:bookmarkStart w:id="107" w:name="_Toc189545073"/>
    </w:p>
    <w:p w:rsidR="00E61DF3" w:rsidRPr="00AB0DEE" w:rsidRDefault="00E61DF3" w:rsidP="00AB0DEE">
      <w:pPr>
        <w:tabs>
          <w:tab w:val="num" w:pos="0"/>
        </w:tabs>
        <w:spacing w:line="240" w:lineRule="auto"/>
        <w:ind w:firstLine="0"/>
        <w:rPr>
          <w:sz w:val="24"/>
          <w:szCs w:val="24"/>
        </w:rPr>
      </w:pPr>
      <w:r w:rsidRPr="00AB0DEE">
        <w:rPr>
          <w:sz w:val="24"/>
          <w:szCs w:val="24"/>
        </w:rPr>
        <w:t>Предложения</w:t>
      </w:r>
      <w:r w:rsidRPr="00AB0DEE">
        <w:rPr>
          <w:b/>
          <w:sz w:val="24"/>
          <w:szCs w:val="24"/>
        </w:rPr>
        <w:t xml:space="preserve"> </w:t>
      </w:r>
      <w:r w:rsidRPr="00AB0DEE">
        <w:rPr>
          <w:sz w:val="24"/>
          <w:szCs w:val="24"/>
        </w:rPr>
        <w:t>Участников должны быть оформлены в соответствии с Формами, привед</w:t>
      </w:r>
      <w:r w:rsidR="00E31DA2" w:rsidRPr="00AB0DEE">
        <w:rPr>
          <w:sz w:val="24"/>
          <w:szCs w:val="24"/>
        </w:rPr>
        <w:t>ё</w:t>
      </w:r>
      <w:r w:rsidRPr="00AB0DEE">
        <w:rPr>
          <w:sz w:val="24"/>
          <w:szCs w:val="24"/>
        </w:rPr>
        <w:t xml:space="preserve">нными в разделе </w:t>
      </w:r>
      <w:r w:rsidR="00897AD8" w:rsidRPr="00AB0DEE">
        <w:rPr>
          <w:sz w:val="24"/>
          <w:szCs w:val="24"/>
        </w:rPr>
        <w:t>10</w:t>
      </w:r>
      <w:r w:rsidR="00FC2E82" w:rsidRPr="00AB0DEE">
        <w:rPr>
          <w:sz w:val="24"/>
          <w:szCs w:val="24"/>
        </w:rPr>
        <w:t xml:space="preserve"> </w:t>
      </w:r>
      <w:r w:rsidRPr="00AB0DEE">
        <w:rPr>
          <w:sz w:val="24"/>
          <w:szCs w:val="24"/>
        </w:rPr>
        <w:t>настоящей документации.</w:t>
      </w:r>
    </w:p>
    <w:p w:rsidR="00E61DF3" w:rsidRPr="0024020C" w:rsidRDefault="00E61DF3" w:rsidP="00AB0DEE">
      <w:pPr>
        <w:tabs>
          <w:tab w:val="num" w:pos="0"/>
        </w:tabs>
        <w:suppressAutoHyphens/>
        <w:spacing w:line="240" w:lineRule="auto"/>
        <w:ind w:firstLine="0"/>
        <w:rPr>
          <w:b/>
          <w:sz w:val="24"/>
          <w:szCs w:val="24"/>
        </w:rPr>
      </w:pPr>
    </w:p>
    <w:p w:rsidR="00E61DF3" w:rsidRPr="00AB0DEE" w:rsidRDefault="00E61DF3" w:rsidP="00AB0DEE">
      <w:pPr>
        <w:pStyle w:val="111"/>
        <w:pageBreakBefore w:val="0"/>
        <w:numPr>
          <w:ilvl w:val="0"/>
          <w:numId w:val="11"/>
        </w:numPr>
        <w:spacing w:before="0" w:after="0"/>
        <w:ind w:left="0" w:firstLine="0"/>
        <w:rPr>
          <w:rFonts w:ascii="Times New Roman" w:hAnsi="Times New Roman"/>
          <w:sz w:val="24"/>
          <w:szCs w:val="24"/>
        </w:rPr>
      </w:pPr>
      <w:bookmarkStart w:id="108" w:name="_Toc378787352"/>
      <w:bookmarkStart w:id="109" w:name="_Toc98855485"/>
      <w:bookmarkStart w:id="110" w:name="_Ref55300680"/>
      <w:bookmarkStart w:id="111" w:name="_Toc55305378"/>
      <w:bookmarkStart w:id="112" w:name="_Toc57314640"/>
      <w:bookmarkStart w:id="113" w:name="_Toc69728963"/>
      <w:bookmarkStart w:id="114" w:name="_Toc189545074"/>
      <w:bookmarkEnd w:id="107"/>
      <w:r w:rsidRPr="00AB0DEE">
        <w:rPr>
          <w:rFonts w:ascii="Times New Roman" w:hAnsi="Times New Roman"/>
          <w:sz w:val="24"/>
          <w:szCs w:val="24"/>
        </w:rPr>
        <w:t>Требования к Участникам и документы, подлежащие предоставлению</w:t>
      </w:r>
      <w:bookmarkEnd w:id="108"/>
      <w:bookmarkEnd w:id="109"/>
    </w:p>
    <w:p w:rsidR="00E61DF3" w:rsidRPr="00AB0DEE" w:rsidRDefault="00E61DF3" w:rsidP="00AC65D7">
      <w:pPr>
        <w:pStyle w:val="23"/>
        <w:numPr>
          <w:ilvl w:val="1"/>
          <w:numId w:val="14"/>
        </w:numPr>
        <w:spacing w:before="0" w:after="0"/>
        <w:ind w:left="0" w:firstLine="0"/>
        <w:rPr>
          <w:rFonts w:ascii="Times New Roman" w:hAnsi="Times New Roman"/>
          <w:sz w:val="24"/>
          <w:szCs w:val="24"/>
        </w:rPr>
      </w:pPr>
      <w:bookmarkStart w:id="115" w:name="_Toc378787353"/>
      <w:bookmarkStart w:id="116" w:name="_Toc98855486"/>
      <w:bookmarkStart w:id="117" w:name="_Ref93088240"/>
      <w:bookmarkStart w:id="118" w:name="_Toc189545078"/>
      <w:r w:rsidRPr="00AB0DEE">
        <w:rPr>
          <w:rFonts w:ascii="Times New Roman" w:hAnsi="Times New Roman"/>
          <w:sz w:val="24"/>
          <w:szCs w:val="24"/>
        </w:rPr>
        <w:t>Требования к Участникам</w:t>
      </w:r>
      <w:bookmarkEnd w:id="115"/>
      <w:bookmarkEnd w:id="116"/>
      <w:r w:rsidRPr="00AB0DEE">
        <w:rPr>
          <w:rFonts w:ascii="Times New Roman" w:hAnsi="Times New Roman"/>
          <w:sz w:val="24"/>
          <w:szCs w:val="24"/>
        </w:rPr>
        <w:t xml:space="preserve"> </w:t>
      </w:r>
    </w:p>
    <w:p w:rsidR="00E61DF3" w:rsidRPr="00AB0DEE" w:rsidRDefault="00E61DF3" w:rsidP="00AB0DEE">
      <w:pPr>
        <w:tabs>
          <w:tab w:val="num" w:pos="0"/>
        </w:tabs>
        <w:suppressAutoHyphens/>
        <w:spacing w:line="240" w:lineRule="auto"/>
        <w:ind w:firstLine="0"/>
        <w:rPr>
          <w:b/>
          <w:sz w:val="24"/>
          <w:szCs w:val="24"/>
        </w:rPr>
      </w:pPr>
      <w:r w:rsidRPr="00AB0DEE">
        <w:rPr>
          <w:b/>
          <w:sz w:val="24"/>
          <w:szCs w:val="24"/>
        </w:rPr>
        <w:t>Подтверждение соответствия предъявляемым требованиям</w:t>
      </w:r>
      <w:bookmarkEnd w:id="117"/>
      <w:bookmarkEnd w:id="118"/>
    </w:p>
    <w:p w:rsidR="00E61DF3" w:rsidRPr="00AB0DEE" w:rsidRDefault="00E61DF3" w:rsidP="00AB0DEE">
      <w:pPr>
        <w:tabs>
          <w:tab w:val="num" w:pos="0"/>
        </w:tabs>
        <w:suppressAutoHyphens/>
        <w:spacing w:line="240" w:lineRule="auto"/>
        <w:ind w:firstLine="0"/>
        <w:rPr>
          <w:sz w:val="24"/>
          <w:szCs w:val="24"/>
        </w:rPr>
      </w:pPr>
      <w:r w:rsidRPr="00AB0DEE">
        <w:rPr>
          <w:sz w:val="24"/>
          <w:szCs w:val="24"/>
        </w:rPr>
        <w:t>3.</w:t>
      </w:r>
      <w:r w:rsidR="00A720A5" w:rsidRPr="00AB0DEE">
        <w:rPr>
          <w:sz w:val="24"/>
          <w:szCs w:val="24"/>
        </w:rPr>
        <w:t>1</w:t>
      </w:r>
      <w:r w:rsidRPr="00AB0DEE">
        <w:rPr>
          <w:sz w:val="24"/>
          <w:szCs w:val="24"/>
        </w:rPr>
        <w:t>.1.</w:t>
      </w:r>
      <w:r w:rsidRPr="00AB0DEE">
        <w:rPr>
          <w:sz w:val="24"/>
          <w:szCs w:val="24"/>
        </w:rPr>
        <w:tab/>
        <w:t xml:space="preserve">Участвовать в данной процедуре </w:t>
      </w:r>
      <w:r w:rsidR="00765F9B">
        <w:rPr>
          <w:sz w:val="24"/>
          <w:szCs w:val="24"/>
        </w:rPr>
        <w:t>запроса цен</w:t>
      </w:r>
      <w:r w:rsidRPr="00AB0DEE">
        <w:rPr>
          <w:sz w:val="24"/>
          <w:szCs w:val="24"/>
        </w:rPr>
        <w:t xml:space="preserve"> может любое юридическое лицо. Чтобы претендовать на победу в данной процедуре Участник на момент подачи Предложения должен отвечать следующим требованиям:</w:t>
      </w:r>
    </w:p>
    <w:p w:rsidR="00EF2BB6" w:rsidRPr="00607D50" w:rsidRDefault="00E61DF3" w:rsidP="00607D50">
      <w:pPr>
        <w:pStyle w:val="a9"/>
        <w:numPr>
          <w:ilvl w:val="0"/>
          <w:numId w:val="3"/>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607D50">
        <w:rPr>
          <w:sz w:val="24"/>
          <w:szCs w:val="24"/>
        </w:rPr>
        <w:t>быть зарегистрирован в установленном порядке</w:t>
      </w:r>
      <w:r w:rsidR="00607D50">
        <w:rPr>
          <w:sz w:val="24"/>
          <w:szCs w:val="24"/>
        </w:rPr>
        <w:t xml:space="preserve">; </w:t>
      </w:r>
      <w:r w:rsidRPr="00607D50">
        <w:rPr>
          <w:sz w:val="24"/>
          <w:szCs w:val="24"/>
        </w:rPr>
        <w:t xml:space="preserve"> </w:t>
      </w:r>
    </w:p>
    <w:p w:rsidR="00E61DF3" w:rsidRPr="00AB0DEE" w:rsidRDefault="00E61DF3" w:rsidP="00607D50">
      <w:pPr>
        <w:pStyle w:val="a9"/>
        <w:numPr>
          <w:ilvl w:val="0"/>
          <w:numId w:val="3"/>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 xml:space="preserve">обладать опытом выполнения аналогичных договоров - не менее </w:t>
      </w:r>
      <w:r w:rsidR="003A5A77" w:rsidRPr="00AB0DEE">
        <w:rPr>
          <w:sz w:val="24"/>
          <w:szCs w:val="24"/>
        </w:rPr>
        <w:t>3</w:t>
      </w:r>
      <w:r w:rsidRPr="00AB0DEE">
        <w:rPr>
          <w:sz w:val="24"/>
          <w:szCs w:val="24"/>
        </w:rPr>
        <w:t xml:space="preserve"> лет;</w:t>
      </w:r>
    </w:p>
    <w:p w:rsidR="00E61DF3" w:rsidRPr="00AB0DEE" w:rsidRDefault="00E61DF3" w:rsidP="00607D50">
      <w:pPr>
        <w:pStyle w:val="a9"/>
        <w:numPr>
          <w:ilvl w:val="0"/>
          <w:numId w:val="3"/>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 xml:space="preserve">выручка за последний отчетный год должна составлять не менее </w:t>
      </w:r>
      <w:r w:rsidR="00607D50">
        <w:rPr>
          <w:sz w:val="24"/>
          <w:szCs w:val="24"/>
        </w:rPr>
        <w:t>3</w:t>
      </w:r>
      <w:r w:rsidR="00C6506A" w:rsidRPr="00AB0DEE">
        <w:rPr>
          <w:sz w:val="24"/>
          <w:szCs w:val="24"/>
        </w:rPr>
        <w:t> 000 000</w:t>
      </w:r>
      <w:r w:rsidRPr="00AB0DEE">
        <w:rPr>
          <w:sz w:val="24"/>
          <w:szCs w:val="24"/>
        </w:rPr>
        <w:t xml:space="preserve"> руб.</w:t>
      </w:r>
      <w:r w:rsidR="00D923A5">
        <w:rPr>
          <w:sz w:val="24"/>
          <w:szCs w:val="24"/>
        </w:rPr>
        <w:t>;</w:t>
      </w:r>
    </w:p>
    <w:p w:rsidR="00E61DF3" w:rsidRPr="00AB0DEE" w:rsidRDefault="00E61DF3" w:rsidP="00607D50">
      <w:pPr>
        <w:pStyle w:val="a9"/>
        <w:numPr>
          <w:ilvl w:val="0"/>
          <w:numId w:val="3"/>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 xml:space="preserve">величина собственных средств должна составлять </w:t>
      </w:r>
      <w:r w:rsidR="002830C6" w:rsidRPr="00AB0DEE">
        <w:rPr>
          <w:sz w:val="24"/>
          <w:szCs w:val="24"/>
        </w:rPr>
        <w:t xml:space="preserve">на последний отчетный период </w:t>
      </w:r>
      <w:r w:rsidRPr="00AB0DEE">
        <w:rPr>
          <w:sz w:val="24"/>
          <w:szCs w:val="24"/>
        </w:rPr>
        <w:t xml:space="preserve">не менее </w:t>
      </w:r>
      <w:r w:rsidR="00607D50">
        <w:rPr>
          <w:sz w:val="24"/>
          <w:szCs w:val="24"/>
        </w:rPr>
        <w:t>1</w:t>
      </w:r>
      <w:r w:rsidR="002830C6" w:rsidRPr="00AB0DEE">
        <w:rPr>
          <w:sz w:val="24"/>
          <w:szCs w:val="24"/>
        </w:rPr>
        <w:t> </w:t>
      </w:r>
      <w:r w:rsidR="00C6506A" w:rsidRPr="00AB0DEE">
        <w:rPr>
          <w:sz w:val="24"/>
          <w:szCs w:val="24"/>
        </w:rPr>
        <w:t>000 000 руб.</w:t>
      </w:r>
      <w:r w:rsidR="00765F9B">
        <w:rPr>
          <w:sz w:val="24"/>
          <w:szCs w:val="24"/>
        </w:rPr>
        <w:t>;</w:t>
      </w:r>
    </w:p>
    <w:p w:rsidR="00E61DF3" w:rsidRPr="00AB0DEE" w:rsidRDefault="00E61DF3" w:rsidP="00607D50">
      <w:pPr>
        <w:pStyle w:val="a9"/>
        <w:numPr>
          <w:ilvl w:val="0"/>
          <w:numId w:val="3"/>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организация не должна находиться под процедурой банкротства, в процессе ликвидации или реорганизации, на ее имущество не должен быть наложен арест</w:t>
      </w:r>
      <w:r w:rsidR="002830C6" w:rsidRPr="00AB0DEE">
        <w:rPr>
          <w:sz w:val="24"/>
          <w:szCs w:val="24"/>
        </w:rPr>
        <w:t>.</w:t>
      </w:r>
    </w:p>
    <w:p w:rsidR="00E61DF3" w:rsidRPr="00AB0DEE" w:rsidRDefault="00E61DF3" w:rsidP="00AB0DEE">
      <w:pPr>
        <w:pStyle w:val="23"/>
        <w:numPr>
          <w:ilvl w:val="1"/>
          <w:numId w:val="14"/>
        </w:numPr>
        <w:spacing w:before="0" w:after="0"/>
        <w:ind w:left="0" w:firstLine="0"/>
        <w:rPr>
          <w:rFonts w:ascii="Times New Roman" w:hAnsi="Times New Roman"/>
          <w:sz w:val="24"/>
          <w:szCs w:val="24"/>
        </w:rPr>
      </w:pPr>
      <w:bookmarkStart w:id="119" w:name="_Ref86827631"/>
      <w:bookmarkStart w:id="120" w:name="_Toc90385072"/>
      <w:bookmarkStart w:id="121" w:name="_Toc98253995"/>
      <w:bookmarkStart w:id="122" w:name="_Toc140817633"/>
      <w:bookmarkStart w:id="123" w:name="_Toc378787354"/>
      <w:bookmarkStart w:id="124" w:name="_Toc98855487"/>
      <w:r w:rsidRPr="00AB0DEE">
        <w:rPr>
          <w:rFonts w:ascii="Times New Roman" w:hAnsi="Times New Roman"/>
          <w:sz w:val="24"/>
          <w:szCs w:val="24"/>
        </w:rPr>
        <w:t>Требования к документам</w:t>
      </w:r>
      <w:bookmarkEnd w:id="119"/>
      <w:bookmarkEnd w:id="120"/>
      <w:bookmarkEnd w:id="121"/>
      <w:bookmarkEnd w:id="122"/>
      <w:bookmarkEnd w:id="123"/>
      <w:bookmarkEnd w:id="124"/>
    </w:p>
    <w:p w:rsidR="00E61DF3" w:rsidRPr="00AB0DEE" w:rsidRDefault="00E61DF3" w:rsidP="00AB0DEE">
      <w:pPr>
        <w:tabs>
          <w:tab w:val="num" w:pos="0"/>
        </w:tabs>
        <w:suppressAutoHyphens/>
        <w:spacing w:line="240" w:lineRule="auto"/>
        <w:ind w:firstLine="0"/>
        <w:rPr>
          <w:b/>
          <w:sz w:val="24"/>
          <w:szCs w:val="24"/>
        </w:rPr>
      </w:pPr>
      <w:r w:rsidRPr="00AB0DEE">
        <w:rPr>
          <w:b/>
          <w:sz w:val="24"/>
          <w:szCs w:val="24"/>
        </w:rPr>
        <w:t>Подтверждение соответствия Участника установленным требованиям</w:t>
      </w:r>
    </w:p>
    <w:p w:rsidR="00E61DF3" w:rsidRPr="00AB0DEE" w:rsidRDefault="00E61DF3" w:rsidP="00AB0DEE">
      <w:pPr>
        <w:tabs>
          <w:tab w:val="num" w:pos="0"/>
        </w:tabs>
        <w:suppressAutoHyphens/>
        <w:spacing w:line="240" w:lineRule="auto"/>
        <w:ind w:firstLine="0"/>
        <w:rPr>
          <w:sz w:val="24"/>
          <w:szCs w:val="24"/>
        </w:rPr>
      </w:pPr>
      <w:r w:rsidRPr="00AB0DEE">
        <w:rPr>
          <w:sz w:val="24"/>
          <w:szCs w:val="24"/>
        </w:rPr>
        <w:t>3.</w:t>
      </w:r>
      <w:r w:rsidR="00A720A5" w:rsidRPr="00AB0DEE">
        <w:rPr>
          <w:sz w:val="24"/>
          <w:szCs w:val="24"/>
        </w:rPr>
        <w:t>2</w:t>
      </w:r>
      <w:r w:rsidRPr="00AB0DEE">
        <w:rPr>
          <w:sz w:val="24"/>
          <w:szCs w:val="24"/>
        </w:rPr>
        <w:t>.1. Участник должен включить в состав Предложения следующие документы, подтверждающие его соответствие вышеуказанным требованиям:</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 xml:space="preserve">копию свидетельства </w:t>
      </w:r>
      <w:r w:rsidR="00607D50" w:rsidRPr="00AB0DEE">
        <w:rPr>
          <w:sz w:val="24"/>
          <w:szCs w:val="24"/>
        </w:rPr>
        <w:t>о государственной регистрации,</w:t>
      </w:r>
      <w:r w:rsidR="00F71010" w:rsidRPr="00AB0DEE">
        <w:rPr>
          <w:sz w:val="24"/>
          <w:szCs w:val="24"/>
        </w:rPr>
        <w:t xml:space="preserve"> заверенную подписью уполномоченного лица и печатью организации</w:t>
      </w:r>
      <w:r w:rsidRPr="00AB0DEE">
        <w:rPr>
          <w:sz w:val="24"/>
          <w:szCs w:val="24"/>
        </w:rPr>
        <w:t>;</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uppressAutoHyphens/>
        <w:spacing w:line="240" w:lineRule="auto"/>
        <w:ind w:left="0" w:firstLine="0"/>
        <w:rPr>
          <w:sz w:val="24"/>
          <w:szCs w:val="24"/>
        </w:rPr>
      </w:pPr>
      <w:r w:rsidRPr="00AB0DEE">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pacing w:line="240" w:lineRule="auto"/>
        <w:ind w:left="0" w:firstLine="0"/>
        <w:rPr>
          <w:sz w:val="24"/>
          <w:szCs w:val="24"/>
        </w:rPr>
      </w:pPr>
      <w:r w:rsidRPr="00AB0DEE">
        <w:rPr>
          <w:sz w:val="24"/>
          <w:szCs w:val="24"/>
        </w:rPr>
        <w:t>копии бухгалтерского баланса и отчета о прибылях и убытках (формы № 1, 2) за один предыдущий год;</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pacing w:line="240" w:lineRule="auto"/>
        <w:ind w:left="0" w:firstLine="0"/>
        <w:rPr>
          <w:sz w:val="24"/>
          <w:szCs w:val="24"/>
        </w:rPr>
      </w:pPr>
      <w:r w:rsidRPr="00AB0DEE">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607D50" w:rsidRPr="00AB0DEE">
        <w:rPr>
          <w:sz w:val="24"/>
          <w:szCs w:val="24"/>
        </w:rPr>
        <w:t>организации,</w:t>
      </w:r>
      <w:r w:rsidRPr="00AB0DEE">
        <w:rPr>
          <w:sz w:val="24"/>
          <w:szCs w:val="24"/>
        </w:rPr>
        <w:t xml:space="preserve"> или ареста ее имущества, подпис</w:t>
      </w:r>
      <w:r w:rsidR="00C6506A" w:rsidRPr="00AB0DEE">
        <w:rPr>
          <w:sz w:val="24"/>
          <w:szCs w:val="24"/>
        </w:rPr>
        <w:t>анную руководителем организации;</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pacing w:line="240" w:lineRule="auto"/>
        <w:ind w:left="0" w:firstLine="0"/>
        <w:rPr>
          <w:sz w:val="24"/>
          <w:szCs w:val="24"/>
        </w:rPr>
      </w:pPr>
      <w:r w:rsidRPr="00AB0DEE">
        <w:rPr>
          <w:sz w:val="24"/>
          <w:szCs w:val="24"/>
        </w:rPr>
        <w:t xml:space="preserve">справку о выполнении аналогичных по характеру и объему договоров за </w:t>
      </w:r>
      <w:r w:rsidR="00607D50">
        <w:rPr>
          <w:sz w:val="24"/>
          <w:szCs w:val="24"/>
        </w:rPr>
        <w:t xml:space="preserve">последние </w:t>
      </w:r>
      <w:r w:rsidR="00C6506A" w:rsidRPr="00AB0DEE">
        <w:rPr>
          <w:sz w:val="24"/>
          <w:szCs w:val="24"/>
        </w:rPr>
        <w:t>3 года</w:t>
      </w:r>
      <w:r w:rsidRPr="00AB0DEE">
        <w:rPr>
          <w:sz w:val="24"/>
          <w:szCs w:val="24"/>
        </w:rPr>
        <w:t>;</w:t>
      </w:r>
    </w:p>
    <w:p w:rsidR="00E61DF3" w:rsidRPr="00AB0DEE" w:rsidRDefault="00E61DF3" w:rsidP="00607D50">
      <w:pPr>
        <w:pStyle w:val="a9"/>
        <w:numPr>
          <w:ilvl w:val="0"/>
          <w:numId w:val="7"/>
        </w:numPr>
        <w:tabs>
          <w:tab w:val="clear" w:pos="851"/>
          <w:tab w:val="clear" w:pos="927"/>
          <w:tab w:val="clear" w:pos="1134"/>
          <w:tab w:val="clear" w:pos="1418"/>
          <w:tab w:val="num" w:pos="0"/>
          <w:tab w:val="num" w:pos="284"/>
        </w:tabs>
        <w:spacing w:line="240" w:lineRule="auto"/>
        <w:ind w:left="0" w:firstLine="0"/>
        <w:rPr>
          <w:sz w:val="24"/>
          <w:szCs w:val="24"/>
        </w:rPr>
      </w:pPr>
      <w:r w:rsidRPr="00AB0DEE">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AB0DEE" w:rsidRDefault="00E61DF3" w:rsidP="00AB0DEE">
      <w:pPr>
        <w:tabs>
          <w:tab w:val="num" w:pos="0"/>
        </w:tabs>
        <w:spacing w:line="240" w:lineRule="auto"/>
        <w:ind w:firstLine="0"/>
        <w:rPr>
          <w:sz w:val="24"/>
          <w:szCs w:val="24"/>
        </w:rPr>
      </w:pPr>
      <w:r w:rsidRPr="00AB0DEE">
        <w:rPr>
          <w:sz w:val="24"/>
          <w:szCs w:val="24"/>
        </w:rPr>
        <w:lastRenderedPageBreak/>
        <w:t>3.</w:t>
      </w:r>
      <w:r w:rsidR="00A720A5" w:rsidRPr="00AB0DEE">
        <w:rPr>
          <w:sz w:val="24"/>
          <w:szCs w:val="24"/>
        </w:rPr>
        <w:t>2</w:t>
      </w:r>
      <w:r w:rsidRPr="00AB0DEE">
        <w:rPr>
          <w:sz w:val="24"/>
          <w:szCs w:val="24"/>
        </w:rPr>
        <w:t>.</w:t>
      </w:r>
      <w:r w:rsidR="0024482E" w:rsidRPr="00AB0DEE">
        <w:rPr>
          <w:sz w:val="24"/>
          <w:szCs w:val="24"/>
        </w:rPr>
        <w:t>2</w:t>
      </w:r>
      <w:r w:rsidRPr="00AB0DEE">
        <w:rPr>
          <w:sz w:val="24"/>
          <w:szCs w:val="24"/>
        </w:rPr>
        <w:t>. Все указанные документы прилагаются Участником к Предложению.</w:t>
      </w:r>
    </w:p>
    <w:p w:rsidR="00E61DF3" w:rsidRPr="00AB0DEE" w:rsidRDefault="00E61DF3" w:rsidP="00AB0DEE">
      <w:pPr>
        <w:tabs>
          <w:tab w:val="num" w:pos="0"/>
        </w:tabs>
        <w:spacing w:line="240" w:lineRule="auto"/>
        <w:ind w:firstLine="0"/>
        <w:rPr>
          <w:sz w:val="24"/>
          <w:szCs w:val="24"/>
        </w:rPr>
      </w:pPr>
      <w:r w:rsidRPr="00AB0DEE">
        <w:rPr>
          <w:sz w:val="24"/>
          <w:szCs w:val="24"/>
        </w:rPr>
        <w:t>3.</w:t>
      </w:r>
      <w:r w:rsidR="00A720A5" w:rsidRPr="00AB0DEE">
        <w:rPr>
          <w:sz w:val="24"/>
          <w:szCs w:val="24"/>
        </w:rPr>
        <w:t>2</w:t>
      </w:r>
      <w:r w:rsidRPr="00AB0DEE">
        <w:rPr>
          <w:sz w:val="24"/>
          <w:szCs w:val="24"/>
        </w:rPr>
        <w:t>.</w:t>
      </w:r>
      <w:r w:rsidR="0024482E" w:rsidRPr="00AB0DEE">
        <w:rPr>
          <w:sz w:val="24"/>
          <w:szCs w:val="24"/>
        </w:rPr>
        <w:t>3</w:t>
      </w:r>
      <w:r w:rsidRPr="00AB0DEE">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AB0DEE" w:rsidRDefault="00E61DF3" w:rsidP="00AB0DEE">
      <w:pPr>
        <w:tabs>
          <w:tab w:val="num" w:pos="0"/>
        </w:tabs>
        <w:spacing w:line="240" w:lineRule="auto"/>
        <w:ind w:firstLine="0"/>
        <w:rPr>
          <w:sz w:val="24"/>
          <w:szCs w:val="24"/>
        </w:rPr>
      </w:pPr>
    </w:p>
    <w:p w:rsidR="00E61DF3" w:rsidRPr="00AB0DEE" w:rsidRDefault="00E61DF3" w:rsidP="00AB0DEE">
      <w:pPr>
        <w:pStyle w:val="23"/>
        <w:numPr>
          <w:ilvl w:val="1"/>
          <w:numId w:val="14"/>
        </w:numPr>
        <w:spacing w:before="0" w:after="0"/>
        <w:ind w:left="0" w:firstLine="0"/>
        <w:rPr>
          <w:rFonts w:ascii="Times New Roman" w:hAnsi="Times New Roman"/>
          <w:sz w:val="24"/>
          <w:szCs w:val="24"/>
        </w:rPr>
      </w:pPr>
      <w:bookmarkStart w:id="125" w:name="_Toc57314647"/>
      <w:bookmarkStart w:id="126" w:name="_Toc98253989"/>
      <w:bookmarkStart w:id="127" w:name="_Toc140817628"/>
      <w:bookmarkStart w:id="128" w:name="_Toc378787357"/>
      <w:bookmarkStart w:id="129" w:name="_Toc98855488"/>
      <w:bookmarkEnd w:id="110"/>
      <w:bookmarkEnd w:id="111"/>
      <w:bookmarkEnd w:id="112"/>
      <w:bookmarkEnd w:id="113"/>
      <w:bookmarkEnd w:id="114"/>
      <w:r w:rsidRPr="00AB0DEE">
        <w:rPr>
          <w:rFonts w:ascii="Times New Roman" w:hAnsi="Times New Roman"/>
          <w:sz w:val="24"/>
          <w:szCs w:val="24"/>
        </w:rPr>
        <w:t xml:space="preserve">Требования к языку </w:t>
      </w:r>
      <w:bookmarkEnd w:id="125"/>
      <w:r w:rsidRPr="00AB0DEE">
        <w:rPr>
          <w:rFonts w:ascii="Times New Roman" w:hAnsi="Times New Roman"/>
          <w:sz w:val="24"/>
          <w:szCs w:val="24"/>
        </w:rPr>
        <w:t>Предложения</w:t>
      </w:r>
      <w:bookmarkEnd w:id="126"/>
      <w:bookmarkEnd w:id="127"/>
      <w:bookmarkEnd w:id="128"/>
      <w:bookmarkEnd w:id="129"/>
    </w:p>
    <w:p w:rsidR="00E61DF3" w:rsidRPr="00AB0DEE" w:rsidRDefault="00AD27D0" w:rsidP="00AB0DEE">
      <w:pPr>
        <w:tabs>
          <w:tab w:val="num" w:pos="0"/>
        </w:tabs>
        <w:spacing w:line="240" w:lineRule="auto"/>
        <w:ind w:firstLine="0"/>
        <w:rPr>
          <w:sz w:val="24"/>
          <w:szCs w:val="24"/>
        </w:rPr>
      </w:pPr>
      <w:bookmarkStart w:id="130" w:name="_Toc57314648"/>
      <w:r w:rsidRPr="00AB0DEE">
        <w:rPr>
          <w:sz w:val="24"/>
          <w:szCs w:val="24"/>
        </w:rPr>
        <w:tab/>
      </w:r>
      <w:r w:rsidR="00E61DF3" w:rsidRPr="00AB0DEE">
        <w:rPr>
          <w:sz w:val="24"/>
          <w:szCs w:val="24"/>
        </w:rPr>
        <w:t>Все документы, входящие в Предложение, должны быть подготовлены на русском языке за исключением нижеследующего.</w:t>
      </w:r>
    </w:p>
    <w:p w:rsidR="00E61DF3" w:rsidRPr="00AB0DEE" w:rsidRDefault="00AD27D0" w:rsidP="00AB0DEE">
      <w:pPr>
        <w:tabs>
          <w:tab w:val="num" w:pos="0"/>
        </w:tabs>
        <w:spacing w:line="240" w:lineRule="auto"/>
        <w:ind w:firstLine="0"/>
        <w:rPr>
          <w:sz w:val="24"/>
          <w:szCs w:val="24"/>
        </w:rPr>
      </w:pPr>
      <w:r w:rsidRPr="00AB0DEE">
        <w:rPr>
          <w:sz w:val="24"/>
          <w:szCs w:val="24"/>
        </w:rPr>
        <w:tab/>
      </w:r>
      <w:r w:rsidR="00E61DF3" w:rsidRPr="00AB0DE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00E61DF3" w:rsidRPr="00AB0DEE">
        <w:rPr>
          <w:sz w:val="24"/>
          <w:szCs w:val="24"/>
        </w:rPr>
        <w:t>апостилированный</w:t>
      </w:r>
      <w:proofErr w:type="spellEnd"/>
      <w:r w:rsidR="00E61DF3" w:rsidRPr="00AB0DEE">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AB0DEE" w:rsidRDefault="00A720A5" w:rsidP="00AB0DEE">
      <w:pPr>
        <w:tabs>
          <w:tab w:val="num" w:pos="0"/>
        </w:tabs>
        <w:spacing w:line="240" w:lineRule="auto"/>
        <w:ind w:firstLine="0"/>
        <w:rPr>
          <w:sz w:val="24"/>
          <w:szCs w:val="24"/>
        </w:rPr>
      </w:pPr>
      <w:r w:rsidRPr="00AB0DEE">
        <w:rPr>
          <w:sz w:val="24"/>
          <w:szCs w:val="24"/>
        </w:rPr>
        <w:tab/>
      </w:r>
      <w:r w:rsidR="00E61DF3" w:rsidRPr="00AB0DEE">
        <w:rPr>
          <w:sz w:val="24"/>
          <w:szCs w:val="24"/>
        </w:rPr>
        <w:t>Организатор вправе не рассматривать документы, не переведенные на русский язык.</w:t>
      </w:r>
      <w:bookmarkStart w:id="131" w:name="_Hlt40850038"/>
      <w:bookmarkEnd w:id="131"/>
    </w:p>
    <w:p w:rsidR="00A0714A" w:rsidRPr="00AB0DEE" w:rsidRDefault="00A0714A" w:rsidP="00AB0DEE">
      <w:pPr>
        <w:tabs>
          <w:tab w:val="num" w:pos="0"/>
        </w:tabs>
        <w:spacing w:line="240" w:lineRule="auto"/>
        <w:ind w:firstLine="0"/>
        <w:rPr>
          <w:i/>
          <w:sz w:val="24"/>
          <w:szCs w:val="24"/>
        </w:rPr>
      </w:pPr>
      <w:bookmarkStart w:id="132" w:name="_Toc284416996"/>
      <w:bookmarkStart w:id="133" w:name="_Toc284416997"/>
      <w:bookmarkEnd w:id="130"/>
      <w:bookmarkEnd w:id="132"/>
      <w:bookmarkEnd w:id="133"/>
    </w:p>
    <w:p w:rsidR="00C75ACE" w:rsidRPr="00AB0DEE" w:rsidRDefault="00C75ACE" w:rsidP="00AB0DEE">
      <w:pPr>
        <w:pStyle w:val="af7"/>
        <w:numPr>
          <w:ilvl w:val="1"/>
          <w:numId w:val="14"/>
        </w:numPr>
        <w:spacing w:line="240" w:lineRule="auto"/>
        <w:rPr>
          <w:b/>
          <w:sz w:val="24"/>
          <w:szCs w:val="24"/>
        </w:rPr>
      </w:pPr>
      <w:bookmarkStart w:id="134" w:name="_Ref93697814"/>
      <w:bookmarkStart w:id="135" w:name="_Toc98254003"/>
      <w:bookmarkStart w:id="136" w:name="_Toc368933934"/>
      <w:bookmarkStart w:id="137" w:name="_Toc378787365"/>
      <w:r w:rsidRPr="00AB0DEE">
        <w:rPr>
          <w:b/>
          <w:sz w:val="24"/>
          <w:szCs w:val="24"/>
        </w:rPr>
        <w:t>Разъяснение закупочной Документации</w:t>
      </w:r>
    </w:p>
    <w:p w:rsidR="00C75ACE" w:rsidRPr="00AB0DEE" w:rsidRDefault="00AD27D0" w:rsidP="00AB0DEE">
      <w:pPr>
        <w:tabs>
          <w:tab w:val="num" w:pos="0"/>
        </w:tabs>
        <w:spacing w:line="240" w:lineRule="auto"/>
        <w:ind w:firstLine="0"/>
        <w:rPr>
          <w:rStyle w:val="a3"/>
          <w:lang w:eastAsia="en-US"/>
        </w:rPr>
      </w:pPr>
      <w:r w:rsidRPr="00AB0DEE">
        <w:rPr>
          <w:sz w:val="24"/>
          <w:szCs w:val="24"/>
        </w:rPr>
        <w:tab/>
      </w:r>
      <w:r w:rsidR="00C75ACE" w:rsidRPr="00AB0DEE">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12" w:history="1">
        <w:r w:rsidR="00C75ACE" w:rsidRPr="00AB0DEE">
          <w:rPr>
            <w:rStyle w:val="a3"/>
            <w:sz w:val="24"/>
            <w:szCs w:val="24"/>
            <w:lang w:eastAsia="en-US"/>
          </w:rPr>
          <w:t>http://utp.sberbank-ast.ru/VIP/List/PurchaseList/358</w:t>
        </w:r>
      </w:hyperlink>
      <w:r w:rsidR="00C75ACE" w:rsidRPr="00AB0DEE">
        <w:rPr>
          <w:rStyle w:val="a3"/>
          <w:lang w:eastAsia="en-US"/>
        </w:rPr>
        <w:t>.</w:t>
      </w:r>
    </w:p>
    <w:p w:rsidR="00C75ACE" w:rsidRPr="00AB0DEE" w:rsidRDefault="00AD27D0" w:rsidP="00AB0DEE">
      <w:pPr>
        <w:tabs>
          <w:tab w:val="num" w:pos="0"/>
        </w:tabs>
        <w:spacing w:line="240" w:lineRule="auto"/>
        <w:ind w:firstLine="0"/>
        <w:rPr>
          <w:sz w:val="24"/>
          <w:szCs w:val="24"/>
        </w:rPr>
      </w:pPr>
      <w:r w:rsidRPr="00AB0DEE">
        <w:rPr>
          <w:sz w:val="24"/>
          <w:szCs w:val="24"/>
        </w:rPr>
        <w:tab/>
      </w:r>
      <w:r w:rsidR="00C75ACE" w:rsidRPr="00AB0DEE">
        <w:rPr>
          <w:sz w:val="24"/>
          <w:szCs w:val="24"/>
        </w:rPr>
        <w:t>Организатор в срок 2 дня ответит на любой вопрос, который он получит не позднее, чем за 2 дня до истечения срока подачи Предложений (п.1.3).</w:t>
      </w:r>
    </w:p>
    <w:p w:rsidR="00C75ACE" w:rsidRPr="00AB0DEE" w:rsidRDefault="00AD27D0" w:rsidP="00AB0DEE">
      <w:pPr>
        <w:tabs>
          <w:tab w:val="num" w:pos="0"/>
        </w:tabs>
        <w:spacing w:line="240" w:lineRule="auto"/>
        <w:ind w:firstLine="0"/>
        <w:rPr>
          <w:sz w:val="24"/>
          <w:szCs w:val="24"/>
        </w:rPr>
      </w:pPr>
      <w:r w:rsidRPr="00AB0DEE">
        <w:rPr>
          <w:sz w:val="24"/>
          <w:szCs w:val="24"/>
        </w:rPr>
        <w:tab/>
      </w:r>
      <w:r w:rsidR="00C75ACE" w:rsidRPr="00AB0DEE">
        <w:rPr>
          <w:sz w:val="24"/>
          <w:szCs w:val="24"/>
        </w:rPr>
        <w:t>В случае если по каким-либо причинам Участник не может представить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Заказчику в соответствии Участника данному требованию.</w:t>
      </w:r>
    </w:p>
    <w:p w:rsidR="00C75ACE" w:rsidRPr="00AB0DEE" w:rsidRDefault="00C75ACE" w:rsidP="00AB0DEE">
      <w:pPr>
        <w:tabs>
          <w:tab w:val="num" w:pos="0"/>
        </w:tabs>
        <w:spacing w:line="240" w:lineRule="auto"/>
        <w:ind w:firstLine="0"/>
        <w:rPr>
          <w:sz w:val="24"/>
          <w:szCs w:val="24"/>
        </w:rPr>
      </w:pPr>
    </w:p>
    <w:p w:rsidR="00C75ACE" w:rsidRPr="00AB0DEE" w:rsidRDefault="00C75ACE" w:rsidP="00AB0DEE">
      <w:pPr>
        <w:keepNext/>
        <w:numPr>
          <w:ilvl w:val="0"/>
          <w:numId w:val="14"/>
        </w:numPr>
        <w:suppressAutoHyphens/>
        <w:spacing w:line="240" w:lineRule="auto"/>
        <w:contextualSpacing/>
        <w:outlineLvl w:val="1"/>
        <w:rPr>
          <w:b/>
          <w:bCs/>
          <w:snapToGrid w:val="0"/>
          <w:sz w:val="24"/>
          <w:szCs w:val="24"/>
          <w:lang w:eastAsia="en-US"/>
        </w:rPr>
      </w:pPr>
      <w:bookmarkStart w:id="138" w:name="_Toc67584713"/>
      <w:bookmarkStart w:id="139" w:name="_Toc98855489"/>
      <w:bookmarkEnd w:id="134"/>
      <w:bookmarkEnd w:id="135"/>
      <w:bookmarkEnd w:id="136"/>
      <w:bookmarkEnd w:id="137"/>
      <w:r w:rsidRPr="00AB0DEE">
        <w:rPr>
          <w:b/>
          <w:bCs/>
          <w:snapToGrid w:val="0"/>
          <w:sz w:val="24"/>
          <w:szCs w:val="24"/>
          <w:lang w:eastAsia="en-US"/>
        </w:rPr>
        <w:t>Продление срока окончания приема Предложений</w:t>
      </w:r>
      <w:bookmarkEnd w:id="138"/>
      <w:bookmarkEnd w:id="139"/>
    </w:p>
    <w:p w:rsidR="00C75ACE" w:rsidRPr="00AB0DEE" w:rsidRDefault="00AD27D0" w:rsidP="00AB0DEE">
      <w:pPr>
        <w:tabs>
          <w:tab w:val="num" w:pos="0"/>
        </w:tabs>
        <w:spacing w:line="240" w:lineRule="auto"/>
        <w:ind w:firstLine="0"/>
        <w:rPr>
          <w:rStyle w:val="a3"/>
          <w:sz w:val="24"/>
          <w:szCs w:val="24"/>
          <w:lang w:eastAsia="en-US"/>
        </w:rPr>
      </w:pPr>
      <w:r w:rsidRPr="00AB0DEE">
        <w:rPr>
          <w:sz w:val="24"/>
          <w:szCs w:val="24"/>
        </w:rPr>
        <w:tab/>
      </w:r>
      <w:r w:rsidR="00C75ACE" w:rsidRPr="00AB0DEE">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r w:rsidR="00C75ACE" w:rsidRPr="00AB0DEE">
        <w:rPr>
          <w:rStyle w:val="a3"/>
          <w:sz w:val="24"/>
          <w:szCs w:val="24"/>
          <w:lang w:eastAsia="en-US"/>
        </w:rPr>
        <w:t xml:space="preserve">http://utp.sberbank-ast.ru/VIP/List/PurchaseList/358. </w:t>
      </w:r>
    </w:p>
    <w:p w:rsidR="00C75ACE" w:rsidRPr="00AB0DEE" w:rsidRDefault="00AD27D0" w:rsidP="00AB0DEE">
      <w:pPr>
        <w:tabs>
          <w:tab w:val="num" w:pos="0"/>
        </w:tabs>
        <w:spacing w:line="240" w:lineRule="auto"/>
        <w:ind w:firstLine="0"/>
        <w:rPr>
          <w:sz w:val="24"/>
          <w:szCs w:val="24"/>
        </w:rPr>
      </w:pPr>
      <w:r w:rsidRPr="00AB0DEE">
        <w:rPr>
          <w:sz w:val="24"/>
          <w:szCs w:val="24"/>
        </w:rPr>
        <w:tab/>
      </w:r>
      <w:r w:rsidR="00C75ACE" w:rsidRPr="00AB0DEE">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p>
    <w:p w:rsidR="00C75ACE" w:rsidRPr="00AB0DEE" w:rsidRDefault="00C75ACE" w:rsidP="00AB0DEE">
      <w:pPr>
        <w:tabs>
          <w:tab w:val="num" w:pos="0"/>
        </w:tabs>
        <w:spacing w:line="240" w:lineRule="auto"/>
        <w:ind w:firstLine="0"/>
        <w:rPr>
          <w:sz w:val="24"/>
          <w:szCs w:val="24"/>
        </w:rPr>
      </w:pPr>
    </w:p>
    <w:p w:rsidR="00C75ACE" w:rsidRPr="00AB0DEE" w:rsidRDefault="00C75ACE" w:rsidP="00AB0DEE">
      <w:pPr>
        <w:pStyle w:val="22"/>
        <w:numPr>
          <w:ilvl w:val="0"/>
          <w:numId w:val="14"/>
        </w:numPr>
        <w:spacing w:before="0"/>
        <w:jc w:val="both"/>
        <w:rPr>
          <w:rFonts w:ascii="Times New Roman" w:hAnsi="Times New Roman"/>
          <w:sz w:val="24"/>
          <w:szCs w:val="24"/>
        </w:rPr>
      </w:pPr>
      <w:bookmarkStart w:id="140" w:name="_Toc20388015"/>
      <w:bookmarkStart w:id="141" w:name="_Toc67584714"/>
      <w:bookmarkStart w:id="142" w:name="_Toc98855490"/>
      <w:r w:rsidRPr="00AB0DEE">
        <w:rPr>
          <w:rFonts w:ascii="Times New Roman" w:hAnsi="Times New Roman"/>
          <w:sz w:val="24"/>
          <w:szCs w:val="24"/>
        </w:rPr>
        <w:t>Подача предложений и их прием</w:t>
      </w:r>
      <w:bookmarkEnd w:id="140"/>
      <w:bookmarkEnd w:id="141"/>
      <w:bookmarkEnd w:id="142"/>
    </w:p>
    <w:p w:rsidR="00C75ACE" w:rsidRPr="00AB0DEE" w:rsidRDefault="00C75ACE" w:rsidP="00607D50">
      <w:pPr>
        <w:spacing w:line="240" w:lineRule="auto"/>
        <w:ind w:firstLine="360"/>
        <w:contextualSpacing/>
        <w:rPr>
          <w:sz w:val="24"/>
          <w:szCs w:val="24"/>
          <w:lang w:eastAsia="en-US"/>
        </w:rPr>
      </w:pPr>
      <w:r w:rsidRPr="00AB0DEE">
        <w:rPr>
          <w:sz w:val="24"/>
          <w:szCs w:val="24"/>
          <w:lang w:eastAsia="en-US"/>
        </w:rPr>
        <w:t xml:space="preserve">Скан-копии документов (п. 3.1.1, п.3.2.), а также скан-копии оферты по форме №1, п.10.1, коммерческого предложения по форме №2, п.10.2., анкеты по форме №3, п.10.3 и справки по форме №4, п. 10.4), подтверждающих соответствие Участников требованиям настоящей закупочной документации подаются через ЭТП по адресу </w:t>
      </w:r>
      <w:hyperlink r:id="rId13" w:history="1">
        <w:r w:rsidRPr="00AB0DEE">
          <w:rPr>
            <w:color w:val="0000FF"/>
            <w:sz w:val="24"/>
            <w:szCs w:val="24"/>
            <w:u w:val="single"/>
            <w:lang w:eastAsia="en-US"/>
          </w:rPr>
          <w:t>http://utp.sberbank-ast.ru/VIP/List/PurchaseList/358</w:t>
        </w:r>
      </w:hyperlink>
      <w:r w:rsidRPr="00AB0DEE">
        <w:rPr>
          <w:color w:val="0000FF"/>
          <w:sz w:val="24"/>
          <w:szCs w:val="24"/>
          <w:u w:val="single"/>
          <w:lang w:eastAsia="en-US"/>
        </w:rPr>
        <w:t xml:space="preserve"> </w:t>
      </w:r>
      <w:r w:rsidRPr="00AB0DEE">
        <w:rPr>
          <w:sz w:val="24"/>
          <w:szCs w:val="24"/>
          <w:lang w:eastAsia="en-US"/>
        </w:rPr>
        <w:t>в</w:t>
      </w:r>
      <w:r w:rsidRPr="00AB0DEE">
        <w:rPr>
          <w:lang w:eastAsia="en-US"/>
        </w:rPr>
        <w:t xml:space="preserve"> </w:t>
      </w:r>
      <w:r w:rsidRPr="00AB0DEE">
        <w:rPr>
          <w:sz w:val="24"/>
          <w:szCs w:val="24"/>
          <w:lang w:eastAsia="en-US"/>
        </w:rPr>
        <w:t>срок, указанный в п.1.3.</w:t>
      </w:r>
    </w:p>
    <w:p w:rsidR="00C75ACE" w:rsidRPr="00AB0DEE" w:rsidRDefault="00C75ACE" w:rsidP="00AB0DEE">
      <w:pPr>
        <w:spacing w:line="240" w:lineRule="auto"/>
        <w:ind w:firstLine="0"/>
        <w:rPr>
          <w:sz w:val="20"/>
          <w:szCs w:val="20"/>
          <w:lang w:eastAsia="en-US"/>
        </w:rPr>
      </w:pPr>
      <w:r w:rsidRPr="00AB0DEE">
        <w:rPr>
          <w:sz w:val="24"/>
          <w:szCs w:val="24"/>
          <w:lang w:eastAsia="en-US"/>
        </w:rPr>
        <w:t xml:space="preserve">Коммерческое предложение подается как в виде скан-копии, заверенной подписью и печатью, так и в формате </w:t>
      </w:r>
      <w:r w:rsidRPr="00AB0DEE">
        <w:rPr>
          <w:sz w:val="24"/>
          <w:szCs w:val="24"/>
          <w:lang w:val="en-US" w:eastAsia="en-US"/>
        </w:rPr>
        <w:t>Excel</w:t>
      </w:r>
      <w:r w:rsidRPr="00AB0DEE">
        <w:rPr>
          <w:sz w:val="20"/>
          <w:szCs w:val="20"/>
          <w:lang w:eastAsia="en-US"/>
        </w:rPr>
        <w:t xml:space="preserve">. </w:t>
      </w:r>
    </w:p>
    <w:p w:rsidR="00C75ACE" w:rsidRPr="00AB0DEE" w:rsidRDefault="00C75ACE" w:rsidP="00AB0DEE">
      <w:pPr>
        <w:spacing w:line="240" w:lineRule="auto"/>
        <w:ind w:firstLine="0"/>
        <w:rPr>
          <w:sz w:val="20"/>
          <w:szCs w:val="20"/>
          <w:lang w:eastAsia="en-US"/>
        </w:rPr>
      </w:pPr>
    </w:p>
    <w:p w:rsidR="00C75ACE" w:rsidRPr="00AB0DEE" w:rsidRDefault="00C75ACE" w:rsidP="00AB0DEE">
      <w:pPr>
        <w:widowControl w:val="0"/>
        <w:numPr>
          <w:ilvl w:val="0"/>
          <w:numId w:val="14"/>
        </w:numPr>
        <w:spacing w:line="240" w:lineRule="auto"/>
        <w:outlineLvl w:val="0"/>
        <w:rPr>
          <w:b/>
          <w:bCs/>
          <w:kern w:val="28"/>
          <w:sz w:val="24"/>
          <w:szCs w:val="24"/>
        </w:rPr>
      </w:pPr>
      <w:bookmarkStart w:id="143" w:name="_Toc462333710"/>
      <w:bookmarkStart w:id="144" w:name="_Toc54621014"/>
      <w:bookmarkStart w:id="145" w:name="_Toc67584715"/>
      <w:bookmarkStart w:id="146" w:name="_Toc98855491"/>
      <w:r w:rsidRPr="00AB0DEE">
        <w:rPr>
          <w:b/>
          <w:bCs/>
          <w:kern w:val="28"/>
          <w:sz w:val="24"/>
          <w:szCs w:val="24"/>
        </w:rPr>
        <w:t>Оценка Предложений и проведение переторжки, переговоров</w:t>
      </w:r>
      <w:bookmarkEnd w:id="143"/>
      <w:bookmarkEnd w:id="144"/>
      <w:bookmarkEnd w:id="145"/>
      <w:bookmarkEnd w:id="146"/>
    </w:p>
    <w:p w:rsidR="00C75ACE" w:rsidRPr="00AB0DEE" w:rsidRDefault="00C75ACE" w:rsidP="00AB0DEE">
      <w:pPr>
        <w:widowControl w:val="0"/>
        <w:numPr>
          <w:ilvl w:val="1"/>
          <w:numId w:val="14"/>
        </w:numPr>
        <w:spacing w:line="240" w:lineRule="auto"/>
        <w:ind w:left="0" w:firstLine="0"/>
        <w:contextualSpacing/>
        <w:rPr>
          <w:sz w:val="24"/>
          <w:szCs w:val="24"/>
          <w:lang w:eastAsia="en-US"/>
        </w:rPr>
      </w:pPr>
      <w:r w:rsidRPr="00AB0DEE">
        <w:rPr>
          <w:sz w:val="24"/>
          <w:szCs w:val="24"/>
          <w:lang w:eastAsia="en-US"/>
        </w:rPr>
        <w:t xml:space="preserve">Единственным критерием для определения Победителя является наименьшая цена предложения при условии соответствия </w:t>
      </w:r>
      <w:r w:rsidR="00607D50">
        <w:rPr>
          <w:sz w:val="24"/>
          <w:szCs w:val="24"/>
          <w:lang w:eastAsia="en-US"/>
        </w:rPr>
        <w:t xml:space="preserve">самого </w:t>
      </w:r>
      <w:r w:rsidRPr="00AB0DEE">
        <w:rPr>
          <w:sz w:val="24"/>
          <w:szCs w:val="24"/>
          <w:lang w:eastAsia="en-US"/>
        </w:rPr>
        <w:t>Участника</w:t>
      </w:r>
      <w:r w:rsidR="00607D50">
        <w:rPr>
          <w:sz w:val="24"/>
          <w:szCs w:val="24"/>
          <w:lang w:eastAsia="en-US"/>
        </w:rPr>
        <w:t xml:space="preserve"> и </w:t>
      </w:r>
      <w:r w:rsidRPr="00AB0DEE">
        <w:rPr>
          <w:sz w:val="24"/>
          <w:szCs w:val="24"/>
          <w:lang w:eastAsia="en-US"/>
        </w:rPr>
        <w:t>его предложения требованиям</w:t>
      </w:r>
      <w:r w:rsidR="00607D50">
        <w:rPr>
          <w:sz w:val="24"/>
          <w:szCs w:val="24"/>
          <w:lang w:eastAsia="en-US"/>
        </w:rPr>
        <w:t xml:space="preserve">, установленным </w:t>
      </w:r>
      <w:r w:rsidR="00607D50" w:rsidRPr="00AB0DEE">
        <w:rPr>
          <w:sz w:val="24"/>
          <w:szCs w:val="24"/>
          <w:lang w:eastAsia="en-US"/>
        </w:rPr>
        <w:t>настоящим</w:t>
      </w:r>
      <w:r w:rsidR="00607D50">
        <w:rPr>
          <w:sz w:val="24"/>
          <w:szCs w:val="24"/>
          <w:lang w:eastAsia="en-US"/>
        </w:rPr>
        <w:t xml:space="preserve"> </w:t>
      </w:r>
      <w:r w:rsidRPr="00AB0DEE">
        <w:rPr>
          <w:sz w:val="24"/>
          <w:szCs w:val="24"/>
          <w:lang w:eastAsia="en-US"/>
        </w:rPr>
        <w:t>запрос</w:t>
      </w:r>
      <w:r w:rsidR="00607D50">
        <w:rPr>
          <w:sz w:val="24"/>
          <w:szCs w:val="24"/>
          <w:lang w:eastAsia="en-US"/>
        </w:rPr>
        <w:t>ом</w:t>
      </w:r>
      <w:r w:rsidRPr="00AB0DEE">
        <w:rPr>
          <w:sz w:val="24"/>
          <w:szCs w:val="24"/>
          <w:lang w:eastAsia="en-US"/>
        </w:rPr>
        <w:t xml:space="preserve"> </w:t>
      </w:r>
      <w:r w:rsidR="00607D50">
        <w:rPr>
          <w:sz w:val="24"/>
          <w:szCs w:val="24"/>
          <w:lang w:eastAsia="en-US"/>
        </w:rPr>
        <w:t>цен</w:t>
      </w:r>
      <w:r w:rsidRPr="00AB0DEE">
        <w:rPr>
          <w:sz w:val="24"/>
          <w:szCs w:val="24"/>
          <w:lang w:eastAsia="en-US"/>
        </w:rPr>
        <w:t xml:space="preserve">. </w:t>
      </w:r>
    </w:p>
    <w:p w:rsidR="00C75ACE" w:rsidRDefault="00C75ACE" w:rsidP="00AB0DEE">
      <w:pPr>
        <w:widowControl w:val="0"/>
        <w:numPr>
          <w:ilvl w:val="1"/>
          <w:numId w:val="14"/>
        </w:numPr>
        <w:spacing w:line="240" w:lineRule="auto"/>
        <w:ind w:left="0" w:firstLine="0"/>
        <w:contextualSpacing/>
        <w:rPr>
          <w:sz w:val="24"/>
          <w:szCs w:val="24"/>
          <w:lang w:eastAsia="en-US"/>
        </w:rPr>
      </w:pPr>
      <w:r w:rsidRPr="00AB0DEE">
        <w:rPr>
          <w:sz w:val="24"/>
          <w:szCs w:val="24"/>
          <w:lang w:eastAsia="en-US"/>
        </w:rPr>
        <w:t xml:space="preserve">После рассмотрения и оценки Предложений Организатор вправе провести переторжку среди участников, допущенных до переторжки, а также переговоры с любым из Участников. Информация о переторжке и сроках её проведения размещается и проводится на ЭТП </w:t>
      </w:r>
      <w:hyperlink r:id="rId14" w:history="1">
        <w:r w:rsidRPr="00AB0DEE">
          <w:rPr>
            <w:color w:val="0000FF"/>
            <w:sz w:val="24"/>
            <w:szCs w:val="24"/>
            <w:u w:val="single"/>
            <w:lang w:eastAsia="en-US"/>
          </w:rPr>
          <w:t>http://utp.sberbank-ast.ru/VIP/List/PurchaseList/358</w:t>
        </w:r>
      </w:hyperlink>
      <w:r w:rsidR="00253EA5">
        <w:rPr>
          <w:color w:val="0000FF"/>
          <w:sz w:val="24"/>
          <w:szCs w:val="24"/>
          <w:u w:val="single"/>
          <w:lang w:eastAsia="en-US"/>
        </w:rPr>
        <w:t xml:space="preserve">. </w:t>
      </w:r>
      <w:r w:rsidRPr="00AB0DEE">
        <w:rPr>
          <w:color w:val="0000FF"/>
          <w:sz w:val="24"/>
          <w:szCs w:val="24"/>
          <w:u w:val="single"/>
          <w:lang w:eastAsia="en-US"/>
        </w:rPr>
        <w:t xml:space="preserve"> </w:t>
      </w:r>
      <w:r w:rsidR="00253EA5">
        <w:rPr>
          <w:color w:val="0000FF"/>
          <w:sz w:val="24"/>
          <w:szCs w:val="24"/>
          <w:u w:val="single"/>
          <w:lang w:eastAsia="en-US"/>
        </w:rPr>
        <w:t xml:space="preserve"> </w:t>
      </w:r>
    </w:p>
    <w:p w:rsidR="00607D50" w:rsidRPr="00AB0DEE" w:rsidRDefault="00607D50" w:rsidP="00607D50">
      <w:pPr>
        <w:widowControl w:val="0"/>
        <w:spacing w:line="240" w:lineRule="auto"/>
        <w:ind w:firstLine="0"/>
        <w:contextualSpacing/>
        <w:rPr>
          <w:sz w:val="24"/>
          <w:szCs w:val="24"/>
          <w:lang w:eastAsia="en-US"/>
        </w:rPr>
      </w:pPr>
    </w:p>
    <w:p w:rsidR="00C75ACE" w:rsidRPr="00AB0DEE" w:rsidRDefault="00C75ACE" w:rsidP="00AB0DEE">
      <w:pPr>
        <w:keepNext/>
        <w:keepLines/>
        <w:numPr>
          <w:ilvl w:val="0"/>
          <w:numId w:val="14"/>
        </w:numPr>
        <w:suppressAutoHyphens/>
        <w:spacing w:line="240" w:lineRule="auto"/>
        <w:outlineLvl w:val="0"/>
        <w:rPr>
          <w:b/>
          <w:bCs/>
          <w:kern w:val="28"/>
          <w:sz w:val="24"/>
          <w:szCs w:val="24"/>
        </w:rPr>
      </w:pPr>
      <w:bookmarkStart w:id="147" w:name="_Toc54621015"/>
      <w:bookmarkStart w:id="148" w:name="_Toc479084465"/>
      <w:bookmarkStart w:id="149" w:name="_Toc480558376"/>
      <w:bookmarkStart w:id="150" w:name="_Toc500596143"/>
      <w:bookmarkStart w:id="151" w:name="_Toc503439948"/>
      <w:bookmarkStart w:id="152" w:name="_Toc67584716"/>
      <w:bookmarkStart w:id="153" w:name="_Toc98855492"/>
      <w:r w:rsidRPr="00AB0DEE">
        <w:rPr>
          <w:b/>
          <w:bCs/>
          <w:kern w:val="28"/>
          <w:sz w:val="24"/>
          <w:szCs w:val="24"/>
        </w:rPr>
        <w:t>Памятка о работе Конфликтной комиссии по закупочной деятельности</w:t>
      </w:r>
      <w:bookmarkEnd w:id="147"/>
      <w:r w:rsidRPr="00AB0DEE">
        <w:rPr>
          <w:b/>
          <w:bCs/>
          <w:kern w:val="28"/>
          <w:sz w:val="24"/>
          <w:szCs w:val="24"/>
        </w:rPr>
        <w:t xml:space="preserve"> </w:t>
      </w:r>
      <w:bookmarkEnd w:id="148"/>
      <w:bookmarkEnd w:id="149"/>
      <w:bookmarkEnd w:id="150"/>
      <w:bookmarkEnd w:id="151"/>
      <w:r w:rsidRPr="00AB0DEE">
        <w:rPr>
          <w:b/>
          <w:bCs/>
          <w:kern w:val="28"/>
          <w:sz w:val="24"/>
          <w:szCs w:val="24"/>
        </w:rPr>
        <w:t>для контрагентов</w:t>
      </w:r>
      <w:bookmarkEnd w:id="152"/>
      <w:bookmarkEnd w:id="153"/>
    </w:p>
    <w:p w:rsidR="00C75ACE" w:rsidRPr="00AB0DEE" w:rsidRDefault="00C75ACE" w:rsidP="00AB0DEE">
      <w:pPr>
        <w:widowControl w:val="0"/>
        <w:spacing w:line="240" w:lineRule="auto"/>
        <w:ind w:left="284" w:firstLine="0"/>
        <w:outlineLvl w:val="0"/>
        <w:rPr>
          <w:b/>
          <w:bCs/>
          <w:kern w:val="28"/>
          <w:sz w:val="24"/>
          <w:szCs w:val="24"/>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Уважаемые партнеры!</w:t>
      </w: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5" w:history="1">
        <w:r w:rsidRPr="00AB0DEE">
          <w:rPr>
            <w:color w:val="0000FF"/>
            <w:sz w:val="24"/>
            <w:szCs w:val="24"/>
            <w:u w:val="single"/>
            <w:lang w:eastAsia="en-US"/>
          </w:rPr>
          <w:t>http://www.sistema.ru</w:t>
        </w:r>
      </w:hyperlink>
      <w:r w:rsidRPr="00AB0DEE">
        <w:rPr>
          <w:sz w:val="24"/>
          <w:szCs w:val="24"/>
          <w:lang w:eastAsia="en-US"/>
        </w:rPr>
        <w:t>.</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bCs/>
          <w:sz w:val="24"/>
          <w:szCs w:val="24"/>
          <w:lang w:eastAsia="en-US"/>
        </w:rPr>
        <w:t>В компетенцию Конфликтной комиссии не входит определение условий заключаемых договоров или рассмотрение споров, связанных с их исполнением.</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Если вы считаете, что закупочные процедуры проводятся в Группе компаний АФК,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rsidR="00C75ACE" w:rsidRPr="00AB0DEE" w:rsidRDefault="00C75ACE" w:rsidP="00AB0DEE">
      <w:pPr>
        <w:tabs>
          <w:tab w:val="num" w:pos="0"/>
        </w:tabs>
        <w:spacing w:line="240" w:lineRule="auto"/>
        <w:ind w:firstLine="0"/>
        <w:rPr>
          <w:sz w:val="24"/>
          <w:szCs w:val="24"/>
          <w:lang w:eastAsia="en-US"/>
        </w:rPr>
      </w:pPr>
    </w:p>
    <w:p w:rsidR="00C75ACE" w:rsidRPr="00AB0DEE" w:rsidRDefault="00C75ACE" w:rsidP="00AB0DEE">
      <w:pPr>
        <w:widowControl w:val="0"/>
        <w:numPr>
          <w:ilvl w:val="0"/>
          <w:numId w:val="14"/>
        </w:numPr>
        <w:spacing w:line="240" w:lineRule="auto"/>
        <w:outlineLvl w:val="0"/>
        <w:rPr>
          <w:b/>
          <w:bCs/>
          <w:kern w:val="28"/>
          <w:sz w:val="24"/>
          <w:szCs w:val="24"/>
        </w:rPr>
      </w:pPr>
      <w:bookmarkStart w:id="154" w:name="_Toc54621016"/>
      <w:bookmarkStart w:id="155" w:name="_Toc67584717"/>
      <w:bookmarkStart w:id="156" w:name="_Toc98855493"/>
      <w:r w:rsidRPr="00AB0DEE">
        <w:rPr>
          <w:b/>
          <w:bCs/>
          <w:kern w:val="28"/>
          <w:sz w:val="24"/>
          <w:szCs w:val="24"/>
        </w:rPr>
        <w:lastRenderedPageBreak/>
        <w:t>Проведение переговоров</w:t>
      </w:r>
      <w:bookmarkEnd w:id="154"/>
      <w:bookmarkEnd w:id="155"/>
      <w:bookmarkEnd w:id="156"/>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8.1. После рассмотрения и оценки Предложений Организатор вправе провести переговоры с любым из Участников по любому положению его Предложения.</w:t>
      </w: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8.2.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C75ACE" w:rsidRPr="00AB0DEE" w:rsidRDefault="00C75ACE" w:rsidP="00AB0DEE">
      <w:pPr>
        <w:numPr>
          <w:ilvl w:val="0"/>
          <w:numId w:val="4"/>
        </w:numPr>
        <w:tabs>
          <w:tab w:val="clear" w:pos="927"/>
        </w:tabs>
        <w:spacing w:line="240" w:lineRule="auto"/>
        <w:ind w:left="284" w:hanging="284"/>
        <w:rPr>
          <w:sz w:val="24"/>
          <w:szCs w:val="24"/>
          <w:lang w:eastAsia="en-US"/>
        </w:rPr>
      </w:pPr>
      <w:r w:rsidRPr="00AB0DEE">
        <w:rPr>
          <w:sz w:val="24"/>
          <w:szCs w:val="24"/>
          <w:lang w:eastAsia="en-US"/>
        </w:rPr>
        <w:t>любые переговоры между Организатором и Участником носят конфиденциальный характер;</w:t>
      </w:r>
    </w:p>
    <w:p w:rsidR="00C75ACE" w:rsidRPr="00AB0DEE" w:rsidRDefault="00C75ACE" w:rsidP="00AB0DEE">
      <w:pPr>
        <w:numPr>
          <w:ilvl w:val="0"/>
          <w:numId w:val="4"/>
        </w:numPr>
        <w:tabs>
          <w:tab w:val="clear" w:pos="927"/>
        </w:tabs>
        <w:spacing w:line="240" w:lineRule="auto"/>
        <w:ind w:left="284" w:hanging="284"/>
        <w:rPr>
          <w:sz w:val="24"/>
          <w:szCs w:val="24"/>
          <w:lang w:eastAsia="en-US"/>
        </w:rPr>
      </w:pPr>
      <w:r w:rsidRPr="00AB0DEE">
        <w:rPr>
          <w:sz w:val="24"/>
          <w:szCs w:val="24"/>
          <w:lang w:eastAsia="en-US"/>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C75ACE" w:rsidRPr="00AB0DEE" w:rsidRDefault="00C75ACE" w:rsidP="00AB0DEE">
      <w:pPr>
        <w:spacing w:line="240" w:lineRule="auto"/>
        <w:ind w:left="284" w:hanging="284"/>
        <w:rPr>
          <w:sz w:val="24"/>
          <w:szCs w:val="24"/>
          <w:lang w:eastAsia="en-US"/>
        </w:rPr>
      </w:pPr>
    </w:p>
    <w:p w:rsidR="00C75ACE" w:rsidRPr="00AB0DEE" w:rsidRDefault="00C75ACE" w:rsidP="00AB0DEE">
      <w:pPr>
        <w:tabs>
          <w:tab w:val="num" w:pos="0"/>
        </w:tabs>
        <w:spacing w:line="240" w:lineRule="auto"/>
        <w:ind w:firstLine="0"/>
        <w:rPr>
          <w:sz w:val="24"/>
          <w:szCs w:val="24"/>
          <w:lang w:eastAsia="en-US"/>
        </w:rPr>
      </w:pPr>
      <w:r w:rsidRPr="00AB0DEE">
        <w:rPr>
          <w:sz w:val="24"/>
          <w:szCs w:val="24"/>
          <w:lang w:eastAsia="en-US"/>
        </w:rPr>
        <w:t>Организатор в результате переговоров может предложить:</w:t>
      </w:r>
    </w:p>
    <w:p w:rsidR="00C75ACE" w:rsidRPr="00AB0DEE" w:rsidRDefault="00C75ACE" w:rsidP="00AB0DEE">
      <w:pPr>
        <w:numPr>
          <w:ilvl w:val="0"/>
          <w:numId w:val="4"/>
        </w:numPr>
        <w:tabs>
          <w:tab w:val="clear" w:pos="927"/>
        </w:tabs>
        <w:spacing w:line="240" w:lineRule="auto"/>
        <w:ind w:left="284" w:hanging="284"/>
        <w:rPr>
          <w:sz w:val="24"/>
          <w:szCs w:val="24"/>
          <w:lang w:eastAsia="en-US"/>
        </w:rPr>
      </w:pPr>
      <w:r w:rsidRPr="00AB0DEE">
        <w:rPr>
          <w:sz w:val="24"/>
          <w:szCs w:val="24"/>
          <w:lang w:eastAsia="en-US"/>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C75ACE" w:rsidRPr="00AB0DEE" w:rsidRDefault="00C75ACE" w:rsidP="00AB0DEE">
      <w:pPr>
        <w:numPr>
          <w:ilvl w:val="0"/>
          <w:numId w:val="4"/>
        </w:numPr>
        <w:tabs>
          <w:tab w:val="clear" w:pos="927"/>
        </w:tabs>
        <w:spacing w:line="240" w:lineRule="auto"/>
        <w:ind w:left="284" w:hanging="284"/>
        <w:rPr>
          <w:sz w:val="24"/>
          <w:szCs w:val="24"/>
          <w:lang w:eastAsia="en-US"/>
        </w:rPr>
      </w:pPr>
      <w:r w:rsidRPr="00AB0DEE">
        <w:rPr>
          <w:sz w:val="24"/>
          <w:szCs w:val="24"/>
          <w:lang w:eastAsia="en-US"/>
        </w:rPr>
        <w:t>объединиться нескольким конкретным Участникам в коллективного участника.</w:t>
      </w:r>
    </w:p>
    <w:p w:rsidR="00C75ACE" w:rsidRPr="00AB0DEE" w:rsidRDefault="00C75ACE" w:rsidP="00AB0DEE">
      <w:pPr>
        <w:spacing w:line="240" w:lineRule="auto"/>
        <w:ind w:left="284" w:firstLine="424"/>
        <w:rPr>
          <w:sz w:val="24"/>
          <w:szCs w:val="24"/>
          <w:lang w:eastAsia="en-US"/>
        </w:rPr>
      </w:pPr>
      <w:r w:rsidRPr="00AB0DEE">
        <w:rPr>
          <w:sz w:val="24"/>
          <w:szCs w:val="24"/>
          <w:lang w:eastAsia="en-US"/>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p>
    <w:p w:rsidR="00E61DF3" w:rsidRPr="00AB0DEE" w:rsidRDefault="00E61DF3" w:rsidP="00AB0DEE">
      <w:pPr>
        <w:tabs>
          <w:tab w:val="num" w:pos="0"/>
        </w:tabs>
        <w:spacing w:line="240" w:lineRule="auto"/>
        <w:ind w:firstLine="0"/>
        <w:rPr>
          <w:sz w:val="24"/>
          <w:szCs w:val="24"/>
        </w:rPr>
      </w:pPr>
    </w:p>
    <w:p w:rsidR="00E61DF3" w:rsidRPr="00AB0DEE" w:rsidRDefault="00E61DF3" w:rsidP="00AB0DEE">
      <w:pPr>
        <w:pStyle w:val="11112"/>
        <w:numPr>
          <w:ilvl w:val="0"/>
          <w:numId w:val="14"/>
        </w:numPr>
        <w:spacing w:before="0" w:after="0"/>
        <w:ind w:left="0" w:firstLine="0"/>
        <w:rPr>
          <w:rFonts w:ascii="Times New Roman" w:hAnsi="Times New Roman"/>
          <w:sz w:val="24"/>
          <w:szCs w:val="24"/>
        </w:rPr>
      </w:pPr>
      <w:bookmarkStart w:id="157" w:name="_Ref55280474"/>
      <w:bookmarkStart w:id="158" w:name="_Toc55285356"/>
      <w:bookmarkStart w:id="159" w:name="_Toc55305388"/>
      <w:bookmarkStart w:id="160" w:name="_Toc57314659"/>
      <w:bookmarkStart w:id="161" w:name="_Toc69728973"/>
      <w:bookmarkStart w:id="162" w:name="_Toc189545082"/>
      <w:bookmarkStart w:id="163" w:name="_Toc378787366"/>
      <w:bookmarkStart w:id="164" w:name="_Toc98855494"/>
      <w:r w:rsidRPr="00AB0DEE">
        <w:rPr>
          <w:rFonts w:ascii="Times New Roman" w:hAnsi="Times New Roman"/>
          <w:sz w:val="24"/>
          <w:szCs w:val="24"/>
        </w:rPr>
        <w:t>Подписание Договора</w:t>
      </w:r>
      <w:bookmarkEnd w:id="157"/>
      <w:bookmarkEnd w:id="158"/>
      <w:bookmarkEnd w:id="159"/>
      <w:bookmarkEnd w:id="160"/>
      <w:bookmarkEnd w:id="161"/>
      <w:bookmarkEnd w:id="162"/>
      <w:bookmarkEnd w:id="163"/>
      <w:bookmarkEnd w:id="164"/>
    </w:p>
    <w:p w:rsidR="00E61DF3" w:rsidRPr="00AB0DEE" w:rsidRDefault="00E61DF3" w:rsidP="00AB0DEE">
      <w:pPr>
        <w:pStyle w:val="11112"/>
        <w:spacing w:before="0" w:after="0"/>
        <w:rPr>
          <w:rFonts w:ascii="Times New Roman" w:hAnsi="Times New Roman"/>
          <w:sz w:val="24"/>
          <w:szCs w:val="24"/>
        </w:rPr>
      </w:pPr>
    </w:p>
    <w:p w:rsidR="00E61DF3" w:rsidRPr="00AB0DEE" w:rsidRDefault="00E61DF3" w:rsidP="00AB0DEE">
      <w:pPr>
        <w:tabs>
          <w:tab w:val="num" w:pos="0"/>
        </w:tabs>
        <w:spacing w:line="240" w:lineRule="auto"/>
        <w:ind w:firstLine="0"/>
        <w:rPr>
          <w:sz w:val="24"/>
          <w:szCs w:val="24"/>
        </w:rPr>
      </w:pPr>
      <w:bookmarkStart w:id="165" w:name="_Ref56222958"/>
      <w:r w:rsidRPr="00AB0DEE">
        <w:rPr>
          <w:sz w:val="24"/>
          <w:szCs w:val="24"/>
        </w:rPr>
        <w:t xml:space="preserve">Договор между Организатором и Победителем подписывается в течение </w:t>
      </w:r>
      <w:r w:rsidR="00E20D57" w:rsidRPr="00AB0DEE">
        <w:rPr>
          <w:sz w:val="24"/>
          <w:szCs w:val="24"/>
        </w:rPr>
        <w:t>14 календарных дней</w:t>
      </w:r>
      <w:r w:rsidRPr="00AB0DEE">
        <w:rPr>
          <w:sz w:val="24"/>
          <w:szCs w:val="24"/>
        </w:rPr>
        <w:t>.</w:t>
      </w:r>
      <w:bookmarkEnd w:id="165"/>
    </w:p>
    <w:p w:rsidR="00E61DF3" w:rsidRPr="00AB0DEE" w:rsidRDefault="00E61DF3" w:rsidP="00AB0DEE">
      <w:pPr>
        <w:tabs>
          <w:tab w:val="num" w:pos="0"/>
        </w:tabs>
        <w:spacing w:line="240" w:lineRule="auto"/>
        <w:ind w:firstLine="0"/>
        <w:rPr>
          <w:sz w:val="24"/>
          <w:szCs w:val="24"/>
        </w:rPr>
      </w:pPr>
      <w:r w:rsidRPr="00AB0DEE">
        <w:rPr>
          <w:sz w:val="24"/>
          <w:szCs w:val="24"/>
        </w:rPr>
        <w:t>Условия Договора определяются в соответствии с требованиями Организатора и разделом 2.</w:t>
      </w:r>
    </w:p>
    <w:p w:rsidR="00E61DF3" w:rsidRPr="00AB0DEE" w:rsidRDefault="00E61DF3" w:rsidP="00AB0DEE">
      <w:pPr>
        <w:tabs>
          <w:tab w:val="num" w:pos="0"/>
        </w:tabs>
        <w:spacing w:line="240" w:lineRule="auto"/>
        <w:ind w:firstLine="0"/>
        <w:rPr>
          <w:sz w:val="24"/>
          <w:szCs w:val="24"/>
        </w:rPr>
      </w:pPr>
    </w:p>
    <w:p w:rsidR="00CB2054" w:rsidRPr="00AB0DEE" w:rsidRDefault="00CB2054" w:rsidP="00AB0DEE">
      <w:pPr>
        <w:tabs>
          <w:tab w:val="num" w:pos="0"/>
        </w:tabs>
        <w:spacing w:line="240" w:lineRule="auto"/>
        <w:ind w:firstLine="0"/>
      </w:pPr>
    </w:p>
    <w:p w:rsidR="00EA2BD6" w:rsidRPr="00AB0DEE" w:rsidRDefault="00EA2BD6" w:rsidP="00AB0DEE">
      <w:pPr>
        <w:tabs>
          <w:tab w:val="num" w:pos="0"/>
        </w:tabs>
        <w:spacing w:line="240" w:lineRule="auto"/>
        <w:ind w:firstLine="0"/>
        <w:rPr>
          <w:sz w:val="24"/>
          <w:szCs w:val="24"/>
        </w:rPr>
      </w:pPr>
    </w:p>
    <w:p w:rsidR="00E61DF3" w:rsidRPr="00AB0DEE" w:rsidRDefault="00E61DF3" w:rsidP="00013C5F">
      <w:pPr>
        <w:pStyle w:val="111"/>
        <w:numPr>
          <w:ilvl w:val="0"/>
          <w:numId w:val="14"/>
        </w:numPr>
        <w:spacing w:before="0" w:after="0"/>
        <w:ind w:left="426" w:hanging="426"/>
        <w:jc w:val="both"/>
        <w:rPr>
          <w:rFonts w:ascii="Times New Roman" w:hAnsi="Times New Roman"/>
          <w:sz w:val="24"/>
          <w:szCs w:val="24"/>
        </w:rPr>
      </w:pPr>
      <w:bookmarkStart w:id="166" w:name="_Toc189545084"/>
      <w:bookmarkStart w:id="167" w:name="_Toc378787367"/>
      <w:bookmarkStart w:id="168" w:name="_Toc98855495"/>
      <w:r w:rsidRPr="00AB0DEE">
        <w:rPr>
          <w:rFonts w:ascii="Times New Roman" w:hAnsi="Times New Roman"/>
          <w:sz w:val="24"/>
          <w:szCs w:val="24"/>
        </w:rPr>
        <w:lastRenderedPageBreak/>
        <w:t>Образцы основных форм документов, включаемых в Предложение</w:t>
      </w:r>
      <w:bookmarkEnd w:id="166"/>
      <w:bookmarkEnd w:id="167"/>
      <w:bookmarkEnd w:id="168"/>
    </w:p>
    <w:p w:rsidR="00E61DF3" w:rsidRPr="00AB0DEE" w:rsidRDefault="00E61DF3" w:rsidP="00013C5F">
      <w:pPr>
        <w:pStyle w:val="23"/>
        <w:numPr>
          <w:ilvl w:val="1"/>
          <w:numId w:val="14"/>
        </w:numPr>
        <w:tabs>
          <w:tab w:val="left" w:pos="567"/>
        </w:tabs>
        <w:spacing w:before="0" w:after="0"/>
        <w:ind w:left="284" w:hanging="284"/>
        <w:rPr>
          <w:rFonts w:ascii="Times New Roman" w:hAnsi="Times New Roman"/>
          <w:sz w:val="24"/>
          <w:szCs w:val="24"/>
        </w:rPr>
      </w:pPr>
      <w:bookmarkStart w:id="169" w:name="_Toc189545085"/>
      <w:bookmarkStart w:id="170" w:name="_Toc378787368"/>
      <w:bookmarkStart w:id="171" w:name="_Toc98855496"/>
      <w:r w:rsidRPr="00AB0DEE">
        <w:rPr>
          <w:rFonts w:ascii="Times New Roman" w:hAnsi="Times New Roman"/>
          <w:sz w:val="24"/>
          <w:szCs w:val="24"/>
        </w:rPr>
        <w:t>Письмо о подаче оферты (Форма №1)</w:t>
      </w:r>
      <w:bookmarkEnd w:id="169"/>
      <w:bookmarkEnd w:id="170"/>
      <w:bookmarkEnd w:id="171"/>
    </w:p>
    <w:p w:rsidR="00E61DF3" w:rsidRPr="00AB0DEE" w:rsidRDefault="00E61DF3" w:rsidP="00AB0DEE">
      <w:pPr>
        <w:pBdr>
          <w:top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начало формы</w:t>
      </w:r>
    </w:p>
    <w:p w:rsidR="00E61DF3" w:rsidRPr="00AB0DEE" w:rsidRDefault="00E61DF3" w:rsidP="00AB0DEE">
      <w:pPr>
        <w:tabs>
          <w:tab w:val="num" w:pos="0"/>
        </w:tabs>
        <w:spacing w:line="240" w:lineRule="auto"/>
        <w:ind w:right="5243" w:firstLine="0"/>
        <w:rPr>
          <w:sz w:val="24"/>
          <w:szCs w:val="24"/>
        </w:rPr>
      </w:pPr>
    </w:p>
    <w:p w:rsidR="00E61DF3" w:rsidRPr="00AB0DEE" w:rsidRDefault="00E61DF3" w:rsidP="00AB0DEE">
      <w:pPr>
        <w:tabs>
          <w:tab w:val="num" w:pos="0"/>
        </w:tabs>
        <w:spacing w:line="240" w:lineRule="auto"/>
        <w:ind w:right="5243" w:firstLine="0"/>
        <w:rPr>
          <w:sz w:val="24"/>
          <w:szCs w:val="24"/>
        </w:rPr>
      </w:pPr>
      <w:r w:rsidRPr="00AB0DEE">
        <w:rPr>
          <w:sz w:val="24"/>
          <w:szCs w:val="24"/>
        </w:rPr>
        <w:t>«___</w:t>
      </w:r>
      <w:proofErr w:type="gramStart"/>
      <w:r w:rsidRPr="00AB0DEE">
        <w:rPr>
          <w:sz w:val="24"/>
          <w:szCs w:val="24"/>
        </w:rPr>
        <w:t>_»_</w:t>
      </w:r>
      <w:proofErr w:type="gramEnd"/>
      <w:r w:rsidRPr="00AB0DEE">
        <w:rPr>
          <w:sz w:val="24"/>
          <w:szCs w:val="24"/>
        </w:rPr>
        <w:t>__________ 20</w:t>
      </w:r>
      <w:r w:rsidR="00253EA5">
        <w:rPr>
          <w:sz w:val="24"/>
          <w:szCs w:val="24"/>
        </w:rPr>
        <w:t>2</w:t>
      </w:r>
      <w:r w:rsidR="00F54412">
        <w:rPr>
          <w:sz w:val="24"/>
          <w:szCs w:val="24"/>
        </w:rPr>
        <w:t xml:space="preserve">3 </w:t>
      </w:r>
      <w:r w:rsidRPr="00AB0DEE">
        <w:rPr>
          <w:sz w:val="24"/>
          <w:szCs w:val="24"/>
        </w:rPr>
        <w:t>г.</w:t>
      </w:r>
    </w:p>
    <w:p w:rsidR="00E61DF3" w:rsidRPr="00AB0DEE" w:rsidRDefault="00E61DF3" w:rsidP="00AB0DEE">
      <w:pPr>
        <w:tabs>
          <w:tab w:val="num" w:pos="0"/>
        </w:tabs>
        <w:spacing w:line="240" w:lineRule="auto"/>
        <w:ind w:right="5245" w:firstLine="0"/>
        <w:rPr>
          <w:sz w:val="24"/>
          <w:szCs w:val="24"/>
        </w:rPr>
      </w:pPr>
      <w:r w:rsidRPr="00AB0DEE">
        <w:rPr>
          <w:sz w:val="24"/>
          <w:szCs w:val="24"/>
        </w:rPr>
        <w:t>№_______________________</w:t>
      </w:r>
    </w:p>
    <w:p w:rsidR="00E61DF3" w:rsidRPr="00AB0DEE" w:rsidRDefault="00E61DF3" w:rsidP="00AB0DEE">
      <w:pPr>
        <w:tabs>
          <w:tab w:val="num" w:pos="0"/>
        </w:tabs>
        <w:spacing w:line="240" w:lineRule="auto"/>
        <w:ind w:firstLine="0"/>
        <w:jc w:val="center"/>
        <w:rPr>
          <w:b/>
          <w:sz w:val="24"/>
          <w:szCs w:val="24"/>
        </w:rPr>
      </w:pPr>
      <w:r w:rsidRPr="00AB0DEE">
        <w:rPr>
          <w:b/>
          <w:sz w:val="24"/>
          <w:szCs w:val="24"/>
        </w:rPr>
        <w:t>Уважаемые господа!</w:t>
      </w:r>
    </w:p>
    <w:p w:rsidR="00E61DF3" w:rsidRPr="00AB0DEE" w:rsidRDefault="00E61DF3" w:rsidP="00AB0DEE">
      <w:pPr>
        <w:tabs>
          <w:tab w:val="num" w:pos="0"/>
        </w:tabs>
        <w:spacing w:line="240" w:lineRule="auto"/>
        <w:ind w:firstLine="0"/>
        <w:jc w:val="center"/>
        <w:rPr>
          <w:sz w:val="24"/>
          <w:szCs w:val="24"/>
        </w:rPr>
      </w:pPr>
    </w:p>
    <w:p w:rsidR="00E61DF3" w:rsidRPr="00AB0DEE" w:rsidRDefault="00E61DF3" w:rsidP="00AB0DEE">
      <w:pPr>
        <w:tabs>
          <w:tab w:val="num" w:pos="0"/>
        </w:tabs>
        <w:spacing w:line="240" w:lineRule="auto"/>
        <w:ind w:firstLine="0"/>
        <w:rPr>
          <w:sz w:val="24"/>
          <w:szCs w:val="24"/>
        </w:rPr>
      </w:pPr>
      <w:r w:rsidRPr="00AB0DEE">
        <w:rPr>
          <w:sz w:val="24"/>
          <w:szCs w:val="24"/>
        </w:rPr>
        <w:t xml:space="preserve">Изучив Уведомление о проведении </w:t>
      </w:r>
      <w:r w:rsidR="00E20D57" w:rsidRPr="00AB0DEE">
        <w:rPr>
          <w:sz w:val="24"/>
          <w:szCs w:val="24"/>
        </w:rPr>
        <w:t>запроса предложений</w:t>
      </w:r>
      <w:r w:rsidR="00253EA5">
        <w:rPr>
          <w:sz w:val="24"/>
          <w:szCs w:val="24"/>
        </w:rPr>
        <w:t xml:space="preserve"> и</w:t>
      </w:r>
      <w:r w:rsidR="00253EA5" w:rsidRPr="00AB0DEE">
        <w:rPr>
          <w:sz w:val="24"/>
          <w:szCs w:val="24"/>
        </w:rPr>
        <w:t xml:space="preserve"> Закупочную</w:t>
      </w:r>
      <w:r w:rsidRPr="00AB0DEE">
        <w:rPr>
          <w:sz w:val="24"/>
          <w:szCs w:val="24"/>
        </w:rPr>
        <w:t xml:space="preserve"> документацию </w:t>
      </w:r>
      <w:r w:rsidR="00253EA5">
        <w:rPr>
          <w:sz w:val="24"/>
          <w:szCs w:val="24"/>
        </w:rPr>
        <w:t xml:space="preserve"> </w:t>
      </w:r>
      <w:r w:rsidR="00E20D57" w:rsidRPr="00AB0DEE">
        <w:rPr>
          <w:b/>
          <w:i/>
          <w:sz w:val="24"/>
          <w:szCs w:val="24"/>
        </w:rPr>
        <w:t xml:space="preserve"> на выполнение отделочных работ на объекте ул. </w:t>
      </w:r>
      <w:r w:rsidR="00F54412">
        <w:rPr>
          <w:b/>
          <w:i/>
          <w:sz w:val="24"/>
          <w:szCs w:val="24"/>
        </w:rPr>
        <w:t>Моховая, д.13, стр.1.</w:t>
      </w:r>
      <w:r w:rsidR="00253EA5" w:rsidRPr="00AB0DEE">
        <w:rPr>
          <w:b/>
          <w:i/>
          <w:sz w:val="24"/>
          <w:szCs w:val="24"/>
        </w:rPr>
        <w:t xml:space="preserve"> (</w:t>
      </w:r>
      <w:r w:rsidR="00F54412">
        <w:rPr>
          <w:b/>
          <w:i/>
          <w:sz w:val="24"/>
          <w:szCs w:val="24"/>
        </w:rPr>
        <w:t>здание Б</w:t>
      </w:r>
      <w:r w:rsidR="0023792B" w:rsidRPr="00AB0DEE">
        <w:rPr>
          <w:b/>
          <w:i/>
          <w:sz w:val="24"/>
          <w:szCs w:val="24"/>
        </w:rPr>
        <w:t>)</w:t>
      </w:r>
      <w:r w:rsidRPr="00AB0DEE">
        <w:rPr>
          <w:sz w:val="24"/>
          <w:szCs w:val="24"/>
        </w:rPr>
        <w:t>, и принимая установленные в них требования и условия,</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_____________________________________________________________________________</w:t>
      </w:r>
    </w:p>
    <w:p w:rsidR="00E61DF3" w:rsidRPr="00AB0DEE" w:rsidRDefault="00E61DF3" w:rsidP="00AB0DEE">
      <w:pPr>
        <w:tabs>
          <w:tab w:val="num" w:pos="0"/>
        </w:tabs>
        <w:spacing w:line="240" w:lineRule="auto"/>
        <w:ind w:firstLine="0"/>
        <w:jc w:val="center"/>
        <w:rPr>
          <w:sz w:val="24"/>
          <w:szCs w:val="24"/>
          <w:vertAlign w:val="superscript"/>
        </w:rPr>
      </w:pPr>
      <w:r w:rsidRPr="00AB0DEE">
        <w:rPr>
          <w:sz w:val="24"/>
          <w:szCs w:val="24"/>
          <w:vertAlign w:val="superscript"/>
        </w:rPr>
        <w:t>(полное наименование Участника с указанием организационно-правовой формы)</w:t>
      </w:r>
    </w:p>
    <w:p w:rsidR="00E61DF3" w:rsidRPr="00AB0DEE" w:rsidRDefault="00E61DF3" w:rsidP="00AB0DEE">
      <w:pPr>
        <w:tabs>
          <w:tab w:val="num" w:pos="0"/>
        </w:tabs>
        <w:spacing w:line="240" w:lineRule="auto"/>
        <w:ind w:firstLine="0"/>
        <w:rPr>
          <w:sz w:val="24"/>
          <w:szCs w:val="24"/>
        </w:rPr>
      </w:pPr>
      <w:r w:rsidRPr="00AB0DEE">
        <w:rPr>
          <w:sz w:val="24"/>
          <w:szCs w:val="24"/>
        </w:rPr>
        <w:t>зарегистрированное по адресу</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_____________________________________________________________________________</w:t>
      </w:r>
    </w:p>
    <w:p w:rsidR="00E61DF3" w:rsidRPr="00AB0DEE" w:rsidRDefault="00E61DF3" w:rsidP="00AB0DEE">
      <w:pPr>
        <w:tabs>
          <w:tab w:val="num" w:pos="0"/>
        </w:tabs>
        <w:spacing w:line="240" w:lineRule="auto"/>
        <w:ind w:firstLine="0"/>
        <w:jc w:val="center"/>
        <w:rPr>
          <w:sz w:val="24"/>
          <w:szCs w:val="24"/>
          <w:vertAlign w:val="superscript"/>
        </w:rPr>
      </w:pPr>
      <w:r w:rsidRPr="00AB0DEE">
        <w:rPr>
          <w:sz w:val="24"/>
          <w:szCs w:val="24"/>
          <w:vertAlign w:val="superscript"/>
        </w:rPr>
        <w:t>(юридический адрес Участника)</w:t>
      </w:r>
    </w:p>
    <w:p w:rsidR="00E61DF3" w:rsidRPr="00AB0DEE" w:rsidRDefault="00E61DF3" w:rsidP="00AB0DEE">
      <w:pPr>
        <w:tabs>
          <w:tab w:val="num" w:pos="0"/>
        </w:tabs>
        <w:spacing w:line="240" w:lineRule="auto"/>
        <w:ind w:firstLine="0"/>
        <w:rPr>
          <w:sz w:val="24"/>
          <w:szCs w:val="24"/>
        </w:rPr>
      </w:pPr>
      <w:r w:rsidRPr="00AB0DEE">
        <w:rPr>
          <w:sz w:val="24"/>
          <w:szCs w:val="24"/>
        </w:rPr>
        <w:t>предлагает заключить Договор на</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_____________________________________________________________________________</w:t>
      </w:r>
    </w:p>
    <w:p w:rsidR="00E61DF3" w:rsidRPr="00AB0DEE" w:rsidRDefault="00E61DF3" w:rsidP="00AB0DEE">
      <w:pPr>
        <w:tabs>
          <w:tab w:val="num" w:pos="0"/>
        </w:tabs>
        <w:spacing w:line="240" w:lineRule="auto"/>
        <w:ind w:firstLine="0"/>
        <w:jc w:val="center"/>
        <w:rPr>
          <w:sz w:val="24"/>
          <w:szCs w:val="24"/>
          <w:vertAlign w:val="superscript"/>
        </w:rPr>
      </w:pPr>
      <w:r w:rsidRPr="00AB0DEE">
        <w:rPr>
          <w:sz w:val="24"/>
          <w:szCs w:val="24"/>
          <w:vertAlign w:val="superscript"/>
        </w:rPr>
        <w:t>(краткое описание поставляемой продукции, выполняемых работ, оказываемых ус луг)</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_____________________________________________________________________________</w:t>
      </w:r>
    </w:p>
    <w:p w:rsidR="00E61DF3" w:rsidRPr="00AB0DEE" w:rsidRDefault="00E61DF3" w:rsidP="00AB0DEE">
      <w:pPr>
        <w:tabs>
          <w:tab w:val="num" w:pos="0"/>
        </w:tabs>
        <w:spacing w:line="240" w:lineRule="auto"/>
        <w:ind w:firstLine="0"/>
        <w:rPr>
          <w:sz w:val="24"/>
          <w:szCs w:val="24"/>
        </w:rPr>
      </w:pPr>
      <w:r w:rsidRPr="00AB0DEE">
        <w:rPr>
          <w:sz w:val="24"/>
          <w:szCs w:val="24"/>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w:t>
      </w:r>
      <w:r w:rsidRPr="00AB0DEE">
        <w:rPr>
          <w:b/>
          <w:i/>
          <w:sz w:val="24"/>
          <w:szCs w:val="24"/>
        </w:rPr>
        <w:t>на общую сумму</w:t>
      </w:r>
    </w:p>
    <w:tbl>
      <w:tblPr>
        <w:tblW w:w="10368" w:type="dxa"/>
        <w:tblInd w:w="-142" w:type="dxa"/>
        <w:tblLayout w:type="fixed"/>
        <w:tblLook w:val="01E0" w:firstRow="1" w:lastRow="1" w:firstColumn="1" w:lastColumn="1" w:noHBand="0" w:noVBand="0"/>
      </w:tblPr>
      <w:tblGrid>
        <w:gridCol w:w="5184"/>
        <w:gridCol w:w="5184"/>
      </w:tblGrid>
      <w:tr w:rsidR="00E61DF3" w:rsidRPr="00AB0DEE" w:rsidTr="00253EA5">
        <w:trPr>
          <w:cantSplit/>
        </w:trPr>
        <w:tc>
          <w:tcPr>
            <w:tcW w:w="5184" w:type="dxa"/>
          </w:tcPr>
          <w:p w:rsidR="00E61DF3" w:rsidRPr="00AB0DEE" w:rsidRDefault="00E61DF3" w:rsidP="00AB0DEE">
            <w:pPr>
              <w:tabs>
                <w:tab w:val="num" w:pos="0"/>
              </w:tabs>
              <w:spacing w:line="240" w:lineRule="auto"/>
              <w:ind w:firstLine="0"/>
              <w:jc w:val="left"/>
              <w:rPr>
                <w:sz w:val="24"/>
                <w:szCs w:val="24"/>
              </w:rPr>
            </w:pPr>
            <w:r w:rsidRPr="00AB0DEE">
              <w:rPr>
                <w:sz w:val="24"/>
                <w:szCs w:val="24"/>
              </w:rPr>
              <w:t xml:space="preserve">Итоговая стоимость Предложения, </w:t>
            </w:r>
            <w:r w:rsidRPr="00AB0DEE">
              <w:rPr>
                <w:sz w:val="24"/>
                <w:szCs w:val="24"/>
              </w:rPr>
              <w:br/>
              <w:t>руб. с НДС</w:t>
            </w:r>
          </w:p>
        </w:tc>
        <w:tc>
          <w:tcPr>
            <w:tcW w:w="5184" w:type="dxa"/>
          </w:tcPr>
          <w:p w:rsidR="00E61DF3" w:rsidRPr="00AB0DEE" w:rsidRDefault="00E61DF3" w:rsidP="00AB0DEE">
            <w:pPr>
              <w:tabs>
                <w:tab w:val="num" w:pos="0"/>
              </w:tabs>
              <w:spacing w:line="240" w:lineRule="auto"/>
              <w:ind w:firstLine="0"/>
              <w:jc w:val="left"/>
              <w:rPr>
                <w:sz w:val="24"/>
                <w:szCs w:val="24"/>
              </w:rPr>
            </w:pPr>
            <w:r w:rsidRPr="00AB0DEE">
              <w:rPr>
                <w:sz w:val="24"/>
                <w:szCs w:val="24"/>
              </w:rPr>
              <w:t>___________________________________</w:t>
            </w:r>
          </w:p>
          <w:p w:rsidR="00E61DF3" w:rsidRPr="00AB0DEE" w:rsidRDefault="00E61DF3" w:rsidP="00AB0DEE">
            <w:pPr>
              <w:tabs>
                <w:tab w:val="num" w:pos="0"/>
              </w:tabs>
              <w:spacing w:line="240" w:lineRule="auto"/>
              <w:ind w:firstLine="0"/>
              <w:jc w:val="left"/>
              <w:rPr>
                <w:sz w:val="24"/>
                <w:szCs w:val="24"/>
              </w:rPr>
            </w:pPr>
            <w:r w:rsidRPr="00AB0DEE">
              <w:rPr>
                <w:sz w:val="24"/>
                <w:szCs w:val="24"/>
                <w:vertAlign w:val="superscript"/>
              </w:rPr>
              <w:t>(итоговая стоимость, руб. с НДС)</w:t>
            </w:r>
          </w:p>
        </w:tc>
      </w:tr>
    </w:tbl>
    <w:p w:rsidR="00E61DF3" w:rsidRPr="00AB0DEE" w:rsidRDefault="00E61DF3" w:rsidP="00AB0DEE">
      <w:pPr>
        <w:tabs>
          <w:tab w:val="num" w:pos="0"/>
        </w:tabs>
        <w:spacing w:line="240" w:lineRule="auto"/>
        <w:ind w:firstLine="0"/>
        <w:rPr>
          <w:sz w:val="24"/>
          <w:szCs w:val="24"/>
        </w:rPr>
      </w:pPr>
      <w:r w:rsidRPr="00AB0DEE">
        <w:rPr>
          <w:sz w:val="24"/>
          <w:szCs w:val="24"/>
        </w:rPr>
        <w:t xml:space="preserve">Настоящее Предложение имеет правовой статус оферты и действует </w:t>
      </w:r>
      <w:r w:rsidRPr="00AB0DEE">
        <w:rPr>
          <w:sz w:val="24"/>
          <w:szCs w:val="24"/>
        </w:rPr>
        <w:br/>
        <w:t>до «___</w:t>
      </w:r>
      <w:r w:rsidR="004D432F" w:rsidRPr="00AB0DEE">
        <w:rPr>
          <w:sz w:val="24"/>
          <w:szCs w:val="24"/>
        </w:rPr>
        <w:t>_» _</w:t>
      </w:r>
      <w:r w:rsidRPr="00AB0DEE">
        <w:rPr>
          <w:sz w:val="24"/>
          <w:szCs w:val="24"/>
        </w:rPr>
        <w:t>_____________ 20</w:t>
      </w:r>
      <w:r w:rsidR="00253EA5">
        <w:rPr>
          <w:sz w:val="24"/>
          <w:szCs w:val="24"/>
        </w:rPr>
        <w:t>2</w:t>
      </w:r>
      <w:r w:rsidR="00F54412">
        <w:rPr>
          <w:sz w:val="24"/>
          <w:szCs w:val="24"/>
        </w:rPr>
        <w:t xml:space="preserve">3 </w:t>
      </w:r>
      <w:r w:rsidRPr="00AB0DEE">
        <w:rPr>
          <w:sz w:val="24"/>
          <w:szCs w:val="24"/>
        </w:rPr>
        <w:t>г.</w:t>
      </w:r>
      <w:bookmarkStart w:id="172" w:name="_Hlt440565644"/>
      <w:bookmarkEnd w:id="172"/>
      <w:r w:rsidR="00253EA5">
        <w:rPr>
          <w:rStyle w:val="af3"/>
          <w:sz w:val="24"/>
          <w:szCs w:val="24"/>
        </w:rPr>
        <w:footnoteReference w:id="1"/>
      </w:r>
    </w:p>
    <w:p w:rsidR="00E61DF3" w:rsidRPr="00AB0DEE" w:rsidRDefault="00E61DF3" w:rsidP="00AB0DEE">
      <w:pPr>
        <w:tabs>
          <w:tab w:val="num" w:pos="0"/>
        </w:tabs>
        <w:spacing w:line="240" w:lineRule="auto"/>
        <w:ind w:firstLine="0"/>
        <w:rPr>
          <w:sz w:val="24"/>
          <w:szCs w:val="24"/>
        </w:rPr>
      </w:pPr>
    </w:p>
    <w:p w:rsidR="00E61DF3" w:rsidRPr="00AB0DEE" w:rsidRDefault="00E61DF3" w:rsidP="00AB0DEE">
      <w:pPr>
        <w:tabs>
          <w:tab w:val="num" w:pos="0"/>
        </w:tabs>
        <w:spacing w:line="240" w:lineRule="auto"/>
        <w:ind w:firstLine="0"/>
        <w:rPr>
          <w:sz w:val="24"/>
          <w:szCs w:val="24"/>
        </w:rPr>
      </w:pPr>
      <w:r w:rsidRPr="00AB0DEE">
        <w:rPr>
          <w:sz w:val="24"/>
          <w:szCs w:val="24"/>
        </w:rPr>
        <w:t>Настоящее Предложение дополняется следующими документами, включая неотъемлемые приложения:</w:t>
      </w:r>
    </w:p>
    <w:p w:rsidR="00E61DF3" w:rsidRPr="00AB0DEE" w:rsidRDefault="00E61DF3" w:rsidP="00AB0DEE">
      <w:pPr>
        <w:numPr>
          <w:ilvl w:val="0"/>
          <w:numId w:val="2"/>
        </w:numPr>
        <w:tabs>
          <w:tab w:val="clear" w:pos="1080"/>
          <w:tab w:val="num" w:pos="0"/>
          <w:tab w:val="left" w:pos="993"/>
        </w:tabs>
        <w:spacing w:line="240" w:lineRule="auto"/>
        <w:ind w:left="0" w:firstLine="0"/>
        <w:rPr>
          <w:sz w:val="24"/>
          <w:szCs w:val="24"/>
        </w:rPr>
      </w:pPr>
      <w:r w:rsidRPr="00AB0DEE">
        <w:rPr>
          <w:sz w:val="24"/>
          <w:szCs w:val="24"/>
        </w:rPr>
        <w:t>Коммерческое предложение (Форма № 2) – на ____ листах;</w:t>
      </w:r>
    </w:p>
    <w:p w:rsidR="00E61DF3" w:rsidRPr="00AB0DEE" w:rsidRDefault="00E61DF3" w:rsidP="00AB0DEE">
      <w:pPr>
        <w:numPr>
          <w:ilvl w:val="0"/>
          <w:numId w:val="2"/>
        </w:numPr>
        <w:tabs>
          <w:tab w:val="clear" w:pos="1080"/>
          <w:tab w:val="num" w:pos="0"/>
          <w:tab w:val="left" w:pos="993"/>
        </w:tabs>
        <w:spacing w:line="240" w:lineRule="auto"/>
        <w:ind w:left="0" w:firstLine="0"/>
        <w:rPr>
          <w:sz w:val="24"/>
          <w:szCs w:val="24"/>
        </w:rPr>
      </w:pPr>
      <w:r w:rsidRPr="00AB0DEE">
        <w:rPr>
          <w:sz w:val="24"/>
          <w:szCs w:val="24"/>
        </w:rPr>
        <w:t xml:space="preserve">Анкета участника (Форма № </w:t>
      </w:r>
      <w:r w:rsidR="0023792B" w:rsidRPr="00AB0DEE">
        <w:rPr>
          <w:sz w:val="24"/>
          <w:szCs w:val="24"/>
        </w:rPr>
        <w:t>3</w:t>
      </w:r>
      <w:r w:rsidRPr="00AB0DEE">
        <w:rPr>
          <w:sz w:val="24"/>
          <w:szCs w:val="24"/>
        </w:rPr>
        <w:t>) – на ____ листах;</w:t>
      </w:r>
      <w:r w:rsidR="00B27808" w:rsidRPr="00AB0DEE">
        <w:rPr>
          <w:sz w:val="24"/>
          <w:szCs w:val="24"/>
        </w:rPr>
        <w:t xml:space="preserve"> </w:t>
      </w:r>
    </w:p>
    <w:p w:rsidR="00B27808" w:rsidRPr="00AB0DEE" w:rsidRDefault="00B27808" w:rsidP="00AB0DEE">
      <w:pPr>
        <w:numPr>
          <w:ilvl w:val="0"/>
          <w:numId w:val="2"/>
        </w:numPr>
        <w:tabs>
          <w:tab w:val="clear" w:pos="1080"/>
          <w:tab w:val="num" w:pos="0"/>
          <w:tab w:val="left" w:pos="993"/>
        </w:tabs>
        <w:spacing w:line="240" w:lineRule="auto"/>
        <w:ind w:left="0" w:firstLine="0"/>
        <w:rPr>
          <w:sz w:val="24"/>
          <w:szCs w:val="24"/>
        </w:rPr>
      </w:pPr>
      <w:r w:rsidRPr="00AB0DEE">
        <w:rPr>
          <w:sz w:val="24"/>
          <w:szCs w:val="24"/>
        </w:rPr>
        <w:t xml:space="preserve">Справку о выполнении аналогичных по характеру и объему договоров за 3 года, </w:t>
      </w:r>
      <w:r w:rsidR="000710B8" w:rsidRPr="00AB0DEE">
        <w:rPr>
          <w:sz w:val="24"/>
          <w:szCs w:val="24"/>
        </w:rPr>
        <w:t>на___ листах</w:t>
      </w:r>
      <w:r w:rsidRPr="00AB0DEE">
        <w:rPr>
          <w:sz w:val="24"/>
          <w:szCs w:val="24"/>
        </w:rPr>
        <w:t>;</w:t>
      </w:r>
    </w:p>
    <w:p w:rsidR="00DD11D5" w:rsidRPr="00AB0DEE" w:rsidRDefault="00DD11D5" w:rsidP="00AB0DEE">
      <w:pPr>
        <w:numPr>
          <w:ilvl w:val="0"/>
          <w:numId w:val="2"/>
        </w:numPr>
        <w:tabs>
          <w:tab w:val="clear" w:pos="1080"/>
          <w:tab w:val="num" w:pos="0"/>
          <w:tab w:val="left" w:pos="993"/>
        </w:tabs>
        <w:spacing w:line="240" w:lineRule="auto"/>
        <w:ind w:left="0" w:firstLine="0"/>
        <w:rPr>
          <w:sz w:val="24"/>
          <w:szCs w:val="24"/>
        </w:rPr>
      </w:pPr>
      <w:r w:rsidRPr="00AB0DEE">
        <w:rPr>
          <w:sz w:val="24"/>
          <w:szCs w:val="24"/>
        </w:rPr>
        <w:t>Спецификации оборудования и материалов;</w:t>
      </w:r>
    </w:p>
    <w:p w:rsidR="00E61DF3" w:rsidRPr="00AB0DEE" w:rsidRDefault="00E61DF3" w:rsidP="00AB0DEE">
      <w:pPr>
        <w:numPr>
          <w:ilvl w:val="0"/>
          <w:numId w:val="2"/>
        </w:numPr>
        <w:tabs>
          <w:tab w:val="clear" w:pos="1080"/>
          <w:tab w:val="num" w:pos="0"/>
          <w:tab w:val="left" w:pos="993"/>
        </w:tabs>
        <w:spacing w:line="240" w:lineRule="auto"/>
        <w:ind w:left="0" w:firstLine="0"/>
        <w:rPr>
          <w:sz w:val="24"/>
          <w:szCs w:val="24"/>
        </w:rPr>
      </w:pPr>
      <w:r w:rsidRPr="00AB0DEE">
        <w:rPr>
          <w:sz w:val="24"/>
          <w:szCs w:val="24"/>
        </w:rPr>
        <w:t>Документы, подтверждающие соответствие Участника установленным требованиям (п.3.2) – на ____ листах.</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right="3684" w:firstLine="0"/>
        <w:jc w:val="center"/>
        <w:rPr>
          <w:sz w:val="24"/>
          <w:szCs w:val="24"/>
          <w:vertAlign w:val="superscript"/>
        </w:rPr>
      </w:pPr>
      <w:r w:rsidRPr="00AB0DEE">
        <w:rPr>
          <w:sz w:val="24"/>
          <w:szCs w:val="24"/>
          <w:vertAlign w:val="superscript"/>
        </w:rPr>
        <w:t>(подпись, М.П.)</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firstLine="0"/>
        <w:rPr>
          <w:sz w:val="24"/>
          <w:szCs w:val="24"/>
        </w:rPr>
      </w:pPr>
      <w:r w:rsidRPr="00AB0DEE">
        <w:rPr>
          <w:sz w:val="24"/>
          <w:szCs w:val="24"/>
          <w:vertAlign w:val="superscript"/>
        </w:rPr>
        <w:t>(фамилия, имя, отчество подписавшего, должность)</w:t>
      </w:r>
    </w:p>
    <w:p w:rsidR="00E61DF3" w:rsidRPr="00AB0DEE" w:rsidRDefault="00E61DF3" w:rsidP="00AB0DEE">
      <w:pPr>
        <w:tabs>
          <w:tab w:val="num" w:pos="0"/>
        </w:tabs>
        <w:spacing w:line="240" w:lineRule="auto"/>
        <w:ind w:firstLine="0"/>
        <w:rPr>
          <w:sz w:val="24"/>
          <w:szCs w:val="24"/>
        </w:rPr>
      </w:pPr>
    </w:p>
    <w:p w:rsidR="00E61DF3" w:rsidRPr="00AB0DEE" w:rsidRDefault="00E61DF3" w:rsidP="00AB0DEE">
      <w:pPr>
        <w:pBdr>
          <w:bottom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конец формы</w:t>
      </w:r>
    </w:p>
    <w:p w:rsidR="00E61DF3" w:rsidRPr="00AB0DEE" w:rsidRDefault="00E61DF3" w:rsidP="00AB0DEE">
      <w:pPr>
        <w:pStyle w:val="aa"/>
        <w:tabs>
          <w:tab w:val="clear" w:pos="1134"/>
          <w:tab w:val="num" w:pos="0"/>
          <w:tab w:val="left" w:pos="180"/>
        </w:tabs>
        <w:spacing w:line="240" w:lineRule="auto"/>
        <w:ind w:left="0" w:firstLine="0"/>
        <w:rPr>
          <w:b/>
          <w:sz w:val="18"/>
          <w:szCs w:val="24"/>
        </w:rPr>
      </w:pPr>
      <w:bookmarkStart w:id="173" w:name="_Toc98254011"/>
      <w:r w:rsidRPr="00AB0DEE">
        <w:rPr>
          <w:b/>
          <w:sz w:val="18"/>
          <w:szCs w:val="24"/>
        </w:rPr>
        <w:t>Инструкции по заполнению</w:t>
      </w:r>
      <w:bookmarkEnd w:id="173"/>
      <w:r w:rsidRPr="00AB0DEE">
        <w:rPr>
          <w:b/>
          <w:sz w:val="18"/>
          <w:szCs w:val="24"/>
        </w:rPr>
        <w:t xml:space="preserve"> Формы №1</w:t>
      </w:r>
    </w:p>
    <w:p w:rsidR="00E61DF3" w:rsidRPr="00AB0DEE" w:rsidRDefault="00E61DF3" w:rsidP="00AB0DEE">
      <w:pPr>
        <w:tabs>
          <w:tab w:val="num" w:pos="0"/>
          <w:tab w:val="left" w:pos="180"/>
        </w:tabs>
        <w:spacing w:line="240" w:lineRule="auto"/>
        <w:ind w:firstLine="0"/>
        <w:rPr>
          <w:sz w:val="18"/>
          <w:szCs w:val="24"/>
        </w:rPr>
      </w:pPr>
      <w:r w:rsidRPr="00AB0DEE">
        <w:rPr>
          <w:sz w:val="18"/>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AB0DEE" w:rsidRDefault="00E61DF3" w:rsidP="00AB0DEE">
      <w:pPr>
        <w:tabs>
          <w:tab w:val="num" w:pos="0"/>
          <w:tab w:val="left" w:pos="180"/>
        </w:tabs>
        <w:spacing w:line="240" w:lineRule="auto"/>
        <w:ind w:firstLine="0"/>
        <w:rPr>
          <w:sz w:val="18"/>
          <w:szCs w:val="24"/>
        </w:rPr>
      </w:pPr>
      <w:r w:rsidRPr="00AB0DEE">
        <w:rPr>
          <w:sz w:val="18"/>
          <w:szCs w:val="24"/>
        </w:rPr>
        <w:t>2. Участник должен указать свое полное наименование (с указанием организационно-правовой формы) и юридический адрес.</w:t>
      </w:r>
    </w:p>
    <w:p w:rsidR="00E61DF3" w:rsidRPr="00AB0DEE" w:rsidRDefault="00F16AB8" w:rsidP="00AB0DEE">
      <w:pPr>
        <w:tabs>
          <w:tab w:val="num" w:pos="0"/>
          <w:tab w:val="left" w:pos="180"/>
        </w:tabs>
        <w:spacing w:line="240" w:lineRule="auto"/>
        <w:ind w:firstLine="0"/>
        <w:rPr>
          <w:sz w:val="18"/>
          <w:szCs w:val="24"/>
        </w:rPr>
      </w:pPr>
      <w:r>
        <w:rPr>
          <w:sz w:val="18"/>
          <w:szCs w:val="24"/>
        </w:rPr>
        <w:t>3</w:t>
      </w:r>
      <w:r w:rsidR="00E61DF3" w:rsidRPr="00AB0DEE">
        <w:rPr>
          <w:sz w:val="18"/>
          <w:szCs w:val="24"/>
        </w:rPr>
        <w:t xml:space="preserve">.Участник должен указать стоимость оказания услуг цифрами и словами, </w:t>
      </w:r>
      <w:r w:rsidR="00E61DF3" w:rsidRPr="00AB0DEE">
        <w:rPr>
          <w:sz w:val="18"/>
          <w:szCs w:val="24"/>
        </w:rPr>
        <w:br/>
        <w:t xml:space="preserve">в рублях, с НДС. </w:t>
      </w:r>
    </w:p>
    <w:p w:rsidR="00E61DF3" w:rsidRPr="00AB0DEE" w:rsidRDefault="00F16AB8" w:rsidP="00AB0DEE">
      <w:pPr>
        <w:tabs>
          <w:tab w:val="num" w:pos="0"/>
          <w:tab w:val="left" w:pos="180"/>
        </w:tabs>
        <w:spacing w:line="240" w:lineRule="auto"/>
        <w:ind w:firstLine="0"/>
        <w:rPr>
          <w:sz w:val="18"/>
          <w:szCs w:val="24"/>
        </w:rPr>
      </w:pPr>
      <w:r>
        <w:rPr>
          <w:sz w:val="18"/>
          <w:szCs w:val="24"/>
        </w:rPr>
        <w:t>4</w:t>
      </w:r>
      <w:r w:rsidR="00E61DF3" w:rsidRPr="00AB0DEE">
        <w:rPr>
          <w:sz w:val="18"/>
          <w:szCs w:val="24"/>
        </w:rPr>
        <w:t>. Письмо должно быть подписано и скреплено печатью в соответствии с требованиями закупочной документации.</w:t>
      </w:r>
    </w:p>
    <w:p w:rsidR="00E61DF3" w:rsidRPr="00AB0DEE" w:rsidRDefault="00E61DF3" w:rsidP="00AB0DEE">
      <w:pPr>
        <w:pStyle w:val="23"/>
        <w:numPr>
          <w:ilvl w:val="1"/>
          <w:numId w:val="14"/>
        </w:numPr>
        <w:tabs>
          <w:tab w:val="left" w:pos="180"/>
        </w:tabs>
        <w:spacing w:before="0" w:after="0"/>
        <w:ind w:left="0" w:firstLine="0"/>
        <w:rPr>
          <w:rFonts w:ascii="Times New Roman" w:hAnsi="Times New Roman"/>
          <w:sz w:val="24"/>
          <w:szCs w:val="24"/>
        </w:rPr>
      </w:pPr>
      <w:bookmarkStart w:id="174" w:name="_Toc189545086"/>
      <w:r w:rsidRPr="00AB0DEE">
        <w:rPr>
          <w:rFonts w:ascii="Times New Roman" w:hAnsi="Times New Roman"/>
          <w:sz w:val="24"/>
          <w:szCs w:val="24"/>
        </w:rPr>
        <w:br w:type="page"/>
      </w:r>
      <w:bookmarkStart w:id="175" w:name="_Toc378787369"/>
      <w:bookmarkStart w:id="176" w:name="_Toc98855497"/>
      <w:r w:rsidRPr="00AB0DEE">
        <w:rPr>
          <w:rFonts w:ascii="Times New Roman" w:hAnsi="Times New Roman"/>
          <w:sz w:val="24"/>
          <w:szCs w:val="24"/>
        </w:rPr>
        <w:lastRenderedPageBreak/>
        <w:t>Коммерческое предложение (Форма №2)</w:t>
      </w:r>
      <w:bookmarkEnd w:id="174"/>
      <w:bookmarkEnd w:id="175"/>
      <w:bookmarkEnd w:id="176"/>
    </w:p>
    <w:p w:rsidR="00E61DF3" w:rsidRPr="00AB0DEE" w:rsidRDefault="00E61DF3" w:rsidP="00AB0DEE">
      <w:pPr>
        <w:pBdr>
          <w:top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начало формы</w:t>
      </w:r>
    </w:p>
    <w:p w:rsidR="00E61DF3" w:rsidRPr="00AB0DEE" w:rsidRDefault="00E61DF3" w:rsidP="00AB0DEE">
      <w:pPr>
        <w:tabs>
          <w:tab w:val="num" w:pos="0"/>
        </w:tabs>
        <w:spacing w:line="240" w:lineRule="auto"/>
        <w:ind w:firstLine="0"/>
        <w:jc w:val="left"/>
        <w:rPr>
          <w:sz w:val="24"/>
          <w:szCs w:val="24"/>
        </w:rPr>
      </w:pPr>
    </w:p>
    <w:p w:rsidR="00E61DF3" w:rsidRPr="00AB0DEE" w:rsidRDefault="00E61DF3" w:rsidP="00AB0DEE">
      <w:pPr>
        <w:tabs>
          <w:tab w:val="num" w:pos="0"/>
        </w:tabs>
        <w:spacing w:line="240" w:lineRule="auto"/>
        <w:ind w:firstLine="0"/>
        <w:jc w:val="left"/>
        <w:rPr>
          <w:sz w:val="24"/>
          <w:szCs w:val="24"/>
        </w:rPr>
      </w:pPr>
      <w:r w:rsidRPr="00AB0DEE">
        <w:rPr>
          <w:sz w:val="24"/>
          <w:szCs w:val="24"/>
        </w:rPr>
        <w:t xml:space="preserve">Приложение </w:t>
      </w:r>
      <w:r w:rsidR="00430AE3" w:rsidRPr="00AB0DEE">
        <w:rPr>
          <w:sz w:val="24"/>
          <w:szCs w:val="24"/>
        </w:rPr>
        <w:fldChar w:fldCharType="begin"/>
      </w:r>
      <w:r w:rsidRPr="00AB0DEE">
        <w:rPr>
          <w:sz w:val="24"/>
          <w:szCs w:val="24"/>
        </w:rPr>
        <w:instrText xml:space="preserve"> SEQ Приложение \* ARABIC </w:instrText>
      </w:r>
      <w:r w:rsidR="00430AE3" w:rsidRPr="00AB0DEE">
        <w:rPr>
          <w:sz w:val="24"/>
          <w:szCs w:val="24"/>
        </w:rPr>
        <w:fldChar w:fldCharType="separate"/>
      </w:r>
      <w:r w:rsidR="00BB561E" w:rsidRPr="00AB0DEE">
        <w:rPr>
          <w:noProof/>
          <w:sz w:val="24"/>
          <w:szCs w:val="24"/>
        </w:rPr>
        <w:t>1</w:t>
      </w:r>
      <w:r w:rsidR="00430AE3" w:rsidRPr="00AB0DEE">
        <w:rPr>
          <w:sz w:val="24"/>
          <w:szCs w:val="24"/>
        </w:rPr>
        <w:fldChar w:fldCharType="end"/>
      </w:r>
      <w:r w:rsidRPr="00AB0DEE">
        <w:rPr>
          <w:sz w:val="24"/>
          <w:szCs w:val="24"/>
        </w:rPr>
        <w:t xml:space="preserve"> к письму о подаче оферты</w:t>
      </w:r>
      <w:r w:rsidRPr="00AB0DEE">
        <w:rPr>
          <w:sz w:val="24"/>
          <w:szCs w:val="24"/>
        </w:rPr>
        <w:br/>
        <w:t>от «__</w:t>
      </w:r>
      <w:proofErr w:type="gramStart"/>
      <w:r w:rsidRPr="00AB0DEE">
        <w:rPr>
          <w:sz w:val="24"/>
          <w:szCs w:val="24"/>
        </w:rPr>
        <w:t>_»_</w:t>
      </w:r>
      <w:proofErr w:type="gramEnd"/>
      <w:r w:rsidRPr="00AB0DEE">
        <w:rPr>
          <w:sz w:val="24"/>
          <w:szCs w:val="24"/>
        </w:rPr>
        <w:t>___________ 20</w:t>
      </w:r>
      <w:r w:rsidR="00EC7AF3" w:rsidRPr="00AB0DEE">
        <w:rPr>
          <w:sz w:val="24"/>
          <w:szCs w:val="24"/>
        </w:rPr>
        <w:t>2</w:t>
      </w:r>
      <w:r w:rsidR="00F54412">
        <w:rPr>
          <w:sz w:val="24"/>
          <w:szCs w:val="24"/>
        </w:rPr>
        <w:t>3</w:t>
      </w:r>
      <w:r w:rsidRPr="00AB0DEE">
        <w:rPr>
          <w:sz w:val="24"/>
          <w:szCs w:val="24"/>
        </w:rPr>
        <w:t xml:space="preserve"> г. №__________</w:t>
      </w:r>
    </w:p>
    <w:p w:rsidR="00E61DF3" w:rsidRPr="00AB0DEE" w:rsidRDefault="00E61DF3" w:rsidP="00AB0DEE">
      <w:pPr>
        <w:tabs>
          <w:tab w:val="num" w:pos="0"/>
        </w:tabs>
        <w:spacing w:line="240" w:lineRule="auto"/>
        <w:ind w:firstLine="0"/>
        <w:rPr>
          <w:sz w:val="24"/>
          <w:szCs w:val="24"/>
        </w:rPr>
      </w:pPr>
    </w:p>
    <w:p w:rsidR="00E61DF3" w:rsidRPr="00AB0DEE" w:rsidRDefault="00E61DF3" w:rsidP="00AB0DEE">
      <w:pPr>
        <w:tabs>
          <w:tab w:val="num" w:pos="0"/>
        </w:tabs>
        <w:suppressAutoHyphens/>
        <w:spacing w:line="240" w:lineRule="auto"/>
        <w:ind w:firstLine="0"/>
        <w:jc w:val="center"/>
        <w:rPr>
          <w:b/>
          <w:sz w:val="24"/>
          <w:szCs w:val="24"/>
        </w:rPr>
      </w:pPr>
      <w:r w:rsidRPr="00AB0DEE">
        <w:rPr>
          <w:b/>
          <w:sz w:val="24"/>
          <w:szCs w:val="24"/>
        </w:rPr>
        <w:t>Коммерческое предложение</w:t>
      </w:r>
    </w:p>
    <w:bookmarkStart w:id="177" w:name="_MON_1746611966"/>
    <w:bookmarkEnd w:id="177"/>
    <w:p w:rsidR="00EF2BB6" w:rsidRPr="00AB0DEE" w:rsidRDefault="00013C5F" w:rsidP="00AB0DEE">
      <w:pPr>
        <w:tabs>
          <w:tab w:val="num" w:pos="0"/>
        </w:tabs>
        <w:suppressAutoHyphens/>
        <w:spacing w:line="240" w:lineRule="auto"/>
        <w:ind w:firstLine="0"/>
        <w:jc w:val="center"/>
        <w:rPr>
          <w:b/>
          <w:sz w:val="24"/>
          <w:szCs w:val="24"/>
          <w:lang w:val="en-US"/>
        </w:rPr>
      </w:pPr>
      <w:r>
        <w:rPr>
          <w:b/>
          <w:sz w:val="24"/>
          <w:szCs w:val="24"/>
          <w:lang w:val="en-US"/>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6" o:title=""/>
          </v:shape>
          <o:OLEObject Type="Embed" ProgID="Excel.Sheet.12" ShapeID="_x0000_i1025" DrawAspect="Icon" ObjectID="_1746626509" r:id="rId17"/>
        </w:object>
      </w:r>
    </w:p>
    <w:p w:rsidR="00E61DF3" w:rsidRPr="00AB0DEE" w:rsidRDefault="00E61DF3" w:rsidP="00AB0DEE">
      <w:pPr>
        <w:tabs>
          <w:tab w:val="num" w:pos="0"/>
        </w:tabs>
        <w:spacing w:line="240" w:lineRule="auto"/>
        <w:ind w:firstLine="0"/>
        <w:rPr>
          <w:sz w:val="24"/>
          <w:szCs w:val="24"/>
        </w:rPr>
      </w:pPr>
    </w:p>
    <w:p w:rsidR="00464D8D" w:rsidRPr="00AB0DEE" w:rsidRDefault="00464D8D" w:rsidP="00AB0DEE">
      <w:pPr>
        <w:tabs>
          <w:tab w:val="num" w:pos="0"/>
        </w:tabs>
        <w:spacing w:line="240" w:lineRule="auto"/>
        <w:ind w:firstLine="0"/>
        <w:rPr>
          <w:b/>
          <w:sz w:val="24"/>
          <w:szCs w:val="24"/>
          <w:lang w:val="en-US"/>
        </w:rPr>
      </w:pPr>
    </w:p>
    <w:p w:rsidR="00E61DF3" w:rsidRPr="00AB0DEE" w:rsidRDefault="00464D8D" w:rsidP="00AB0DEE">
      <w:pPr>
        <w:tabs>
          <w:tab w:val="num" w:pos="0"/>
        </w:tabs>
        <w:spacing w:line="240" w:lineRule="auto"/>
        <w:ind w:firstLine="0"/>
        <w:rPr>
          <w:b/>
          <w:color w:val="FF0000"/>
          <w:sz w:val="24"/>
          <w:szCs w:val="24"/>
        </w:rPr>
      </w:pPr>
      <w:r w:rsidRPr="00AB0DEE">
        <w:rPr>
          <w:b/>
          <w:color w:val="FF0000"/>
          <w:sz w:val="24"/>
          <w:szCs w:val="24"/>
        </w:rPr>
        <w:t xml:space="preserve">файл открывается (необходимо кликнуть 2 раза </w:t>
      </w:r>
      <w:r w:rsidR="002476C1" w:rsidRPr="00AB0DEE">
        <w:rPr>
          <w:b/>
          <w:color w:val="FF0000"/>
          <w:sz w:val="24"/>
          <w:szCs w:val="24"/>
        </w:rPr>
        <w:t>левой</w:t>
      </w:r>
      <w:r w:rsidRPr="00AB0DEE">
        <w:rPr>
          <w:b/>
          <w:color w:val="FF0000"/>
          <w:sz w:val="24"/>
          <w:szCs w:val="24"/>
        </w:rPr>
        <w:t xml:space="preserve"> кнопкой мышки)</w:t>
      </w: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b/>
          <w:sz w:val="24"/>
          <w:szCs w:val="24"/>
        </w:rPr>
      </w:pP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right="3684" w:firstLine="0"/>
        <w:jc w:val="center"/>
        <w:rPr>
          <w:sz w:val="24"/>
          <w:szCs w:val="24"/>
          <w:vertAlign w:val="superscript"/>
        </w:rPr>
      </w:pPr>
      <w:r w:rsidRPr="00AB0DEE">
        <w:rPr>
          <w:sz w:val="24"/>
          <w:szCs w:val="24"/>
          <w:vertAlign w:val="superscript"/>
        </w:rPr>
        <w:t>(подпись, М.П.)</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right="3684" w:firstLine="0"/>
        <w:jc w:val="center"/>
        <w:rPr>
          <w:sz w:val="24"/>
          <w:szCs w:val="24"/>
          <w:vertAlign w:val="superscript"/>
        </w:rPr>
      </w:pPr>
      <w:r w:rsidRPr="00AB0DEE">
        <w:rPr>
          <w:sz w:val="24"/>
          <w:szCs w:val="24"/>
          <w:vertAlign w:val="superscript"/>
        </w:rPr>
        <w:t>(фамилия, имя, отчество подписавшего, должность)</w:t>
      </w: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64063D" w:rsidRPr="00AB0DEE" w:rsidRDefault="0064063D" w:rsidP="00AB0DEE">
      <w:pPr>
        <w:tabs>
          <w:tab w:val="num" w:pos="0"/>
        </w:tabs>
        <w:spacing w:line="240" w:lineRule="auto"/>
        <w:ind w:right="3684" w:firstLine="0"/>
        <w:jc w:val="center"/>
        <w:rPr>
          <w:sz w:val="24"/>
          <w:szCs w:val="24"/>
          <w:vertAlign w:val="superscript"/>
        </w:rPr>
      </w:pPr>
    </w:p>
    <w:p w:rsidR="00E61DF3" w:rsidRPr="00AB0DEE" w:rsidRDefault="00E61DF3" w:rsidP="00AB0DEE">
      <w:pPr>
        <w:keepNext/>
        <w:tabs>
          <w:tab w:val="num" w:pos="0"/>
        </w:tabs>
        <w:spacing w:line="240" w:lineRule="auto"/>
        <w:ind w:firstLine="0"/>
        <w:rPr>
          <w:b/>
          <w:sz w:val="24"/>
          <w:szCs w:val="24"/>
        </w:rPr>
      </w:pPr>
    </w:p>
    <w:p w:rsidR="00E61DF3" w:rsidRPr="00AB0DEE" w:rsidRDefault="00E61DF3" w:rsidP="00AB0DEE">
      <w:pPr>
        <w:pBdr>
          <w:bottom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конец формы</w:t>
      </w:r>
    </w:p>
    <w:p w:rsidR="00E61DF3" w:rsidRPr="0062331E" w:rsidRDefault="00E61DF3" w:rsidP="00AB0DEE">
      <w:pPr>
        <w:pStyle w:val="aa"/>
        <w:tabs>
          <w:tab w:val="clear" w:pos="1134"/>
          <w:tab w:val="num" w:pos="0"/>
        </w:tabs>
        <w:spacing w:line="240" w:lineRule="auto"/>
        <w:ind w:left="0" w:firstLine="0"/>
        <w:rPr>
          <w:b/>
          <w:sz w:val="18"/>
          <w:szCs w:val="18"/>
        </w:rPr>
      </w:pPr>
      <w:bookmarkStart w:id="178" w:name="_Toc98254014"/>
      <w:r w:rsidRPr="0062331E">
        <w:rPr>
          <w:b/>
          <w:sz w:val="18"/>
          <w:szCs w:val="18"/>
        </w:rPr>
        <w:t>Инструкции по заполнению</w:t>
      </w:r>
      <w:bookmarkEnd w:id="178"/>
      <w:r w:rsidRPr="0062331E">
        <w:rPr>
          <w:b/>
          <w:sz w:val="18"/>
          <w:szCs w:val="18"/>
        </w:rPr>
        <w:t xml:space="preserve"> Формы №2</w:t>
      </w:r>
    </w:p>
    <w:p w:rsidR="00E61DF3" w:rsidRPr="0062331E" w:rsidRDefault="00E61DF3" w:rsidP="00AB0DEE">
      <w:pPr>
        <w:tabs>
          <w:tab w:val="num" w:pos="0"/>
        </w:tabs>
        <w:spacing w:line="240" w:lineRule="auto"/>
        <w:ind w:firstLine="0"/>
        <w:rPr>
          <w:sz w:val="18"/>
          <w:szCs w:val="18"/>
        </w:rPr>
      </w:pPr>
      <w:r w:rsidRPr="0062331E">
        <w:rPr>
          <w:sz w:val="18"/>
          <w:szCs w:val="18"/>
        </w:rPr>
        <w:t>1. Участник указывает дату и номер Предложения в соответствии с письмом о подаче оферты.</w:t>
      </w:r>
    </w:p>
    <w:p w:rsidR="00E61DF3" w:rsidRPr="0062331E" w:rsidRDefault="00E61DF3" w:rsidP="00AB0DEE">
      <w:pPr>
        <w:tabs>
          <w:tab w:val="num" w:pos="0"/>
        </w:tabs>
        <w:spacing w:line="240" w:lineRule="auto"/>
        <w:ind w:firstLine="0"/>
        <w:rPr>
          <w:sz w:val="18"/>
          <w:szCs w:val="18"/>
        </w:rPr>
      </w:pPr>
      <w:r w:rsidRPr="0062331E">
        <w:rPr>
          <w:sz w:val="18"/>
          <w:szCs w:val="18"/>
        </w:rPr>
        <w:t>2. Участник указывает свое фирменное наименование (в т.ч. организационно-правовую форму) и свой адрес.</w:t>
      </w:r>
    </w:p>
    <w:p w:rsidR="00E61DF3" w:rsidRPr="0062331E" w:rsidRDefault="00E61DF3" w:rsidP="00AB0DEE">
      <w:pPr>
        <w:tabs>
          <w:tab w:val="num" w:pos="0"/>
        </w:tabs>
        <w:spacing w:line="240" w:lineRule="auto"/>
        <w:ind w:firstLine="0"/>
        <w:rPr>
          <w:sz w:val="18"/>
          <w:szCs w:val="18"/>
        </w:rPr>
      </w:pPr>
      <w:r w:rsidRPr="0062331E">
        <w:rPr>
          <w:sz w:val="18"/>
          <w:szCs w:val="18"/>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23792B" w:rsidRPr="00AB0DEE" w:rsidRDefault="00E61DF3" w:rsidP="00AB0DEE">
      <w:pPr>
        <w:pStyle w:val="23"/>
        <w:numPr>
          <w:ilvl w:val="0"/>
          <w:numId w:val="0"/>
        </w:numPr>
        <w:spacing w:before="0" w:after="0"/>
        <w:rPr>
          <w:rFonts w:ascii="Times New Roman" w:hAnsi="Times New Roman"/>
          <w:sz w:val="24"/>
          <w:szCs w:val="24"/>
        </w:rPr>
      </w:pPr>
      <w:bookmarkStart w:id="179" w:name="_Ref70131640"/>
      <w:bookmarkStart w:id="180" w:name="_Toc77970259"/>
      <w:bookmarkStart w:id="181" w:name="_Toc90385118"/>
      <w:bookmarkStart w:id="182" w:name="_Toc189545087"/>
      <w:bookmarkStart w:id="183" w:name="_Ref63957390"/>
      <w:bookmarkStart w:id="184" w:name="_Toc64719476"/>
      <w:bookmarkStart w:id="185" w:name="_Toc69112532"/>
      <w:r w:rsidRPr="0062331E">
        <w:rPr>
          <w:rFonts w:ascii="Times New Roman" w:hAnsi="Times New Roman"/>
          <w:sz w:val="18"/>
          <w:szCs w:val="18"/>
        </w:rPr>
        <w:br w:type="page"/>
      </w:r>
      <w:bookmarkStart w:id="186" w:name="_Ref55335823"/>
      <w:bookmarkStart w:id="187" w:name="_Ref55336359"/>
      <w:bookmarkStart w:id="188" w:name="_Toc57314675"/>
      <w:bookmarkStart w:id="189" w:name="_Toc69728989"/>
      <w:bookmarkStart w:id="190" w:name="_Toc189545088"/>
      <w:bookmarkEnd w:id="179"/>
      <w:bookmarkEnd w:id="180"/>
      <w:bookmarkEnd w:id="181"/>
      <w:bookmarkEnd w:id="182"/>
      <w:bookmarkEnd w:id="183"/>
      <w:bookmarkEnd w:id="184"/>
      <w:bookmarkEnd w:id="185"/>
      <w:r w:rsidR="0023792B" w:rsidRPr="00AB0DEE">
        <w:rPr>
          <w:rFonts w:ascii="Times New Roman" w:hAnsi="Times New Roman"/>
          <w:sz w:val="24"/>
          <w:szCs w:val="24"/>
        </w:rPr>
        <w:lastRenderedPageBreak/>
        <w:t xml:space="preserve"> </w:t>
      </w:r>
    </w:p>
    <w:p w:rsidR="00E61DF3" w:rsidRPr="00AB0DEE" w:rsidRDefault="00E61DF3" w:rsidP="00AB0DEE">
      <w:pPr>
        <w:pStyle w:val="23"/>
        <w:numPr>
          <w:ilvl w:val="1"/>
          <w:numId w:val="14"/>
        </w:numPr>
        <w:spacing w:before="0" w:after="0"/>
        <w:ind w:left="0" w:firstLine="0"/>
        <w:rPr>
          <w:rFonts w:ascii="Times New Roman" w:hAnsi="Times New Roman"/>
          <w:sz w:val="24"/>
          <w:szCs w:val="24"/>
        </w:rPr>
      </w:pPr>
      <w:bookmarkStart w:id="191" w:name="_Toc378787370"/>
      <w:bookmarkStart w:id="192" w:name="_Toc98855498"/>
      <w:r w:rsidRPr="00AB0DEE">
        <w:rPr>
          <w:rFonts w:ascii="Times New Roman" w:hAnsi="Times New Roman"/>
          <w:sz w:val="24"/>
          <w:szCs w:val="24"/>
        </w:rPr>
        <w:t>Анкета Участника (Форма №</w:t>
      </w:r>
      <w:r w:rsidR="0023792B" w:rsidRPr="00AB0DEE">
        <w:rPr>
          <w:rFonts w:ascii="Times New Roman" w:hAnsi="Times New Roman"/>
          <w:sz w:val="24"/>
          <w:szCs w:val="24"/>
        </w:rPr>
        <w:t>3</w:t>
      </w:r>
      <w:r w:rsidRPr="00AB0DEE">
        <w:rPr>
          <w:rFonts w:ascii="Times New Roman" w:hAnsi="Times New Roman"/>
          <w:sz w:val="24"/>
          <w:szCs w:val="24"/>
        </w:rPr>
        <w:t>)</w:t>
      </w:r>
      <w:bookmarkEnd w:id="186"/>
      <w:bookmarkEnd w:id="187"/>
      <w:bookmarkEnd w:id="188"/>
      <w:bookmarkEnd w:id="189"/>
      <w:bookmarkEnd w:id="190"/>
      <w:bookmarkEnd w:id="191"/>
      <w:bookmarkEnd w:id="192"/>
    </w:p>
    <w:p w:rsidR="00E61DF3" w:rsidRPr="00AB0DEE" w:rsidRDefault="00E61DF3" w:rsidP="00AB0DEE">
      <w:pPr>
        <w:pBdr>
          <w:top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начало формы</w:t>
      </w:r>
    </w:p>
    <w:p w:rsidR="00E61DF3" w:rsidRPr="00AB0DEE" w:rsidRDefault="00E61DF3" w:rsidP="00AB0DEE">
      <w:pPr>
        <w:tabs>
          <w:tab w:val="num" w:pos="0"/>
        </w:tabs>
        <w:spacing w:line="240" w:lineRule="auto"/>
        <w:ind w:firstLine="0"/>
        <w:jc w:val="left"/>
        <w:rPr>
          <w:sz w:val="24"/>
          <w:szCs w:val="24"/>
        </w:rPr>
      </w:pPr>
      <w:r w:rsidRPr="00AB0DEE">
        <w:rPr>
          <w:sz w:val="24"/>
          <w:szCs w:val="24"/>
        </w:rPr>
        <w:t xml:space="preserve">Приложение </w:t>
      </w:r>
      <w:r w:rsidR="00430AE3" w:rsidRPr="00AB0DEE">
        <w:rPr>
          <w:sz w:val="24"/>
          <w:szCs w:val="24"/>
        </w:rPr>
        <w:fldChar w:fldCharType="begin"/>
      </w:r>
      <w:r w:rsidRPr="00AB0DEE">
        <w:rPr>
          <w:sz w:val="24"/>
          <w:szCs w:val="24"/>
        </w:rPr>
        <w:instrText xml:space="preserve"> SEQ Приложение \* ARABIC </w:instrText>
      </w:r>
      <w:r w:rsidR="00430AE3" w:rsidRPr="00AB0DEE">
        <w:rPr>
          <w:sz w:val="24"/>
          <w:szCs w:val="24"/>
        </w:rPr>
        <w:fldChar w:fldCharType="separate"/>
      </w:r>
      <w:r w:rsidR="00BB561E" w:rsidRPr="00AB0DEE">
        <w:rPr>
          <w:noProof/>
          <w:sz w:val="24"/>
          <w:szCs w:val="24"/>
        </w:rPr>
        <w:t>2</w:t>
      </w:r>
      <w:r w:rsidR="00430AE3" w:rsidRPr="00AB0DEE">
        <w:rPr>
          <w:sz w:val="24"/>
          <w:szCs w:val="24"/>
        </w:rPr>
        <w:fldChar w:fldCharType="end"/>
      </w:r>
      <w:r w:rsidRPr="00AB0DEE">
        <w:rPr>
          <w:sz w:val="24"/>
          <w:szCs w:val="24"/>
        </w:rPr>
        <w:t xml:space="preserve"> к письму о подаче оферты</w:t>
      </w:r>
    </w:p>
    <w:p w:rsidR="00E61DF3" w:rsidRPr="00AB0DEE" w:rsidRDefault="00E61DF3" w:rsidP="00AB0DEE">
      <w:pPr>
        <w:tabs>
          <w:tab w:val="num" w:pos="0"/>
        </w:tabs>
        <w:spacing w:line="240" w:lineRule="auto"/>
        <w:ind w:firstLine="0"/>
        <w:jc w:val="left"/>
        <w:rPr>
          <w:sz w:val="24"/>
          <w:szCs w:val="24"/>
        </w:rPr>
      </w:pPr>
      <w:r w:rsidRPr="00AB0DEE">
        <w:rPr>
          <w:sz w:val="24"/>
          <w:szCs w:val="24"/>
        </w:rPr>
        <w:t>от «___</w:t>
      </w:r>
      <w:proofErr w:type="gramStart"/>
      <w:r w:rsidRPr="00AB0DEE">
        <w:rPr>
          <w:sz w:val="24"/>
          <w:szCs w:val="24"/>
        </w:rPr>
        <w:t>_»_</w:t>
      </w:r>
      <w:proofErr w:type="gramEnd"/>
      <w:r w:rsidRPr="00AB0DEE">
        <w:rPr>
          <w:sz w:val="24"/>
          <w:szCs w:val="24"/>
        </w:rPr>
        <w:t>___________ 20</w:t>
      </w:r>
      <w:r w:rsidR="00EC7AF3" w:rsidRPr="00AB0DEE">
        <w:rPr>
          <w:sz w:val="24"/>
          <w:szCs w:val="24"/>
        </w:rPr>
        <w:t>2</w:t>
      </w:r>
      <w:r w:rsidR="00F54412">
        <w:rPr>
          <w:sz w:val="24"/>
          <w:szCs w:val="24"/>
        </w:rPr>
        <w:t>3</w:t>
      </w:r>
      <w:r w:rsidRPr="00AB0DEE">
        <w:rPr>
          <w:sz w:val="24"/>
          <w:szCs w:val="24"/>
        </w:rPr>
        <w:t>г. №__________</w:t>
      </w:r>
    </w:p>
    <w:p w:rsidR="00E61DF3" w:rsidRPr="00AB0DEE" w:rsidRDefault="00E61DF3" w:rsidP="00AB0DEE">
      <w:pPr>
        <w:tabs>
          <w:tab w:val="num" w:pos="0"/>
        </w:tabs>
        <w:suppressAutoHyphens/>
        <w:spacing w:line="240" w:lineRule="auto"/>
        <w:ind w:firstLine="0"/>
        <w:jc w:val="center"/>
        <w:rPr>
          <w:b/>
          <w:sz w:val="24"/>
          <w:szCs w:val="24"/>
        </w:rPr>
      </w:pPr>
    </w:p>
    <w:p w:rsidR="00E61DF3" w:rsidRPr="00AB0DEE" w:rsidRDefault="00E61DF3" w:rsidP="00AB0DEE">
      <w:pPr>
        <w:tabs>
          <w:tab w:val="num" w:pos="0"/>
        </w:tabs>
        <w:suppressAutoHyphens/>
        <w:spacing w:line="240" w:lineRule="auto"/>
        <w:ind w:firstLine="0"/>
        <w:jc w:val="center"/>
        <w:rPr>
          <w:b/>
          <w:sz w:val="24"/>
          <w:szCs w:val="24"/>
        </w:rPr>
      </w:pPr>
      <w:r w:rsidRPr="00AB0DEE">
        <w:rPr>
          <w:b/>
          <w:sz w:val="24"/>
          <w:szCs w:val="24"/>
        </w:rPr>
        <w:t>Анкета Участника</w:t>
      </w:r>
    </w:p>
    <w:p w:rsidR="00E61DF3" w:rsidRPr="00AB0DEE" w:rsidRDefault="00E61DF3" w:rsidP="00AB0DEE">
      <w:pPr>
        <w:tabs>
          <w:tab w:val="num" w:pos="0"/>
        </w:tabs>
        <w:spacing w:line="240" w:lineRule="auto"/>
        <w:ind w:right="424" w:firstLine="0"/>
        <w:rPr>
          <w:sz w:val="24"/>
          <w:szCs w:val="24"/>
        </w:rPr>
      </w:pPr>
      <w:r w:rsidRPr="00AB0DEE">
        <w:rPr>
          <w:sz w:val="24"/>
          <w:szCs w:val="24"/>
        </w:rPr>
        <w:t>Наименование и адрес Участника: __________________________________________________________</w:t>
      </w:r>
    </w:p>
    <w:p w:rsidR="00E61DF3" w:rsidRPr="00AB0DEE" w:rsidRDefault="00E61DF3" w:rsidP="00AB0DEE">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AB0DEE" w:rsidTr="00645101">
        <w:trPr>
          <w:cantSplit/>
          <w:trHeight w:val="240"/>
          <w:tblHeader/>
        </w:trPr>
        <w:tc>
          <w:tcPr>
            <w:tcW w:w="540" w:type="dxa"/>
          </w:tcPr>
          <w:p w:rsidR="00E61DF3" w:rsidRPr="00AB0DEE" w:rsidRDefault="00E61DF3" w:rsidP="00AB0DEE">
            <w:pPr>
              <w:pStyle w:val="a7"/>
              <w:tabs>
                <w:tab w:val="num" w:pos="0"/>
                <w:tab w:val="left" w:pos="432"/>
              </w:tabs>
              <w:spacing w:before="0" w:after="0"/>
              <w:ind w:left="0" w:right="-108"/>
              <w:jc w:val="center"/>
              <w:rPr>
                <w:sz w:val="22"/>
                <w:szCs w:val="24"/>
              </w:rPr>
            </w:pPr>
            <w:r w:rsidRPr="00AB0DEE">
              <w:rPr>
                <w:sz w:val="22"/>
                <w:szCs w:val="24"/>
              </w:rPr>
              <w:t>№ п/п</w:t>
            </w:r>
          </w:p>
        </w:tc>
        <w:tc>
          <w:tcPr>
            <w:tcW w:w="5580" w:type="dxa"/>
            <w:vAlign w:val="center"/>
          </w:tcPr>
          <w:p w:rsidR="00E61DF3" w:rsidRPr="00AB0DEE" w:rsidRDefault="00E61DF3" w:rsidP="00AB0DEE">
            <w:pPr>
              <w:pStyle w:val="a7"/>
              <w:tabs>
                <w:tab w:val="num" w:pos="0"/>
              </w:tabs>
              <w:spacing w:before="0" w:after="0"/>
              <w:ind w:left="0"/>
              <w:jc w:val="center"/>
              <w:rPr>
                <w:sz w:val="22"/>
                <w:szCs w:val="24"/>
              </w:rPr>
            </w:pPr>
            <w:r w:rsidRPr="00AB0DEE">
              <w:rPr>
                <w:sz w:val="22"/>
                <w:szCs w:val="24"/>
              </w:rPr>
              <w:t>Наименование</w:t>
            </w:r>
          </w:p>
        </w:tc>
        <w:tc>
          <w:tcPr>
            <w:tcW w:w="3519" w:type="dxa"/>
            <w:vAlign w:val="center"/>
          </w:tcPr>
          <w:p w:rsidR="00E61DF3" w:rsidRPr="00AB0DEE" w:rsidRDefault="00E61DF3" w:rsidP="00AB0DEE">
            <w:pPr>
              <w:pStyle w:val="a7"/>
              <w:tabs>
                <w:tab w:val="num" w:pos="0"/>
              </w:tabs>
              <w:spacing w:before="0" w:after="0"/>
              <w:ind w:left="0"/>
              <w:jc w:val="center"/>
              <w:rPr>
                <w:sz w:val="22"/>
                <w:szCs w:val="24"/>
              </w:rPr>
            </w:pPr>
            <w:r w:rsidRPr="00AB0DEE">
              <w:rPr>
                <w:sz w:val="22"/>
                <w:szCs w:val="24"/>
              </w:rPr>
              <w:t>Сведения об Участнике</w:t>
            </w: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1</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Организационно-правовая форма и фирменное наименование Участника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2</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3</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Свидетельство о внесении в Единый государственный реестр юридических лиц (дата и номер, кем выдано)</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4</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ИНН Участника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5</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Юридический адрес</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6</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Почтовый адрес</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7</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Филиалы: перечислить наименования и почтовые адреса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8</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9</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Телефоны Участника (с указанием кода города)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Height w:val="116"/>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10</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Факс Участника (с указанием кода города)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11</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Адрес электронной почты Участника</w:t>
            </w:r>
          </w:p>
        </w:tc>
        <w:tc>
          <w:tcPr>
            <w:tcW w:w="3519" w:type="dxa"/>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tabs>
                <w:tab w:val="num" w:pos="0"/>
              </w:tabs>
              <w:spacing w:line="240" w:lineRule="auto"/>
              <w:ind w:firstLine="0"/>
              <w:jc w:val="left"/>
              <w:rPr>
                <w:sz w:val="22"/>
                <w:szCs w:val="24"/>
              </w:rPr>
            </w:pPr>
            <w:r w:rsidRPr="00AB0DEE">
              <w:rPr>
                <w:sz w:val="22"/>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pStyle w:val="a6"/>
              <w:tabs>
                <w:tab w:val="num" w:pos="0"/>
              </w:tabs>
              <w:spacing w:before="0" w:after="0"/>
              <w:ind w:left="0"/>
              <w:rPr>
                <w:sz w:val="22"/>
              </w:rPr>
            </w:pPr>
            <w:r w:rsidRPr="00AB0DEE">
              <w:rPr>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tabs>
                <w:tab w:val="num" w:pos="0"/>
              </w:tabs>
              <w:spacing w:line="240" w:lineRule="auto"/>
              <w:ind w:firstLine="0"/>
              <w:jc w:val="left"/>
              <w:rPr>
                <w:sz w:val="22"/>
                <w:szCs w:val="24"/>
              </w:rPr>
            </w:pPr>
            <w:r w:rsidRPr="00AB0DEE">
              <w:rPr>
                <w:sz w:val="22"/>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pStyle w:val="a6"/>
              <w:tabs>
                <w:tab w:val="num" w:pos="0"/>
              </w:tabs>
              <w:spacing w:before="0" w:after="0"/>
              <w:ind w:left="0"/>
              <w:rPr>
                <w:sz w:val="22"/>
              </w:rPr>
            </w:pPr>
            <w:r w:rsidRPr="00AB0DEE">
              <w:rPr>
                <w:sz w:val="22"/>
              </w:rPr>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AB0DEE" w:rsidRDefault="00E61DF3" w:rsidP="00AB0DEE">
            <w:pPr>
              <w:pStyle w:val="a6"/>
              <w:tabs>
                <w:tab w:val="num" w:pos="0"/>
              </w:tabs>
              <w:spacing w:before="0" w:after="0"/>
              <w:ind w:left="0"/>
              <w:rPr>
                <w:sz w:val="22"/>
              </w:rPr>
            </w:pPr>
          </w:p>
        </w:tc>
      </w:tr>
      <w:tr w:rsidR="00E61DF3" w:rsidRPr="00AB0DEE" w:rsidTr="00645101">
        <w:trPr>
          <w:cantSplit/>
        </w:trPr>
        <w:tc>
          <w:tcPr>
            <w:tcW w:w="540" w:type="dxa"/>
          </w:tcPr>
          <w:p w:rsidR="00E61DF3" w:rsidRPr="00AB0DEE" w:rsidRDefault="00E61DF3" w:rsidP="00AB0DEE">
            <w:pPr>
              <w:tabs>
                <w:tab w:val="num" w:pos="0"/>
              </w:tabs>
              <w:spacing w:line="240" w:lineRule="auto"/>
              <w:ind w:firstLine="0"/>
              <w:jc w:val="left"/>
              <w:rPr>
                <w:sz w:val="22"/>
                <w:szCs w:val="24"/>
              </w:rPr>
            </w:pPr>
            <w:r w:rsidRPr="00AB0DEE">
              <w:rPr>
                <w:sz w:val="22"/>
                <w:szCs w:val="24"/>
              </w:rPr>
              <w:t>14</w:t>
            </w:r>
          </w:p>
        </w:tc>
        <w:tc>
          <w:tcPr>
            <w:tcW w:w="5580" w:type="dxa"/>
          </w:tcPr>
          <w:p w:rsidR="00E61DF3" w:rsidRPr="00AB0DEE" w:rsidRDefault="00E61DF3" w:rsidP="00AB0DEE">
            <w:pPr>
              <w:pStyle w:val="a6"/>
              <w:tabs>
                <w:tab w:val="num" w:pos="0"/>
              </w:tabs>
              <w:spacing w:before="0" w:after="0"/>
              <w:ind w:left="0"/>
              <w:rPr>
                <w:sz w:val="22"/>
              </w:rPr>
            </w:pPr>
            <w:r w:rsidRPr="00AB0DEE">
              <w:rPr>
                <w:sz w:val="22"/>
              </w:rPr>
              <w:t>Фамилия, Имя и Отчество ответственного лица Участника с указанием должности</w:t>
            </w:r>
            <w:r w:rsidR="0062331E">
              <w:rPr>
                <w:sz w:val="22"/>
              </w:rPr>
              <w:t xml:space="preserve">, </w:t>
            </w:r>
            <w:r w:rsidRPr="00AB0DEE">
              <w:rPr>
                <w:sz w:val="22"/>
              </w:rPr>
              <w:t>контактного телефона</w:t>
            </w:r>
            <w:r w:rsidR="0062331E">
              <w:rPr>
                <w:sz w:val="22"/>
              </w:rPr>
              <w:t xml:space="preserve"> и адреса электронной почты</w:t>
            </w:r>
          </w:p>
        </w:tc>
        <w:tc>
          <w:tcPr>
            <w:tcW w:w="3519" w:type="dxa"/>
          </w:tcPr>
          <w:p w:rsidR="00E61DF3" w:rsidRPr="00AB0DEE" w:rsidRDefault="00E61DF3" w:rsidP="00AB0DEE">
            <w:pPr>
              <w:pStyle w:val="a6"/>
              <w:tabs>
                <w:tab w:val="num" w:pos="0"/>
              </w:tabs>
              <w:spacing w:before="0" w:after="0"/>
              <w:ind w:left="0"/>
              <w:rPr>
                <w:sz w:val="22"/>
              </w:rPr>
            </w:pPr>
          </w:p>
        </w:tc>
      </w:tr>
    </w:tbl>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right="3684" w:firstLine="0"/>
        <w:jc w:val="center"/>
        <w:rPr>
          <w:sz w:val="24"/>
          <w:szCs w:val="24"/>
          <w:vertAlign w:val="superscript"/>
        </w:rPr>
      </w:pPr>
      <w:r w:rsidRPr="00AB0DEE">
        <w:rPr>
          <w:sz w:val="24"/>
          <w:szCs w:val="24"/>
          <w:vertAlign w:val="superscript"/>
        </w:rPr>
        <w:t>(подпись, М.П.)</w:t>
      </w:r>
    </w:p>
    <w:p w:rsidR="00E61DF3" w:rsidRPr="00AB0DEE" w:rsidRDefault="00E61DF3" w:rsidP="00AB0DEE">
      <w:pPr>
        <w:tabs>
          <w:tab w:val="num" w:pos="0"/>
        </w:tabs>
        <w:spacing w:line="240" w:lineRule="auto"/>
        <w:ind w:firstLine="0"/>
        <w:rPr>
          <w:sz w:val="24"/>
          <w:szCs w:val="24"/>
        </w:rPr>
      </w:pPr>
      <w:r w:rsidRPr="00AB0DEE">
        <w:rPr>
          <w:sz w:val="24"/>
          <w:szCs w:val="24"/>
        </w:rPr>
        <w:t>____________________________________</w:t>
      </w:r>
    </w:p>
    <w:p w:rsidR="00E61DF3" w:rsidRPr="00AB0DEE" w:rsidRDefault="00E61DF3" w:rsidP="00AB0DEE">
      <w:pPr>
        <w:tabs>
          <w:tab w:val="num" w:pos="0"/>
        </w:tabs>
        <w:spacing w:line="240" w:lineRule="auto"/>
        <w:ind w:firstLine="0"/>
        <w:rPr>
          <w:b/>
          <w:sz w:val="24"/>
          <w:szCs w:val="24"/>
        </w:rPr>
      </w:pPr>
      <w:r w:rsidRPr="00AB0DEE">
        <w:rPr>
          <w:sz w:val="24"/>
          <w:szCs w:val="24"/>
          <w:vertAlign w:val="superscript"/>
        </w:rPr>
        <w:t>(фамилия, имя, отчество подписавшего, должность)</w:t>
      </w:r>
    </w:p>
    <w:p w:rsidR="00E61DF3" w:rsidRPr="00AB0DEE" w:rsidRDefault="00E61DF3" w:rsidP="00AB0DEE">
      <w:pPr>
        <w:pBdr>
          <w:bottom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конец формы</w:t>
      </w:r>
    </w:p>
    <w:p w:rsidR="00E61DF3" w:rsidRPr="0062331E" w:rsidRDefault="00E61DF3" w:rsidP="00AB0DEE">
      <w:pPr>
        <w:pStyle w:val="aa"/>
        <w:tabs>
          <w:tab w:val="clear" w:pos="1134"/>
          <w:tab w:val="num" w:pos="0"/>
        </w:tabs>
        <w:spacing w:line="240" w:lineRule="auto"/>
        <w:ind w:left="0" w:firstLine="0"/>
        <w:rPr>
          <w:b/>
          <w:sz w:val="18"/>
          <w:szCs w:val="18"/>
        </w:rPr>
      </w:pPr>
      <w:bookmarkStart w:id="193" w:name="_Toc98254035"/>
      <w:r w:rsidRPr="0062331E">
        <w:rPr>
          <w:b/>
          <w:sz w:val="18"/>
          <w:szCs w:val="18"/>
        </w:rPr>
        <w:t>Инструкции по заполнению</w:t>
      </w:r>
      <w:bookmarkEnd w:id="193"/>
    </w:p>
    <w:p w:rsidR="00E61DF3" w:rsidRPr="0062331E" w:rsidRDefault="00E61DF3" w:rsidP="00AB0DEE">
      <w:pPr>
        <w:tabs>
          <w:tab w:val="num" w:pos="0"/>
        </w:tabs>
        <w:spacing w:line="240" w:lineRule="auto"/>
        <w:ind w:firstLine="0"/>
        <w:rPr>
          <w:sz w:val="18"/>
          <w:szCs w:val="18"/>
        </w:rPr>
      </w:pPr>
      <w:r w:rsidRPr="0062331E">
        <w:rPr>
          <w:sz w:val="18"/>
          <w:szCs w:val="18"/>
        </w:rPr>
        <w:t>1. Участник указывает дату и номер Предложения в соответствии с письмом о подаче оферты.</w:t>
      </w:r>
    </w:p>
    <w:p w:rsidR="00E61DF3" w:rsidRPr="0062331E" w:rsidRDefault="00E61DF3" w:rsidP="00AB0DEE">
      <w:pPr>
        <w:tabs>
          <w:tab w:val="num" w:pos="0"/>
        </w:tabs>
        <w:spacing w:line="240" w:lineRule="auto"/>
        <w:ind w:firstLine="0"/>
        <w:rPr>
          <w:sz w:val="18"/>
          <w:szCs w:val="18"/>
        </w:rPr>
      </w:pPr>
      <w:r w:rsidRPr="0062331E">
        <w:rPr>
          <w:sz w:val="18"/>
          <w:szCs w:val="18"/>
        </w:rPr>
        <w:t>2. Участник указывает свое фирменное наименование (в т.ч. организационно-правовую форму) и свой адрес.</w:t>
      </w:r>
    </w:p>
    <w:p w:rsidR="00E61DF3" w:rsidRPr="0062331E" w:rsidRDefault="00E61DF3" w:rsidP="00AB0DEE">
      <w:pPr>
        <w:tabs>
          <w:tab w:val="num" w:pos="0"/>
        </w:tabs>
        <w:spacing w:line="240" w:lineRule="auto"/>
        <w:ind w:firstLine="0"/>
        <w:rPr>
          <w:sz w:val="18"/>
          <w:szCs w:val="18"/>
        </w:rPr>
      </w:pPr>
      <w:r w:rsidRPr="0062331E">
        <w:rPr>
          <w:sz w:val="18"/>
          <w:szCs w:val="18"/>
        </w:rPr>
        <w:t>3. Участники должны заполнить приведенную выше таблицу по всем позициям. В случае отсутствия каких-либо данных указать слово «нет».</w:t>
      </w:r>
    </w:p>
    <w:p w:rsidR="00E61DF3" w:rsidRDefault="00E61DF3" w:rsidP="00AB0DEE">
      <w:pPr>
        <w:tabs>
          <w:tab w:val="num" w:pos="0"/>
        </w:tabs>
        <w:spacing w:line="240" w:lineRule="auto"/>
        <w:ind w:firstLine="0"/>
        <w:rPr>
          <w:sz w:val="18"/>
          <w:szCs w:val="18"/>
        </w:rPr>
      </w:pPr>
      <w:r w:rsidRPr="0062331E">
        <w:rPr>
          <w:sz w:val="18"/>
          <w:szCs w:val="18"/>
        </w:rPr>
        <w:t>4. В графе 8 «Банковские реквизиты…» указываются реквизиты, которые будут использованы при заключении Договора.</w:t>
      </w:r>
    </w:p>
    <w:p w:rsidR="0062331E" w:rsidRDefault="0062331E" w:rsidP="00AB0DEE">
      <w:pPr>
        <w:tabs>
          <w:tab w:val="num" w:pos="0"/>
        </w:tabs>
        <w:spacing w:line="240" w:lineRule="auto"/>
        <w:ind w:firstLine="0"/>
        <w:rPr>
          <w:sz w:val="18"/>
          <w:szCs w:val="18"/>
        </w:rPr>
      </w:pPr>
    </w:p>
    <w:p w:rsidR="0062331E" w:rsidRDefault="0062331E" w:rsidP="00AB0DEE">
      <w:pPr>
        <w:tabs>
          <w:tab w:val="num" w:pos="0"/>
        </w:tabs>
        <w:spacing w:line="240" w:lineRule="auto"/>
        <w:ind w:firstLine="0"/>
        <w:rPr>
          <w:sz w:val="18"/>
          <w:szCs w:val="18"/>
        </w:rPr>
      </w:pPr>
    </w:p>
    <w:p w:rsidR="0062331E" w:rsidRDefault="0062331E" w:rsidP="00AB0DEE">
      <w:pPr>
        <w:tabs>
          <w:tab w:val="num" w:pos="0"/>
        </w:tabs>
        <w:spacing w:line="240" w:lineRule="auto"/>
        <w:ind w:firstLine="0"/>
        <w:rPr>
          <w:sz w:val="18"/>
          <w:szCs w:val="18"/>
        </w:rPr>
      </w:pPr>
    </w:p>
    <w:p w:rsidR="0062331E" w:rsidRPr="0062331E" w:rsidRDefault="0062331E" w:rsidP="00AB0DEE">
      <w:pPr>
        <w:tabs>
          <w:tab w:val="num" w:pos="0"/>
        </w:tabs>
        <w:spacing w:line="240" w:lineRule="auto"/>
        <w:ind w:firstLine="0"/>
        <w:rPr>
          <w:sz w:val="18"/>
          <w:szCs w:val="18"/>
        </w:rPr>
      </w:pPr>
    </w:p>
    <w:p w:rsidR="00B27808" w:rsidRPr="00AB0DEE" w:rsidRDefault="00B27808" w:rsidP="00AB0DEE">
      <w:pPr>
        <w:pStyle w:val="2"/>
        <w:numPr>
          <w:ilvl w:val="1"/>
          <w:numId w:val="14"/>
        </w:numPr>
        <w:spacing w:before="0" w:after="0"/>
        <w:ind w:left="567" w:hanging="425"/>
        <w:rPr>
          <w:bCs w:val="0"/>
          <w:sz w:val="24"/>
          <w:szCs w:val="24"/>
        </w:rPr>
      </w:pPr>
      <w:bookmarkStart w:id="194" w:name="_Toc249424225"/>
      <w:bookmarkStart w:id="195" w:name="_Toc239829850"/>
      <w:bookmarkStart w:id="196" w:name="_Toc215024643"/>
      <w:bookmarkStart w:id="197" w:name="_Toc335221208"/>
      <w:bookmarkStart w:id="198" w:name="_Toc378787371"/>
      <w:bookmarkStart w:id="199" w:name="_Toc98855499"/>
      <w:r w:rsidRPr="00AB0DEE">
        <w:rPr>
          <w:bCs w:val="0"/>
          <w:sz w:val="24"/>
          <w:szCs w:val="24"/>
        </w:rPr>
        <w:lastRenderedPageBreak/>
        <w:t>Справка о перечне и годовых объемах выполнения аналогичных проектов (форма №4)</w:t>
      </w:r>
      <w:bookmarkEnd w:id="194"/>
      <w:bookmarkEnd w:id="195"/>
      <w:bookmarkEnd w:id="196"/>
      <w:bookmarkEnd w:id="197"/>
      <w:bookmarkEnd w:id="198"/>
      <w:bookmarkEnd w:id="199"/>
    </w:p>
    <w:p w:rsidR="00B27808" w:rsidRPr="00AB0DEE" w:rsidRDefault="00B27808" w:rsidP="00AB0DEE">
      <w:pPr>
        <w:pStyle w:val="aa"/>
        <w:tabs>
          <w:tab w:val="clear" w:pos="1134"/>
        </w:tabs>
        <w:spacing w:line="240" w:lineRule="auto"/>
        <w:ind w:left="0" w:firstLine="0"/>
        <w:rPr>
          <w:sz w:val="24"/>
          <w:szCs w:val="24"/>
        </w:rPr>
      </w:pPr>
      <w:r w:rsidRPr="00AB0DEE">
        <w:rPr>
          <w:sz w:val="24"/>
          <w:szCs w:val="24"/>
        </w:rPr>
        <w:t>Форма Справки о перечне и годовых объемах выполнения аналогичных проектов</w:t>
      </w:r>
    </w:p>
    <w:p w:rsidR="0062331E" w:rsidRPr="00AB0DEE" w:rsidRDefault="0062331E" w:rsidP="0062331E">
      <w:pPr>
        <w:pBdr>
          <w:top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начало формы</w:t>
      </w:r>
    </w:p>
    <w:p w:rsidR="00B27808" w:rsidRPr="00AB0DEE" w:rsidRDefault="00B27808" w:rsidP="00AB0DEE">
      <w:pPr>
        <w:spacing w:line="240" w:lineRule="auto"/>
        <w:ind w:firstLine="0"/>
        <w:jc w:val="left"/>
        <w:rPr>
          <w:sz w:val="24"/>
          <w:szCs w:val="24"/>
        </w:rPr>
      </w:pPr>
      <w:r w:rsidRPr="00AB0DEE">
        <w:rPr>
          <w:sz w:val="24"/>
          <w:szCs w:val="24"/>
        </w:rPr>
        <w:t>Приложение 3 к письму о подаче оферты</w:t>
      </w:r>
      <w:r w:rsidRPr="00AB0DEE">
        <w:rPr>
          <w:sz w:val="24"/>
          <w:szCs w:val="24"/>
        </w:rPr>
        <w:br/>
        <w:t>от «___</w:t>
      </w:r>
      <w:proofErr w:type="gramStart"/>
      <w:r w:rsidRPr="00AB0DEE">
        <w:rPr>
          <w:sz w:val="24"/>
          <w:szCs w:val="24"/>
        </w:rPr>
        <w:t>_»_</w:t>
      </w:r>
      <w:proofErr w:type="gramEnd"/>
      <w:r w:rsidRPr="00AB0DEE">
        <w:rPr>
          <w:sz w:val="24"/>
          <w:szCs w:val="24"/>
        </w:rPr>
        <w:t>_________</w:t>
      </w:r>
      <w:r w:rsidR="0064063D" w:rsidRPr="00AB0DEE">
        <w:rPr>
          <w:sz w:val="24"/>
          <w:szCs w:val="24"/>
        </w:rPr>
        <w:t>202</w:t>
      </w:r>
      <w:r w:rsidR="00F54412">
        <w:rPr>
          <w:sz w:val="24"/>
          <w:szCs w:val="24"/>
        </w:rPr>
        <w:t>3</w:t>
      </w:r>
      <w:r w:rsidRPr="00AB0DEE">
        <w:rPr>
          <w:sz w:val="24"/>
          <w:szCs w:val="24"/>
        </w:rPr>
        <w:t> г. №__________</w:t>
      </w:r>
    </w:p>
    <w:p w:rsidR="00B27808" w:rsidRPr="00AB0DEE" w:rsidRDefault="00B27808" w:rsidP="00AB0DEE">
      <w:pPr>
        <w:suppressAutoHyphens/>
        <w:spacing w:line="240" w:lineRule="auto"/>
        <w:ind w:firstLine="0"/>
        <w:jc w:val="center"/>
        <w:rPr>
          <w:sz w:val="24"/>
          <w:szCs w:val="24"/>
        </w:rPr>
      </w:pPr>
      <w:r w:rsidRPr="00AB0DEE">
        <w:rPr>
          <w:sz w:val="24"/>
          <w:szCs w:val="24"/>
        </w:rPr>
        <w:t>Справка о перечне и объёмах выполнения аналогичных проектов (20</w:t>
      </w:r>
      <w:r w:rsidR="00464D8D" w:rsidRPr="00AB0DEE">
        <w:rPr>
          <w:sz w:val="24"/>
          <w:szCs w:val="24"/>
        </w:rPr>
        <w:t>2</w:t>
      </w:r>
      <w:r w:rsidR="00F54412">
        <w:rPr>
          <w:sz w:val="24"/>
          <w:szCs w:val="24"/>
        </w:rPr>
        <w:t>1</w:t>
      </w:r>
      <w:r w:rsidRPr="00AB0DEE">
        <w:rPr>
          <w:sz w:val="24"/>
          <w:szCs w:val="24"/>
        </w:rPr>
        <w:t>-20</w:t>
      </w:r>
      <w:r w:rsidR="00464D8D" w:rsidRPr="00AB0DEE">
        <w:rPr>
          <w:sz w:val="24"/>
          <w:szCs w:val="24"/>
        </w:rPr>
        <w:t>2</w:t>
      </w:r>
      <w:r w:rsidR="00F54412">
        <w:rPr>
          <w:sz w:val="24"/>
          <w:szCs w:val="24"/>
        </w:rPr>
        <w:t>3</w:t>
      </w:r>
      <w:r w:rsidRPr="00AB0DEE">
        <w:rPr>
          <w:sz w:val="24"/>
          <w:szCs w:val="24"/>
        </w:rPr>
        <w:t xml:space="preserve"> г.</w:t>
      </w:r>
      <w:r w:rsidR="00475926" w:rsidRPr="00AB0DEE">
        <w:rPr>
          <w:sz w:val="24"/>
          <w:szCs w:val="24"/>
        </w:rPr>
        <w:t>)</w:t>
      </w:r>
    </w:p>
    <w:p w:rsidR="00B27808" w:rsidRDefault="00B27808" w:rsidP="00AB0DEE">
      <w:pPr>
        <w:spacing w:line="240" w:lineRule="auto"/>
        <w:ind w:firstLine="0"/>
        <w:rPr>
          <w:sz w:val="24"/>
          <w:szCs w:val="24"/>
        </w:rPr>
      </w:pPr>
      <w:r w:rsidRPr="00AB0DEE">
        <w:rPr>
          <w:sz w:val="24"/>
          <w:szCs w:val="24"/>
        </w:rPr>
        <w:t>Наименование и адрес Потенциального Участника: __________________________</w:t>
      </w:r>
    </w:p>
    <w:p w:rsidR="0062331E" w:rsidRPr="00AB0DEE" w:rsidRDefault="0062331E" w:rsidP="00AB0DEE">
      <w:pPr>
        <w:spacing w:line="240" w:lineRule="auto"/>
        <w:ind w:firstLine="0"/>
        <w:rPr>
          <w:sz w:val="24"/>
          <w:szCs w:val="24"/>
        </w:rPr>
      </w:pP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520"/>
        <w:gridCol w:w="2016"/>
        <w:gridCol w:w="1984"/>
        <w:gridCol w:w="17"/>
        <w:gridCol w:w="1259"/>
        <w:gridCol w:w="17"/>
        <w:gridCol w:w="1401"/>
        <w:gridCol w:w="17"/>
      </w:tblGrid>
      <w:tr w:rsidR="00B27808" w:rsidRPr="00AB0DEE" w:rsidTr="00661F86">
        <w:trPr>
          <w:gridAfter w:val="1"/>
          <w:wAfter w:w="17" w:type="dxa"/>
          <w:cantSplit/>
          <w:tblHeader/>
        </w:trPr>
        <w:tc>
          <w:tcPr>
            <w:tcW w:w="596"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pacing w:before="0" w:after="0"/>
              <w:rPr>
                <w:sz w:val="22"/>
                <w:szCs w:val="24"/>
              </w:rPr>
            </w:pPr>
            <w:r w:rsidRPr="00AB0DEE">
              <w:rPr>
                <w:sz w:val="22"/>
                <w:szCs w:val="24"/>
              </w:rPr>
              <w:t>№</w:t>
            </w:r>
          </w:p>
          <w:p w:rsidR="00B27808" w:rsidRPr="00AB0DEE" w:rsidRDefault="00B27808" w:rsidP="00AB0DEE">
            <w:pPr>
              <w:pStyle w:val="a7"/>
              <w:spacing w:before="0" w:after="0"/>
              <w:rPr>
                <w:sz w:val="22"/>
                <w:szCs w:val="24"/>
              </w:rPr>
            </w:pPr>
            <w:r w:rsidRPr="00AB0DEE">
              <w:rPr>
                <w:sz w:val="22"/>
                <w:szCs w:val="24"/>
              </w:rPr>
              <w:t>п/п</w:t>
            </w:r>
          </w:p>
        </w:tc>
        <w:tc>
          <w:tcPr>
            <w:tcW w:w="2520"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uppressAutoHyphens/>
              <w:spacing w:before="0" w:after="0"/>
              <w:rPr>
                <w:sz w:val="22"/>
                <w:szCs w:val="24"/>
              </w:rPr>
            </w:pPr>
            <w:r w:rsidRPr="00AB0DEE">
              <w:rPr>
                <w:sz w:val="22"/>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016"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uppressAutoHyphens/>
              <w:spacing w:before="0" w:after="0"/>
              <w:rPr>
                <w:sz w:val="22"/>
                <w:szCs w:val="24"/>
              </w:rPr>
            </w:pPr>
            <w:r w:rsidRPr="00AB0DEE">
              <w:rPr>
                <w:sz w:val="22"/>
                <w:szCs w:val="24"/>
              </w:rPr>
              <w:t>Заказчик</w:t>
            </w:r>
            <w:r w:rsidRPr="00AB0DEE">
              <w:rPr>
                <w:sz w:val="22"/>
                <w:szCs w:val="24"/>
              </w:rPr>
              <w:br/>
              <w:t>(наименование, адрес, контактное лицо с указанием должности, контактные телефоны, возможность проведения референс/визита (да/нет))</w:t>
            </w:r>
          </w:p>
        </w:tc>
        <w:tc>
          <w:tcPr>
            <w:tcW w:w="1984"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uppressAutoHyphens/>
              <w:spacing w:before="0" w:after="0"/>
              <w:rPr>
                <w:sz w:val="22"/>
                <w:szCs w:val="24"/>
              </w:rPr>
            </w:pPr>
            <w:r w:rsidRPr="00AB0DEE">
              <w:rPr>
                <w:sz w:val="22"/>
                <w:szCs w:val="24"/>
              </w:rPr>
              <w:t>Описание договора</w:t>
            </w:r>
            <w:r w:rsidRPr="00AB0DEE">
              <w:rPr>
                <w:sz w:val="22"/>
                <w:szCs w:val="24"/>
              </w:rPr>
              <w:br/>
              <w:t>(объем и состав работ/услуг, описание основных условий договора)</w:t>
            </w:r>
          </w:p>
        </w:tc>
        <w:tc>
          <w:tcPr>
            <w:tcW w:w="1276" w:type="dxa"/>
            <w:gridSpan w:val="2"/>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uppressAutoHyphens/>
              <w:spacing w:before="0" w:after="0"/>
              <w:rPr>
                <w:sz w:val="22"/>
                <w:szCs w:val="24"/>
              </w:rPr>
            </w:pPr>
            <w:r w:rsidRPr="00AB0DEE">
              <w:rPr>
                <w:sz w:val="22"/>
                <w:szCs w:val="24"/>
              </w:rPr>
              <w:t>Сумма договора</w:t>
            </w:r>
            <w:r w:rsidR="00825549" w:rsidRPr="00AB0DEE">
              <w:rPr>
                <w:sz w:val="22"/>
                <w:szCs w:val="24"/>
              </w:rPr>
              <w:t>,</w:t>
            </w:r>
            <w:r w:rsidRPr="00AB0DEE">
              <w:rPr>
                <w:sz w:val="22"/>
                <w:szCs w:val="24"/>
              </w:rPr>
              <w:t xml:space="preserve"> руб</w:t>
            </w:r>
            <w:r w:rsidR="0062331E">
              <w:rPr>
                <w:sz w:val="22"/>
                <w:szCs w:val="24"/>
              </w:rPr>
              <w:t>., т.ч. НДС</w:t>
            </w:r>
          </w:p>
        </w:tc>
        <w:tc>
          <w:tcPr>
            <w:tcW w:w="1418" w:type="dxa"/>
            <w:gridSpan w:val="2"/>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7"/>
              <w:suppressAutoHyphens/>
              <w:spacing w:before="0" w:after="0"/>
              <w:rPr>
                <w:sz w:val="22"/>
                <w:szCs w:val="24"/>
              </w:rPr>
            </w:pPr>
            <w:r w:rsidRPr="00AB0DEE">
              <w:rPr>
                <w:sz w:val="22"/>
                <w:szCs w:val="24"/>
              </w:rPr>
              <w:t>Сведения о рекламациях по перечисленным договорам</w:t>
            </w: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numPr>
                <w:ilvl w:val="0"/>
                <w:numId w:val="9"/>
              </w:numPr>
              <w:snapToGrid w:val="0"/>
              <w:spacing w:line="240" w:lineRule="auto"/>
              <w:rPr>
                <w:sz w:val="22"/>
                <w:szCs w:val="24"/>
              </w:rPr>
            </w:pP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snapToGrid w:val="0"/>
              <w:spacing w:line="240" w:lineRule="auto"/>
              <w:ind w:firstLine="0"/>
              <w:rPr>
                <w:sz w:val="22"/>
                <w:szCs w:val="24"/>
              </w:rPr>
            </w:pP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6"/>
              <w:spacing w:before="0" w:after="0"/>
              <w:rPr>
                <w:sz w:val="22"/>
              </w:rPr>
            </w:pPr>
            <w:r w:rsidRPr="00AB0DEE">
              <w:rPr>
                <w:sz w:val="22"/>
              </w:rPr>
              <w:t>…</w:t>
            </w: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r>
      <w:tr w:rsidR="00B27808" w:rsidRPr="00AB0DEE" w:rsidTr="00661F86">
        <w:trPr>
          <w:cantSplit/>
        </w:trPr>
        <w:tc>
          <w:tcPr>
            <w:tcW w:w="7133" w:type="dxa"/>
            <w:gridSpan w:val="5"/>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6"/>
              <w:spacing w:before="0" w:after="0"/>
              <w:jc w:val="center"/>
              <w:rPr>
                <w:sz w:val="22"/>
              </w:rPr>
            </w:pPr>
            <w:r w:rsidRPr="00AB0DEE">
              <w:rPr>
                <w:sz w:val="22"/>
              </w:rPr>
              <w:t>ИТОГО за целый год [указать год, например «20</w:t>
            </w:r>
            <w:r w:rsidR="00464D8D" w:rsidRPr="00AB0DEE">
              <w:rPr>
                <w:sz w:val="22"/>
              </w:rPr>
              <w:t>2</w:t>
            </w:r>
            <w:r w:rsidR="00F54412">
              <w:rPr>
                <w:sz w:val="22"/>
              </w:rPr>
              <w:t>1</w:t>
            </w:r>
            <w:r w:rsidRPr="00AB0DEE">
              <w:rPr>
                <w:sz w:val="22"/>
              </w:rPr>
              <w:t>»]</w:t>
            </w: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B27808" w:rsidRPr="00AB0DEE" w:rsidRDefault="0064063D" w:rsidP="00AB0DEE">
            <w:pPr>
              <w:pStyle w:val="a6"/>
              <w:spacing w:before="0" w:after="0"/>
              <w:jc w:val="center"/>
              <w:rPr>
                <w:sz w:val="22"/>
              </w:rPr>
            </w:pPr>
            <w:r w:rsidRPr="00AB0DEE">
              <w:rPr>
                <w:sz w:val="22"/>
              </w:rPr>
              <w:t>х</w:t>
            </w: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numPr>
                <w:ilvl w:val="0"/>
                <w:numId w:val="10"/>
              </w:numPr>
              <w:snapToGrid w:val="0"/>
              <w:spacing w:line="240" w:lineRule="auto"/>
              <w:rPr>
                <w:sz w:val="22"/>
                <w:szCs w:val="24"/>
              </w:rPr>
            </w:pP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jc w:val="center"/>
              <w:rPr>
                <w:sz w:val="22"/>
              </w:rPr>
            </w:pP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snapToGrid w:val="0"/>
              <w:spacing w:line="240" w:lineRule="auto"/>
              <w:ind w:firstLine="0"/>
              <w:rPr>
                <w:sz w:val="22"/>
                <w:szCs w:val="24"/>
              </w:rPr>
            </w:pP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jc w:val="center"/>
              <w:rPr>
                <w:sz w:val="22"/>
              </w:rPr>
            </w:pPr>
          </w:p>
        </w:tc>
      </w:tr>
      <w:tr w:rsidR="00B27808" w:rsidRPr="00AB0DEE" w:rsidTr="00661F86">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6"/>
              <w:spacing w:before="0" w:after="0"/>
              <w:rPr>
                <w:sz w:val="22"/>
              </w:rPr>
            </w:pPr>
            <w:r w:rsidRPr="00AB0DEE">
              <w:rPr>
                <w:sz w:val="22"/>
              </w:rPr>
              <w:t>…</w:t>
            </w:r>
          </w:p>
        </w:tc>
        <w:tc>
          <w:tcPr>
            <w:tcW w:w="2520"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jc w:val="center"/>
              <w:rPr>
                <w:sz w:val="22"/>
              </w:rPr>
            </w:pPr>
          </w:p>
        </w:tc>
      </w:tr>
      <w:tr w:rsidR="00B27808" w:rsidRPr="00AB0DEE" w:rsidTr="00661F86">
        <w:trPr>
          <w:cantSplit/>
        </w:trPr>
        <w:tc>
          <w:tcPr>
            <w:tcW w:w="7133" w:type="dxa"/>
            <w:gridSpan w:val="5"/>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6"/>
              <w:spacing w:before="0" w:after="0"/>
              <w:jc w:val="center"/>
              <w:rPr>
                <w:sz w:val="22"/>
              </w:rPr>
            </w:pPr>
            <w:r w:rsidRPr="00AB0DEE">
              <w:rPr>
                <w:sz w:val="22"/>
              </w:rPr>
              <w:t>ИТОГО за [указать, в зависимости от обстоятельств, например «I квартал 20</w:t>
            </w:r>
            <w:r w:rsidR="00464D8D" w:rsidRPr="00AB0DEE">
              <w:rPr>
                <w:sz w:val="22"/>
              </w:rPr>
              <w:t>2</w:t>
            </w:r>
            <w:r w:rsidR="00F54412">
              <w:rPr>
                <w:sz w:val="22"/>
              </w:rPr>
              <w:t>1</w:t>
            </w:r>
            <w:r w:rsidRPr="00AB0DEE">
              <w:rPr>
                <w:sz w:val="22"/>
              </w:rPr>
              <w:t xml:space="preserve"> года», «II квартал 20</w:t>
            </w:r>
            <w:r w:rsidR="00464D8D" w:rsidRPr="00AB0DEE">
              <w:rPr>
                <w:sz w:val="22"/>
              </w:rPr>
              <w:t>2</w:t>
            </w:r>
            <w:r w:rsidR="00F54412">
              <w:rPr>
                <w:sz w:val="22"/>
              </w:rPr>
              <w:t>1</w:t>
            </w:r>
            <w:r w:rsidRPr="00AB0DEE">
              <w:rPr>
                <w:sz w:val="22"/>
              </w:rPr>
              <w:t xml:space="preserve"> года» и т.д.]</w:t>
            </w:r>
          </w:p>
        </w:tc>
        <w:tc>
          <w:tcPr>
            <w:tcW w:w="1276" w:type="dxa"/>
            <w:gridSpan w:val="2"/>
            <w:tcBorders>
              <w:top w:val="single" w:sz="4" w:space="0" w:color="auto"/>
              <w:left w:val="single" w:sz="4" w:space="0" w:color="auto"/>
              <w:bottom w:val="single" w:sz="4" w:space="0" w:color="auto"/>
              <w:right w:val="single" w:sz="4" w:space="0" w:color="auto"/>
            </w:tcBorders>
          </w:tcPr>
          <w:p w:rsidR="00B27808" w:rsidRPr="00AB0DEE" w:rsidRDefault="00B27808" w:rsidP="00AB0DEE">
            <w:pPr>
              <w:pStyle w:val="a6"/>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B27808" w:rsidRPr="00AB0DEE" w:rsidRDefault="00B27808" w:rsidP="00AB0DEE">
            <w:pPr>
              <w:pStyle w:val="a6"/>
              <w:spacing w:before="0" w:after="0"/>
              <w:jc w:val="center"/>
              <w:rPr>
                <w:sz w:val="22"/>
              </w:rPr>
            </w:pPr>
            <w:r w:rsidRPr="00AB0DEE">
              <w:rPr>
                <w:sz w:val="22"/>
              </w:rPr>
              <w:t>х</w:t>
            </w:r>
          </w:p>
        </w:tc>
      </w:tr>
    </w:tbl>
    <w:p w:rsidR="00B27808" w:rsidRPr="00AB0DEE" w:rsidRDefault="00B27808" w:rsidP="00AB0DEE">
      <w:pPr>
        <w:pBdr>
          <w:bottom w:val="single" w:sz="12" w:space="1" w:color="auto"/>
        </w:pBdr>
        <w:spacing w:line="240" w:lineRule="auto"/>
        <w:rPr>
          <w:sz w:val="22"/>
          <w:szCs w:val="24"/>
        </w:rPr>
      </w:pPr>
    </w:p>
    <w:p w:rsidR="00B27808" w:rsidRPr="00AB0DEE" w:rsidRDefault="00B27808" w:rsidP="00AB0DEE">
      <w:pPr>
        <w:pBdr>
          <w:bottom w:val="single" w:sz="12" w:space="1" w:color="auto"/>
        </w:pBdr>
        <w:spacing w:line="240" w:lineRule="auto"/>
        <w:ind w:right="3684"/>
        <w:jc w:val="center"/>
        <w:rPr>
          <w:sz w:val="22"/>
          <w:szCs w:val="24"/>
        </w:rPr>
      </w:pPr>
      <w:r w:rsidRPr="00AB0DEE">
        <w:rPr>
          <w:sz w:val="22"/>
          <w:szCs w:val="24"/>
        </w:rPr>
        <w:t>(подпись, М.П.)</w:t>
      </w:r>
    </w:p>
    <w:p w:rsidR="00B27808" w:rsidRPr="00AB0DEE" w:rsidRDefault="00B27808" w:rsidP="00AB0DEE">
      <w:pPr>
        <w:spacing w:line="240" w:lineRule="auto"/>
        <w:ind w:right="3684"/>
        <w:jc w:val="center"/>
        <w:rPr>
          <w:sz w:val="22"/>
          <w:szCs w:val="24"/>
        </w:rPr>
      </w:pPr>
      <w:r w:rsidRPr="00AB0DEE">
        <w:rPr>
          <w:sz w:val="22"/>
          <w:szCs w:val="24"/>
        </w:rPr>
        <w:t>(фамилия, имя, отчество подписавшего, должность)</w:t>
      </w:r>
    </w:p>
    <w:p w:rsidR="00B27808" w:rsidRPr="0062331E" w:rsidRDefault="00B27808" w:rsidP="0062331E">
      <w:pPr>
        <w:pBdr>
          <w:bottom w:val="single" w:sz="4" w:space="1" w:color="auto"/>
        </w:pBdr>
        <w:shd w:val="clear" w:color="auto" w:fill="E0E0E0"/>
        <w:tabs>
          <w:tab w:val="num" w:pos="0"/>
        </w:tabs>
        <w:spacing w:line="240" w:lineRule="auto"/>
        <w:ind w:right="21" w:firstLine="0"/>
        <w:jc w:val="center"/>
        <w:rPr>
          <w:b/>
          <w:spacing w:val="36"/>
          <w:sz w:val="24"/>
          <w:szCs w:val="24"/>
        </w:rPr>
      </w:pPr>
      <w:r w:rsidRPr="0062331E">
        <w:rPr>
          <w:b/>
          <w:spacing w:val="36"/>
          <w:sz w:val="24"/>
          <w:szCs w:val="24"/>
        </w:rPr>
        <w:t>конец формы</w:t>
      </w:r>
    </w:p>
    <w:p w:rsidR="00B27808" w:rsidRPr="0062331E" w:rsidRDefault="00B27808" w:rsidP="0062331E">
      <w:pPr>
        <w:pStyle w:val="aa"/>
        <w:tabs>
          <w:tab w:val="clear" w:pos="1134"/>
          <w:tab w:val="num" w:pos="0"/>
        </w:tabs>
        <w:spacing w:line="240" w:lineRule="auto"/>
        <w:ind w:left="0" w:firstLine="0"/>
        <w:rPr>
          <w:b/>
          <w:sz w:val="18"/>
          <w:szCs w:val="18"/>
        </w:rPr>
      </w:pPr>
      <w:r w:rsidRPr="0062331E">
        <w:rPr>
          <w:b/>
          <w:sz w:val="18"/>
          <w:szCs w:val="18"/>
        </w:rPr>
        <w:t>Инструкции по заполнению</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1. </w:t>
      </w:r>
      <w:r w:rsidR="00B27808" w:rsidRPr="00AB0DEE">
        <w:rPr>
          <w:sz w:val="18"/>
          <w:szCs w:val="24"/>
        </w:rPr>
        <w:t>Потенциальный Участник приводит номер и дату письма о подаче оферты, приложением к которому является данная справка.</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2. </w:t>
      </w:r>
      <w:r w:rsidR="00B27808" w:rsidRPr="00AB0DEE">
        <w:rPr>
          <w:sz w:val="18"/>
          <w:szCs w:val="24"/>
        </w:rPr>
        <w:t>Потенциальный Участник указывает свое полное фирменное наименование (в т.ч. организационно-правовую форму) и свой адрес.</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3. </w:t>
      </w:r>
      <w:r w:rsidR="00B27808" w:rsidRPr="00AB0DEE">
        <w:rPr>
          <w:sz w:val="18"/>
          <w:szCs w:val="24"/>
        </w:rPr>
        <w:t>Потенциальный Участник указывает перечень и годовые объемы выполнения аналогичных договоров, сопоставимых по объемам, срокам и прочим требованиям разделов 2 и 3.</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4. </w:t>
      </w:r>
      <w:r w:rsidR="00B27808" w:rsidRPr="00AB0DEE">
        <w:rPr>
          <w:sz w:val="18"/>
          <w:szCs w:val="24"/>
        </w:rPr>
        <w:t xml:space="preserve">Следует указать не менее трех, но не более </w:t>
      </w:r>
      <w:r>
        <w:rPr>
          <w:sz w:val="18"/>
          <w:szCs w:val="24"/>
        </w:rPr>
        <w:t>пяти</w:t>
      </w:r>
      <w:r w:rsidR="00B27808" w:rsidRPr="00AB0DEE">
        <w:rPr>
          <w:sz w:val="18"/>
          <w:szCs w:val="24"/>
        </w:rPr>
        <w:t xml:space="preserve"> аналогичных договоров. Потенциальный Участник может самостоятельно выбрать договоры, которые, по его мнению, наилучшим образом характеризует его опыт.</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5. </w:t>
      </w:r>
      <w:r w:rsidR="00B27808" w:rsidRPr="00AB0DEE">
        <w:rPr>
          <w:sz w:val="18"/>
          <w:szCs w:val="24"/>
        </w:rPr>
        <w:t xml:space="preserve"> Потенциальный Участник может включать и незавершенные договоры, обязательно отмечая данный факт.</w:t>
      </w:r>
    </w:p>
    <w:p w:rsidR="00B27808" w:rsidRPr="00AB0DEE" w:rsidRDefault="0062331E" w:rsidP="00AB0DEE">
      <w:pPr>
        <w:pStyle w:val="af2"/>
        <w:tabs>
          <w:tab w:val="clear" w:pos="1794"/>
        </w:tabs>
        <w:spacing w:line="240" w:lineRule="auto"/>
        <w:ind w:left="0" w:firstLine="0"/>
        <w:rPr>
          <w:sz w:val="18"/>
          <w:szCs w:val="24"/>
        </w:rPr>
      </w:pPr>
      <w:r>
        <w:rPr>
          <w:sz w:val="18"/>
          <w:szCs w:val="24"/>
        </w:rPr>
        <w:t xml:space="preserve">6. </w:t>
      </w:r>
      <w:r w:rsidR="00B27808" w:rsidRPr="00AB0DEE">
        <w:rPr>
          <w:sz w:val="18"/>
          <w:szCs w:val="24"/>
        </w:rPr>
        <w:t>Справка должна быть подписана уполномоченным лицом и скреплена печатью Потенциального Участника.</w:t>
      </w:r>
    </w:p>
    <w:p w:rsidR="00743975" w:rsidRPr="00AB0DEE" w:rsidRDefault="00743975" w:rsidP="00AB0DEE">
      <w:pPr>
        <w:spacing w:line="240" w:lineRule="auto"/>
        <w:rPr>
          <w:sz w:val="24"/>
          <w:szCs w:val="24"/>
        </w:rPr>
      </w:pPr>
    </w:p>
    <w:sectPr w:rsidR="00743975" w:rsidRPr="00AB0DEE"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F04" w:rsidRDefault="00FD6F04" w:rsidP="00B768EC">
      <w:pPr>
        <w:spacing w:line="240" w:lineRule="auto"/>
      </w:pPr>
      <w:r>
        <w:separator/>
      </w:r>
    </w:p>
  </w:endnote>
  <w:endnote w:type="continuationSeparator" w:id="0">
    <w:p w:rsidR="00FD6F04" w:rsidRDefault="00FD6F04"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F04" w:rsidRDefault="00FD6F04" w:rsidP="00B768EC">
      <w:pPr>
        <w:spacing w:line="240" w:lineRule="auto"/>
      </w:pPr>
      <w:r>
        <w:separator/>
      </w:r>
    </w:p>
  </w:footnote>
  <w:footnote w:type="continuationSeparator" w:id="0">
    <w:p w:rsidR="00FD6F04" w:rsidRDefault="00FD6F04" w:rsidP="00B768EC">
      <w:pPr>
        <w:spacing w:line="240" w:lineRule="auto"/>
      </w:pPr>
      <w:r>
        <w:continuationSeparator/>
      </w:r>
    </w:p>
  </w:footnote>
  <w:footnote w:id="1">
    <w:p w:rsidR="00BA3CAA" w:rsidRDefault="00BA3CAA">
      <w:pPr>
        <w:pStyle w:val="af4"/>
      </w:pPr>
      <w:r>
        <w:rPr>
          <w:rStyle w:val="af3"/>
        </w:rPr>
        <w:footnoteRef/>
      </w:r>
      <w:r>
        <w:t xml:space="preserve"> Срок действия оферты должен быть не менее 1 месяца с даты окончания срока подачи предложений по запросу цен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4F875F3"/>
    <w:multiLevelType w:val="hybridMultilevel"/>
    <w:tmpl w:val="C5725AB2"/>
    <w:lvl w:ilvl="0" w:tplc="5C1ABAE0">
      <w:start w:val="1000"/>
      <w:numFmt w:val="decimal"/>
      <w:lvlText w:val="%1"/>
      <w:lvlJc w:val="left"/>
      <w:pPr>
        <w:ind w:left="4308" w:hanging="48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 w15:restartNumberingAfterBreak="0">
    <w:nsid w:val="271620F2"/>
    <w:multiLevelType w:val="multilevel"/>
    <w:tmpl w:val="5A9C9404"/>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6"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E28A4"/>
    <w:multiLevelType w:val="multilevel"/>
    <w:tmpl w:val="7BB07236"/>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4705492B"/>
    <w:multiLevelType w:val="multilevel"/>
    <w:tmpl w:val="825EB4C4"/>
    <w:lvl w:ilvl="0">
      <w:start w:val="1"/>
      <w:numFmt w:val="decimal"/>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0" w15:restartNumberingAfterBreak="0">
    <w:nsid w:val="60915B93"/>
    <w:multiLevelType w:val="multilevel"/>
    <w:tmpl w:val="65062286"/>
    <w:styleLink w:val="11"/>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lvlText w:val="%1.6.6."/>
      <w:lvlJc w:val="left"/>
      <w:pPr>
        <w:tabs>
          <w:tab w:val="num" w:pos="1440"/>
        </w:tabs>
        <w:ind w:left="1440" w:hanging="720"/>
      </w:pPr>
      <w:rPr>
        <w:rFonts w:hint="default"/>
      </w:rPr>
    </w:lvl>
    <w:lvl w:ilvl="3">
      <w:start w:val="1"/>
      <w:numFmt w:val="decimal"/>
      <w:lvlText w:val="%1.%2.%3.%4."/>
      <w:lvlJc w:val="left"/>
      <w:pPr>
        <w:tabs>
          <w:tab w:val="num" w:pos="7601"/>
        </w:tabs>
        <w:ind w:left="7601" w:hanging="1080"/>
      </w:pPr>
      <w:rPr>
        <w:rFonts w:hint="default"/>
      </w:rPr>
    </w:lvl>
    <w:lvl w:ilvl="4">
      <w:start w:val="1"/>
      <w:numFmt w:val="decimal"/>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D0236A2"/>
    <w:multiLevelType w:val="hybridMultilevel"/>
    <w:tmpl w:val="F55A334A"/>
    <w:lvl w:ilvl="0" w:tplc="930A92EC">
      <w:start w:val="10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7F151AA5"/>
    <w:multiLevelType w:val="multilevel"/>
    <w:tmpl w:val="BC661EB0"/>
    <w:lvl w:ilvl="0">
      <w:start w:val="3"/>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16" w15:restartNumberingAfterBreak="0">
    <w:nsid w:val="7F8D09F5"/>
    <w:multiLevelType w:val="hybridMultilevel"/>
    <w:tmpl w:val="554E0C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4"/>
  </w:num>
  <w:num w:numId="5">
    <w:abstractNumId w:val="3"/>
  </w:num>
  <w:num w:numId="6">
    <w:abstractNumId w:val="6"/>
  </w:num>
  <w:num w:numId="7">
    <w:abstractNumId w:val="1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7"/>
  </w:num>
  <w:num w:numId="14">
    <w:abstractNumId w:val="15"/>
  </w:num>
  <w:num w:numId="15">
    <w:abstractNumId w:val="12"/>
  </w:num>
  <w:num w:numId="16">
    <w:abstractNumId w:val="1"/>
  </w:num>
  <w:num w:numId="17">
    <w:abstractNumId w:val="16"/>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3"/>
    <w:rsid w:val="00004B2E"/>
    <w:rsid w:val="00011074"/>
    <w:rsid w:val="00013C5F"/>
    <w:rsid w:val="00014A9C"/>
    <w:rsid w:val="00042AC5"/>
    <w:rsid w:val="00052F4B"/>
    <w:rsid w:val="00054D01"/>
    <w:rsid w:val="00062C32"/>
    <w:rsid w:val="00066280"/>
    <w:rsid w:val="000710B8"/>
    <w:rsid w:val="000776B8"/>
    <w:rsid w:val="00084AAA"/>
    <w:rsid w:val="00085E6D"/>
    <w:rsid w:val="00086CAE"/>
    <w:rsid w:val="000979C7"/>
    <w:rsid w:val="000A299A"/>
    <w:rsid w:val="000A38E1"/>
    <w:rsid w:val="000B37C1"/>
    <w:rsid w:val="000B421D"/>
    <w:rsid w:val="000B4EA9"/>
    <w:rsid w:val="000B50C5"/>
    <w:rsid w:val="000B7934"/>
    <w:rsid w:val="000C0E0F"/>
    <w:rsid w:val="000C4DC1"/>
    <w:rsid w:val="000C5CC8"/>
    <w:rsid w:val="000D09E9"/>
    <w:rsid w:val="000E6ADC"/>
    <w:rsid w:val="000E7B8D"/>
    <w:rsid w:val="001012E8"/>
    <w:rsid w:val="00112368"/>
    <w:rsid w:val="001134BD"/>
    <w:rsid w:val="00126187"/>
    <w:rsid w:val="00127C41"/>
    <w:rsid w:val="00133C97"/>
    <w:rsid w:val="00153E44"/>
    <w:rsid w:val="00164B21"/>
    <w:rsid w:val="001679B6"/>
    <w:rsid w:val="0017223A"/>
    <w:rsid w:val="0019333F"/>
    <w:rsid w:val="00196330"/>
    <w:rsid w:val="001A2418"/>
    <w:rsid w:val="001C0F52"/>
    <w:rsid w:val="001C1AC8"/>
    <w:rsid w:val="001C430F"/>
    <w:rsid w:val="001C5BA4"/>
    <w:rsid w:val="001D3516"/>
    <w:rsid w:val="001E06EA"/>
    <w:rsid w:val="001F7365"/>
    <w:rsid w:val="002034BD"/>
    <w:rsid w:val="00215252"/>
    <w:rsid w:val="002171CC"/>
    <w:rsid w:val="002266C0"/>
    <w:rsid w:val="00227578"/>
    <w:rsid w:val="0023078F"/>
    <w:rsid w:val="002307FE"/>
    <w:rsid w:val="00231593"/>
    <w:rsid w:val="0023792B"/>
    <w:rsid w:val="0024020C"/>
    <w:rsid w:val="00243B70"/>
    <w:rsid w:val="0024482E"/>
    <w:rsid w:val="002476C1"/>
    <w:rsid w:val="00253EA5"/>
    <w:rsid w:val="00255D42"/>
    <w:rsid w:val="00257F03"/>
    <w:rsid w:val="002638CC"/>
    <w:rsid w:val="0026402D"/>
    <w:rsid w:val="002643A0"/>
    <w:rsid w:val="00266C82"/>
    <w:rsid w:val="00272953"/>
    <w:rsid w:val="00275F37"/>
    <w:rsid w:val="00282B22"/>
    <w:rsid w:val="002830C6"/>
    <w:rsid w:val="0028500D"/>
    <w:rsid w:val="0028611A"/>
    <w:rsid w:val="00290BF5"/>
    <w:rsid w:val="002C5AAE"/>
    <w:rsid w:val="002F2339"/>
    <w:rsid w:val="00315A9D"/>
    <w:rsid w:val="00316720"/>
    <w:rsid w:val="00317102"/>
    <w:rsid w:val="00321367"/>
    <w:rsid w:val="0032419A"/>
    <w:rsid w:val="003249B6"/>
    <w:rsid w:val="00330D5A"/>
    <w:rsid w:val="0034153F"/>
    <w:rsid w:val="00347AD9"/>
    <w:rsid w:val="00354C5B"/>
    <w:rsid w:val="003609FA"/>
    <w:rsid w:val="00367EE9"/>
    <w:rsid w:val="003757C5"/>
    <w:rsid w:val="00394282"/>
    <w:rsid w:val="00397FB7"/>
    <w:rsid w:val="003A0902"/>
    <w:rsid w:val="003A5A77"/>
    <w:rsid w:val="003A7E41"/>
    <w:rsid w:val="003B735C"/>
    <w:rsid w:val="003C135A"/>
    <w:rsid w:val="003C17DC"/>
    <w:rsid w:val="003C57C0"/>
    <w:rsid w:val="003C717A"/>
    <w:rsid w:val="003F091B"/>
    <w:rsid w:val="003F4917"/>
    <w:rsid w:val="00400231"/>
    <w:rsid w:val="004070F0"/>
    <w:rsid w:val="004073E9"/>
    <w:rsid w:val="00411C3F"/>
    <w:rsid w:val="00417EA9"/>
    <w:rsid w:val="004201C7"/>
    <w:rsid w:val="004246D2"/>
    <w:rsid w:val="00430AE3"/>
    <w:rsid w:val="00432BB3"/>
    <w:rsid w:val="0045018C"/>
    <w:rsid w:val="0045584C"/>
    <w:rsid w:val="00464D8D"/>
    <w:rsid w:val="00475926"/>
    <w:rsid w:val="00481E6D"/>
    <w:rsid w:val="0048372F"/>
    <w:rsid w:val="00485284"/>
    <w:rsid w:val="00492B0C"/>
    <w:rsid w:val="004965D8"/>
    <w:rsid w:val="004A3E22"/>
    <w:rsid w:val="004D432F"/>
    <w:rsid w:val="004D6FDE"/>
    <w:rsid w:val="004D7A4C"/>
    <w:rsid w:val="004E4EEB"/>
    <w:rsid w:val="004F02C2"/>
    <w:rsid w:val="004F2F65"/>
    <w:rsid w:val="0050398D"/>
    <w:rsid w:val="00506524"/>
    <w:rsid w:val="0051062D"/>
    <w:rsid w:val="00510F2F"/>
    <w:rsid w:val="00514D92"/>
    <w:rsid w:val="00520A48"/>
    <w:rsid w:val="00534C5D"/>
    <w:rsid w:val="00556FC4"/>
    <w:rsid w:val="00557A39"/>
    <w:rsid w:val="00581AA0"/>
    <w:rsid w:val="005823D4"/>
    <w:rsid w:val="00585776"/>
    <w:rsid w:val="00585BE2"/>
    <w:rsid w:val="0059026A"/>
    <w:rsid w:val="005A15E6"/>
    <w:rsid w:val="005A73F9"/>
    <w:rsid w:val="005B6AB6"/>
    <w:rsid w:val="005D2083"/>
    <w:rsid w:val="005D3EBF"/>
    <w:rsid w:val="005D5AF6"/>
    <w:rsid w:val="005E2705"/>
    <w:rsid w:val="005F0DD7"/>
    <w:rsid w:val="00607D50"/>
    <w:rsid w:val="00616294"/>
    <w:rsid w:val="0062331E"/>
    <w:rsid w:val="00624986"/>
    <w:rsid w:val="00627702"/>
    <w:rsid w:val="00633496"/>
    <w:rsid w:val="0064063D"/>
    <w:rsid w:val="00645101"/>
    <w:rsid w:val="0065704A"/>
    <w:rsid w:val="006613DF"/>
    <w:rsid w:val="00661E67"/>
    <w:rsid w:val="00661F86"/>
    <w:rsid w:val="00663D71"/>
    <w:rsid w:val="006666D0"/>
    <w:rsid w:val="00671916"/>
    <w:rsid w:val="00693CE7"/>
    <w:rsid w:val="00697C2F"/>
    <w:rsid w:val="006A04B8"/>
    <w:rsid w:val="006A218A"/>
    <w:rsid w:val="006B0C73"/>
    <w:rsid w:val="006B328A"/>
    <w:rsid w:val="006B4C83"/>
    <w:rsid w:val="006B5474"/>
    <w:rsid w:val="006D280A"/>
    <w:rsid w:val="006D77AB"/>
    <w:rsid w:val="007110CE"/>
    <w:rsid w:val="00714D0F"/>
    <w:rsid w:val="0072113F"/>
    <w:rsid w:val="00723B6C"/>
    <w:rsid w:val="00724E6A"/>
    <w:rsid w:val="00737F75"/>
    <w:rsid w:val="00743975"/>
    <w:rsid w:val="0074524E"/>
    <w:rsid w:val="00764360"/>
    <w:rsid w:val="00765F9B"/>
    <w:rsid w:val="007673E0"/>
    <w:rsid w:val="00784E58"/>
    <w:rsid w:val="0079287B"/>
    <w:rsid w:val="007956D5"/>
    <w:rsid w:val="0079799E"/>
    <w:rsid w:val="007A535F"/>
    <w:rsid w:val="007C052C"/>
    <w:rsid w:val="007C61E2"/>
    <w:rsid w:val="007D736A"/>
    <w:rsid w:val="007E2B04"/>
    <w:rsid w:val="007E4FB3"/>
    <w:rsid w:val="007E7A65"/>
    <w:rsid w:val="007F054F"/>
    <w:rsid w:val="007F0A36"/>
    <w:rsid w:val="008016B0"/>
    <w:rsid w:val="008017FA"/>
    <w:rsid w:val="008063CB"/>
    <w:rsid w:val="00810E0A"/>
    <w:rsid w:val="008144FF"/>
    <w:rsid w:val="00825549"/>
    <w:rsid w:val="00835C66"/>
    <w:rsid w:val="00845A88"/>
    <w:rsid w:val="00845F45"/>
    <w:rsid w:val="0085044B"/>
    <w:rsid w:val="00855739"/>
    <w:rsid w:val="00864E07"/>
    <w:rsid w:val="008950BD"/>
    <w:rsid w:val="008969C4"/>
    <w:rsid w:val="00897AD8"/>
    <w:rsid w:val="008A1614"/>
    <w:rsid w:val="008A6A99"/>
    <w:rsid w:val="008B53CD"/>
    <w:rsid w:val="008B6327"/>
    <w:rsid w:val="008C3061"/>
    <w:rsid w:val="008C700E"/>
    <w:rsid w:val="008D06C7"/>
    <w:rsid w:val="008E32B5"/>
    <w:rsid w:val="008E43F5"/>
    <w:rsid w:val="00906F28"/>
    <w:rsid w:val="009077F0"/>
    <w:rsid w:val="00911E50"/>
    <w:rsid w:val="009332FE"/>
    <w:rsid w:val="00935E32"/>
    <w:rsid w:val="009620BE"/>
    <w:rsid w:val="00962BFC"/>
    <w:rsid w:val="0098142E"/>
    <w:rsid w:val="009814E9"/>
    <w:rsid w:val="00982466"/>
    <w:rsid w:val="00983033"/>
    <w:rsid w:val="00986791"/>
    <w:rsid w:val="0099360F"/>
    <w:rsid w:val="009A1558"/>
    <w:rsid w:val="009C1FBF"/>
    <w:rsid w:val="009C73B4"/>
    <w:rsid w:val="009D1576"/>
    <w:rsid w:val="009D5800"/>
    <w:rsid w:val="009D6D00"/>
    <w:rsid w:val="009E51A1"/>
    <w:rsid w:val="009F347E"/>
    <w:rsid w:val="00A0714A"/>
    <w:rsid w:val="00A26B8E"/>
    <w:rsid w:val="00A30F68"/>
    <w:rsid w:val="00A315EC"/>
    <w:rsid w:val="00A34818"/>
    <w:rsid w:val="00A34C7E"/>
    <w:rsid w:val="00A50077"/>
    <w:rsid w:val="00A56438"/>
    <w:rsid w:val="00A56BB3"/>
    <w:rsid w:val="00A6104B"/>
    <w:rsid w:val="00A720A5"/>
    <w:rsid w:val="00A75088"/>
    <w:rsid w:val="00A8094C"/>
    <w:rsid w:val="00A876A5"/>
    <w:rsid w:val="00A9304B"/>
    <w:rsid w:val="00AA11A3"/>
    <w:rsid w:val="00AA13EF"/>
    <w:rsid w:val="00AA3908"/>
    <w:rsid w:val="00AA7518"/>
    <w:rsid w:val="00AB0DEE"/>
    <w:rsid w:val="00AC1674"/>
    <w:rsid w:val="00AC5FB9"/>
    <w:rsid w:val="00AC65D7"/>
    <w:rsid w:val="00AC74D0"/>
    <w:rsid w:val="00AD27D0"/>
    <w:rsid w:val="00AD3DB6"/>
    <w:rsid w:val="00AD619E"/>
    <w:rsid w:val="00AD6F12"/>
    <w:rsid w:val="00AE00A6"/>
    <w:rsid w:val="00B1445D"/>
    <w:rsid w:val="00B27808"/>
    <w:rsid w:val="00B33BC5"/>
    <w:rsid w:val="00B45CB3"/>
    <w:rsid w:val="00B46379"/>
    <w:rsid w:val="00B46B80"/>
    <w:rsid w:val="00B54732"/>
    <w:rsid w:val="00B55C74"/>
    <w:rsid w:val="00B6025A"/>
    <w:rsid w:val="00B61BE6"/>
    <w:rsid w:val="00B6732F"/>
    <w:rsid w:val="00B706E1"/>
    <w:rsid w:val="00B768EC"/>
    <w:rsid w:val="00B82F52"/>
    <w:rsid w:val="00B859E4"/>
    <w:rsid w:val="00B87330"/>
    <w:rsid w:val="00B91D18"/>
    <w:rsid w:val="00B95E12"/>
    <w:rsid w:val="00B96F18"/>
    <w:rsid w:val="00BA26EA"/>
    <w:rsid w:val="00BA3CAA"/>
    <w:rsid w:val="00BB43E9"/>
    <w:rsid w:val="00BB561E"/>
    <w:rsid w:val="00BC2E54"/>
    <w:rsid w:val="00BC65C0"/>
    <w:rsid w:val="00BF5E52"/>
    <w:rsid w:val="00BF7872"/>
    <w:rsid w:val="00C054A6"/>
    <w:rsid w:val="00C17149"/>
    <w:rsid w:val="00C27B9F"/>
    <w:rsid w:val="00C31EBA"/>
    <w:rsid w:val="00C45784"/>
    <w:rsid w:val="00C45D85"/>
    <w:rsid w:val="00C571D4"/>
    <w:rsid w:val="00C6010F"/>
    <w:rsid w:val="00C6506A"/>
    <w:rsid w:val="00C75ACE"/>
    <w:rsid w:val="00C80CC5"/>
    <w:rsid w:val="00C93750"/>
    <w:rsid w:val="00CB2054"/>
    <w:rsid w:val="00CC1ABD"/>
    <w:rsid w:val="00CC4A2B"/>
    <w:rsid w:val="00CC7668"/>
    <w:rsid w:val="00CD43EB"/>
    <w:rsid w:val="00CD7E7D"/>
    <w:rsid w:val="00CE4DD0"/>
    <w:rsid w:val="00CE7DF9"/>
    <w:rsid w:val="00D2605D"/>
    <w:rsid w:val="00D3519D"/>
    <w:rsid w:val="00D37665"/>
    <w:rsid w:val="00D40486"/>
    <w:rsid w:val="00D43CF2"/>
    <w:rsid w:val="00D45DA2"/>
    <w:rsid w:val="00D552DC"/>
    <w:rsid w:val="00D63AE8"/>
    <w:rsid w:val="00D649F0"/>
    <w:rsid w:val="00D7629C"/>
    <w:rsid w:val="00D77CC7"/>
    <w:rsid w:val="00D80D9E"/>
    <w:rsid w:val="00D915C8"/>
    <w:rsid w:val="00D923A5"/>
    <w:rsid w:val="00D94231"/>
    <w:rsid w:val="00DB3923"/>
    <w:rsid w:val="00DB65C0"/>
    <w:rsid w:val="00DC03BD"/>
    <w:rsid w:val="00DC2A72"/>
    <w:rsid w:val="00DC34F6"/>
    <w:rsid w:val="00DD11D5"/>
    <w:rsid w:val="00DE1966"/>
    <w:rsid w:val="00DE4C1C"/>
    <w:rsid w:val="00E124C6"/>
    <w:rsid w:val="00E15258"/>
    <w:rsid w:val="00E20D57"/>
    <w:rsid w:val="00E25EDC"/>
    <w:rsid w:val="00E31DA2"/>
    <w:rsid w:val="00E33DF6"/>
    <w:rsid w:val="00E43840"/>
    <w:rsid w:val="00E53B20"/>
    <w:rsid w:val="00E61DF3"/>
    <w:rsid w:val="00E8487C"/>
    <w:rsid w:val="00E91693"/>
    <w:rsid w:val="00E91CB1"/>
    <w:rsid w:val="00E9588F"/>
    <w:rsid w:val="00EA2BD6"/>
    <w:rsid w:val="00EB44B6"/>
    <w:rsid w:val="00EB5EC3"/>
    <w:rsid w:val="00EC3765"/>
    <w:rsid w:val="00EC7AF3"/>
    <w:rsid w:val="00EE060F"/>
    <w:rsid w:val="00EF2BB6"/>
    <w:rsid w:val="00F005E9"/>
    <w:rsid w:val="00F0208D"/>
    <w:rsid w:val="00F05E8A"/>
    <w:rsid w:val="00F16AB8"/>
    <w:rsid w:val="00F227E7"/>
    <w:rsid w:val="00F40000"/>
    <w:rsid w:val="00F513B6"/>
    <w:rsid w:val="00F54412"/>
    <w:rsid w:val="00F55829"/>
    <w:rsid w:val="00F624D5"/>
    <w:rsid w:val="00F63ABA"/>
    <w:rsid w:val="00F66B5B"/>
    <w:rsid w:val="00F71010"/>
    <w:rsid w:val="00F775B8"/>
    <w:rsid w:val="00F8026C"/>
    <w:rsid w:val="00F8165A"/>
    <w:rsid w:val="00F82FE8"/>
    <w:rsid w:val="00FA5A3B"/>
    <w:rsid w:val="00FB7E3E"/>
    <w:rsid w:val="00FC2E82"/>
    <w:rsid w:val="00FC6D56"/>
    <w:rsid w:val="00FD0910"/>
    <w:rsid w:val="00FD6F04"/>
    <w:rsid w:val="00FE332C"/>
    <w:rsid w:val="00FE4839"/>
    <w:rsid w:val="00FF177D"/>
    <w:rsid w:val="00FF213C"/>
    <w:rsid w:val="00FF4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EF502F-7258-4837-8D09-051F1EA1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DF3"/>
    <w:pPr>
      <w:spacing w:line="288" w:lineRule="auto"/>
      <w:ind w:firstLine="567"/>
      <w:jc w:val="both"/>
    </w:pPr>
    <w:rPr>
      <w:rFonts w:ascii="Times New Roman" w:eastAsia="Times New Roman" w:hAnsi="Times New Roman"/>
      <w:sz w:val="28"/>
      <w:szCs w:val="28"/>
    </w:rPr>
  </w:style>
  <w:style w:type="paragraph" w:styleId="1">
    <w:name w:val="heading 1"/>
    <w:aliases w:val="Глава 1"/>
    <w:basedOn w:val="a"/>
    <w:next w:val="a"/>
    <w:link w:val="10"/>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aliases w:val="H2,H2 Знак,Заголовок 21"/>
    <w:basedOn w:val="a"/>
    <w:next w:val="-3"/>
    <w:link w:val="20"/>
    <w:qFormat/>
    <w:rsid w:val="00E61DF3"/>
    <w:pPr>
      <w:keepNext/>
      <w:numPr>
        <w:ilvl w:val="1"/>
        <w:numId w:val="1"/>
      </w:numPr>
      <w:suppressAutoHyphens/>
      <w:spacing w:before="360" w:after="120" w:line="240" w:lineRule="auto"/>
      <w:jc w:val="left"/>
      <w:outlineLvl w:val="1"/>
    </w:pPr>
    <w:rPr>
      <w:b/>
      <w:bCs/>
      <w:szCs w:val="32"/>
    </w:rPr>
  </w:style>
  <w:style w:type="paragraph" w:styleId="3">
    <w:name w:val="heading 3"/>
    <w:basedOn w:val="a"/>
    <w:next w:val="a"/>
    <w:link w:val="30"/>
    <w:uiPriority w:val="9"/>
    <w:unhideWhenUsed/>
    <w:qFormat/>
    <w:rsid w:val="0059026A"/>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64510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1 Знак"/>
    <w:link w:val="1"/>
    <w:rsid w:val="00E61DF3"/>
    <w:rPr>
      <w:rFonts w:ascii="Arial" w:eastAsia="Times New Roman" w:hAnsi="Arial" w:cs="Arial"/>
      <w:b/>
      <w:bCs/>
      <w:kern w:val="28"/>
      <w:sz w:val="28"/>
      <w:szCs w:val="40"/>
    </w:rPr>
  </w:style>
  <w:style w:type="character" w:customStyle="1" w:styleId="20">
    <w:name w:val="Заголовок 2 Знак"/>
    <w:aliases w:val="H2 Знак1,H2 Знак Знак,Заголовок 21 Знак"/>
    <w:link w:val="2"/>
    <w:rsid w:val="00E61DF3"/>
    <w:rPr>
      <w:rFonts w:ascii="Times New Roman" w:eastAsia="Times New Roman" w:hAnsi="Times New Roman"/>
      <w:b/>
      <w:bCs/>
      <w:sz w:val="28"/>
      <w:szCs w:val="32"/>
    </w:rPr>
  </w:style>
  <w:style w:type="character" w:styleId="a3">
    <w:name w:val="Hyperlink"/>
    <w:uiPriority w:val="99"/>
    <w:rsid w:val="00E61DF3"/>
    <w:rPr>
      <w:color w:val="0000FF"/>
      <w:u w:val="single"/>
    </w:rPr>
  </w:style>
  <w:style w:type="paragraph" w:styleId="12">
    <w:name w:val="toc 1"/>
    <w:basedOn w:val="a"/>
    <w:next w:val="a"/>
    <w:autoRedefine/>
    <w:uiPriority w:val="39"/>
    <w:qFormat/>
    <w:rsid w:val="00C17149"/>
    <w:pPr>
      <w:tabs>
        <w:tab w:val="left" w:pos="0"/>
        <w:tab w:val="left" w:pos="560"/>
        <w:tab w:val="right" w:leader="dot" w:pos="9356"/>
      </w:tabs>
      <w:spacing w:before="120" w:after="120" w:line="240" w:lineRule="auto"/>
      <w:ind w:right="-1" w:firstLine="0"/>
      <w:jc w:val="left"/>
    </w:pPr>
    <w:rPr>
      <w:b/>
      <w:bCs/>
      <w:caps/>
      <w:noProof/>
      <w:sz w:val="24"/>
      <w:szCs w:val="20"/>
    </w:rPr>
  </w:style>
  <w:style w:type="paragraph" w:styleId="21">
    <w:name w:val="toc 2"/>
    <w:basedOn w:val="a"/>
    <w:next w:val="a"/>
    <w:autoRedefine/>
    <w:uiPriority w:val="39"/>
    <w:qFormat/>
    <w:rsid w:val="00BF5E52"/>
    <w:pPr>
      <w:tabs>
        <w:tab w:val="left" w:pos="1260"/>
        <w:tab w:val="right" w:leader="dot" w:pos="9356"/>
      </w:tabs>
      <w:spacing w:line="240" w:lineRule="auto"/>
      <w:ind w:right="-1" w:firstLine="0"/>
      <w:jc w:val="left"/>
    </w:pPr>
    <w:rPr>
      <w:b/>
      <w:noProof/>
      <w:sz w:val="24"/>
      <w:szCs w:val="20"/>
    </w:rPr>
  </w:style>
  <w:style w:type="paragraph" w:styleId="a4">
    <w:name w:val="Body Text"/>
    <w:basedOn w:val="a"/>
    <w:link w:val="a5"/>
    <w:uiPriority w:val="99"/>
    <w:rsid w:val="00E61DF3"/>
    <w:pPr>
      <w:tabs>
        <w:tab w:val="right" w:pos="9360"/>
      </w:tabs>
      <w:spacing w:line="240" w:lineRule="auto"/>
      <w:ind w:firstLine="0"/>
      <w:jc w:val="left"/>
    </w:pPr>
  </w:style>
  <w:style w:type="character" w:customStyle="1" w:styleId="a5">
    <w:name w:val="Основной текст Знак"/>
    <w:link w:val="a4"/>
    <w:uiPriority w:val="99"/>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uiPriority w:val="99"/>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link w:val="a7"/>
    <w:rsid w:val="00E61DF3"/>
    <w:rPr>
      <w:rFonts w:ascii="Times New Roman" w:eastAsia="Times New Roman" w:hAnsi="Times New Roman" w:cs="Times New Roman"/>
      <w:sz w:val="18"/>
      <w:szCs w:val="18"/>
      <w:lang w:eastAsia="ru-RU"/>
    </w:rPr>
  </w:style>
  <w:style w:type="paragraph" w:customStyle="1" w:styleId="13">
    <w:name w:val="Заголовок1"/>
    <w:basedOn w:val="a"/>
    <w:autoRedefine/>
    <w:rsid w:val="00E61DF3"/>
    <w:pPr>
      <w:widowControl w:val="0"/>
      <w:overflowPunct w:val="0"/>
      <w:autoSpaceDE w:val="0"/>
      <w:autoSpaceDN w:val="0"/>
      <w:adjustRightInd w:val="0"/>
      <w:spacing w:before="360" w:after="120" w:line="240" w:lineRule="auto"/>
      <w:ind w:firstLine="0"/>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2">
    <w:name w:val="Стиль Заголовок 2"/>
    <w:aliases w:val="Заголовок 2 Знак + Arial 11 пт Перед:  12 пт П..."/>
    <w:basedOn w:val="2"/>
    <w:rsid w:val="00E61DF3"/>
    <w:p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unhideWhenUsed/>
    <w:rsid w:val="00B768EC"/>
    <w:pPr>
      <w:tabs>
        <w:tab w:val="center" w:pos="4677"/>
        <w:tab w:val="right" w:pos="9355"/>
      </w:tabs>
      <w:spacing w:line="240" w:lineRule="auto"/>
    </w:pPr>
  </w:style>
  <w:style w:type="character" w:customStyle="1" w:styleId="ac">
    <w:name w:val="Верхний колонтитул Знак"/>
    <w:link w:val="ab"/>
    <w:uiPriority w:val="99"/>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link w:val="af"/>
    <w:uiPriority w:val="99"/>
    <w:semiHidden/>
    <w:rsid w:val="00F40000"/>
    <w:rPr>
      <w:rFonts w:ascii="Tahoma" w:eastAsia="Times New Roman" w:hAnsi="Tahoma" w:cs="Tahoma"/>
      <w:sz w:val="16"/>
      <w:szCs w:val="16"/>
      <w:lang w:eastAsia="ru-RU"/>
    </w:rPr>
  </w:style>
  <w:style w:type="character" w:customStyle="1" w:styleId="30">
    <w:name w:val="Заголовок 3 Знак"/>
    <w:link w:val="3"/>
    <w:uiPriority w:val="9"/>
    <w:rsid w:val="0059026A"/>
    <w:rPr>
      <w:rFonts w:ascii="Cambria" w:eastAsia="Times New Roman" w:hAnsi="Cambria" w:cs="Times New Roman"/>
      <w:b/>
      <w:bCs/>
      <w:color w:val="4F81BD"/>
      <w:sz w:val="28"/>
      <w:szCs w:val="28"/>
      <w:lang w:eastAsia="ru-RU"/>
    </w:rPr>
  </w:style>
  <w:style w:type="character" w:customStyle="1" w:styleId="40">
    <w:name w:val="Заголовок 4 Знак"/>
    <w:link w:val="4"/>
    <w:uiPriority w:val="9"/>
    <w:rsid w:val="00645101"/>
    <w:rPr>
      <w:rFonts w:ascii="Cambria" w:eastAsia="Times New Roman" w:hAnsi="Cambria" w:cs="Times New Roman"/>
      <w:b/>
      <w:bCs/>
      <w:i/>
      <w:iCs/>
      <w:color w:val="4F81BD"/>
      <w:sz w:val="28"/>
      <w:szCs w:val="28"/>
      <w:lang w:eastAsia="ru-RU"/>
    </w:rPr>
  </w:style>
  <w:style w:type="paragraph" w:styleId="af1">
    <w:name w:val="Normal (Web)"/>
    <w:basedOn w:val="a"/>
    <w:uiPriority w:val="99"/>
    <w:rsid w:val="00645101"/>
    <w:pPr>
      <w:spacing w:before="100" w:beforeAutospacing="1" w:after="100" w:afterAutospacing="1" w:line="240" w:lineRule="auto"/>
      <w:ind w:firstLine="0"/>
      <w:jc w:val="left"/>
    </w:pPr>
    <w:rPr>
      <w:sz w:val="24"/>
      <w:szCs w:val="24"/>
    </w:rPr>
  </w:style>
  <w:style w:type="paragraph" w:customStyle="1" w:styleId="af2">
    <w:name w:val="Подпункт"/>
    <w:basedOn w:val="aa"/>
    <w:rsid w:val="00A0714A"/>
    <w:pPr>
      <w:tabs>
        <w:tab w:val="clear" w:pos="1134"/>
        <w:tab w:val="num" w:pos="1794"/>
      </w:tabs>
      <w:spacing w:line="360" w:lineRule="auto"/>
      <w:ind w:left="1794" w:hanging="360"/>
    </w:pPr>
  </w:style>
  <w:style w:type="paragraph" w:customStyle="1" w:styleId="FR5">
    <w:name w:val="FR5"/>
    <w:uiPriority w:val="99"/>
    <w:rsid w:val="00A0714A"/>
    <w:pPr>
      <w:widowControl w:val="0"/>
      <w:suppressAutoHyphens/>
      <w:overflowPunct w:val="0"/>
      <w:autoSpaceDE w:val="0"/>
      <w:spacing w:line="336" w:lineRule="auto"/>
      <w:jc w:val="center"/>
      <w:textAlignment w:val="baseline"/>
    </w:pPr>
    <w:rPr>
      <w:rFonts w:ascii="Times New Roman" w:eastAsia="Times New Roman" w:hAnsi="Times New Roman"/>
      <w:b/>
      <w:lang w:eastAsia="ar-SA"/>
    </w:rPr>
  </w:style>
  <w:style w:type="paragraph" w:customStyle="1" w:styleId="210">
    <w:name w:val="Основной текст 21"/>
    <w:basedOn w:val="a"/>
    <w:uiPriority w:val="99"/>
    <w:rsid w:val="00A0714A"/>
    <w:pPr>
      <w:suppressAutoHyphens/>
      <w:spacing w:line="360" w:lineRule="auto"/>
      <w:ind w:firstLine="0"/>
      <w:jc w:val="left"/>
    </w:pPr>
    <w:rPr>
      <w:sz w:val="24"/>
      <w:szCs w:val="20"/>
      <w:lang w:eastAsia="ar-SA"/>
    </w:rPr>
  </w:style>
  <w:style w:type="paragraph" w:customStyle="1" w:styleId="--">
    <w:name w:val="Текст таблицы -центр-"/>
    <w:basedOn w:val="a"/>
    <w:next w:val="a"/>
    <w:uiPriority w:val="99"/>
    <w:rsid w:val="00A0714A"/>
    <w:pPr>
      <w:suppressAutoHyphens/>
      <w:spacing w:before="60" w:after="60" w:line="240" w:lineRule="auto"/>
      <w:ind w:firstLine="0"/>
      <w:jc w:val="center"/>
    </w:pPr>
    <w:rPr>
      <w:sz w:val="22"/>
      <w:szCs w:val="20"/>
      <w:lang w:eastAsia="ar-SA"/>
    </w:rPr>
  </w:style>
  <w:style w:type="character" w:styleId="af3">
    <w:name w:val="footnote reference"/>
    <w:rsid w:val="00A0714A"/>
    <w:rPr>
      <w:rFonts w:cs="Times New Roman"/>
      <w:vertAlign w:val="superscript"/>
    </w:rPr>
  </w:style>
  <w:style w:type="paragraph" w:styleId="af4">
    <w:name w:val="footnote text"/>
    <w:basedOn w:val="a"/>
    <w:link w:val="af5"/>
    <w:rsid w:val="00A0714A"/>
    <w:pPr>
      <w:spacing w:line="240" w:lineRule="auto"/>
    </w:pPr>
    <w:rPr>
      <w:sz w:val="18"/>
      <w:szCs w:val="20"/>
    </w:rPr>
  </w:style>
  <w:style w:type="character" w:customStyle="1" w:styleId="af5">
    <w:name w:val="Текст сноски Знак"/>
    <w:link w:val="af4"/>
    <w:rsid w:val="00A0714A"/>
    <w:rPr>
      <w:rFonts w:ascii="Times New Roman" w:eastAsia="Times New Roman" w:hAnsi="Times New Roman" w:cs="Times New Roman"/>
      <w:sz w:val="18"/>
      <w:szCs w:val="20"/>
      <w:lang w:eastAsia="ru-RU"/>
    </w:rPr>
  </w:style>
  <w:style w:type="paragraph" w:styleId="31">
    <w:name w:val="toc 3"/>
    <w:basedOn w:val="a"/>
    <w:next w:val="a"/>
    <w:autoRedefine/>
    <w:uiPriority w:val="39"/>
    <w:unhideWhenUsed/>
    <w:rsid w:val="00E91CB1"/>
    <w:pPr>
      <w:spacing w:after="100"/>
      <w:ind w:left="560"/>
    </w:pPr>
  </w:style>
  <w:style w:type="table" w:styleId="af6">
    <w:name w:val="Table Grid"/>
    <w:basedOn w:val="a1"/>
    <w:uiPriority w:val="59"/>
    <w:rsid w:val="0083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Абзац списка литеральный"/>
    <w:basedOn w:val="a"/>
    <w:link w:val="af8"/>
    <w:uiPriority w:val="99"/>
    <w:qFormat/>
    <w:rsid w:val="00835C66"/>
    <w:pPr>
      <w:ind w:left="720"/>
      <w:contextualSpacing/>
    </w:pPr>
  </w:style>
  <w:style w:type="character" w:styleId="af9">
    <w:name w:val="annotation reference"/>
    <w:uiPriority w:val="99"/>
    <w:semiHidden/>
    <w:unhideWhenUsed/>
    <w:rsid w:val="00062C32"/>
    <w:rPr>
      <w:sz w:val="16"/>
      <w:szCs w:val="16"/>
    </w:rPr>
  </w:style>
  <w:style w:type="paragraph" w:styleId="afa">
    <w:name w:val="annotation text"/>
    <w:basedOn w:val="a"/>
    <w:link w:val="afb"/>
    <w:uiPriority w:val="99"/>
    <w:semiHidden/>
    <w:unhideWhenUsed/>
    <w:rsid w:val="00062C32"/>
    <w:pPr>
      <w:spacing w:line="240" w:lineRule="auto"/>
    </w:pPr>
    <w:rPr>
      <w:sz w:val="20"/>
      <w:szCs w:val="20"/>
    </w:rPr>
  </w:style>
  <w:style w:type="character" w:customStyle="1" w:styleId="afb">
    <w:name w:val="Текст примечания Знак"/>
    <w:link w:val="afa"/>
    <w:uiPriority w:val="99"/>
    <w:semiHidden/>
    <w:rsid w:val="00062C3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062C32"/>
    <w:rPr>
      <w:b/>
      <w:bCs/>
    </w:rPr>
  </w:style>
  <w:style w:type="character" w:customStyle="1" w:styleId="afd">
    <w:name w:val="Тема примечания Знак"/>
    <w:link w:val="afc"/>
    <w:uiPriority w:val="99"/>
    <w:semiHidden/>
    <w:rsid w:val="00062C32"/>
    <w:rPr>
      <w:rFonts w:ascii="Times New Roman" w:eastAsia="Times New Roman" w:hAnsi="Times New Roman" w:cs="Times New Roman"/>
      <w:b/>
      <w:bCs/>
      <w:sz w:val="20"/>
      <w:szCs w:val="20"/>
      <w:lang w:eastAsia="ru-RU"/>
    </w:rPr>
  </w:style>
  <w:style w:type="character" w:customStyle="1" w:styleId="afe">
    <w:name w:val="комментарий"/>
    <w:rsid w:val="00B27808"/>
    <w:rPr>
      <w:b/>
      <w:i/>
      <w:shd w:val="clear" w:color="auto" w:fill="FFFF99"/>
    </w:rPr>
  </w:style>
  <w:style w:type="paragraph" w:customStyle="1" w:styleId="24">
    <w:name w:val="Пункт2"/>
    <w:basedOn w:val="aa"/>
    <w:rsid w:val="00B27808"/>
    <w:pPr>
      <w:keepNext/>
      <w:tabs>
        <w:tab w:val="clear" w:pos="1134"/>
        <w:tab w:val="num" w:pos="1440"/>
      </w:tabs>
      <w:suppressAutoHyphens/>
      <w:spacing w:before="240" w:after="120" w:line="240" w:lineRule="auto"/>
      <w:ind w:left="1440" w:hanging="720"/>
      <w:jc w:val="left"/>
      <w:outlineLvl w:val="2"/>
    </w:pPr>
    <w:rPr>
      <w:b/>
      <w:snapToGrid w:val="0"/>
      <w:sz w:val="24"/>
    </w:rPr>
  </w:style>
  <w:style w:type="numbering" w:customStyle="1" w:styleId="11">
    <w:name w:val="Текущий список11"/>
    <w:rsid w:val="00B27808"/>
    <w:pPr>
      <w:numPr>
        <w:numId w:val="8"/>
      </w:numPr>
    </w:pPr>
  </w:style>
  <w:style w:type="character" w:customStyle="1" w:styleId="af8">
    <w:name w:val="Абзац списка Знак"/>
    <w:aliases w:val="Абзац списка литеральный Знак"/>
    <w:link w:val="af7"/>
    <w:uiPriority w:val="99"/>
    <w:locked/>
    <w:rsid w:val="00C75ACE"/>
    <w:rPr>
      <w:rFonts w:ascii="Times New Roman" w:eastAsia="Times New Roman" w:hAnsi="Times New Roman"/>
      <w:sz w:val="28"/>
      <w:szCs w:val="28"/>
    </w:rPr>
  </w:style>
  <w:style w:type="character" w:styleId="aff">
    <w:name w:val="Unresolved Mention"/>
    <w:basedOn w:val="a0"/>
    <w:uiPriority w:val="99"/>
    <w:semiHidden/>
    <w:unhideWhenUsed/>
    <w:rsid w:val="0024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59331">
      <w:bodyDiv w:val="1"/>
      <w:marLeft w:val="0"/>
      <w:marRight w:val="0"/>
      <w:marTop w:val="0"/>
      <w:marBottom w:val="0"/>
      <w:divBdr>
        <w:top w:val="none" w:sz="0" w:space="0" w:color="auto"/>
        <w:left w:val="none" w:sz="0" w:space="0" w:color="auto"/>
        <w:bottom w:val="none" w:sz="0" w:space="0" w:color="auto"/>
        <w:right w:val="none" w:sz="0" w:space="0" w:color="auto"/>
      </w:divBdr>
    </w:div>
    <w:div w:id="1946227374">
      <w:bodyDiv w:val="1"/>
      <w:marLeft w:val="0"/>
      <w:marRight w:val="0"/>
      <w:marTop w:val="0"/>
      <w:marBottom w:val="0"/>
      <w:divBdr>
        <w:top w:val="none" w:sz="0" w:space="0" w:color="auto"/>
        <w:left w:val="none" w:sz="0" w:space="0" w:color="auto"/>
        <w:bottom w:val="none" w:sz="0" w:space="0" w:color="auto"/>
        <w:right w:val="none" w:sz="0" w:space="0" w:color="auto"/>
      </w:divBdr>
      <w:divsChild>
        <w:div w:id="908806933">
          <w:marLeft w:val="0"/>
          <w:marRight w:val="0"/>
          <w:marTop w:val="0"/>
          <w:marBottom w:val="0"/>
          <w:divBdr>
            <w:top w:val="none" w:sz="0" w:space="0" w:color="auto"/>
            <w:left w:val="none" w:sz="0" w:space="0" w:color="auto"/>
            <w:bottom w:val="none" w:sz="0" w:space="0" w:color="auto"/>
            <w:right w:val="none" w:sz="0" w:space="0" w:color="auto"/>
          </w:divBdr>
          <w:divsChild>
            <w:div w:id="706829567">
              <w:marLeft w:val="0"/>
              <w:marRight w:val="0"/>
              <w:marTop w:val="0"/>
              <w:marBottom w:val="0"/>
              <w:divBdr>
                <w:top w:val="none" w:sz="0" w:space="0" w:color="auto"/>
                <w:left w:val="none" w:sz="0" w:space="0" w:color="auto"/>
                <w:bottom w:val="none" w:sz="0" w:space="0" w:color="auto"/>
                <w:right w:val="none" w:sz="0" w:space="0" w:color="auto"/>
              </w:divBdr>
              <w:divsChild>
                <w:div w:id="1995376268">
                  <w:marLeft w:val="0"/>
                  <w:marRight w:val="0"/>
                  <w:marTop w:val="0"/>
                  <w:marBottom w:val="0"/>
                  <w:divBdr>
                    <w:top w:val="none" w:sz="0" w:space="0" w:color="auto"/>
                    <w:left w:val="none" w:sz="0" w:space="0" w:color="auto"/>
                    <w:bottom w:val="none" w:sz="0" w:space="0" w:color="auto"/>
                    <w:right w:val="none" w:sz="0" w:space="0" w:color="auto"/>
                  </w:divBdr>
                  <w:divsChild>
                    <w:div w:id="13428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ru" TargetMode="External"/><Relationship Id="rId5" Type="http://schemas.openxmlformats.org/officeDocument/2006/relationships/webSettings" Target="webSettings.xml"/><Relationship Id="rId15" Type="http://schemas.openxmlformats.org/officeDocument/2006/relationships/hyperlink" Target="http://www.sistema.ru/" TargetMode="External"/><Relationship Id="rId10" Type="http://schemas.openxmlformats.org/officeDocument/2006/relationships/hyperlink" Target="http://utp.sberbank-ast.ru/VIP/Notice/752/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polezhaeva@sistema.ru" TargetMode="External"/><Relationship Id="rId14" Type="http://schemas.openxmlformats.org/officeDocument/2006/relationships/hyperlink" Target="http://utp.sberbank-ast.ru/VIP/List/PurchaseList/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D075-BD4F-422E-8D58-5CCA053F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6649</Words>
  <Characters>37901</Characters>
  <Application>Microsoft Office Word</Application>
  <DocSecurity>4</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44462</CharactersWithSpaces>
  <SharedDoc>false</SharedDoc>
  <HLinks>
    <vt:vector size="162" baseType="variant">
      <vt:variant>
        <vt:i4>7471227</vt:i4>
      </vt:variant>
      <vt:variant>
        <vt:i4>138</vt:i4>
      </vt:variant>
      <vt:variant>
        <vt:i4>0</vt:i4>
      </vt:variant>
      <vt:variant>
        <vt:i4>5</vt:i4>
      </vt:variant>
      <vt:variant>
        <vt:lpwstr>http://www.sistema.ru/</vt:lpwstr>
      </vt:variant>
      <vt:variant>
        <vt:lpwstr/>
      </vt:variant>
      <vt:variant>
        <vt:i4>196678</vt:i4>
      </vt:variant>
      <vt:variant>
        <vt:i4>135</vt:i4>
      </vt:variant>
      <vt:variant>
        <vt:i4>0</vt:i4>
      </vt:variant>
      <vt:variant>
        <vt:i4>5</vt:i4>
      </vt:variant>
      <vt:variant>
        <vt:lpwstr>http://utp.sberbank-ast.ru/VIP/List/PurchaseList/358</vt:lpwstr>
      </vt:variant>
      <vt:variant>
        <vt:lpwstr/>
      </vt:variant>
      <vt:variant>
        <vt:i4>196678</vt:i4>
      </vt:variant>
      <vt:variant>
        <vt:i4>132</vt:i4>
      </vt:variant>
      <vt:variant>
        <vt:i4>0</vt:i4>
      </vt:variant>
      <vt:variant>
        <vt:i4>5</vt:i4>
      </vt:variant>
      <vt:variant>
        <vt:lpwstr>http://utp.sberbank-ast.ru/VIP/List/PurchaseList/358</vt:lpwstr>
      </vt:variant>
      <vt:variant>
        <vt:lpwstr/>
      </vt:variant>
      <vt:variant>
        <vt:i4>196678</vt:i4>
      </vt:variant>
      <vt:variant>
        <vt:i4>129</vt:i4>
      </vt:variant>
      <vt:variant>
        <vt:i4>0</vt:i4>
      </vt:variant>
      <vt:variant>
        <vt:i4>5</vt:i4>
      </vt:variant>
      <vt:variant>
        <vt:lpwstr>http://utp.sberbank-ast.ru/VIP/List/PurchaseList/358</vt:lpwstr>
      </vt:variant>
      <vt:variant>
        <vt:lpwstr/>
      </vt:variant>
      <vt:variant>
        <vt:i4>7471227</vt:i4>
      </vt:variant>
      <vt:variant>
        <vt:i4>126</vt:i4>
      </vt:variant>
      <vt:variant>
        <vt:i4>0</vt:i4>
      </vt:variant>
      <vt:variant>
        <vt:i4>5</vt:i4>
      </vt:variant>
      <vt:variant>
        <vt:lpwstr>http://www.sistema.ru/</vt:lpwstr>
      </vt:variant>
      <vt:variant>
        <vt:lpwstr/>
      </vt:variant>
      <vt:variant>
        <vt:i4>786516</vt:i4>
      </vt:variant>
      <vt:variant>
        <vt:i4>123</vt:i4>
      </vt:variant>
      <vt:variant>
        <vt:i4>0</vt:i4>
      </vt:variant>
      <vt:variant>
        <vt:i4>5</vt:i4>
      </vt:variant>
      <vt:variant>
        <vt:lpwstr>http://utp.sberbank-ast.ru/VIP/Notice/752/Information</vt:lpwstr>
      </vt:variant>
      <vt:variant>
        <vt:lpwstr/>
      </vt:variant>
      <vt:variant>
        <vt:i4>1638440</vt:i4>
      </vt:variant>
      <vt:variant>
        <vt:i4>120</vt:i4>
      </vt:variant>
      <vt:variant>
        <vt:i4>0</vt:i4>
      </vt:variant>
      <vt:variant>
        <vt:i4>5</vt:i4>
      </vt:variant>
      <vt:variant>
        <vt:lpwstr>mailto:Sidoryuk@sistema.ru</vt:lpwstr>
      </vt:variant>
      <vt:variant>
        <vt:lpwstr/>
      </vt:variant>
      <vt:variant>
        <vt:i4>1572905</vt:i4>
      </vt:variant>
      <vt:variant>
        <vt:i4>117</vt:i4>
      </vt:variant>
      <vt:variant>
        <vt:i4>0</vt:i4>
      </vt:variant>
      <vt:variant>
        <vt:i4>5</vt:i4>
      </vt:variant>
      <vt:variant>
        <vt:lpwstr>mailto:Patrina@sistema.ru</vt:lpwstr>
      </vt:variant>
      <vt:variant>
        <vt:lpwstr/>
      </vt:variant>
      <vt:variant>
        <vt:i4>1507389</vt:i4>
      </vt:variant>
      <vt:variant>
        <vt:i4>110</vt:i4>
      </vt:variant>
      <vt:variant>
        <vt:i4>0</vt:i4>
      </vt:variant>
      <vt:variant>
        <vt:i4>5</vt:i4>
      </vt:variant>
      <vt:variant>
        <vt:lpwstr/>
      </vt:variant>
      <vt:variant>
        <vt:lpwstr>_Toc98855499</vt:lpwstr>
      </vt:variant>
      <vt:variant>
        <vt:i4>1441853</vt:i4>
      </vt:variant>
      <vt:variant>
        <vt:i4>104</vt:i4>
      </vt:variant>
      <vt:variant>
        <vt:i4>0</vt:i4>
      </vt:variant>
      <vt:variant>
        <vt:i4>5</vt:i4>
      </vt:variant>
      <vt:variant>
        <vt:lpwstr/>
      </vt:variant>
      <vt:variant>
        <vt:lpwstr>_Toc98855498</vt:lpwstr>
      </vt:variant>
      <vt:variant>
        <vt:i4>1638461</vt:i4>
      </vt:variant>
      <vt:variant>
        <vt:i4>98</vt:i4>
      </vt:variant>
      <vt:variant>
        <vt:i4>0</vt:i4>
      </vt:variant>
      <vt:variant>
        <vt:i4>5</vt:i4>
      </vt:variant>
      <vt:variant>
        <vt:lpwstr/>
      </vt:variant>
      <vt:variant>
        <vt:lpwstr>_Toc98855497</vt:lpwstr>
      </vt:variant>
      <vt:variant>
        <vt:i4>1572925</vt:i4>
      </vt:variant>
      <vt:variant>
        <vt:i4>92</vt:i4>
      </vt:variant>
      <vt:variant>
        <vt:i4>0</vt:i4>
      </vt:variant>
      <vt:variant>
        <vt:i4>5</vt:i4>
      </vt:variant>
      <vt:variant>
        <vt:lpwstr/>
      </vt:variant>
      <vt:variant>
        <vt:lpwstr>_Toc98855496</vt:lpwstr>
      </vt:variant>
      <vt:variant>
        <vt:i4>1769533</vt:i4>
      </vt:variant>
      <vt:variant>
        <vt:i4>86</vt:i4>
      </vt:variant>
      <vt:variant>
        <vt:i4>0</vt:i4>
      </vt:variant>
      <vt:variant>
        <vt:i4>5</vt:i4>
      </vt:variant>
      <vt:variant>
        <vt:lpwstr/>
      </vt:variant>
      <vt:variant>
        <vt:lpwstr>_Toc98855495</vt:lpwstr>
      </vt:variant>
      <vt:variant>
        <vt:i4>1703997</vt:i4>
      </vt:variant>
      <vt:variant>
        <vt:i4>80</vt:i4>
      </vt:variant>
      <vt:variant>
        <vt:i4>0</vt:i4>
      </vt:variant>
      <vt:variant>
        <vt:i4>5</vt:i4>
      </vt:variant>
      <vt:variant>
        <vt:lpwstr/>
      </vt:variant>
      <vt:variant>
        <vt:lpwstr>_Toc98855494</vt:lpwstr>
      </vt:variant>
      <vt:variant>
        <vt:i4>1900605</vt:i4>
      </vt:variant>
      <vt:variant>
        <vt:i4>74</vt:i4>
      </vt:variant>
      <vt:variant>
        <vt:i4>0</vt:i4>
      </vt:variant>
      <vt:variant>
        <vt:i4>5</vt:i4>
      </vt:variant>
      <vt:variant>
        <vt:lpwstr/>
      </vt:variant>
      <vt:variant>
        <vt:lpwstr>_Toc98855493</vt:lpwstr>
      </vt:variant>
      <vt:variant>
        <vt:i4>1835069</vt:i4>
      </vt:variant>
      <vt:variant>
        <vt:i4>68</vt:i4>
      </vt:variant>
      <vt:variant>
        <vt:i4>0</vt:i4>
      </vt:variant>
      <vt:variant>
        <vt:i4>5</vt:i4>
      </vt:variant>
      <vt:variant>
        <vt:lpwstr/>
      </vt:variant>
      <vt:variant>
        <vt:lpwstr>_Toc98855492</vt:lpwstr>
      </vt:variant>
      <vt:variant>
        <vt:i4>2031677</vt:i4>
      </vt:variant>
      <vt:variant>
        <vt:i4>62</vt:i4>
      </vt:variant>
      <vt:variant>
        <vt:i4>0</vt:i4>
      </vt:variant>
      <vt:variant>
        <vt:i4>5</vt:i4>
      </vt:variant>
      <vt:variant>
        <vt:lpwstr/>
      </vt:variant>
      <vt:variant>
        <vt:lpwstr>_Toc98855491</vt:lpwstr>
      </vt:variant>
      <vt:variant>
        <vt:i4>1966141</vt:i4>
      </vt:variant>
      <vt:variant>
        <vt:i4>56</vt:i4>
      </vt:variant>
      <vt:variant>
        <vt:i4>0</vt:i4>
      </vt:variant>
      <vt:variant>
        <vt:i4>5</vt:i4>
      </vt:variant>
      <vt:variant>
        <vt:lpwstr/>
      </vt:variant>
      <vt:variant>
        <vt:lpwstr>_Toc98855490</vt:lpwstr>
      </vt:variant>
      <vt:variant>
        <vt:i4>1507388</vt:i4>
      </vt:variant>
      <vt:variant>
        <vt:i4>50</vt:i4>
      </vt:variant>
      <vt:variant>
        <vt:i4>0</vt:i4>
      </vt:variant>
      <vt:variant>
        <vt:i4>5</vt:i4>
      </vt:variant>
      <vt:variant>
        <vt:lpwstr/>
      </vt:variant>
      <vt:variant>
        <vt:lpwstr>_Toc98855489</vt:lpwstr>
      </vt:variant>
      <vt:variant>
        <vt:i4>1441852</vt:i4>
      </vt:variant>
      <vt:variant>
        <vt:i4>44</vt:i4>
      </vt:variant>
      <vt:variant>
        <vt:i4>0</vt:i4>
      </vt:variant>
      <vt:variant>
        <vt:i4>5</vt:i4>
      </vt:variant>
      <vt:variant>
        <vt:lpwstr/>
      </vt:variant>
      <vt:variant>
        <vt:lpwstr>_Toc98855488</vt:lpwstr>
      </vt:variant>
      <vt:variant>
        <vt:i4>1638460</vt:i4>
      </vt:variant>
      <vt:variant>
        <vt:i4>38</vt:i4>
      </vt:variant>
      <vt:variant>
        <vt:i4>0</vt:i4>
      </vt:variant>
      <vt:variant>
        <vt:i4>5</vt:i4>
      </vt:variant>
      <vt:variant>
        <vt:lpwstr/>
      </vt:variant>
      <vt:variant>
        <vt:lpwstr>_Toc98855487</vt:lpwstr>
      </vt:variant>
      <vt:variant>
        <vt:i4>1572924</vt:i4>
      </vt:variant>
      <vt:variant>
        <vt:i4>32</vt:i4>
      </vt:variant>
      <vt:variant>
        <vt:i4>0</vt:i4>
      </vt:variant>
      <vt:variant>
        <vt:i4>5</vt:i4>
      </vt:variant>
      <vt:variant>
        <vt:lpwstr/>
      </vt:variant>
      <vt:variant>
        <vt:lpwstr>_Toc98855486</vt:lpwstr>
      </vt:variant>
      <vt:variant>
        <vt:i4>1769532</vt:i4>
      </vt:variant>
      <vt:variant>
        <vt:i4>26</vt:i4>
      </vt:variant>
      <vt:variant>
        <vt:i4>0</vt:i4>
      </vt:variant>
      <vt:variant>
        <vt:i4>5</vt:i4>
      </vt:variant>
      <vt:variant>
        <vt:lpwstr/>
      </vt:variant>
      <vt:variant>
        <vt:lpwstr>_Toc98855485</vt:lpwstr>
      </vt:variant>
      <vt:variant>
        <vt:i4>1703996</vt:i4>
      </vt:variant>
      <vt:variant>
        <vt:i4>20</vt:i4>
      </vt:variant>
      <vt:variant>
        <vt:i4>0</vt:i4>
      </vt:variant>
      <vt:variant>
        <vt:i4>5</vt:i4>
      </vt:variant>
      <vt:variant>
        <vt:lpwstr/>
      </vt:variant>
      <vt:variant>
        <vt:lpwstr>_Toc98855484</vt:lpwstr>
      </vt:variant>
      <vt:variant>
        <vt:i4>1900604</vt:i4>
      </vt:variant>
      <vt:variant>
        <vt:i4>14</vt:i4>
      </vt:variant>
      <vt:variant>
        <vt:i4>0</vt:i4>
      </vt:variant>
      <vt:variant>
        <vt:i4>5</vt:i4>
      </vt:variant>
      <vt:variant>
        <vt:lpwstr/>
      </vt:variant>
      <vt:variant>
        <vt:lpwstr>_Toc98855483</vt:lpwstr>
      </vt:variant>
      <vt:variant>
        <vt:i4>1835068</vt:i4>
      </vt:variant>
      <vt:variant>
        <vt:i4>8</vt:i4>
      </vt:variant>
      <vt:variant>
        <vt:i4>0</vt:i4>
      </vt:variant>
      <vt:variant>
        <vt:i4>5</vt:i4>
      </vt:variant>
      <vt:variant>
        <vt:lpwstr/>
      </vt:variant>
      <vt:variant>
        <vt:lpwstr>_Toc98855482</vt:lpwstr>
      </vt:variant>
      <vt:variant>
        <vt:i4>2031676</vt:i4>
      </vt:variant>
      <vt:variant>
        <vt:i4>2</vt:i4>
      </vt:variant>
      <vt:variant>
        <vt:i4>0</vt:i4>
      </vt:variant>
      <vt:variant>
        <vt:i4>5</vt:i4>
      </vt:variant>
      <vt:variant>
        <vt:lpwstr/>
      </vt:variant>
      <vt:variant>
        <vt:lpwstr>_Toc98855481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Патрина Елена Александровна</cp:lastModifiedBy>
  <cp:revision>2</cp:revision>
  <cp:lastPrinted>2022-03-17T11:38:00Z</cp:lastPrinted>
  <dcterms:created xsi:type="dcterms:W3CDTF">2023-05-26T14:15:00Z</dcterms:created>
  <dcterms:modified xsi:type="dcterms:W3CDTF">2023-05-26T14:15:00Z</dcterms:modified>
</cp:coreProperties>
</file>